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ABD" w:rsidRDefault="00C27ABD" w:rsidP="00C27ABD">
      <w:pPr>
        <w:bidi/>
        <w:rPr>
          <w:rtl/>
        </w:rPr>
        <w:sectPr w:rsidR="00C27ABD" w:rsidSect="00C27ABD">
          <w:pgSz w:w="11906" w:h="16838"/>
          <w:pgMar w:top="238" w:right="244" w:bottom="249" w:left="238" w:header="708" w:footer="708" w:gutter="0"/>
          <w:cols w:space="708"/>
          <w:docGrid w:linePitch="360"/>
        </w:sectPr>
      </w:pPr>
      <w:r>
        <w:rPr>
          <w:rFonts w:cs="Arial"/>
          <w:noProof/>
          <w:rtl/>
          <w:lang w:eastAsia="fr-FR"/>
        </w:rPr>
        <w:drawing>
          <wp:inline distT="0" distB="0" distL="0" distR="0">
            <wp:extent cx="7254240" cy="10261028"/>
            <wp:effectExtent l="0" t="0" r="3810" b="6985"/>
            <wp:docPr id="2" name="Image 2" descr="C:\Users\sgharbi\Desktop\self assessment report arab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harbi\Desktop\self assessment report arab 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54240" cy="10261028"/>
                    </a:xfrm>
                    <a:prstGeom prst="rect">
                      <a:avLst/>
                    </a:prstGeom>
                    <a:noFill/>
                    <a:ln>
                      <a:noFill/>
                    </a:ln>
                  </pic:spPr>
                </pic:pic>
              </a:graphicData>
            </a:graphic>
          </wp:inline>
        </w:drawing>
      </w:r>
    </w:p>
    <w:p w:rsidR="00C27ABD" w:rsidRDefault="00C27ABD">
      <w:pPr>
        <w:rPr>
          <w:rtl/>
        </w:rPr>
      </w:pPr>
    </w:p>
    <w:sdt>
      <w:sdtPr>
        <w:rPr>
          <w:rFonts w:asciiTheme="minorHAnsi" w:eastAsiaTheme="minorHAnsi" w:hAnsiTheme="minorHAnsi" w:cstheme="minorBidi"/>
          <w:b w:val="0"/>
          <w:bCs w:val="0"/>
          <w:color w:val="auto"/>
          <w:sz w:val="22"/>
          <w:szCs w:val="22"/>
          <w:rtl/>
          <w:lang w:eastAsia="en-US"/>
        </w:rPr>
        <w:id w:val="1403263219"/>
        <w:docPartObj>
          <w:docPartGallery w:val="Table of Contents"/>
          <w:docPartUnique/>
        </w:docPartObj>
      </w:sdtPr>
      <w:sdtEndPr>
        <w:rPr>
          <w:rtl w:val="0"/>
        </w:rPr>
      </w:sdtEndPr>
      <w:sdtContent>
        <w:p w:rsidR="00C27ABD" w:rsidRDefault="00C27ABD" w:rsidP="00C27ABD">
          <w:pPr>
            <w:pStyle w:val="En-ttedetabledesmatires"/>
            <w:bidi/>
            <w:jc w:val="center"/>
          </w:pPr>
          <w:r w:rsidRPr="00836BC4">
            <w:rPr>
              <w:rFonts w:hint="cs"/>
              <w:sz w:val="44"/>
              <w:szCs w:val="44"/>
              <w:rtl/>
            </w:rPr>
            <w:t>الفهرس</w:t>
          </w:r>
        </w:p>
        <w:p w:rsidR="00A9126D" w:rsidRPr="00A9126D" w:rsidRDefault="00C27ABD" w:rsidP="00A9126D">
          <w:pPr>
            <w:pStyle w:val="TM1"/>
            <w:tabs>
              <w:tab w:val="right" w:leader="dot" w:pos="9062"/>
            </w:tabs>
            <w:bidi/>
            <w:rPr>
              <w:rFonts w:eastAsiaTheme="minorEastAsia"/>
              <w:b/>
              <w:bCs/>
              <w:noProof/>
              <w:lang w:val="fr-FR" w:eastAsia="fr-FR"/>
            </w:rPr>
          </w:pPr>
          <w:r>
            <w:fldChar w:fldCharType="begin"/>
          </w:r>
          <w:r>
            <w:instrText xml:space="preserve"> TOC \o "1-3" \h \z \u </w:instrText>
          </w:r>
          <w:r>
            <w:fldChar w:fldCharType="separate"/>
          </w:r>
          <w:hyperlink w:anchor="_Toc525553795" w:history="1">
            <w:r w:rsidR="00A9126D" w:rsidRPr="00A9126D">
              <w:rPr>
                <w:rStyle w:val="Lienhypertexte"/>
                <w:rFonts w:ascii="Traditional Arabic" w:hAnsi="Traditional Arabic" w:cs="Traditional Arabic" w:hint="eastAsia"/>
                <w:b/>
                <w:bCs/>
                <w:noProof/>
                <w:color w:val="auto"/>
                <w:sz w:val="28"/>
                <w:szCs w:val="28"/>
                <w:rtl/>
              </w:rPr>
              <w:t>مقدمة</w:t>
            </w:r>
            <w:r w:rsidR="00A9126D" w:rsidRPr="00A9126D">
              <w:rPr>
                <w:b/>
                <w:bCs/>
                <w:noProof/>
                <w:webHidden/>
                <w:sz w:val="28"/>
                <w:szCs w:val="28"/>
              </w:rPr>
              <w:tab/>
            </w:r>
            <w:r w:rsidR="00A9126D" w:rsidRPr="00A9126D">
              <w:rPr>
                <w:b/>
                <w:bCs/>
                <w:noProof/>
                <w:webHidden/>
                <w:sz w:val="28"/>
                <w:szCs w:val="28"/>
              </w:rPr>
              <w:fldChar w:fldCharType="begin"/>
            </w:r>
            <w:r w:rsidR="00A9126D" w:rsidRPr="00A9126D">
              <w:rPr>
                <w:b/>
                <w:bCs/>
                <w:noProof/>
                <w:webHidden/>
                <w:sz w:val="28"/>
                <w:szCs w:val="28"/>
              </w:rPr>
              <w:instrText xml:space="preserve"> PAGEREF _Toc525553795 \h </w:instrText>
            </w:r>
            <w:r w:rsidR="00A9126D" w:rsidRPr="00A9126D">
              <w:rPr>
                <w:b/>
                <w:bCs/>
                <w:noProof/>
                <w:webHidden/>
                <w:sz w:val="28"/>
                <w:szCs w:val="28"/>
              </w:rPr>
            </w:r>
            <w:r w:rsidR="00A9126D" w:rsidRPr="00A9126D">
              <w:rPr>
                <w:b/>
                <w:bCs/>
                <w:noProof/>
                <w:webHidden/>
                <w:sz w:val="28"/>
                <w:szCs w:val="28"/>
              </w:rPr>
              <w:fldChar w:fldCharType="separate"/>
            </w:r>
            <w:r w:rsidR="00A9126D" w:rsidRPr="00A9126D">
              <w:rPr>
                <w:b/>
                <w:bCs/>
                <w:noProof/>
                <w:webHidden/>
                <w:sz w:val="28"/>
                <w:szCs w:val="28"/>
              </w:rPr>
              <w:t>3</w:t>
            </w:r>
            <w:r w:rsidR="00A9126D" w:rsidRPr="00A9126D">
              <w:rPr>
                <w:b/>
                <w:bCs/>
                <w:noProof/>
                <w:webHidden/>
                <w:sz w:val="28"/>
                <w:szCs w:val="28"/>
              </w:rPr>
              <w:fldChar w:fldCharType="end"/>
            </w:r>
          </w:hyperlink>
        </w:p>
        <w:p w:rsidR="00A9126D" w:rsidRPr="00A9126D" w:rsidRDefault="00247668" w:rsidP="00A9126D">
          <w:pPr>
            <w:pStyle w:val="TM1"/>
            <w:tabs>
              <w:tab w:val="left" w:pos="2288"/>
              <w:tab w:val="right" w:leader="dot" w:pos="9062"/>
            </w:tabs>
            <w:bidi/>
            <w:rPr>
              <w:rFonts w:eastAsiaTheme="minorEastAsia"/>
              <w:b/>
              <w:bCs/>
              <w:noProof/>
              <w:lang w:val="fr-FR" w:eastAsia="fr-FR"/>
            </w:rPr>
          </w:pPr>
          <w:hyperlink w:anchor="_Toc525553796" w:history="1">
            <w:r w:rsidR="00A9126D" w:rsidRPr="00A9126D">
              <w:rPr>
                <w:rStyle w:val="Lienhypertexte"/>
                <w:rFonts w:ascii="Traditional Arabic" w:eastAsia="Times New Roman" w:hAnsi="Traditional Arabic" w:cs="Traditional Arabic"/>
                <w:b/>
                <w:bCs/>
                <w:noProof/>
                <w:color w:val="auto"/>
                <w:sz w:val="28"/>
                <w:szCs w:val="28"/>
                <w:lang w:eastAsia="fr-FR"/>
              </w:rPr>
              <w:t>I.</w:t>
            </w:r>
            <w:r w:rsidR="00A9126D" w:rsidRPr="00A9126D">
              <w:rPr>
                <w:rStyle w:val="Lienhypertexte"/>
                <w:rFonts w:ascii="Traditional Arabic" w:eastAsia="Times New Roman" w:hAnsi="Traditional Arabic" w:cs="Traditional Arabic" w:hint="eastAsia"/>
                <w:b/>
                <w:bCs/>
                <w:noProof/>
                <w:color w:val="auto"/>
                <w:sz w:val="28"/>
                <w:szCs w:val="28"/>
                <w:rtl/>
                <w:lang w:eastAsia="fr-FR"/>
              </w:rPr>
              <w:t xml:space="preserve"> مسار</w:t>
            </w:r>
            <w:r w:rsidR="00A9126D" w:rsidRPr="00A9126D">
              <w:rPr>
                <w:rStyle w:val="Lienhypertexte"/>
                <w:rFonts w:ascii="Traditional Arabic" w:eastAsia="Times New Roman" w:hAnsi="Traditional Arabic" w:cs="Traditional Arabic"/>
                <w:b/>
                <w:bCs/>
                <w:noProof/>
                <w:color w:val="auto"/>
                <w:sz w:val="28"/>
                <w:szCs w:val="28"/>
                <w:rtl/>
                <w:lang w:eastAsia="fr-FR"/>
              </w:rPr>
              <w:t xml:space="preserve"> </w:t>
            </w:r>
            <w:r w:rsidR="00A9126D" w:rsidRPr="00A9126D">
              <w:rPr>
                <w:rStyle w:val="Lienhypertexte"/>
                <w:rFonts w:ascii="Traditional Arabic" w:eastAsia="Times New Roman" w:hAnsi="Traditional Arabic" w:cs="Traditional Arabic" w:hint="eastAsia"/>
                <w:b/>
                <w:bCs/>
                <w:noProof/>
                <w:color w:val="auto"/>
                <w:sz w:val="28"/>
                <w:szCs w:val="28"/>
                <w:rtl/>
                <w:lang w:eastAsia="fr-FR"/>
              </w:rPr>
              <w:t>خطة</w:t>
            </w:r>
            <w:r w:rsidR="00A9126D" w:rsidRPr="00A9126D">
              <w:rPr>
                <w:rStyle w:val="Lienhypertexte"/>
                <w:rFonts w:ascii="Traditional Arabic" w:eastAsia="Times New Roman" w:hAnsi="Traditional Arabic" w:cs="Traditional Arabic"/>
                <w:b/>
                <w:bCs/>
                <w:noProof/>
                <w:color w:val="auto"/>
                <w:sz w:val="28"/>
                <w:szCs w:val="28"/>
                <w:rtl/>
                <w:lang w:eastAsia="fr-FR"/>
              </w:rPr>
              <w:t xml:space="preserve"> </w:t>
            </w:r>
            <w:r w:rsidR="00A9126D" w:rsidRPr="00A9126D">
              <w:rPr>
                <w:rStyle w:val="Lienhypertexte"/>
                <w:rFonts w:ascii="Traditional Arabic" w:eastAsia="Times New Roman" w:hAnsi="Traditional Arabic" w:cs="Traditional Arabic" w:hint="eastAsia"/>
                <w:b/>
                <w:bCs/>
                <w:noProof/>
                <w:color w:val="auto"/>
                <w:sz w:val="28"/>
                <w:szCs w:val="28"/>
                <w:rtl/>
                <w:lang w:eastAsia="fr-FR"/>
              </w:rPr>
              <w:t>العمل</w:t>
            </w:r>
            <w:r w:rsidR="00A9126D" w:rsidRPr="00A9126D">
              <w:rPr>
                <w:rStyle w:val="Lienhypertexte"/>
                <w:rFonts w:ascii="Traditional Arabic" w:eastAsia="Times New Roman" w:hAnsi="Traditional Arabic" w:cs="Traditional Arabic"/>
                <w:b/>
                <w:bCs/>
                <w:noProof/>
                <w:color w:val="auto"/>
                <w:sz w:val="28"/>
                <w:szCs w:val="28"/>
                <w:rtl/>
                <w:lang w:eastAsia="fr-FR"/>
              </w:rPr>
              <w:t xml:space="preserve"> </w:t>
            </w:r>
            <w:r w:rsidR="00A9126D" w:rsidRPr="00A9126D">
              <w:rPr>
                <w:rStyle w:val="Lienhypertexte"/>
                <w:rFonts w:ascii="Traditional Arabic" w:eastAsia="Times New Roman" w:hAnsi="Traditional Arabic" w:cs="Traditional Arabic" w:hint="eastAsia"/>
                <w:b/>
                <w:bCs/>
                <w:noProof/>
                <w:color w:val="auto"/>
                <w:sz w:val="28"/>
                <w:szCs w:val="28"/>
                <w:rtl/>
                <w:lang w:eastAsia="fr-FR"/>
              </w:rPr>
              <w:t>الوطنية</w:t>
            </w:r>
            <w:r w:rsidR="00A9126D" w:rsidRPr="00A9126D">
              <w:rPr>
                <w:rStyle w:val="Lienhypertexte"/>
                <w:rFonts w:ascii="Traditional Arabic" w:eastAsia="Times New Roman" w:hAnsi="Traditional Arabic" w:cs="Traditional Arabic"/>
                <w:b/>
                <w:bCs/>
                <w:noProof/>
                <w:color w:val="auto"/>
                <w:sz w:val="28"/>
                <w:szCs w:val="28"/>
                <w:rtl/>
                <w:lang w:eastAsia="fr-FR"/>
              </w:rPr>
              <w:t xml:space="preserve"> </w:t>
            </w:r>
            <w:r w:rsidR="00A9126D" w:rsidRPr="00A9126D">
              <w:rPr>
                <w:rStyle w:val="Lienhypertexte"/>
                <w:rFonts w:ascii="Traditional Arabic" w:eastAsia="Times New Roman" w:hAnsi="Traditional Arabic" w:cs="Traditional Arabic" w:hint="eastAsia"/>
                <w:b/>
                <w:bCs/>
                <w:noProof/>
                <w:color w:val="auto"/>
                <w:sz w:val="28"/>
                <w:szCs w:val="28"/>
                <w:rtl/>
                <w:lang w:eastAsia="fr-FR"/>
              </w:rPr>
              <w:t>الثانية</w:t>
            </w:r>
            <w:r w:rsidR="00A9126D" w:rsidRPr="00A9126D">
              <w:rPr>
                <w:b/>
                <w:bCs/>
                <w:noProof/>
                <w:webHidden/>
                <w:sz w:val="28"/>
                <w:szCs w:val="28"/>
              </w:rPr>
              <w:tab/>
            </w:r>
            <w:r w:rsidR="00A9126D" w:rsidRPr="00A9126D">
              <w:rPr>
                <w:b/>
                <w:bCs/>
                <w:noProof/>
                <w:webHidden/>
                <w:sz w:val="28"/>
                <w:szCs w:val="28"/>
              </w:rPr>
              <w:fldChar w:fldCharType="begin"/>
            </w:r>
            <w:r w:rsidR="00A9126D" w:rsidRPr="00A9126D">
              <w:rPr>
                <w:b/>
                <w:bCs/>
                <w:noProof/>
                <w:webHidden/>
                <w:sz w:val="28"/>
                <w:szCs w:val="28"/>
              </w:rPr>
              <w:instrText xml:space="preserve"> PAGEREF _Toc525553796 \h </w:instrText>
            </w:r>
            <w:r w:rsidR="00A9126D" w:rsidRPr="00A9126D">
              <w:rPr>
                <w:b/>
                <w:bCs/>
                <w:noProof/>
                <w:webHidden/>
                <w:sz w:val="28"/>
                <w:szCs w:val="28"/>
              </w:rPr>
            </w:r>
            <w:r w:rsidR="00A9126D" w:rsidRPr="00A9126D">
              <w:rPr>
                <w:b/>
                <w:bCs/>
                <w:noProof/>
                <w:webHidden/>
                <w:sz w:val="28"/>
                <w:szCs w:val="28"/>
              </w:rPr>
              <w:fldChar w:fldCharType="separate"/>
            </w:r>
            <w:r w:rsidR="00A9126D" w:rsidRPr="00A9126D">
              <w:rPr>
                <w:b/>
                <w:bCs/>
                <w:noProof/>
                <w:webHidden/>
                <w:sz w:val="28"/>
                <w:szCs w:val="28"/>
              </w:rPr>
              <w:t>4</w:t>
            </w:r>
            <w:r w:rsidR="00A9126D" w:rsidRPr="00A9126D">
              <w:rPr>
                <w:b/>
                <w:bCs/>
                <w:noProof/>
                <w:webHidden/>
                <w:sz w:val="28"/>
                <w:szCs w:val="28"/>
              </w:rPr>
              <w:fldChar w:fldCharType="end"/>
            </w:r>
          </w:hyperlink>
        </w:p>
        <w:p w:rsidR="00A9126D" w:rsidRPr="00A9126D" w:rsidRDefault="00247668" w:rsidP="00A9126D">
          <w:pPr>
            <w:pStyle w:val="TM1"/>
            <w:tabs>
              <w:tab w:val="left" w:pos="2502"/>
              <w:tab w:val="right" w:leader="dot" w:pos="9062"/>
            </w:tabs>
            <w:bidi/>
            <w:rPr>
              <w:rFonts w:eastAsiaTheme="minorEastAsia"/>
              <w:b/>
              <w:bCs/>
              <w:noProof/>
              <w:lang w:val="fr-FR" w:eastAsia="fr-FR"/>
            </w:rPr>
          </w:pPr>
          <w:hyperlink w:anchor="_Toc525553797" w:history="1">
            <w:r w:rsidR="00A9126D" w:rsidRPr="00A9126D">
              <w:rPr>
                <w:rStyle w:val="Lienhypertexte"/>
                <w:rFonts w:ascii="Traditional Arabic" w:eastAsia="Times New Roman" w:hAnsi="Traditional Arabic" w:cs="Traditional Arabic"/>
                <w:b/>
                <w:bCs/>
                <w:noProof/>
                <w:color w:val="auto"/>
                <w:sz w:val="28"/>
                <w:szCs w:val="28"/>
                <w:lang w:eastAsia="fr-FR"/>
              </w:rPr>
              <w:t>II.</w:t>
            </w:r>
            <w:r w:rsidR="00A9126D" w:rsidRPr="00A9126D">
              <w:rPr>
                <w:rStyle w:val="Lienhypertexte"/>
                <w:rFonts w:ascii="Traditional Arabic" w:eastAsia="Times New Roman" w:hAnsi="Traditional Arabic" w:cs="Traditional Arabic" w:hint="eastAsia"/>
                <w:b/>
                <w:bCs/>
                <w:noProof/>
                <w:color w:val="auto"/>
                <w:sz w:val="28"/>
                <w:szCs w:val="28"/>
                <w:rtl/>
                <w:lang w:eastAsia="fr-FR"/>
              </w:rPr>
              <w:t xml:space="preserve"> تنفيذ</w:t>
            </w:r>
            <w:r w:rsidR="00A9126D" w:rsidRPr="00A9126D">
              <w:rPr>
                <w:rStyle w:val="Lienhypertexte"/>
                <w:rFonts w:ascii="Traditional Arabic" w:eastAsia="Times New Roman" w:hAnsi="Traditional Arabic" w:cs="Traditional Arabic"/>
                <w:b/>
                <w:bCs/>
                <w:noProof/>
                <w:color w:val="auto"/>
                <w:sz w:val="28"/>
                <w:szCs w:val="28"/>
                <w:rtl/>
                <w:lang w:eastAsia="fr-FR"/>
              </w:rPr>
              <w:t xml:space="preserve"> </w:t>
            </w:r>
            <w:r w:rsidR="00A9126D" w:rsidRPr="00A9126D">
              <w:rPr>
                <w:rStyle w:val="Lienhypertexte"/>
                <w:rFonts w:ascii="Traditional Arabic" w:eastAsia="Times New Roman" w:hAnsi="Traditional Arabic" w:cs="Traditional Arabic" w:hint="eastAsia"/>
                <w:b/>
                <w:bCs/>
                <w:noProof/>
                <w:color w:val="auto"/>
                <w:sz w:val="28"/>
                <w:szCs w:val="28"/>
                <w:rtl/>
                <w:lang w:eastAsia="fr-FR"/>
              </w:rPr>
              <w:t>التزامات</w:t>
            </w:r>
            <w:r w:rsidR="00A9126D" w:rsidRPr="00A9126D">
              <w:rPr>
                <w:rStyle w:val="Lienhypertexte"/>
                <w:rFonts w:ascii="Traditional Arabic" w:eastAsia="Times New Roman" w:hAnsi="Traditional Arabic" w:cs="Traditional Arabic"/>
                <w:b/>
                <w:bCs/>
                <w:noProof/>
                <w:color w:val="auto"/>
                <w:sz w:val="28"/>
                <w:szCs w:val="28"/>
                <w:rtl/>
                <w:lang w:eastAsia="fr-FR"/>
              </w:rPr>
              <w:t xml:space="preserve"> </w:t>
            </w:r>
            <w:r w:rsidR="00A9126D" w:rsidRPr="00A9126D">
              <w:rPr>
                <w:rStyle w:val="Lienhypertexte"/>
                <w:rFonts w:ascii="Traditional Arabic" w:eastAsia="Times New Roman" w:hAnsi="Traditional Arabic" w:cs="Traditional Arabic" w:hint="eastAsia"/>
                <w:b/>
                <w:bCs/>
                <w:noProof/>
                <w:color w:val="auto"/>
                <w:sz w:val="28"/>
                <w:szCs w:val="28"/>
                <w:rtl/>
                <w:lang w:eastAsia="fr-FR"/>
              </w:rPr>
              <w:t>خطة</w:t>
            </w:r>
            <w:r w:rsidR="00A9126D" w:rsidRPr="00A9126D">
              <w:rPr>
                <w:rStyle w:val="Lienhypertexte"/>
                <w:rFonts w:ascii="Traditional Arabic" w:eastAsia="Times New Roman" w:hAnsi="Traditional Arabic" w:cs="Traditional Arabic"/>
                <w:b/>
                <w:bCs/>
                <w:noProof/>
                <w:color w:val="auto"/>
                <w:sz w:val="28"/>
                <w:szCs w:val="28"/>
                <w:rtl/>
                <w:lang w:eastAsia="fr-FR"/>
              </w:rPr>
              <w:t xml:space="preserve"> </w:t>
            </w:r>
            <w:r w:rsidR="00A9126D" w:rsidRPr="00A9126D">
              <w:rPr>
                <w:rStyle w:val="Lienhypertexte"/>
                <w:rFonts w:ascii="Traditional Arabic" w:eastAsia="Times New Roman" w:hAnsi="Traditional Arabic" w:cs="Traditional Arabic" w:hint="eastAsia"/>
                <w:b/>
                <w:bCs/>
                <w:noProof/>
                <w:color w:val="auto"/>
                <w:sz w:val="28"/>
                <w:szCs w:val="28"/>
                <w:rtl/>
                <w:lang w:eastAsia="fr-FR"/>
              </w:rPr>
              <w:t>العمل</w:t>
            </w:r>
            <w:r w:rsidR="00A9126D" w:rsidRPr="00A9126D">
              <w:rPr>
                <w:rStyle w:val="Lienhypertexte"/>
                <w:rFonts w:ascii="Traditional Arabic" w:eastAsia="Times New Roman" w:hAnsi="Traditional Arabic" w:cs="Traditional Arabic"/>
                <w:b/>
                <w:bCs/>
                <w:noProof/>
                <w:color w:val="auto"/>
                <w:sz w:val="28"/>
                <w:szCs w:val="28"/>
                <w:rtl/>
                <w:lang w:eastAsia="fr-FR"/>
              </w:rPr>
              <w:t xml:space="preserve"> </w:t>
            </w:r>
            <w:r w:rsidR="00A9126D" w:rsidRPr="00A9126D">
              <w:rPr>
                <w:rStyle w:val="Lienhypertexte"/>
                <w:rFonts w:ascii="Traditional Arabic" w:eastAsia="Times New Roman" w:hAnsi="Traditional Arabic" w:cs="Traditional Arabic" w:hint="eastAsia"/>
                <w:b/>
                <w:bCs/>
                <w:noProof/>
                <w:color w:val="auto"/>
                <w:sz w:val="28"/>
                <w:szCs w:val="28"/>
                <w:rtl/>
                <w:lang w:eastAsia="fr-FR"/>
              </w:rPr>
              <w:t>الوطنية</w:t>
            </w:r>
            <w:r w:rsidR="00A9126D" w:rsidRPr="00A9126D">
              <w:rPr>
                <w:rStyle w:val="Lienhypertexte"/>
                <w:rFonts w:ascii="Traditional Arabic" w:eastAsia="Times New Roman" w:hAnsi="Traditional Arabic" w:cs="Traditional Arabic"/>
                <w:b/>
                <w:bCs/>
                <w:noProof/>
                <w:color w:val="auto"/>
                <w:sz w:val="28"/>
                <w:szCs w:val="28"/>
                <w:lang w:eastAsia="fr-FR"/>
              </w:rPr>
              <w:t xml:space="preserve"> </w:t>
            </w:r>
            <w:r w:rsidR="00A9126D" w:rsidRPr="00A9126D">
              <w:rPr>
                <w:rStyle w:val="Lienhypertexte"/>
                <w:rFonts w:ascii="Traditional Arabic" w:eastAsia="Times New Roman" w:hAnsi="Traditional Arabic" w:cs="Traditional Arabic" w:hint="eastAsia"/>
                <w:b/>
                <w:bCs/>
                <w:noProof/>
                <w:color w:val="auto"/>
                <w:sz w:val="28"/>
                <w:szCs w:val="28"/>
                <w:rtl/>
                <w:lang w:eastAsia="fr-FR"/>
              </w:rPr>
              <w:t>لشراكة</w:t>
            </w:r>
            <w:r w:rsidR="00A9126D" w:rsidRPr="00A9126D">
              <w:rPr>
                <w:rStyle w:val="Lienhypertexte"/>
                <w:rFonts w:ascii="Traditional Arabic" w:eastAsia="Times New Roman" w:hAnsi="Traditional Arabic" w:cs="Traditional Arabic"/>
                <w:b/>
                <w:bCs/>
                <w:noProof/>
                <w:color w:val="auto"/>
                <w:sz w:val="28"/>
                <w:szCs w:val="28"/>
                <w:rtl/>
                <w:lang w:eastAsia="fr-FR"/>
              </w:rPr>
              <w:t xml:space="preserve"> </w:t>
            </w:r>
            <w:r w:rsidR="00A9126D" w:rsidRPr="00A9126D">
              <w:rPr>
                <w:rStyle w:val="Lienhypertexte"/>
                <w:rFonts w:ascii="Traditional Arabic" w:eastAsia="Times New Roman" w:hAnsi="Traditional Arabic" w:cs="Traditional Arabic" w:hint="eastAsia"/>
                <w:b/>
                <w:bCs/>
                <w:noProof/>
                <w:color w:val="auto"/>
                <w:sz w:val="28"/>
                <w:szCs w:val="28"/>
                <w:rtl/>
                <w:lang w:eastAsia="fr-FR"/>
              </w:rPr>
              <w:t>الحكومة</w:t>
            </w:r>
            <w:r w:rsidR="00A9126D" w:rsidRPr="00A9126D">
              <w:rPr>
                <w:rStyle w:val="Lienhypertexte"/>
                <w:rFonts w:ascii="Traditional Arabic" w:eastAsia="Times New Roman" w:hAnsi="Traditional Arabic" w:cs="Traditional Arabic"/>
                <w:b/>
                <w:bCs/>
                <w:noProof/>
                <w:color w:val="auto"/>
                <w:sz w:val="28"/>
                <w:szCs w:val="28"/>
                <w:rtl/>
                <w:lang w:eastAsia="fr-FR"/>
              </w:rPr>
              <w:t xml:space="preserve"> </w:t>
            </w:r>
            <w:r w:rsidR="00A9126D" w:rsidRPr="00A9126D">
              <w:rPr>
                <w:rStyle w:val="Lienhypertexte"/>
                <w:rFonts w:ascii="Traditional Arabic" w:eastAsia="Times New Roman" w:hAnsi="Traditional Arabic" w:cs="Traditional Arabic" w:hint="eastAsia"/>
                <w:b/>
                <w:bCs/>
                <w:noProof/>
                <w:color w:val="auto"/>
                <w:sz w:val="28"/>
                <w:szCs w:val="28"/>
                <w:rtl/>
                <w:lang w:eastAsia="fr-FR"/>
              </w:rPr>
              <w:t>المفتوحة</w:t>
            </w:r>
            <w:r w:rsidR="00A9126D" w:rsidRPr="00A9126D">
              <w:rPr>
                <w:b/>
                <w:bCs/>
                <w:noProof/>
                <w:webHidden/>
                <w:sz w:val="28"/>
                <w:szCs w:val="28"/>
              </w:rPr>
              <w:tab/>
            </w:r>
            <w:r w:rsidR="00A9126D" w:rsidRPr="00A9126D">
              <w:rPr>
                <w:b/>
                <w:bCs/>
                <w:noProof/>
                <w:webHidden/>
                <w:sz w:val="28"/>
                <w:szCs w:val="28"/>
              </w:rPr>
              <w:fldChar w:fldCharType="begin"/>
            </w:r>
            <w:r w:rsidR="00A9126D" w:rsidRPr="00A9126D">
              <w:rPr>
                <w:b/>
                <w:bCs/>
                <w:noProof/>
                <w:webHidden/>
                <w:sz w:val="28"/>
                <w:szCs w:val="28"/>
              </w:rPr>
              <w:instrText xml:space="preserve"> PAGEREF _Toc525553797 \h </w:instrText>
            </w:r>
            <w:r w:rsidR="00A9126D" w:rsidRPr="00A9126D">
              <w:rPr>
                <w:b/>
                <w:bCs/>
                <w:noProof/>
                <w:webHidden/>
                <w:sz w:val="28"/>
                <w:szCs w:val="28"/>
              </w:rPr>
            </w:r>
            <w:r w:rsidR="00A9126D" w:rsidRPr="00A9126D">
              <w:rPr>
                <w:b/>
                <w:bCs/>
                <w:noProof/>
                <w:webHidden/>
                <w:sz w:val="28"/>
                <w:szCs w:val="28"/>
              </w:rPr>
              <w:fldChar w:fldCharType="separate"/>
            </w:r>
            <w:r w:rsidR="00A9126D" w:rsidRPr="00A9126D">
              <w:rPr>
                <w:b/>
                <w:bCs/>
                <w:noProof/>
                <w:webHidden/>
                <w:sz w:val="28"/>
                <w:szCs w:val="28"/>
              </w:rPr>
              <w:t>7</w:t>
            </w:r>
            <w:r w:rsidR="00A9126D" w:rsidRPr="00A9126D">
              <w:rPr>
                <w:b/>
                <w:bCs/>
                <w:noProof/>
                <w:webHidden/>
                <w:sz w:val="28"/>
                <w:szCs w:val="28"/>
              </w:rPr>
              <w:fldChar w:fldCharType="end"/>
            </w:r>
          </w:hyperlink>
        </w:p>
        <w:p w:rsidR="00A9126D" w:rsidRPr="00A9126D" w:rsidRDefault="00247668" w:rsidP="00A9126D">
          <w:pPr>
            <w:pStyle w:val="TM1"/>
            <w:tabs>
              <w:tab w:val="right" w:leader="dot" w:pos="9062"/>
            </w:tabs>
            <w:bidi/>
            <w:rPr>
              <w:rFonts w:eastAsiaTheme="minorEastAsia"/>
              <w:b/>
              <w:bCs/>
              <w:noProof/>
              <w:lang w:val="fr-FR" w:eastAsia="fr-FR"/>
            </w:rPr>
          </w:pPr>
          <w:hyperlink w:anchor="_Toc525553798" w:history="1">
            <w:r w:rsidR="00A9126D" w:rsidRPr="00A9126D">
              <w:rPr>
                <w:rStyle w:val="Lienhypertexte"/>
                <w:rFonts w:ascii="Traditional Arabic" w:hAnsi="Traditional Arabic" w:cs="Traditional Arabic" w:hint="eastAsia"/>
                <w:b/>
                <w:bCs/>
                <w:noProof/>
                <w:color w:val="auto"/>
                <w:sz w:val="28"/>
                <w:szCs w:val="28"/>
                <w:rtl/>
                <w:lang w:eastAsia="fr-FR"/>
              </w:rPr>
              <w:t>الخلاصة</w:t>
            </w:r>
            <w:r w:rsidR="00A9126D" w:rsidRPr="00A9126D">
              <w:rPr>
                <w:rStyle w:val="Lienhypertexte"/>
                <w:rFonts w:ascii="Traditional Arabic" w:hAnsi="Traditional Arabic" w:cs="Traditional Arabic"/>
                <w:b/>
                <w:bCs/>
                <w:noProof/>
                <w:color w:val="auto"/>
                <w:sz w:val="28"/>
                <w:szCs w:val="28"/>
                <w:rtl/>
                <w:lang w:eastAsia="fr-FR"/>
              </w:rPr>
              <w:t xml:space="preserve"> </w:t>
            </w:r>
            <w:r w:rsidR="00A9126D" w:rsidRPr="00A9126D">
              <w:rPr>
                <w:rStyle w:val="Lienhypertexte"/>
                <w:rFonts w:ascii="Traditional Arabic" w:hAnsi="Traditional Arabic" w:cs="Traditional Arabic" w:hint="eastAsia"/>
                <w:b/>
                <w:bCs/>
                <w:noProof/>
                <w:color w:val="auto"/>
                <w:sz w:val="28"/>
                <w:szCs w:val="28"/>
                <w:rtl/>
                <w:lang w:eastAsia="fr-FR"/>
              </w:rPr>
              <w:t>والخطوات</w:t>
            </w:r>
            <w:r w:rsidR="00A9126D" w:rsidRPr="00A9126D">
              <w:rPr>
                <w:rStyle w:val="Lienhypertexte"/>
                <w:rFonts w:ascii="Traditional Arabic" w:hAnsi="Traditional Arabic" w:cs="Traditional Arabic"/>
                <w:b/>
                <w:bCs/>
                <w:noProof/>
                <w:color w:val="auto"/>
                <w:sz w:val="28"/>
                <w:szCs w:val="28"/>
                <w:rtl/>
                <w:lang w:eastAsia="fr-FR"/>
              </w:rPr>
              <w:t xml:space="preserve"> </w:t>
            </w:r>
            <w:r w:rsidR="00A9126D" w:rsidRPr="00A9126D">
              <w:rPr>
                <w:rStyle w:val="Lienhypertexte"/>
                <w:rFonts w:ascii="Traditional Arabic" w:hAnsi="Traditional Arabic" w:cs="Traditional Arabic" w:hint="eastAsia"/>
                <w:b/>
                <w:bCs/>
                <w:noProof/>
                <w:color w:val="auto"/>
                <w:sz w:val="28"/>
                <w:szCs w:val="28"/>
                <w:rtl/>
                <w:lang w:eastAsia="fr-FR"/>
              </w:rPr>
              <w:t>المستقبلية</w:t>
            </w:r>
            <w:r w:rsidR="00A9126D" w:rsidRPr="00A9126D">
              <w:rPr>
                <w:b/>
                <w:bCs/>
                <w:noProof/>
                <w:webHidden/>
                <w:sz w:val="28"/>
                <w:szCs w:val="28"/>
              </w:rPr>
              <w:tab/>
            </w:r>
            <w:r w:rsidR="00A9126D" w:rsidRPr="00A9126D">
              <w:rPr>
                <w:b/>
                <w:bCs/>
                <w:noProof/>
                <w:webHidden/>
                <w:sz w:val="28"/>
                <w:szCs w:val="28"/>
              </w:rPr>
              <w:fldChar w:fldCharType="begin"/>
            </w:r>
            <w:r w:rsidR="00A9126D" w:rsidRPr="00A9126D">
              <w:rPr>
                <w:b/>
                <w:bCs/>
                <w:noProof/>
                <w:webHidden/>
                <w:sz w:val="28"/>
                <w:szCs w:val="28"/>
              </w:rPr>
              <w:instrText xml:space="preserve"> PAGEREF _Toc525553798 \h </w:instrText>
            </w:r>
            <w:r w:rsidR="00A9126D" w:rsidRPr="00A9126D">
              <w:rPr>
                <w:b/>
                <w:bCs/>
                <w:noProof/>
                <w:webHidden/>
                <w:sz w:val="28"/>
                <w:szCs w:val="28"/>
              </w:rPr>
            </w:r>
            <w:r w:rsidR="00A9126D" w:rsidRPr="00A9126D">
              <w:rPr>
                <w:b/>
                <w:bCs/>
                <w:noProof/>
                <w:webHidden/>
                <w:sz w:val="28"/>
                <w:szCs w:val="28"/>
              </w:rPr>
              <w:fldChar w:fldCharType="separate"/>
            </w:r>
            <w:r w:rsidR="00A9126D" w:rsidRPr="00A9126D">
              <w:rPr>
                <w:b/>
                <w:bCs/>
                <w:noProof/>
                <w:webHidden/>
                <w:sz w:val="28"/>
                <w:szCs w:val="28"/>
              </w:rPr>
              <w:t>38</w:t>
            </w:r>
            <w:r w:rsidR="00A9126D" w:rsidRPr="00A9126D">
              <w:rPr>
                <w:b/>
                <w:bCs/>
                <w:noProof/>
                <w:webHidden/>
                <w:sz w:val="28"/>
                <w:szCs w:val="28"/>
              </w:rPr>
              <w:fldChar w:fldCharType="end"/>
            </w:r>
          </w:hyperlink>
        </w:p>
        <w:p w:rsidR="00C27ABD" w:rsidRDefault="00C27ABD">
          <w:r>
            <w:rPr>
              <w:b/>
              <w:bCs/>
            </w:rPr>
            <w:fldChar w:fldCharType="end"/>
          </w:r>
        </w:p>
      </w:sdtContent>
    </w:sdt>
    <w:p w:rsidR="00C27ABD" w:rsidRDefault="00C27ABD" w:rsidP="00C27ABD">
      <w:pPr>
        <w:pStyle w:val="Titre1"/>
        <w:bidi/>
        <w:spacing w:before="0"/>
        <w:rPr>
          <w:rFonts w:ascii="Traditional Arabic" w:hAnsi="Traditional Arabic" w:cs="Traditional Arabic"/>
        </w:rPr>
      </w:pPr>
    </w:p>
    <w:p w:rsidR="00C27ABD" w:rsidRDefault="00A9126D" w:rsidP="00A9126D">
      <w:pPr>
        <w:tabs>
          <w:tab w:val="left" w:pos="3505"/>
        </w:tabs>
        <w:bidi/>
        <w:rPr>
          <w:lang w:val="en-US"/>
        </w:rPr>
      </w:pPr>
      <w:r>
        <w:rPr>
          <w:rtl/>
          <w:lang w:val="en-US"/>
        </w:rPr>
        <w:tab/>
      </w:r>
    </w:p>
    <w:p w:rsidR="00C27ABD" w:rsidRDefault="00C27ABD" w:rsidP="00C27ABD">
      <w:pPr>
        <w:bidi/>
        <w:rPr>
          <w:lang w:val="en-US"/>
        </w:rPr>
      </w:pPr>
    </w:p>
    <w:p w:rsidR="00C27ABD" w:rsidRDefault="00C27ABD" w:rsidP="00C27ABD">
      <w:pPr>
        <w:bidi/>
        <w:rPr>
          <w:lang w:val="en-US"/>
        </w:rPr>
      </w:pPr>
    </w:p>
    <w:p w:rsidR="00C27ABD" w:rsidRDefault="00C27ABD" w:rsidP="00C27ABD">
      <w:pPr>
        <w:bidi/>
        <w:rPr>
          <w:lang w:val="en-US"/>
        </w:rPr>
      </w:pPr>
    </w:p>
    <w:p w:rsidR="00C27ABD" w:rsidRDefault="00C27ABD" w:rsidP="00C27ABD">
      <w:pPr>
        <w:bidi/>
        <w:rPr>
          <w:lang w:val="en-US"/>
        </w:rPr>
      </w:pPr>
    </w:p>
    <w:p w:rsidR="00C27ABD" w:rsidRDefault="00C27ABD" w:rsidP="00C27ABD">
      <w:pPr>
        <w:bidi/>
        <w:rPr>
          <w:lang w:val="en-US"/>
        </w:rPr>
      </w:pPr>
    </w:p>
    <w:p w:rsidR="00C27ABD" w:rsidRDefault="00C27ABD" w:rsidP="00C27ABD">
      <w:pPr>
        <w:bidi/>
        <w:rPr>
          <w:lang w:val="en-US"/>
        </w:rPr>
      </w:pPr>
    </w:p>
    <w:p w:rsidR="00C27ABD" w:rsidRDefault="00C27ABD" w:rsidP="00C27ABD">
      <w:pPr>
        <w:bidi/>
        <w:rPr>
          <w:lang w:val="en-US"/>
        </w:rPr>
      </w:pPr>
    </w:p>
    <w:p w:rsidR="00C27ABD" w:rsidRDefault="00C27ABD" w:rsidP="00C27ABD">
      <w:pPr>
        <w:bidi/>
        <w:rPr>
          <w:lang w:val="en-US"/>
        </w:rPr>
      </w:pPr>
    </w:p>
    <w:p w:rsidR="00C27ABD" w:rsidRDefault="00C27ABD" w:rsidP="00C27ABD">
      <w:pPr>
        <w:bidi/>
        <w:rPr>
          <w:lang w:val="en-US"/>
        </w:rPr>
      </w:pPr>
    </w:p>
    <w:p w:rsidR="00C27ABD" w:rsidRDefault="00C27ABD" w:rsidP="00C27ABD">
      <w:pPr>
        <w:bidi/>
        <w:rPr>
          <w:lang w:val="en-US"/>
        </w:rPr>
      </w:pPr>
    </w:p>
    <w:p w:rsidR="00C27ABD" w:rsidRDefault="00C27ABD" w:rsidP="00C27ABD">
      <w:pPr>
        <w:bidi/>
        <w:rPr>
          <w:lang w:val="en-US"/>
        </w:rPr>
      </w:pPr>
    </w:p>
    <w:p w:rsidR="00C27ABD" w:rsidRDefault="00C27ABD" w:rsidP="00C27ABD">
      <w:pPr>
        <w:bidi/>
        <w:rPr>
          <w:lang w:val="en-US"/>
        </w:rPr>
      </w:pPr>
    </w:p>
    <w:p w:rsidR="00C27ABD" w:rsidRDefault="00C27ABD" w:rsidP="00C27ABD">
      <w:pPr>
        <w:bidi/>
        <w:rPr>
          <w:lang w:val="en-US"/>
        </w:rPr>
      </w:pPr>
    </w:p>
    <w:p w:rsidR="00C27ABD" w:rsidRDefault="00C27ABD" w:rsidP="00C27ABD">
      <w:pPr>
        <w:bidi/>
        <w:rPr>
          <w:lang w:val="en-US"/>
        </w:rPr>
      </w:pPr>
    </w:p>
    <w:p w:rsidR="00C27ABD" w:rsidRDefault="00C27ABD" w:rsidP="00C27ABD">
      <w:pPr>
        <w:bidi/>
        <w:rPr>
          <w:lang w:val="en-US"/>
        </w:rPr>
      </w:pPr>
    </w:p>
    <w:p w:rsidR="00C27ABD" w:rsidRDefault="00C27ABD" w:rsidP="00C27ABD">
      <w:pPr>
        <w:bidi/>
        <w:rPr>
          <w:lang w:val="en-US"/>
        </w:rPr>
      </w:pPr>
    </w:p>
    <w:p w:rsidR="00C27ABD" w:rsidRDefault="00C27ABD" w:rsidP="00C27ABD">
      <w:pPr>
        <w:bidi/>
        <w:rPr>
          <w:lang w:val="en-US"/>
        </w:rPr>
      </w:pPr>
    </w:p>
    <w:p w:rsidR="00C27ABD" w:rsidRPr="00C27ABD" w:rsidRDefault="00C27ABD" w:rsidP="00C27ABD">
      <w:pPr>
        <w:bidi/>
        <w:rPr>
          <w:lang w:val="en-US"/>
        </w:rPr>
      </w:pPr>
    </w:p>
    <w:p w:rsidR="00C27ABD" w:rsidRPr="003C57C2" w:rsidRDefault="00C27ABD" w:rsidP="00C27ABD">
      <w:pPr>
        <w:pStyle w:val="Titre1"/>
        <w:bidi/>
        <w:spacing w:before="0"/>
        <w:rPr>
          <w:rFonts w:ascii="Traditional Arabic" w:hAnsi="Traditional Arabic" w:cs="Traditional Arabic"/>
        </w:rPr>
      </w:pPr>
      <w:bookmarkStart w:id="0" w:name="_Toc525553795"/>
      <w:r w:rsidRPr="003C57C2">
        <w:rPr>
          <w:rFonts w:ascii="Traditional Arabic" w:hAnsi="Traditional Arabic" w:cs="Traditional Arabic"/>
          <w:rtl/>
        </w:rPr>
        <w:lastRenderedPageBreak/>
        <w:t>مقدمة</w:t>
      </w:r>
      <w:bookmarkEnd w:id="0"/>
    </w:p>
    <w:p w:rsidR="00C27ABD" w:rsidRDefault="00C27ABD" w:rsidP="00C27ABD">
      <w:pPr>
        <w:bidi/>
      </w:pPr>
    </w:p>
    <w:p w:rsidR="00C27ABD" w:rsidRPr="006D0EF0" w:rsidRDefault="00C27ABD" w:rsidP="00C27ABD">
      <w:pPr>
        <w:bidi/>
        <w:jc w:val="both"/>
        <w:rPr>
          <w:rFonts w:ascii="Traditional Arabic" w:hAnsi="Traditional Arabic" w:cs="Traditional Arabic"/>
          <w:color w:val="000000" w:themeColor="text1"/>
          <w:sz w:val="28"/>
          <w:szCs w:val="28"/>
        </w:rPr>
      </w:pPr>
      <w:r w:rsidRPr="006D0EF0">
        <w:rPr>
          <w:rFonts w:ascii="Traditional Arabic" w:hAnsi="Traditional Arabic" w:cs="Traditional Arabic"/>
          <w:color w:val="000000" w:themeColor="text1"/>
          <w:sz w:val="28"/>
          <w:szCs w:val="28"/>
          <w:rtl/>
        </w:rPr>
        <w:t>تمثل مبادرة شراكة الحكومة المفتوحة منتدى دولي وملتقى تضم الدول التي ترغب في تبادل الخبرات والتجارب في مجال الحكومة المفتوحة، وبالتالي تساهم في جعل الحكومات أكثر انفتاحاً وتعزز الثقة بها كما تدعم مشاركة المواطنين في صنع السياسات العمومية.</w:t>
      </w:r>
    </w:p>
    <w:p w:rsidR="00C27ABD" w:rsidRPr="006D0EF0" w:rsidRDefault="00F26EA3" w:rsidP="005728C5">
      <w:pPr>
        <w:bidi/>
        <w:jc w:val="both"/>
        <w:rPr>
          <w:rFonts w:ascii="Traditional Arabic" w:hAnsi="Traditional Arabic" w:cs="Traditional Arabic"/>
          <w:color w:val="000000" w:themeColor="text1"/>
          <w:sz w:val="28"/>
          <w:szCs w:val="28"/>
        </w:rPr>
      </w:pPr>
      <w:r w:rsidRPr="00F26EA3">
        <w:rPr>
          <w:rFonts w:ascii="Traditional Arabic" w:hAnsi="Traditional Arabic" w:cs="Traditional Arabic" w:hint="cs"/>
          <w:color w:val="000000" w:themeColor="text1"/>
          <w:sz w:val="28"/>
          <w:szCs w:val="28"/>
          <w:rtl/>
        </w:rPr>
        <w:t>والجدير</w:t>
      </w:r>
      <w:r w:rsidRPr="00F26EA3">
        <w:rPr>
          <w:rFonts w:ascii="Traditional Arabic" w:hAnsi="Traditional Arabic" w:cs="Traditional Arabic"/>
          <w:color w:val="000000" w:themeColor="text1"/>
          <w:sz w:val="28"/>
          <w:szCs w:val="28"/>
          <w:rtl/>
        </w:rPr>
        <w:t xml:space="preserve"> </w:t>
      </w:r>
      <w:r w:rsidRPr="00F26EA3">
        <w:rPr>
          <w:rFonts w:ascii="Traditional Arabic" w:hAnsi="Traditional Arabic" w:cs="Traditional Arabic" w:hint="cs"/>
          <w:color w:val="000000" w:themeColor="text1"/>
          <w:sz w:val="28"/>
          <w:szCs w:val="28"/>
          <w:rtl/>
        </w:rPr>
        <w:t>بالذكر</w:t>
      </w:r>
      <w:r w:rsidRPr="00F26EA3">
        <w:rPr>
          <w:rFonts w:ascii="Traditional Arabic" w:hAnsi="Traditional Arabic" w:cs="Traditional Arabic"/>
          <w:color w:val="000000" w:themeColor="text1"/>
          <w:sz w:val="28"/>
          <w:szCs w:val="28"/>
          <w:rtl/>
        </w:rPr>
        <w:t xml:space="preserve"> </w:t>
      </w:r>
      <w:r w:rsidRPr="00F26EA3">
        <w:rPr>
          <w:rFonts w:ascii="Traditional Arabic" w:hAnsi="Traditional Arabic" w:cs="Traditional Arabic" w:hint="cs"/>
          <w:color w:val="000000" w:themeColor="text1"/>
          <w:sz w:val="28"/>
          <w:szCs w:val="28"/>
          <w:rtl/>
        </w:rPr>
        <w:t>أن</w:t>
      </w:r>
      <w:r w:rsidRPr="00F26EA3">
        <w:rPr>
          <w:rFonts w:ascii="Traditional Arabic" w:hAnsi="Traditional Arabic" w:cs="Traditional Arabic"/>
          <w:color w:val="000000" w:themeColor="text1"/>
          <w:sz w:val="28"/>
          <w:szCs w:val="28"/>
          <w:rtl/>
        </w:rPr>
        <w:t xml:space="preserve"> </w:t>
      </w:r>
      <w:r w:rsidR="00C27ABD" w:rsidRPr="006D0EF0">
        <w:rPr>
          <w:rFonts w:ascii="Traditional Arabic" w:hAnsi="Traditional Arabic" w:cs="Traditional Arabic"/>
          <w:color w:val="000000" w:themeColor="text1"/>
          <w:sz w:val="28"/>
          <w:szCs w:val="28"/>
          <w:rtl/>
        </w:rPr>
        <w:t xml:space="preserve">التحول الذي عرفته تونس على امتداد السنوات الماضية كان له الاثر الايجابي على عدة مستويات لعل اهمها تعزيز مشاركة </w:t>
      </w:r>
      <w:r w:rsidRPr="00F26EA3">
        <w:rPr>
          <w:rFonts w:ascii="Traditional Arabic" w:hAnsi="Traditional Arabic" w:cs="Traditional Arabic" w:hint="cs"/>
          <w:color w:val="000000" w:themeColor="text1"/>
          <w:sz w:val="28"/>
          <w:szCs w:val="28"/>
          <w:rtl/>
        </w:rPr>
        <w:t>المواطن الذي</w:t>
      </w:r>
      <w:r w:rsidRPr="00F26EA3">
        <w:rPr>
          <w:rFonts w:ascii="Traditional Arabic" w:hAnsi="Traditional Arabic" w:cs="Traditional Arabic"/>
          <w:color w:val="000000" w:themeColor="text1"/>
          <w:sz w:val="28"/>
          <w:szCs w:val="28"/>
          <w:rtl/>
        </w:rPr>
        <w:t xml:space="preserve"> </w:t>
      </w:r>
      <w:r w:rsidRPr="00F26EA3">
        <w:rPr>
          <w:rFonts w:ascii="Traditional Arabic" w:hAnsi="Traditional Arabic" w:cs="Traditional Arabic" w:hint="cs"/>
          <w:color w:val="000000" w:themeColor="text1"/>
          <w:sz w:val="28"/>
          <w:szCs w:val="28"/>
          <w:rtl/>
        </w:rPr>
        <w:t>بلغ</w:t>
      </w:r>
      <w:r w:rsidRPr="00F26EA3">
        <w:rPr>
          <w:rFonts w:ascii="Traditional Arabic" w:hAnsi="Traditional Arabic" w:cs="Traditional Arabic"/>
          <w:color w:val="000000" w:themeColor="text1"/>
          <w:sz w:val="28"/>
          <w:szCs w:val="28"/>
          <w:rtl/>
        </w:rPr>
        <w:t xml:space="preserve"> </w:t>
      </w:r>
      <w:r w:rsidRPr="00F26EA3">
        <w:rPr>
          <w:rFonts w:ascii="Traditional Arabic" w:hAnsi="Traditional Arabic" w:cs="Traditional Arabic" w:hint="cs"/>
          <w:color w:val="000000" w:themeColor="text1"/>
          <w:sz w:val="28"/>
          <w:szCs w:val="28"/>
          <w:rtl/>
        </w:rPr>
        <w:t>مرحلة</w:t>
      </w:r>
      <w:r w:rsidRPr="00F26EA3">
        <w:rPr>
          <w:rFonts w:ascii="Traditional Arabic" w:hAnsi="Traditional Arabic" w:cs="Traditional Arabic"/>
          <w:color w:val="000000" w:themeColor="text1"/>
          <w:sz w:val="28"/>
          <w:szCs w:val="28"/>
          <w:rtl/>
        </w:rPr>
        <w:t xml:space="preserve"> </w:t>
      </w:r>
      <w:r w:rsidRPr="00F26EA3">
        <w:rPr>
          <w:rFonts w:ascii="Traditional Arabic" w:hAnsi="Traditional Arabic" w:cs="Traditional Arabic" w:hint="cs"/>
          <w:color w:val="000000" w:themeColor="text1"/>
          <w:sz w:val="28"/>
          <w:szCs w:val="28"/>
          <w:rtl/>
        </w:rPr>
        <w:t>متقدمة</w:t>
      </w:r>
      <w:r w:rsidRPr="00F26EA3">
        <w:rPr>
          <w:rFonts w:ascii="Traditional Arabic" w:hAnsi="Traditional Arabic" w:cs="Traditional Arabic"/>
          <w:color w:val="000000" w:themeColor="text1"/>
          <w:sz w:val="28"/>
          <w:szCs w:val="28"/>
          <w:rtl/>
        </w:rPr>
        <w:t xml:space="preserve"> </w:t>
      </w:r>
      <w:r w:rsidRPr="00F26EA3">
        <w:rPr>
          <w:rFonts w:ascii="Traditional Arabic" w:hAnsi="Traditional Arabic" w:cs="Traditional Arabic" w:hint="cs"/>
          <w:color w:val="000000" w:themeColor="text1"/>
          <w:sz w:val="28"/>
          <w:szCs w:val="28"/>
          <w:rtl/>
        </w:rPr>
        <w:t>من</w:t>
      </w:r>
      <w:r w:rsidRPr="00F26EA3">
        <w:rPr>
          <w:rFonts w:ascii="Traditional Arabic" w:hAnsi="Traditional Arabic" w:cs="Traditional Arabic"/>
          <w:color w:val="000000" w:themeColor="text1"/>
          <w:sz w:val="28"/>
          <w:szCs w:val="28"/>
          <w:rtl/>
        </w:rPr>
        <w:t xml:space="preserve"> </w:t>
      </w:r>
      <w:r w:rsidRPr="00F26EA3">
        <w:rPr>
          <w:rFonts w:ascii="Traditional Arabic" w:hAnsi="Traditional Arabic" w:cs="Traditional Arabic" w:hint="cs"/>
          <w:color w:val="000000" w:themeColor="text1"/>
          <w:sz w:val="28"/>
          <w:szCs w:val="28"/>
          <w:rtl/>
        </w:rPr>
        <w:t>النضج</w:t>
      </w:r>
      <w:r w:rsidRPr="00F26EA3">
        <w:rPr>
          <w:rFonts w:hint="cs"/>
          <w:rtl/>
        </w:rPr>
        <w:t xml:space="preserve"> </w:t>
      </w:r>
      <w:r w:rsidRPr="00F26EA3">
        <w:rPr>
          <w:rFonts w:cs="Arial" w:hint="cs"/>
          <w:rtl/>
        </w:rPr>
        <w:t xml:space="preserve">والوعي </w:t>
      </w:r>
      <w:r w:rsidRPr="00F26EA3">
        <w:rPr>
          <w:rFonts w:ascii="Traditional Arabic" w:hAnsi="Traditional Arabic" w:cs="Traditional Arabic" w:hint="cs"/>
          <w:color w:val="000000" w:themeColor="text1"/>
          <w:sz w:val="28"/>
          <w:szCs w:val="28"/>
          <w:rtl/>
        </w:rPr>
        <w:t>مكنته</w:t>
      </w:r>
      <w:r w:rsidRPr="00F26EA3">
        <w:rPr>
          <w:rFonts w:ascii="Traditional Arabic" w:hAnsi="Traditional Arabic" w:cs="Traditional Arabic"/>
          <w:color w:val="000000" w:themeColor="text1"/>
          <w:sz w:val="28"/>
          <w:szCs w:val="28"/>
          <w:rtl/>
        </w:rPr>
        <w:t xml:space="preserve"> </w:t>
      </w:r>
      <w:r w:rsidRPr="00F26EA3">
        <w:rPr>
          <w:rFonts w:ascii="Traditional Arabic" w:hAnsi="Traditional Arabic" w:cs="Traditional Arabic" w:hint="cs"/>
          <w:color w:val="000000" w:themeColor="text1"/>
          <w:sz w:val="28"/>
          <w:szCs w:val="28"/>
          <w:rtl/>
        </w:rPr>
        <w:t>من</w:t>
      </w:r>
      <w:r w:rsidRPr="00F26EA3">
        <w:rPr>
          <w:rFonts w:ascii="Traditional Arabic" w:hAnsi="Traditional Arabic" w:cs="Traditional Arabic"/>
          <w:color w:val="000000" w:themeColor="text1"/>
          <w:sz w:val="28"/>
          <w:szCs w:val="28"/>
          <w:rtl/>
        </w:rPr>
        <w:t xml:space="preserve"> </w:t>
      </w:r>
      <w:r w:rsidRPr="00F26EA3">
        <w:rPr>
          <w:rFonts w:ascii="Traditional Arabic" w:hAnsi="Traditional Arabic" w:cs="Traditional Arabic" w:hint="cs"/>
          <w:color w:val="000000" w:themeColor="text1"/>
          <w:sz w:val="28"/>
          <w:szCs w:val="28"/>
          <w:rtl/>
        </w:rPr>
        <w:t>تفعيل</w:t>
      </w:r>
      <w:r w:rsidRPr="00F26EA3">
        <w:rPr>
          <w:rFonts w:ascii="Traditional Arabic" w:hAnsi="Traditional Arabic" w:cs="Traditional Arabic"/>
          <w:color w:val="000000" w:themeColor="text1"/>
          <w:sz w:val="28"/>
          <w:szCs w:val="28"/>
          <w:rtl/>
        </w:rPr>
        <w:t xml:space="preserve"> </w:t>
      </w:r>
      <w:r w:rsidRPr="00F26EA3">
        <w:rPr>
          <w:rFonts w:ascii="Traditional Arabic" w:hAnsi="Traditional Arabic" w:cs="Traditional Arabic" w:hint="cs"/>
          <w:color w:val="000000" w:themeColor="text1"/>
          <w:sz w:val="28"/>
          <w:szCs w:val="28"/>
          <w:rtl/>
        </w:rPr>
        <w:t>دوره</w:t>
      </w:r>
      <w:r w:rsidRPr="00F26EA3">
        <w:rPr>
          <w:rFonts w:ascii="Traditional Arabic" w:hAnsi="Traditional Arabic" w:cs="Traditional Arabic"/>
          <w:color w:val="000000" w:themeColor="text1"/>
          <w:sz w:val="28"/>
          <w:szCs w:val="28"/>
          <w:rtl/>
        </w:rPr>
        <w:t xml:space="preserve"> </w:t>
      </w:r>
      <w:r w:rsidRPr="00F26EA3">
        <w:rPr>
          <w:rFonts w:ascii="Traditional Arabic" w:hAnsi="Traditional Arabic" w:cs="Traditional Arabic" w:hint="cs"/>
          <w:color w:val="000000" w:themeColor="text1"/>
          <w:sz w:val="28"/>
          <w:szCs w:val="28"/>
          <w:rtl/>
        </w:rPr>
        <w:t>في</w:t>
      </w:r>
      <w:r w:rsidRPr="00F26EA3">
        <w:rPr>
          <w:rFonts w:ascii="Traditional Arabic" w:hAnsi="Traditional Arabic" w:cs="Traditional Arabic"/>
          <w:color w:val="000000" w:themeColor="text1"/>
          <w:sz w:val="28"/>
          <w:szCs w:val="28"/>
          <w:rtl/>
        </w:rPr>
        <w:t xml:space="preserve"> </w:t>
      </w:r>
      <w:r w:rsidRPr="00F26EA3">
        <w:rPr>
          <w:rFonts w:ascii="Traditional Arabic" w:hAnsi="Traditional Arabic" w:cs="Traditional Arabic" w:hint="cs"/>
          <w:color w:val="000000" w:themeColor="text1"/>
          <w:sz w:val="28"/>
          <w:szCs w:val="28"/>
          <w:rtl/>
        </w:rPr>
        <w:t>الشأن</w:t>
      </w:r>
      <w:r w:rsidRPr="00F26EA3">
        <w:rPr>
          <w:rFonts w:ascii="Traditional Arabic" w:hAnsi="Traditional Arabic" w:cs="Traditional Arabic"/>
          <w:color w:val="000000" w:themeColor="text1"/>
          <w:sz w:val="28"/>
          <w:szCs w:val="28"/>
          <w:rtl/>
        </w:rPr>
        <w:t xml:space="preserve"> </w:t>
      </w:r>
      <w:r w:rsidRPr="00F26EA3">
        <w:rPr>
          <w:rFonts w:ascii="Traditional Arabic" w:hAnsi="Traditional Arabic" w:cs="Traditional Arabic" w:hint="cs"/>
          <w:color w:val="000000" w:themeColor="text1"/>
          <w:sz w:val="28"/>
          <w:szCs w:val="28"/>
          <w:rtl/>
        </w:rPr>
        <w:t>العام</w:t>
      </w:r>
      <w:r>
        <w:rPr>
          <w:rFonts w:ascii="Traditional Arabic" w:hAnsi="Traditional Arabic" w:cs="Traditional Arabic"/>
          <w:color w:val="000000" w:themeColor="text1"/>
          <w:sz w:val="28"/>
          <w:szCs w:val="28"/>
        </w:rPr>
        <w:t xml:space="preserve"> </w:t>
      </w:r>
      <w:r w:rsidRPr="00F26EA3">
        <w:rPr>
          <w:rFonts w:ascii="Traditional Arabic" w:hAnsi="Traditional Arabic" w:cs="Traditional Arabic" w:hint="cs"/>
          <w:color w:val="000000" w:themeColor="text1"/>
          <w:sz w:val="28"/>
          <w:szCs w:val="28"/>
          <w:rtl/>
        </w:rPr>
        <w:t>والرفع</w:t>
      </w:r>
      <w:r w:rsidRPr="00F26EA3">
        <w:rPr>
          <w:rFonts w:ascii="Traditional Arabic" w:hAnsi="Traditional Arabic" w:cs="Traditional Arabic"/>
          <w:color w:val="000000" w:themeColor="text1"/>
          <w:sz w:val="28"/>
          <w:szCs w:val="28"/>
          <w:rtl/>
        </w:rPr>
        <w:t xml:space="preserve"> </w:t>
      </w:r>
      <w:r w:rsidRPr="00F26EA3">
        <w:rPr>
          <w:rFonts w:ascii="Traditional Arabic" w:hAnsi="Traditional Arabic" w:cs="Traditional Arabic" w:hint="cs"/>
          <w:color w:val="000000" w:themeColor="text1"/>
          <w:sz w:val="28"/>
          <w:szCs w:val="28"/>
          <w:rtl/>
        </w:rPr>
        <w:t>من</w:t>
      </w:r>
      <w:r w:rsidRPr="00F26EA3">
        <w:rPr>
          <w:rFonts w:ascii="Traditional Arabic" w:hAnsi="Traditional Arabic" w:cs="Traditional Arabic"/>
          <w:color w:val="000000" w:themeColor="text1"/>
          <w:sz w:val="28"/>
          <w:szCs w:val="28"/>
          <w:rtl/>
        </w:rPr>
        <w:t xml:space="preserve"> </w:t>
      </w:r>
      <w:r w:rsidRPr="00F26EA3">
        <w:rPr>
          <w:rFonts w:ascii="Traditional Arabic" w:hAnsi="Traditional Arabic" w:cs="Traditional Arabic" w:hint="cs"/>
          <w:color w:val="000000" w:themeColor="text1"/>
          <w:sz w:val="28"/>
          <w:szCs w:val="28"/>
          <w:rtl/>
        </w:rPr>
        <w:t>سقف</w:t>
      </w:r>
      <w:r w:rsidRPr="00F26EA3">
        <w:rPr>
          <w:rFonts w:ascii="Traditional Arabic" w:hAnsi="Traditional Arabic" w:cs="Traditional Arabic"/>
          <w:color w:val="000000" w:themeColor="text1"/>
          <w:sz w:val="28"/>
          <w:szCs w:val="28"/>
          <w:rtl/>
        </w:rPr>
        <w:t xml:space="preserve"> </w:t>
      </w:r>
      <w:r w:rsidRPr="00F26EA3">
        <w:rPr>
          <w:rFonts w:ascii="Traditional Arabic" w:hAnsi="Traditional Arabic" w:cs="Traditional Arabic" w:hint="cs"/>
          <w:color w:val="000000" w:themeColor="text1"/>
          <w:sz w:val="28"/>
          <w:szCs w:val="28"/>
          <w:rtl/>
        </w:rPr>
        <w:t>تطلعاته</w:t>
      </w:r>
      <w:r w:rsidRPr="00F26EA3">
        <w:rPr>
          <w:rFonts w:ascii="Traditional Arabic" w:hAnsi="Traditional Arabic" w:cs="Traditional Arabic"/>
          <w:color w:val="000000" w:themeColor="text1"/>
          <w:sz w:val="28"/>
          <w:szCs w:val="28"/>
          <w:rtl/>
        </w:rPr>
        <w:t xml:space="preserve"> </w:t>
      </w:r>
      <w:r w:rsidRPr="00F26EA3">
        <w:rPr>
          <w:rFonts w:ascii="Traditional Arabic" w:hAnsi="Traditional Arabic" w:cs="Traditional Arabic" w:hint="cs"/>
          <w:color w:val="000000" w:themeColor="text1"/>
          <w:sz w:val="28"/>
          <w:szCs w:val="28"/>
          <w:rtl/>
        </w:rPr>
        <w:t>وتوقعاته</w:t>
      </w:r>
      <w:r>
        <w:rPr>
          <w:rFonts w:ascii="Traditional Arabic" w:hAnsi="Traditional Arabic" w:cs="Traditional Arabic"/>
          <w:color w:val="000000" w:themeColor="text1"/>
          <w:sz w:val="28"/>
          <w:szCs w:val="28"/>
        </w:rPr>
        <w:t xml:space="preserve"> </w:t>
      </w:r>
      <w:r w:rsidRPr="00F26EA3">
        <w:rPr>
          <w:rFonts w:ascii="Traditional Arabic" w:hAnsi="Traditional Arabic" w:cs="Traditional Arabic" w:hint="cs"/>
          <w:color w:val="000000" w:themeColor="text1"/>
          <w:sz w:val="28"/>
          <w:szCs w:val="28"/>
          <w:rtl/>
        </w:rPr>
        <w:t>تجاه</w:t>
      </w:r>
      <w:r w:rsidRPr="00F26EA3">
        <w:rPr>
          <w:rFonts w:ascii="Traditional Arabic" w:hAnsi="Traditional Arabic" w:cs="Traditional Arabic"/>
          <w:color w:val="000000" w:themeColor="text1"/>
          <w:sz w:val="28"/>
          <w:szCs w:val="28"/>
          <w:rtl/>
        </w:rPr>
        <w:t xml:space="preserve"> </w:t>
      </w:r>
      <w:r w:rsidRPr="00F26EA3">
        <w:rPr>
          <w:rFonts w:ascii="Traditional Arabic" w:hAnsi="Traditional Arabic" w:cs="Traditional Arabic" w:hint="cs"/>
          <w:color w:val="000000" w:themeColor="text1"/>
          <w:sz w:val="28"/>
          <w:szCs w:val="28"/>
          <w:rtl/>
        </w:rPr>
        <w:t>الحكومة لتصبح</w:t>
      </w:r>
      <w:r w:rsidRPr="00F26EA3">
        <w:rPr>
          <w:rFonts w:ascii="Traditional Arabic" w:hAnsi="Traditional Arabic" w:cs="Traditional Arabic"/>
          <w:color w:val="000000" w:themeColor="text1"/>
          <w:sz w:val="28"/>
          <w:szCs w:val="28"/>
          <w:rtl/>
        </w:rPr>
        <w:t xml:space="preserve"> </w:t>
      </w:r>
      <w:r w:rsidRPr="00F26EA3">
        <w:rPr>
          <w:rFonts w:ascii="Traditional Arabic" w:hAnsi="Traditional Arabic" w:cs="Traditional Arabic" w:hint="cs"/>
          <w:color w:val="000000" w:themeColor="text1"/>
          <w:sz w:val="28"/>
          <w:szCs w:val="28"/>
          <w:rtl/>
        </w:rPr>
        <w:t>اكثر</w:t>
      </w:r>
      <w:r w:rsidRPr="00F26EA3">
        <w:rPr>
          <w:rFonts w:ascii="Traditional Arabic" w:hAnsi="Traditional Arabic" w:cs="Traditional Arabic"/>
          <w:color w:val="000000" w:themeColor="text1"/>
          <w:sz w:val="28"/>
          <w:szCs w:val="28"/>
          <w:rtl/>
        </w:rPr>
        <w:t xml:space="preserve"> </w:t>
      </w:r>
      <w:r w:rsidRPr="00F26EA3">
        <w:rPr>
          <w:rFonts w:ascii="Traditional Arabic" w:hAnsi="Traditional Arabic" w:cs="Traditional Arabic" w:hint="cs"/>
          <w:color w:val="000000" w:themeColor="text1"/>
          <w:sz w:val="28"/>
          <w:szCs w:val="28"/>
          <w:rtl/>
        </w:rPr>
        <w:t>طموحا</w:t>
      </w:r>
      <w:r w:rsidRPr="00F26EA3">
        <w:rPr>
          <w:rFonts w:ascii="Traditional Arabic" w:hAnsi="Traditional Arabic" w:cs="Traditional Arabic"/>
          <w:color w:val="000000" w:themeColor="text1"/>
          <w:sz w:val="28"/>
          <w:szCs w:val="28"/>
          <w:rtl/>
        </w:rPr>
        <w:t xml:space="preserve"> </w:t>
      </w:r>
      <w:r w:rsidR="005728C5">
        <w:rPr>
          <w:rFonts w:ascii="Traditional Arabic" w:hAnsi="Traditional Arabic" w:cs="Traditional Arabic" w:hint="cs"/>
          <w:color w:val="000000" w:themeColor="text1"/>
          <w:sz w:val="28"/>
          <w:szCs w:val="28"/>
          <w:rtl/>
        </w:rPr>
        <w:t>و</w:t>
      </w:r>
      <w:r w:rsidR="00C27ABD" w:rsidRPr="006D0EF0">
        <w:rPr>
          <w:rFonts w:ascii="Traditional Arabic" w:hAnsi="Traditional Arabic" w:cs="Traditional Arabic"/>
          <w:color w:val="000000" w:themeColor="text1"/>
          <w:sz w:val="28"/>
          <w:szCs w:val="28"/>
          <w:rtl/>
        </w:rPr>
        <w:t>مواكبة لما يحصل في العالم</w:t>
      </w:r>
      <w:r w:rsidR="00401F74">
        <w:rPr>
          <w:rFonts w:ascii="Traditional Arabic" w:hAnsi="Traditional Arabic" w:cs="Traditional Arabic"/>
          <w:color w:val="000000" w:themeColor="text1"/>
          <w:sz w:val="28"/>
          <w:szCs w:val="28"/>
        </w:rPr>
        <w:t>.</w:t>
      </w:r>
      <w:r w:rsidR="00C27ABD" w:rsidRPr="006D0EF0">
        <w:rPr>
          <w:rFonts w:ascii="Traditional Arabic" w:hAnsi="Traditional Arabic" w:cs="Traditional Arabic"/>
          <w:color w:val="000000" w:themeColor="text1"/>
          <w:sz w:val="28"/>
          <w:szCs w:val="28"/>
          <w:rtl/>
        </w:rPr>
        <w:t xml:space="preserve"> فاليوم</w:t>
      </w:r>
      <w:r w:rsidR="00C27ABD" w:rsidRPr="006D0EF0">
        <w:rPr>
          <w:rFonts w:ascii="Traditional Arabic" w:hAnsi="Traditional Arabic" w:cs="Traditional Arabic"/>
          <w:color w:val="000000" w:themeColor="text1"/>
          <w:sz w:val="28"/>
          <w:szCs w:val="28"/>
        </w:rPr>
        <w:t xml:space="preserve"> </w:t>
      </w:r>
      <w:r w:rsidR="00C27ABD" w:rsidRPr="006D0EF0">
        <w:rPr>
          <w:rFonts w:ascii="Traditional Arabic" w:hAnsi="Traditional Arabic" w:cs="Traditional Arabic"/>
          <w:color w:val="000000" w:themeColor="text1"/>
          <w:sz w:val="28"/>
          <w:szCs w:val="28"/>
          <w:rtl/>
        </w:rPr>
        <w:t>يتوقع</w:t>
      </w:r>
      <w:r w:rsidR="00C27ABD" w:rsidRPr="006D0EF0">
        <w:rPr>
          <w:rFonts w:ascii="Traditional Arabic" w:hAnsi="Traditional Arabic" w:cs="Traditional Arabic"/>
          <w:color w:val="000000" w:themeColor="text1"/>
          <w:sz w:val="28"/>
          <w:szCs w:val="28"/>
        </w:rPr>
        <w:t xml:space="preserve"> </w:t>
      </w:r>
      <w:r w:rsidR="00C27ABD" w:rsidRPr="006D0EF0">
        <w:rPr>
          <w:rFonts w:ascii="Traditional Arabic" w:hAnsi="Traditional Arabic" w:cs="Traditional Arabic"/>
          <w:color w:val="000000" w:themeColor="text1"/>
          <w:sz w:val="28"/>
          <w:szCs w:val="28"/>
          <w:rtl/>
        </w:rPr>
        <w:t>المواطن من حكومته ان تكون</w:t>
      </w:r>
      <w:r w:rsidR="00C27ABD" w:rsidRPr="006D0EF0">
        <w:rPr>
          <w:rFonts w:ascii="Traditional Arabic" w:hAnsi="Traditional Arabic" w:cs="Traditional Arabic"/>
          <w:color w:val="000000" w:themeColor="text1"/>
          <w:sz w:val="28"/>
          <w:szCs w:val="28"/>
        </w:rPr>
        <w:t xml:space="preserve"> </w:t>
      </w:r>
      <w:r w:rsidR="00C27ABD" w:rsidRPr="006D0EF0">
        <w:rPr>
          <w:rFonts w:ascii="Traditional Arabic" w:hAnsi="Traditional Arabic" w:cs="Traditional Arabic"/>
          <w:color w:val="000000" w:themeColor="text1"/>
          <w:sz w:val="28"/>
          <w:szCs w:val="28"/>
          <w:rtl/>
        </w:rPr>
        <w:t xml:space="preserve">أكثر انفتاحًا وشفافية وقابلية للمساءلة. </w:t>
      </w:r>
      <w:r w:rsidR="00401F74" w:rsidRPr="00401F74">
        <w:rPr>
          <w:rFonts w:ascii="Traditional Arabic" w:hAnsi="Traditional Arabic" w:cs="Traditional Arabic" w:hint="cs"/>
          <w:color w:val="000000" w:themeColor="text1"/>
          <w:sz w:val="28"/>
          <w:szCs w:val="28"/>
          <w:rtl/>
        </w:rPr>
        <w:t>وفي</w:t>
      </w:r>
      <w:r w:rsidR="00401F74" w:rsidRPr="00401F74">
        <w:rPr>
          <w:rFonts w:ascii="Traditional Arabic" w:hAnsi="Traditional Arabic" w:cs="Traditional Arabic"/>
          <w:color w:val="000000" w:themeColor="text1"/>
          <w:sz w:val="28"/>
          <w:szCs w:val="28"/>
          <w:rtl/>
        </w:rPr>
        <w:t xml:space="preserve"> </w:t>
      </w:r>
      <w:r w:rsidR="00401F74" w:rsidRPr="00401F74">
        <w:rPr>
          <w:rFonts w:ascii="Traditional Arabic" w:hAnsi="Traditional Arabic" w:cs="Traditional Arabic" w:hint="cs"/>
          <w:color w:val="000000" w:themeColor="text1"/>
          <w:sz w:val="28"/>
          <w:szCs w:val="28"/>
          <w:rtl/>
        </w:rPr>
        <w:t>هذا</w:t>
      </w:r>
      <w:r w:rsidR="00401F74" w:rsidRPr="00401F74">
        <w:rPr>
          <w:rFonts w:ascii="Traditional Arabic" w:hAnsi="Traditional Arabic" w:cs="Traditional Arabic"/>
          <w:color w:val="000000" w:themeColor="text1"/>
          <w:sz w:val="28"/>
          <w:szCs w:val="28"/>
          <w:rtl/>
        </w:rPr>
        <w:t xml:space="preserve"> </w:t>
      </w:r>
      <w:r w:rsidR="00401F74" w:rsidRPr="00401F74">
        <w:rPr>
          <w:rFonts w:ascii="Traditional Arabic" w:hAnsi="Traditional Arabic" w:cs="Traditional Arabic" w:hint="cs"/>
          <w:color w:val="000000" w:themeColor="text1"/>
          <w:sz w:val="28"/>
          <w:szCs w:val="28"/>
          <w:rtl/>
        </w:rPr>
        <w:t>الاطار،</w:t>
      </w:r>
      <w:r w:rsidR="00401F74" w:rsidRPr="00401F74">
        <w:rPr>
          <w:rFonts w:ascii="Traditional Arabic" w:hAnsi="Traditional Arabic" w:cs="Traditional Arabic"/>
          <w:color w:val="000000" w:themeColor="text1"/>
          <w:sz w:val="28"/>
          <w:szCs w:val="28"/>
          <w:rtl/>
        </w:rPr>
        <w:t xml:space="preserve"> </w:t>
      </w:r>
      <w:r w:rsidR="00401F74" w:rsidRPr="00401F74">
        <w:rPr>
          <w:rFonts w:ascii="Traditional Arabic" w:hAnsi="Traditional Arabic" w:cs="Traditional Arabic" w:hint="cs"/>
          <w:color w:val="000000" w:themeColor="text1"/>
          <w:sz w:val="28"/>
          <w:szCs w:val="28"/>
          <w:rtl/>
        </w:rPr>
        <w:t>يندرج</w:t>
      </w:r>
      <w:r w:rsidR="00401F74" w:rsidRPr="00401F74">
        <w:rPr>
          <w:rFonts w:ascii="Traditional Arabic" w:hAnsi="Traditional Arabic" w:cs="Traditional Arabic"/>
          <w:color w:val="000000" w:themeColor="text1"/>
          <w:sz w:val="28"/>
          <w:szCs w:val="28"/>
          <w:rtl/>
        </w:rPr>
        <w:t xml:space="preserve"> </w:t>
      </w:r>
      <w:r w:rsidR="00C27ABD" w:rsidRPr="006D0EF0">
        <w:rPr>
          <w:rFonts w:ascii="Traditional Arabic" w:hAnsi="Traditional Arabic" w:cs="Traditional Arabic"/>
          <w:color w:val="000000" w:themeColor="text1"/>
          <w:sz w:val="28"/>
          <w:szCs w:val="28"/>
          <w:rtl/>
        </w:rPr>
        <w:t xml:space="preserve">الرهان الرئيسي لتونس </w:t>
      </w:r>
      <w:r w:rsidR="00103977" w:rsidRPr="00103977">
        <w:rPr>
          <w:rFonts w:ascii="Traditional Arabic" w:hAnsi="Traditional Arabic" w:cs="Traditional Arabic" w:hint="cs"/>
          <w:color w:val="000000" w:themeColor="text1"/>
          <w:sz w:val="28"/>
          <w:szCs w:val="28"/>
          <w:rtl/>
        </w:rPr>
        <w:t>والذي</w:t>
      </w:r>
      <w:r w:rsidR="00103977" w:rsidRPr="00103977">
        <w:rPr>
          <w:rFonts w:ascii="Traditional Arabic" w:hAnsi="Traditional Arabic" w:cs="Traditional Arabic"/>
          <w:color w:val="000000" w:themeColor="text1"/>
          <w:sz w:val="28"/>
          <w:szCs w:val="28"/>
          <w:rtl/>
        </w:rPr>
        <w:t xml:space="preserve"> </w:t>
      </w:r>
      <w:r w:rsidR="00103977" w:rsidRPr="00103977">
        <w:rPr>
          <w:rFonts w:ascii="Traditional Arabic" w:hAnsi="Traditional Arabic" w:cs="Traditional Arabic" w:hint="cs"/>
          <w:color w:val="000000" w:themeColor="text1"/>
          <w:sz w:val="28"/>
          <w:szCs w:val="28"/>
          <w:rtl/>
        </w:rPr>
        <w:t>يتعلق</w:t>
      </w:r>
      <w:r w:rsidR="00103977" w:rsidRPr="00103977">
        <w:rPr>
          <w:rFonts w:ascii="Traditional Arabic" w:hAnsi="Traditional Arabic" w:cs="Traditional Arabic"/>
          <w:color w:val="000000" w:themeColor="text1"/>
          <w:sz w:val="28"/>
          <w:szCs w:val="28"/>
          <w:rtl/>
        </w:rPr>
        <w:t xml:space="preserve"> </w:t>
      </w:r>
      <w:r w:rsidR="00103977" w:rsidRPr="00103977">
        <w:rPr>
          <w:rFonts w:ascii="Traditional Arabic" w:hAnsi="Traditional Arabic" w:cs="Traditional Arabic" w:hint="cs"/>
          <w:color w:val="000000" w:themeColor="text1"/>
          <w:sz w:val="28"/>
          <w:szCs w:val="28"/>
          <w:rtl/>
        </w:rPr>
        <w:t>ب</w:t>
      </w:r>
      <w:r w:rsidR="00C27ABD" w:rsidRPr="006D0EF0">
        <w:rPr>
          <w:rFonts w:ascii="Traditional Arabic" w:hAnsi="Traditional Arabic" w:cs="Traditional Arabic"/>
          <w:color w:val="000000" w:themeColor="text1"/>
          <w:sz w:val="28"/>
          <w:szCs w:val="28"/>
          <w:rtl/>
        </w:rPr>
        <w:t>تحسين العمل الحكومي وبالتالي تحسين جودة الخدمات العامة وتعزيز رضا المواطنين.</w:t>
      </w:r>
    </w:p>
    <w:p w:rsidR="00C27ABD" w:rsidRPr="006D0EF0" w:rsidRDefault="00C27ABD" w:rsidP="00DA1B4F">
      <w:pPr>
        <w:bidi/>
        <w:ind w:right="360"/>
        <w:jc w:val="both"/>
        <w:rPr>
          <w:rFonts w:ascii="Traditional Arabic" w:eastAsia="Times New Roman" w:hAnsi="Traditional Arabic" w:cs="Traditional Arabic"/>
          <w:color w:val="000000" w:themeColor="text1"/>
          <w:sz w:val="28"/>
          <w:szCs w:val="28"/>
          <w:lang w:eastAsia="fr-FR"/>
        </w:rPr>
      </w:pPr>
      <w:r w:rsidRPr="006D0EF0">
        <w:rPr>
          <w:rFonts w:ascii="Traditional Arabic" w:eastAsia="Times New Roman" w:hAnsi="Traditional Arabic" w:cs="Traditional Arabic"/>
          <w:color w:val="000000" w:themeColor="text1"/>
          <w:sz w:val="28"/>
          <w:szCs w:val="28"/>
          <w:rtl/>
          <w:lang w:eastAsia="fr-FR"/>
        </w:rPr>
        <w:t xml:space="preserve">ومثّلت عضوية تونس في مبادرة شراكة الحكومة المفتوحة خطوة أساسية في تكريس مسار الانفتاح هذا. مع الاشارة انه قبل الانضمام إلى هذا المنتدى الدولي وانطلاق برنامج الحكومة المفتوحة سنة 2014، تولّت تونس اعتماد نهج إصلاحي من خلال انجاز عدة إصلاحات لتحقيق هذا الهدف وهي عملية استمرت بعد </w:t>
      </w:r>
      <w:r w:rsidR="00DA1B4F" w:rsidRPr="00DA1B4F">
        <w:rPr>
          <w:rFonts w:ascii="Traditional Arabic" w:eastAsia="Times New Roman" w:hAnsi="Traditional Arabic" w:cs="Traditional Arabic" w:hint="cs"/>
          <w:color w:val="000000" w:themeColor="text1"/>
          <w:sz w:val="28"/>
          <w:szCs w:val="28"/>
          <w:rtl/>
          <w:lang w:eastAsia="fr-FR"/>
        </w:rPr>
        <w:t>انضمام</w:t>
      </w:r>
      <w:r w:rsidR="00DA1B4F" w:rsidRPr="00DA1B4F">
        <w:rPr>
          <w:rFonts w:ascii="Traditional Arabic" w:eastAsia="Times New Roman" w:hAnsi="Traditional Arabic" w:cs="Traditional Arabic"/>
          <w:color w:val="000000" w:themeColor="text1"/>
          <w:sz w:val="28"/>
          <w:szCs w:val="28"/>
          <w:rtl/>
          <w:lang w:eastAsia="fr-FR"/>
        </w:rPr>
        <w:t xml:space="preserve"> </w:t>
      </w:r>
      <w:r w:rsidR="00DA1B4F" w:rsidRPr="00DA1B4F">
        <w:rPr>
          <w:rFonts w:ascii="Traditional Arabic" w:eastAsia="Times New Roman" w:hAnsi="Traditional Arabic" w:cs="Traditional Arabic" w:hint="cs"/>
          <w:color w:val="000000" w:themeColor="text1"/>
          <w:sz w:val="28"/>
          <w:szCs w:val="28"/>
          <w:rtl/>
          <w:lang w:eastAsia="fr-FR"/>
        </w:rPr>
        <w:t>تونس</w:t>
      </w:r>
      <w:r w:rsidR="00DA1B4F" w:rsidRPr="00DA1B4F">
        <w:rPr>
          <w:rFonts w:ascii="Traditional Arabic" w:eastAsia="Times New Roman" w:hAnsi="Traditional Arabic" w:cs="Traditional Arabic"/>
          <w:color w:val="000000" w:themeColor="text1"/>
          <w:sz w:val="28"/>
          <w:szCs w:val="28"/>
          <w:rtl/>
          <w:lang w:eastAsia="fr-FR"/>
        </w:rPr>
        <w:t xml:space="preserve"> </w:t>
      </w:r>
      <w:r w:rsidR="00DA1B4F" w:rsidRPr="00DA1B4F">
        <w:rPr>
          <w:rFonts w:ascii="Traditional Arabic" w:eastAsia="Times New Roman" w:hAnsi="Traditional Arabic" w:cs="Traditional Arabic" w:hint="cs"/>
          <w:color w:val="000000" w:themeColor="text1"/>
          <w:sz w:val="28"/>
          <w:szCs w:val="28"/>
          <w:rtl/>
          <w:lang w:eastAsia="fr-FR"/>
        </w:rPr>
        <w:t>لهذه</w:t>
      </w:r>
      <w:r w:rsidR="00DA1B4F" w:rsidRPr="00DA1B4F">
        <w:rPr>
          <w:rFonts w:ascii="Traditional Arabic" w:eastAsia="Times New Roman" w:hAnsi="Traditional Arabic" w:cs="Traditional Arabic"/>
          <w:color w:val="000000" w:themeColor="text1"/>
          <w:sz w:val="28"/>
          <w:szCs w:val="28"/>
          <w:rtl/>
          <w:lang w:eastAsia="fr-FR"/>
        </w:rPr>
        <w:t xml:space="preserve"> </w:t>
      </w:r>
      <w:r w:rsidR="00DA1B4F" w:rsidRPr="00DA1B4F">
        <w:rPr>
          <w:rFonts w:ascii="Traditional Arabic" w:eastAsia="Times New Roman" w:hAnsi="Traditional Arabic" w:cs="Traditional Arabic" w:hint="cs"/>
          <w:color w:val="000000" w:themeColor="text1"/>
          <w:sz w:val="28"/>
          <w:szCs w:val="28"/>
          <w:rtl/>
          <w:lang w:eastAsia="fr-FR"/>
        </w:rPr>
        <w:t>المبادرة</w:t>
      </w:r>
      <w:r w:rsidR="00DA1B4F" w:rsidRPr="00DA1B4F">
        <w:rPr>
          <w:rFonts w:ascii="Traditional Arabic" w:eastAsia="Times New Roman" w:hAnsi="Traditional Arabic" w:cs="Traditional Arabic"/>
          <w:color w:val="000000" w:themeColor="text1"/>
          <w:sz w:val="28"/>
          <w:szCs w:val="28"/>
          <w:rtl/>
          <w:lang w:eastAsia="fr-FR"/>
        </w:rPr>
        <w:t xml:space="preserve"> </w:t>
      </w:r>
      <w:r w:rsidRPr="006D0EF0">
        <w:rPr>
          <w:rFonts w:ascii="Traditional Arabic" w:eastAsia="Times New Roman" w:hAnsi="Traditional Arabic" w:cs="Traditional Arabic"/>
          <w:color w:val="000000" w:themeColor="text1"/>
          <w:sz w:val="28"/>
          <w:szCs w:val="28"/>
          <w:rtl/>
          <w:lang w:eastAsia="fr-FR"/>
        </w:rPr>
        <w:t xml:space="preserve">من خلال مشاريع إصلاحات طموحة تعكس الجهود المبذولة لتحقيق تقدم ملموس نحو حكومة أكثر انفتاحا.   </w:t>
      </w:r>
    </w:p>
    <w:p w:rsidR="00C27ABD" w:rsidRPr="006D0EF0" w:rsidRDefault="00DA1B4F" w:rsidP="00C27ABD">
      <w:pPr>
        <w:bidi/>
        <w:ind w:right="360"/>
        <w:jc w:val="both"/>
        <w:rPr>
          <w:rFonts w:ascii="Traditional Arabic" w:eastAsia="Times New Roman" w:hAnsi="Traditional Arabic" w:cs="Traditional Arabic"/>
          <w:color w:val="000000" w:themeColor="text1"/>
          <w:sz w:val="28"/>
          <w:szCs w:val="28"/>
          <w:lang w:eastAsia="fr-FR"/>
        </w:rPr>
      </w:pPr>
      <w:proofErr w:type="gramStart"/>
      <w:r w:rsidRPr="00DA1B4F">
        <w:rPr>
          <w:rFonts w:ascii="Traditional Arabic" w:eastAsia="Times New Roman" w:hAnsi="Traditional Arabic" w:cs="Traditional Arabic"/>
          <w:color w:val="000000" w:themeColor="text1"/>
          <w:sz w:val="28"/>
          <w:szCs w:val="28"/>
          <w:rtl/>
          <w:lang w:eastAsia="fr-FR"/>
        </w:rPr>
        <w:t>وعلى</w:t>
      </w:r>
      <w:proofErr w:type="gramEnd"/>
      <w:r w:rsidRPr="00DA1B4F">
        <w:rPr>
          <w:rFonts w:ascii="Traditional Arabic" w:eastAsia="Times New Roman" w:hAnsi="Traditional Arabic" w:cs="Traditional Arabic"/>
          <w:color w:val="000000" w:themeColor="text1"/>
          <w:sz w:val="28"/>
          <w:szCs w:val="28"/>
          <w:rtl/>
          <w:lang w:eastAsia="fr-FR"/>
        </w:rPr>
        <w:t xml:space="preserve"> هذا الأساس</w:t>
      </w:r>
      <w:r w:rsidR="00C27ABD" w:rsidRPr="006D0EF0">
        <w:rPr>
          <w:rFonts w:ascii="Traditional Arabic" w:eastAsia="Times New Roman" w:hAnsi="Traditional Arabic" w:cs="Traditional Arabic"/>
          <w:color w:val="000000" w:themeColor="text1"/>
          <w:sz w:val="28"/>
          <w:szCs w:val="28"/>
          <w:rtl/>
          <w:lang w:eastAsia="fr-FR"/>
        </w:rPr>
        <w:t>، قامت تونس بإعداد وتنفيذ خطتي عمل وطنيتين. امتدت خطة العمل الوطنية الأولى على الفترة ما</w:t>
      </w:r>
      <w:r w:rsidR="00C27ABD" w:rsidRPr="006D0EF0">
        <w:rPr>
          <w:rFonts w:ascii="Traditional Arabic" w:eastAsia="Times New Roman" w:hAnsi="Traditional Arabic" w:cs="Traditional Arabic"/>
          <w:color w:val="000000" w:themeColor="text1"/>
          <w:sz w:val="28"/>
          <w:szCs w:val="28"/>
          <w:lang w:eastAsia="fr-FR"/>
        </w:rPr>
        <w:t xml:space="preserve"> </w:t>
      </w:r>
      <w:r w:rsidR="00C27ABD" w:rsidRPr="006D0EF0">
        <w:rPr>
          <w:rFonts w:ascii="Traditional Arabic" w:eastAsia="Times New Roman" w:hAnsi="Traditional Arabic" w:cs="Traditional Arabic"/>
          <w:color w:val="000000" w:themeColor="text1"/>
          <w:sz w:val="28"/>
          <w:szCs w:val="28"/>
          <w:rtl/>
          <w:lang w:eastAsia="fr-FR"/>
        </w:rPr>
        <w:t>بين 2014ـ 2016 وتضمنت 20 تعهداً تم من خلالها تحقيق إصلاحات متعددة ومكّنت الحكومة من الانتقال إلى مرحلة أخرى متقدمة في مجال الحكومة المفتوحة. في حين غطت خطة العمل الوطنية الثانية الفترة 2018 ـ 2016 واحتوت على 15 تعهداً، تم وضعها</w:t>
      </w:r>
      <w:r w:rsidR="00C27ABD" w:rsidRPr="006D0EF0">
        <w:rPr>
          <w:rFonts w:ascii="Traditional Arabic" w:eastAsia="Times New Roman" w:hAnsi="Traditional Arabic" w:cs="Traditional Arabic"/>
          <w:color w:val="000000" w:themeColor="text1"/>
          <w:sz w:val="28"/>
          <w:szCs w:val="28"/>
          <w:lang w:eastAsia="fr-FR"/>
        </w:rPr>
        <w:t xml:space="preserve"> </w:t>
      </w:r>
      <w:r w:rsidR="00C27ABD" w:rsidRPr="006D0EF0">
        <w:rPr>
          <w:rFonts w:ascii="Traditional Arabic" w:eastAsia="Times New Roman" w:hAnsi="Traditional Arabic" w:cs="Traditional Arabic"/>
          <w:color w:val="000000" w:themeColor="text1"/>
          <w:sz w:val="28"/>
          <w:szCs w:val="28"/>
          <w:rtl/>
          <w:lang w:eastAsia="fr-FR"/>
        </w:rPr>
        <w:t>وتنفيذها وفقا لمنهجية قائمة على الاستمرارية والترابط مع الإنجازات السابقة ومع الأخذ بعين الاعتبار تطلعات المواطنين وكذلك الاستئناس بتوصيات تقارير التقييم السابقة سواء تقرير التقييم الذاتي أو تقرير التقييم المستقل.</w:t>
      </w:r>
    </w:p>
    <w:p w:rsidR="00C27ABD" w:rsidRPr="006D0EF0" w:rsidRDefault="00C27ABD" w:rsidP="00E20E71">
      <w:pPr>
        <w:bidi/>
        <w:ind w:right="360"/>
        <w:jc w:val="both"/>
        <w:rPr>
          <w:rFonts w:ascii="Traditional Arabic" w:eastAsia="Times New Roman" w:hAnsi="Traditional Arabic" w:cs="Traditional Arabic"/>
          <w:color w:val="000000" w:themeColor="text1"/>
          <w:sz w:val="28"/>
          <w:szCs w:val="28"/>
          <w:lang w:eastAsia="fr-FR"/>
        </w:rPr>
      </w:pPr>
      <w:proofErr w:type="gramStart"/>
      <w:r w:rsidRPr="006D0EF0">
        <w:rPr>
          <w:rFonts w:ascii="Traditional Arabic" w:eastAsia="Times New Roman" w:hAnsi="Traditional Arabic" w:cs="Traditional Arabic"/>
          <w:color w:val="000000" w:themeColor="text1"/>
          <w:sz w:val="28"/>
          <w:szCs w:val="28"/>
          <w:rtl/>
          <w:lang w:eastAsia="fr-FR"/>
        </w:rPr>
        <w:t>وفيما</w:t>
      </w:r>
      <w:proofErr w:type="gramEnd"/>
      <w:r w:rsidRPr="006D0EF0">
        <w:rPr>
          <w:rFonts w:ascii="Traditional Arabic" w:eastAsia="Times New Roman" w:hAnsi="Traditional Arabic" w:cs="Traditional Arabic"/>
          <w:color w:val="000000" w:themeColor="text1"/>
          <w:sz w:val="28"/>
          <w:szCs w:val="28"/>
          <w:rtl/>
          <w:lang w:eastAsia="fr-FR"/>
        </w:rPr>
        <w:t xml:space="preserve"> يتعلق بخطة العمل الثانية الوطنية، بذلت الحكومة التونسية مع مختلف الأطراف المعنية جهودا كبرى لإنجاز التعهدات المدرجة ساهمت من خلالها في</w:t>
      </w:r>
      <w:r w:rsidR="00E20E71">
        <w:rPr>
          <w:rFonts w:ascii="Traditional Arabic" w:eastAsia="Times New Roman" w:hAnsi="Traditional Arabic" w:cs="Traditional Arabic"/>
          <w:color w:val="000000" w:themeColor="text1"/>
          <w:sz w:val="28"/>
          <w:szCs w:val="28"/>
          <w:rtl/>
          <w:lang w:eastAsia="fr-FR"/>
        </w:rPr>
        <w:t xml:space="preserve"> تحقيق تقدم ملحوظ</w:t>
      </w:r>
      <w:r w:rsidR="00E20E71">
        <w:rPr>
          <w:rFonts w:ascii="Traditional Arabic" w:eastAsia="Times New Roman" w:hAnsi="Traditional Arabic" w:cs="Traditional Arabic"/>
          <w:color w:val="000000" w:themeColor="text1"/>
          <w:sz w:val="28"/>
          <w:szCs w:val="28"/>
          <w:lang w:eastAsia="fr-FR"/>
        </w:rPr>
        <w:t xml:space="preserve"> </w:t>
      </w:r>
      <w:r w:rsidRPr="006D0EF0">
        <w:rPr>
          <w:rFonts w:ascii="Traditional Arabic" w:eastAsia="Times New Roman" w:hAnsi="Traditional Arabic" w:cs="Traditional Arabic"/>
          <w:color w:val="000000" w:themeColor="text1"/>
          <w:sz w:val="28"/>
          <w:szCs w:val="28"/>
          <w:rtl/>
          <w:lang w:eastAsia="fr-FR"/>
        </w:rPr>
        <w:t>في نسق تنفيذ بعض الالتزامات</w:t>
      </w:r>
      <w:r w:rsidR="00E20E71">
        <w:rPr>
          <w:rFonts w:ascii="Traditional Arabic" w:eastAsia="Times New Roman" w:hAnsi="Traditional Arabic" w:cs="Traditional Arabic"/>
          <w:color w:val="000000" w:themeColor="text1"/>
          <w:sz w:val="28"/>
          <w:szCs w:val="28"/>
          <w:lang w:eastAsia="fr-FR"/>
        </w:rPr>
        <w:t>.</w:t>
      </w:r>
      <w:r w:rsidR="00E20E71" w:rsidRPr="00E20E71">
        <w:rPr>
          <w:rFonts w:hint="cs"/>
          <w:rtl/>
        </w:rPr>
        <w:t xml:space="preserve"> </w:t>
      </w:r>
      <w:r w:rsidR="00E20E71" w:rsidRPr="00E20E71">
        <w:rPr>
          <w:rFonts w:ascii="Traditional Arabic" w:eastAsia="Times New Roman" w:hAnsi="Traditional Arabic" w:cs="Traditional Arabic" w:hint="cs"/>
          <w:color w:val="000000" w:themeColor="text1"/>
          <w:sz w:val="28"/>
          <w:szCs w:val="28"/>
          <w:rtl/>
          <w:lang w:eastAsia="fr-FR"/>
        </w:rPr>
        <w:t>غير</w:t>
      </w:r>
      <w:r w:rsidR="00E20E71" w:rsidRPr="00E20E71">
        <w:rPr>
          <w:rFonts w:ascii="Traditional Arabic" w:eastAsia="Times New Roman" w:hAnsi="Traditional Arabic" w:cs="Traditional Arabic"/>
          <w:color w:val="000000" w:themeColor="text1"/>
          <w:sz w:val="28"/>
          <w:szCs w:val="28"/>
          <w:rtl/>
          <w:lang w:eastAsia="fr-FR"/>
        </w:rPr>
        <w:t xml:space="preserve"> </w:t>
      </w:r>
      <w:r w:rsidR="00E20E71" w:rsidRPr="00E20E71">
        <w:rPr>
          <w:rFonts w:ascii="Traditional Arabic" w:eastAsia="Times New Roman" w:hAnsi="Traditional Arabic" w:cs="Traditional Arabic" w:hint="cs"/>
          <w:color w:val="000000" w:themeColor="text1"/>
          <w:sz w:val="28"/>
          <w:szCs w:val="28"/>
          <w:rtl/>
          <w:lang w:eastAsia="fr-FR"/>
        </w:rPr>
        <w:t>أن</w:t>
      </w:r>
      <w:r w:rsidR="00E20E71" w:rsidRPr="00E20E71">
        <w:rPr>
          <w:rFonts w:ascii="Traditional Arabic" w:eastAsia="Times New Roman" w:hAnsi="Traditional Arabic" w:cs="Traditional Arabic"/>
          <w:color w:val="000000" w:themeColor="text1"/>
          <w:sz w:val="28"/>
          <w:szCs w:val="28"/>
          <w:rtl/>
          <w:lang w:eastAsia="fr-FR"/>
        </w:rPr>
        <w:t xml:space="preserve"> </w:t>
      </w:r>
      <w:r w:rsidR="00E20E71" w:rsidRPr="00E20E71">
        <w:rPr>
          <w:rFonts w:ascii="Traditional Arabic" w:eastAsia="Times New Roman" w:hAnsi="Traditional Arabic" w:cs="Traditional Arabic" w:hint="cs"/>
          <w:color w:val="000000" w:themeColor="text1"/>
          <w:sz w:val="28"/>
          <w:szCs w:val="28"/>
          <w:rtl/>
          <w:lang w:eastAsia="fr-FR"/>
        </w:rPr>
        <w:t>هذا</w:t>
      </w:r>
      <w:r w:rsidR="00E20E71" w:rsidRPr="00E20E71">
        <w:rPr>
          <w:rFonts w:ascii="Traditional Arabic" w:eastAsia="Times New Roman" w:hAnsi="Traditional Arabic" w:cs="Traditional Arabic"/>
          <w:color w:val="000000" w:themeColor="text1"/>
          <w:sz w:val="28"/>
          <w:szCs w:val="28"/>
          <w:rtl/>
          <w:lang w:eastAsia="fr-FR"/>
        </w:rPr>
        <w:t xml:space="preserve"> </w:t>
      </w:r>
      <w:r w:rsidR="00E20E71" w:rsidRPr="00E20E71">
        <w:rPr>
          <w:rFonts w:ascii="Traditional Arabic" w:eastAsia="Times New Roman" w:hAnsi="Traditional Arabic" w:cs="Traditional Arabic" w:hint="cs"/>
          <w:color w:val="000000" w:themeColor="text1"/>
          <w:sz w:val="28"/>
          <w:szCs w:val="28"/>
          <w:rtl/>
          <w:lang w:eastAsia="fr-FR"/>
        </w:rPr>
        <w:t>التقدم</w:t>
      </w:r>
      <w:r w:rsidR="00E20E71" w:rsidRPr="00E20E71">
        <w:rPr>
          <w:rFonts w:ascii="Traditional Arabic" w:eastAsia="Times New Roman" w:hAnsi="Traditional Arabic" w:cs="Traditional Arabic"/>
          <w:color w:val="000000" w:themeColor="text1"/>
          <w:sz w:val="28"/>
          <w:szCs w:val="28"/>
          <w:rtl/>
          <w:lang w:eastAsia="fr-FR"/>
        </w:rPr>
        <w:t xml:space="preserve"> </w:t>
      </w:r>
      <w:r w:rsidR="00E20E71" w:rsidRPr="00E20E71">
        <w:rPr>
          <w:rFonts w:ascii="Traditional Arabic" w:eastAsia="Times New Roman" w:hAnsi="Traditional Arabic" w:cs="Traditional Arabic" w:hint="cs"/>
          <w:color w:val="000000" w:themeColor="text1"/>
          <w:sz w:val="28"/>
          <w:szCs w:val="28"/>
          <w:rtl/>
          <w:lang w:eastAsia="fr-FR"/>
        </w:rPr>
        <w:t>المحرز</w:t>
      </w:r>
      <w:r w:rsidR="00E20E71" w:rsidRPr="00E20E71">
        <w:rPr>
          <w:rFonts w:ascii="Traditional Arabic" w:eastAsia="Times New Roman" w:hAnsi="Traditional Arabic" w:cs="Traditional Arabic"/>
          <w:color w:val="000000" w:themeColor="text1"/>
          <w:sz w:val="28"/>
          <w:szCs w:val="28"/>
          <w:rtl/>
          <w:lang w:eastAsia="fr-FR"/>
        </w:rPr>
        <w:t xml:space="preserve"> </w:t>
      </w:r>
      <w:r w:rsidR="00E20E71" w:rsidRPr="00E20E71">
        <w:rPr>
          <w:rFonts w:ascii="Traditional Arabic" w:eastAsia="Times New Roman" w:hAnsi="Traditional Arabic" w:cs="Traditional Arabic" w:hint="cs"/>
          <w:color w:val="000000" w:themeColor="text1"/>
          <w:sz w:val="28"/>
          <w:szCs w:val="28"/>
          <w:rtl/>
          <w:lang w:eastAsia="fr-FR"/>
        </w:rPr>
        <w:t>لا</w:t>
      </w:r>
      <w:r w:rsidR="00E20E71" w:rsidRPr="00E20E71">
        <w:rPr>
          <w:rFonts w:ascii="Traditional Arabic" w:eastAsia="Times New Roman" w:hAnsi="Traditional Arabic" w:cs="Traditional Arabic"/>
          <w:color w:val="000000" w:themeColor="text1"/>
          <w:sz w:val="28"/>
          <w:szCs w:val="28"/>
          <w:rtl/>
          <w:lang w:eastAsia="fr-FR"/>
        </w:rPr>
        <w:t xml:space="preserve"> </w:t>
      </w:r>
      <w:r w:rsidR="00E20E71" w:rsidRPr="00E20E71">
        <w:rPr>
          <w:rFonts w:ascii="Traditional Arabic" w:eastAsia="Times New Roman" w:hAnsi="Traditional Arabic" w:cs="Traditional Arabic" w:hint="cs"/>
          <w:color w:val="000000" w:themeColor="text1"/>
          <w:sz w:val="28"/>
          <w:szCs w:val="28"/>
          <w:rtl/>
          <w:lang w:eastAsia="fr-FR"/>
        </w:rPr>
        <w:t>ينفي</w:t>
      </w:r>
      <w:r w:rsidR="00E20E71" w:rsidRPr="00E20E71">
        <w:rPr>
          <w:rFonts w:ascii="Traditional Arabic" w:eastAsia="Times New Roman" w:hAnsi="Traditional Arabic" w:cs="Traditional Arabic"/>
          <w:color w:val="000000" w:themeColor="text1"/>
          <w:sz w:val="28"/>
          <w:szCs w:val="28"/>
          <w:rtl/>
          <w:lang w:eastAsia="fr-FR"/>
        </w:rPr>
        <w:t xml:space="preserve"> </w:t>
      </w:r>
      <w:r w:rsidR="00E20E71" w:rsidRPr="00E20E71">
        <w:rPr>
          <w:rFonts w:ascii="Traditional Arabic" w:eastAsia="Times New Roman" w:hAnsi="Traditional Arabic" w:cs="Traditional Arabic" w:hint="cs"/>
          <w:color w:val="000000" w:themeColor="text1"/>
          <w:sz w:val="28"/>
          <w:szCs w:val="28"/>
          <w:rtl/>
          <w:lang w:eastAsia="fr-FR"/>
        </w:rPr>
        <w:t>وجود</w:t>
      </w:r>
      <w:r w:rsidR="00E20E71" w:rsidRPr="00E20E71">
        <w:rPr>
          <w:rFonts w:ascii="Traditional Arabic" w:eastAsia="Times New Roman" w:hAnsi="Traditional Arabic" w:cs="Traditional Arabic"/>
          <w:color w:val="000000" w:themeColor="text1"/>
          <w:sz w:val="28"/>
          <w:szCs w:val="28"/>
          <w:rtl/>
          <w:lang w:eastAsia="fr-FR"/>
        </w:rPr>
        <w:t xml:space="preserve"> </w:t>
      </w:r>
      <w:r w:rsidR="00E20E71" w:rsidRPr="00E20E71">
        <w:rPr>
          <w:rFonts w:ascii="Traditional Arabic" w:eastAsia="Times New Roman" w:hAnsi="Traditional Arabic" w:cs="Traditional Arabic" w:hint="cs"/>
          <w:color w:val="000000" w:themeColor="text1"/>
          <w:sz w:val="28"/>
          <w:szCs w:val="28"/>
          <w:rtl/>
          <w:lang w:eastAsia="fr-FR"/>
        </w:rPr>
        <w:t>العديد</w:t>
      </w:r>
      <w:r w:rsidR="00E20E71" w:rsidRPr="00E20E71">
        <w:rPr>
          <w:rFonts w:ascii="Traditional Arabic" w:eastAsia="Times New Roman" w:hAnsi="Traditional Arabic" w:cs="Traditional Arabic"/>
          <w:color w:val="000000" w:themeColor="text1"/>
          <w:sz w:val="28"/>
          <w:szCs w:val="28"/>
          <w:rtl/>
          <w:lang w:eastAsia="fr-FR"/>
        </w:rPr>
        <w:t xml:space="preserve"> </w:t>
      </w:r>
      <w:r w:rsidR="00E20E71" w:rsidRPr="00E20E71">
        <w:rPr>
          <w:rFonts w:ascii="Traditional Arabic" w:eastAsia="Times New Roman" w:hAnsi="Traditional Arabic" w:cs="Traditional Arabic" w:hint="cs"/>
          <w:color w:val="000000" w:themeColor="text1"/>
          <w:sz w:val="28"/>
          <w:szCs w:val="28"/>
          <w:rtl/>
          <w:lang w:eastAsia="fr-FR"/>
        </w:rPr>
        <w:t>من</w:t>
      </w:r>
      <w:r w:rsidR="00E20E71" w:rsidRPr="00E20E71">
        <w:rPr>
          <w:rFonts w:ascii="Traditional Arabic" w:eastAsia="Times New Roman" w:hAnsi="Traditional Arabic" w:cs="Traditional Arabic"/>
          <w:color w:val="000000" w:themeColor="text1"/>
          <w:sz w:val="28"/>
          <w:szCs w:val="28"/>
          <w:rtl/>
          <w:lang w:eastAsia="fr-FR"/>
        </w:rPr>
        <w:t xml:space="preserve"> </w:t>
      </w:r>
      <w:r w:rsidRPr="006D0EF0">
        <w:rPr>
          <w:rFonts w:ascii="Traditional Arabic" w:eastAsia="Times New Roman" w:hAnsi="Traditional Arabic" w:cs="Traditional Arabic"/>
          <w:color w:val="000000" w:themeColor="text1"/>
          <w:sz w:val="28"/>
          <w:szCs w:val="28"/>
          <w:rtl/>
          <w:lang w:eastAsia="fr-FR"/>
        </w:rPr>
        <w:t>الأعمال والإجراءات التي يتوجب القيام بها بالنسبة لتعهدات اخرى لم تشهد تقدما كبيرا في انجازها</w:t>
      </w:r>
      <w:r w:rsidR="00E20E71">
        <w:rPr>
          <w:rFonts w:ascii="Traditional Arabic" w:eastAsia="Times New Roman" w:hAnsi="Traditional Arabic" w:cs="Traditional Arabic"/>
          <w:color w:val="000000" w:themeColor="text1"/>
          <w:sz w:val="28"/>
          <w:szCs w:val="28"/>
          <w:lang w:eastAsia="fr-FR"/>
        </w:rPr>
        <w:t>.</w:t>
      </w:r>
    </w:p>
    <w:p w:rsidR="00C27ABD" w:rsidRDefault="00C27ABD" w:rsidP="00C27ABD">
      <w:pPr>
        <w:bidi/>
        <w:ind w:right="360"/>
        <w:jc w:val="both"/>
        <w:rPr>
          <w:rFonts w:ascii="Traditional Arabic" w:eastAsia="Times New Roman" w:hAnsi="Traditional Arabic" w:cs="Traditional Arabic"/>
          <w:color w:val="000000" w:themeColor="text1"/>
          <w:sz w:val="28"/>
          <w:szCs w:val="28"/>
          <w:lang w:eastAsia="fr-FR"/>
        </w:rPr>
      </w:pPr>
      <w:r w:rsidRPr="006D0EF0">
        <w:rPr>
          <w:rFonts w:ascii="Traditional Arabic" w:eastAsia="Times New Roman" w:hAnsi="Traditional Arabic" w:cs="Traditional Arabic"/>
          <w:color w:val="000000" w:themeColor="text1"/>
          <w:sz w:val="28"/>
          <w:szCs w:val="28"/>
          <w:rtl/>
          <w:lang w:eastAsia="fr-FR"/>
        </w:rPr>
        <w:t xml:space="preserve">وفي هذا الإطار يندرج موضوع هذا التقرير الذي يهدف إلى تقديم تقييم ذاتي موضوعي للتقدم الذي أحرزناه حتى نهاية فترة تنفيذ خطة العمل الثانية، ولكنه يهدف أيضًا إلى دعوة شركائنا من المواطنين والموظفين العموميين </w:t>
      </w:r>
      <w:r w:rsidR="000C6BF5" w:rsidRPr="000C6BF5">
        <w:rPr>
          <w:rFonts w:ascii="Traditional Arabic" w:eastAsia="Times New Roman" w:hAnsi="Traditional Arabic" w:cs="Traditional Arabic" w:hint="cs"/>
          <w:color w:val="000000" w:themeColor="text1"/>
          <w:sz w:val="28"/>
          <w:szCs w:val="28"/>
          <w:rtl/>
          <w:lang w:eastAsia="fr-FR"/>
        </w:rPr>
        <w:t>والمجتمع</w:t>
      </w:r>
      <w:r w:rsidR="000C6BF5" w:rsidRPr="000C6BF5">
        <w:rPr>
          <w:rFonts w:ascii="Traditional Arabic" w:eastAsia="Times New Roman" w:hAnsi="Traditional Arabic" w:cs="Traditional Arabic"/>
          <w:color w:val="000000" w:themeColor="text1"/>
          <w:sz w:val="28"/>
          <w:szCs w:val="28"/>
          <w:rtl/>
          <w:lang w:eastAsia="fr-FR"/>
        </w:rPr>
        <w:t xml:space="preserve"> </w:t>
      </w:r>
      <w:r w:rsidR="000C6BF5" w:rsidRPr="000C6BF5">
        <w:rPr>
          <w:rFonts w:ascii="Traditional Arabic" w:eastAsia="Times New Roman" w:hAnsi="Traditional Arabic" w:cs="Traditional Arabic" w:hint="cs"/>
          <w:color w:val="000000" w:themeColor="text1"/>
          <w:sz w:val="28"/>
          <w:szCs w:val="28"/>
          <w:rtl/>
          <w:lang w:eastAsia="fr-FR"/>
        </w:rPr>
        <w:t>الدمني</w:t>
      </w:r>
      <w:r w:rsidR="000C6BF5" w:rsidRPr="000C6BF5">
        <w:rPr>
          <w:rFonts w:ascii="Traditional Arabic" w:eastAsia="Times New Roman" w:hAnsi="Traditional Arabic" w:cs="Traditional Arabic"/>
          <w:color w:val="000000" w:themeColor="text1"/>
          <w:sz w:val="28"/>
          <w:szCs w:val="28"/>
          <w:rtl/>
          <w:lang w:eastAsia="fr-FR"/>
        </w:rPr>
        <w:t xml:space="preserve"> </w:t>
      </w:r>
      <w:r w:rsidRPr="006D0EF0">
        <w:rPr>
          <w:rFonts w:ascii="Traditional Arabic" w:eastAsia="Times New Roman" w:hAnsi="Traditional Arabic" w:cs="Traditional Arabic"/>
          <w:color w:val="000000" w:themeColor="text1"/>
          <w:sz w:val="28"/>
          <w:szCs w:val="28"/>
          <w:rtl/>
          <w:lang w:eastAsia="fr-FR"/>
        </w:rPr>
        <w:t>إلى الانخراط والمشاركة بشكل أكبر في مسار الحكومة المفتوحة ومزيد العمل لتكريسه.   </w:t>
      </w:r>
    </w:p>
    <w:p w:rsidR="00C27ABD" w:rsidRPr="001E2F00" w:rsidRDefault="00C27ABD" w:rsidP="00C27ABD">
      <w:pPr>
        <w:pStyle w:val="Titre1"/>
        <w:numPr>
          <w:ilvl w:val="0"/>
          <w:numId w:val="30"/>
        </w:numPr>
        <w:bidi/>
        <w:spacing w:after="240"/>
        <w:ind w:left="425" w:hanging="142"/>
        <w:jc w:val="both"/>
        <w:rPr>
          <w:rFonts w:ascii="Traditional Arabic" w:eastAsia="Times New Roman" w:hAnsi="Traditional Arabic" w:cs="Traditional Arabic"/>
          <w:color w:val="000000"/>
          <w:sz w:val="32"/>
          <w:szCs w:val="32"/>
          <w:lang w:eastAsia="fr-FR"/>
        </w:rPr>
      </w:pPr>
      <w:bookmarkStart w:id="1" w:name="_Toc431375972"/>
      <w:bookmarkStart w:id="2" w:name="_Toc491162723"/>
      <w:bookmarkStart w:id="3" w:name="_Toc525551098"/>
      <w:bookmarkStart w:id="4" w:name="_Toc525553796"/>
      <w:bookmarkEnd w:id="1"/>
      <w:bookmarkEnd w:id="2"/>
      <w:r w:rsidRPr="001E2F00">
        <w:rPr>
          <w:rFonts w:ascii="Traditional Arabic" w:eastAsia="Times New Roman" w:hAnsi="Traditional Arabic" w:cs="Traditional Arabic"/>
          <w:sz w:val="32"/>
          <w:szCs w:val="32"/>
          <w:rtl/>
          <w:lang w:eastAsia="fr-FR"/>
        </w:rPr>
        <w:lastRenderedPageBreak/>
        <w:t xml:space="preserve">مسار خطة العمل </w:t>
      </w:r>
      <w:proofErr w:type="gramStart"/>
      <w:r w:rsidRPr="001E2F00">
        <w:rPr>
          <w:rFonts w:ascii="Traditional Arabic" w:eastAsia="Times New Roman" w:hAnsi="Traditional Arabic" w:cs="Traditional Arabic"/>
          <w:sz w:val="32"/>
          <w:szCs w:val="32"/>
          <w:rtl/>
          <w:lang w:eastAsia="fr-FR"/>
        </w:rPr>
        <w:t>الوطنية</w:t>
      </w:r>
      <w:proofErr w:type="gramEnd"/>
      <w:r w:rsidRPr="001E2F00">
        <w:rPr>
          <w:rFonts w:ascii="Traditional Arabic" w:eastAsia="Times New Roman" w:hAnsi="Traditional Arabic" w:cs="Traditional Arabic"/>
          <w:sz w:val="32"/>
          <w:szCs w:val="32"/>
          <w:rtl/>
          <w:lang w:eastAsia="fr-FR"/>
        </w:rPr>
        <w:t xml:space="preserve"> الثانية</w:t>
      </w:r>
      <w:bookmarkEnd w:id="3"/>
      <w:bookmarkEnd w:id="4"/>
    </w:p>
    <w:p w:rsidR="00C27ABD" w:rsidRPr="00C8690D" w:rsidRDefault="00C27ABD" w:rsidP="00FF6C92">
      <w:pPr>
        <w:bidi/>
        <w:jc w:val="both"/>
        <w:rPr>
          <w:rFonts w:ascii="Traditional Arabic" w:hAnsi="Traditional Arabic" w:cs="Traditional Arabic"/>
          <w:b/>
          <w:bCs/>
          <w:color w:val="365F91"/>
          <w:kern w:val="36"/>
          <w:sz w:val="28"/>
          <w:szCs w:val="28"/>
          <w:lang w:eastAsia="fr-FR"/>
        </w:rPr>
      </w:pPr>
      <w:r w:rsidRPr="00C8690D">
        <w:rPr>
          <w:rFonts w:ascii="Traditional Arabic" w:hAnsi="Traditional Arabic" w:cs="Traditional Arabic"/>
          <w:sz w:val="28"/>
          <w:szCs w:val="28"/>
          <w:rtl/>
          <w:lang w:eastAsia="fr-FR"/>
        </w:rPr>
        <w:t>جاءت صياغة خطة العمل الوطنية الثانية لشراكة الحكومة المفتوحة كنتيجة لمسار قائم على الخلق المشترك والمشاركة تمكنت خلاله الحكومة مع المجتمع المدني من وضع  التزامات تعكس الأولويات المشتركة والمشاريع المهمة</w:t>
      </w:r>
      <w:r w:rsidR="00FF6C92">
        <w:rPr>
          <w:rFonts w:ascii="Traditional Arabic" w:hAnsi="Traditional Arabic" w:cs="Traditional Arabic"/>
          <w:sz w:val="28"/>
          <w:szCs w:val="28"/>
          <w:lang w:eastAsia="fr-FR"/>
        </w:rPr>
        <w:t xml:space="preserve"> </w:t>
      </w:r>
      <w:r w:rsidRPr="00C8690D">
        <w:rPr>
          <w:rFonts w:ascii="Traditional Arabic" w:hAnsi="Traditional Arabic" w:cs="Traditional Arabic"/>
          <w:sz w:val="28"/>
          <w:szCs w:val="28"/>
          <w:rtl/>
          <w:lang w:eastAsia="fr-FR"/>
        </w:rPr>
        <w:t>والإصلاحات الطموحة والتحديات التي تريد تونس الاستثمار فيها والتي تعتبر متلائمة مع قيم الحكومة المفتوحة على غرار الشفافية والمساءلة والنزاهة ومشاركة المواطنين واستخدام تكنولوجيا المعلومات والاتصالات.</w:t>
      </w:r>
      <w:r w:rsidRPr="00C8690D">
        <w:rPr>
          <w:rFonts w:ascii="Traditional Arabic" w:hAnsi="Traditional Arabic" w:cs="Traditional Arabic"/>
          <w:sz w:val="28"/>
          <w:szCs w:val="28"/>
          <w:lang w:eastAsia="fr-FR"/>
        </w:rPr>
        <w:t xml:space="preserve"> </w:t>
      </w:r>
      <w:r w:rsidRPr="00C8690D">
        <w:rPr>
          <w:rFonts w:ascii="Traditional Arabic" w:hAnsi="Traditional Arabic" w:cs="Traditional Arabic"/>
          <w:sz w:val="28"/>
          <w:szCs w:val="28"/>
          <w:rtl/>
          <w:lang w:eastAsia="fr-FR"/>
        </w:rPr>
        <w:t xml:space="preserve">حيث أخذت عملية إعداد هذه الخطة بعين الاعتبار عديد المعايير والعوامل بما في ذلك الدروس المستفادة من خطة العمل الوطنية الأولى وكذلك توصيات تقارير التقييم على غرار تقرير التقييم الذاتي أو تقرير التقييم المستقل. </w:t>
      </w:r>
    </w:p>
    <w:p w:rsidR="00C27ABD" w:rsidRPr="0077710C" w:rsidRDefault="00C27ABD" w:rsidP="00C27ABD">
      <w:pPr>
        <w:bidi/>
        <w:spacing w:before="240" w:after="240"/>
        <w:ind w:right="360"/>
        <w:jc w:val="both"/>
        <w:rPr>
          <w:rFonts w:ascii="Traditional Arabic" w:eastAsia="Times New Roman" w:hAnsi="Traditional Arabic" w:cs="Traditional Arabic"/>
          <w:b/>
          <w:bCs/>
          <w:i/>
          <w:iCs/>
          <w:color w:val="943634" w:themeColor="accent2" w:themeShade="BF"/>
          <w:sz w:val="28"/>
          <w:szCs w:val="28"/>
          <w:lang w:eastAsia="fr-FR"/>
        </w:rPr>
      </w:pPr>
      <w:r w:rsidRPr="0077710C">
        <w:rPr>
          <w:rFonts w:ascii="Traditional Arabic" w:eastAsia="Times New Roman" w:hAnsi="Traditional Arabic" w:cs="Traditional Arabic"/>
          <w:b/>
          <w:bCs/>
          <w:i/>
          <w:iCs/>
          <w:color w:val="943634" w:themeColor="accent2" w:themeShade="BF"/>
          <w:sz w:val="28"/>
          <w:szCs w:val="28"/>
          <w:rtl/>
          <w:lang w:eastAsia="fr-FR"/>
        </w:rPr>
        <w:t xml:space="preserve">اعتماد المقاربة التشاركية في جميع مراحل إعداد خطة العمل الوطنية </w:t>
      </w:r>
    </w:p>
    <w:p w:rsidR="00C27ABD" w:rsidRDefault="00C27ABD" w:rsidP="00FF6C92">
      <w:pPr>
        <w:bidi/>
        <w:ind w:right="360"/>
        <w:jc w:val="both"/>
        <w:rPr>
          <w:rFonts w:ascii="Traditional Arabic" w:eastAsia="Times New Roman" w:hAnsi="Traditional Arabic" w:cs="Traditional Arabic"/>
          <w:color w:val="000000"/>
          <w:sz w:val="28"/>
          <w:szCs w:val="28"/>
          <w:lang w:eastAsia="fr-FR"/>
        </w:rPr>
      </w:pPr>
      <w:r w:rsidRPr="006D0EF0">
        <w:rPr>
          <w:rFonts w:ascii="Traditional Arabic" w:eastAsia="Times New Roman" w:hAnsi="Traditional Arabic" w:cs="Traditional Arabic"/>
          <w:color w:val="000000"/>
          <w:sz w:val="28"/>
          <w:szCs w:val="28"/>
          <w:rtl/>
          <w:lang w:eastAsia="fr-FR"/>
        </w:rPr>
        <w:t xml:space="preserve">تم إعداد خطة العمل الوطنية الثانية طبقا للتوجهات العامة والمبادئ المتضمنة بدليل إعداد خطة العمل لشراكة الحكومة المفتوحة. ومنذ بداية أعمال إعداد هذه الخطة، تم تكريس مقاربة تشاركيه موسعة مع التونسيين </w:t>
      </w:r>
      <w:r w:rsidR="00FF6C92" w:rsidRPr="006D0EF0">
        <w:rPr>
          <w:rFonts w:ascii="Traditional Arabic" w:eastAsia="Times New Roman" w:hAnsi="Traditional Arabic" w:cs="Traditional Arabic"/>
          <w:color w:val="000000"/>
          <w:sz w:val="28"/>
          <w:szCs w:val="28"/>
          <w:rtl/>
          <w:lang w:eastAsia="fr-FR"/>
        </w:rPr>
        <w:t>و</w:t>
      </w:r>
      <w:r w:rsidRPr="006D0EF0">
        <w:rPr>
          <w:rFonts w:ascii="Traditional Arabic" w:eastAsia="Times New Roman" w:hAnsi="Traditional Arabic" w:cs="Traditional Arabic"/>
          <w:color w:val="000000"/>
          <w:sz w:val="28"/>
          <w:szCs w:val="28"/>
          <w:rtl/>
          <w:lang w:eastAsia="fr-FR"/>
        </w:rPr>
        <w:t>مختلف الأطراف المتدخلة ومكونات المجتمع المدني والقطاع الخاص إضافة إلى القطاع الأكاديمي وجل القطاعات الأخرى وذلك قصد الحصول على أفكار ومقترحات حول كيفية جعل العمل الحكومي أكثر كفاءة وشفافية وقابلية للمساءلة</w:t>
      </w:r>
      <w:r w:rsidRPr="006D0EF0">
        <w:rPr>
          <w:rFonts w:ascii="Traditional Arabic" w:eastAsia="Times New Roman" w:hAnsi="Traditional Arabic" w:cs="Traditional Arabic"/>
          <w:color w:val="000000"/>
          <w:sz w:val="28"/>
          <w:szCs w:val="28"/>
          <w:lang w:eastAsia="fr-FR"/>
        </w:rPr>
        <w:t>.</w:t>
      </w:r>
      <w:r w:rsidRPr="006D0EF0">
        <w:rPr>
          <w:rFonts w:ascii="Traditional Arabic" w:eastAsia="Times New Roman" w:hAnsi="Traditional Arabic" w:cs="Traditional Arabic"/>
          <w:color w:val="000000"/>
          <w:sz w:val="28"/>
          <w:szCs w:val="28"/>
          <w:rtl/>
          <w:lang w:eastAsia="fr-FR"/>
        </w:rPr>
        <w:t xml:space="preserve"> </w:t>
      </w:r>
    </w:p>
    <w:p w:rsidR="00C27ABD" w:rsidRPr="006D0EF0" w:rsidRDefault="00FF6C92" w:rsidP="00C27ABD">
      <w:pPr>
        <w:bidi/>
        <w:ind w:right="360"/>
        <w:jc w:val="both"/>
        <w:rPr>
          <w:rFonts w:ascii="Traditional Arabic" w:eastAsia="Times New Roman" w:hAnsi="Traditional Arabic" w:cs="Traditional Arabic"/>
          <w:color w:val="000000"/>
          <w:sz w:val="28"/>
          <w:szCs w:val="28"/>
          <w:lang w:eastAsia="fr-FR"/>
        </w:rPr>
      </w:pPr>
      <w:r w:rsidRPr="00FF6C92">
        <w:rPr>
          <w:rFonts w:ascii="Traditional Arabic" w:eastAsia="Times New Roman" w:hAnsi="Traditional Arabic" w:cs="Traditional Arabic" w:hint="cs"/>
          <w:color w:val="000000"/>
          <w:sz w:val="28"/>
          <w:szCs w:val="28"/>
          <w:rtl/>
          <w:lang w:eastAsia="fr-FR"/>
        </w:rPr>
        <w:t>والجدير</w:t>
      </w:r>
      <w:r w:rsidRPr="00FF6C92">
        <w:rPr>
          <w:rFonts w:ascii="Traditional Arabic" w:eastAsia="Times New Roman" w:hAnsi="Traditional Arabic" w:cs="Traditional Arabic"/>
          <w:color w:val="000000"/>
          <w:sz w:val="28"/>
          <w:szCs w:val="28"/>
          <w:rtl/>
          <w:lang w:eastAsia="fr-FR"/>
        </w:rPr>
        <w:t xml:space="preserve"> </w:t>
      </w:r>
      <w:r w:rsidRPr="00FF6C92">
        <w:rPr>
          <w:rFonts w:ascii="Traditional Arabic" w:eastAsia="Times New Roman" w:hAnsi="Traditional Arabic" w:cs="Traditional Arabic" w:hint="cs"/>
          <w:color w:val="000000"/>
          <w:sz w:val="28"/>
          <w:szCs w:val="28"/>
          <w:rtl/>
          <w:lang w:eastAsia="fr-FR"/>
        </w:rPr>
        <w:t>بالذكر</w:t>
      </w:r>
      <w:r w:rsidRPr="00FF6C92">
        <w:rPr>
          <w:rFonts w:ascii="Traditional Arabic" w:eastAsia="Times New Roman" w:hAnsi="Traditional Arabic" w:cs="Traditional Arabic"/>
          <w:color w:val="000000"/>
          <w:sz w:val="28"/>
          <w:szCs w:val="28"/>
          <w:rtl/>
          <w:lang w:eastAsia="fr-FR"/>
        </w:rPr>
        <w:t xml:space="preserve"> </w:t>
      </w:r>
      <w:r w:rsidRPr="00FF6C92">
        <w:rPr>
          <w:rFonts w:ascii="Traditional Arabic" w:eastAsia="Times New Roman" w:hAnsi="Traditional Arabic" w:cs="Traditional Arabic" w:hint="cs"/>
          <w:color w:val="000000"/>
          <w:sz w:val="28"/>
          <w:szCs w:val="28"/>
          <w:rtl/>
          <w:lang w:eastAsia="fr-FR"/>
        </w:rPr>
        <w:t>أنه</w:t>
      </w:r>
      <w:r w:rsidRPr="00FF6C92">
        <w:rPr>
          <w:rFonts w:ascii="Traditional Arabic" w:eastAsia="Times New Roman" w:hAnsi="Traditional Arabic" w:cs="Traditional Arabic"/>
          <w:color w:val="000000"/>
          <w:sz w:val="28"/>
          <w:szCs w:val="28"/>
          <w:rtl/>
          <w:lang w:eastAsia="fr-FR"/>
        </w:rPr>
        <w:t xml:space="preserve"> </w:t>
      </w:r>
      <w:r w:rsidRPr="00FF6C92">
        <w:rPr>
          <w:rFonts w:ascii="Traditional Arabic" w:eastAsia="Times New Roman" w:hAnsi="Traditional Arabic" w:cs="Traditional Arabic" w:hint="cs"/>
          <w:color w:val="000000"/>
          <w:sz w:val="28"/>
          <w:szCs w:val="28"/>
          <w:rtl/>
          <w:lang w:eastAsia="fr-FR"/>
        </w:rPr>
        <w:t>في</w:t>
      </w:r>
      <w:r w:rsidRPr="00FF6C92">
        <w:rPr>
          <w:rFonts w:ascii="Traditional Arabic" w:eastAsia="Times New Roman" w:hAnsi="Traditional Arabic" w:cs="Traditional Arabic"/>
          <w:color w:val="000000"/>
          <w:sz w:val="28"/>
          <w:szCs w:val="28"/>
          <w:rtl/>
          <w:lang w:eastAsia="fr-FR"/>
        </w:rPr>
        <w:t xml:space="preserve"> </w:t>
      </w:r>
      <w:r w:rsidRPr="00FF6C92">
        <w:rPr>
          <w:rFonts w:ascii="Traditional Arabic" w:eastAsia="Times New Roman" w:hAnsi="Traditional Arabic" w:cs="Traditional Arabic" w:hint="cs"/>
          <w:color w:val="000000"/>
          <w:sz w:val="28"/>
          <w:szCs w:val="28"/>
          <w:rtl/>
          <w:lang w:eastAsia="fr-FR"/>
        </w:rPr>
        <w:t>إطار</w:t>
      </w:r>
      <w:r>
        <w:rPr>
          <w:rFonts w:ascii="Traditional Arabic" w:eastAsia="Times New Roman" w:hAnsi="Traditional Arabic" w:cs="Traditional Arabic"/>
          <w:color w:val="000000"/>
          <w:sz w:val="28"/>
          <w:szCs w:val="28"/>
          <w:lang w:eastAsia="fr-FR"/>
        </w:rPr>
        <w:t xml:space="preserve"> </w:t>
      </w:r>
      <w:r w:rsidR="00C27ABD" w:rsidRPr="006D0EF0">
        <w:rPr>
          <w:rFonts w:ascii="Traditional Arabic" w:eastAsia="Times New Roman" w:hAnsi="Traditional Arabic" w:cs="Traditional Arabic"/>
          <w:color w:val="000000"/>
          <w:sz w:val="28"/>
          <w:szCs w:val="28"/>
          <w:rtl/>
          <w:lang w:eastAsia="fr-FR"/>
        </w:rPr>
        <w:t>هذه المقاربة التشاركية، تم تنظيم استشارة وطنية موسعة إضافة الى اعتماد آليات مختلفة لضمان مشاركة واسعة كالتالي</w:t>
      </w:r>
      <w:r w:rsidR="00C27ABD" w:rsidRPr="006D0EF0">
        <w:rPr>
          <w:rFonts w:ascii="Traditional Arabic" w:eastAsia="Times New Roman" w:hAnsi="Traditional Arabic" w:cs="Traditional Arabic"/>
          <w:color w:val="000000"/>
          <w:sz w:val="28"/>
          <w:szCs w:val="28"/>
          <w:lang w:eastAsia="fr-FR"/>
        </w:rPr>
        <w:t xml:space="preserve"> : </w:t>
      </w:r>
    </w:p>
    <w:p w:rsidR="00C27ABD" w:rsidRPr="006D0EF0" w:rsidRDefault="00C27ABD" w:rsidP="00C27ABD">
      <w:pPr>
        <w:pStyle w:val="Paragraphedeliste"/>
        <w:numPr>
          <w:ilvl w:val="0"/>
          <w:numId w:val="28"/>
        </w:numPr>
        <w:bidi/>
        <w:spacing w:after="200" w:line="276" w:lineRule="auto"/>
        <w:jc w:val="both"/>
        <w:rPr>
          <w:rFonts w:ascii="Traditional Arabic" w:hAnsi="Traditional Arabic" w:cs="Traditional Arabic"/>
          <w:sz w:val="28"/>
          <w:szCs w:val="28"/>
        </w:rPr>
      </w:pPr>
      <w:r w:rsidRPr="006D0EF0">
        <w:rPr>
          <w:rFonts w:ascii="Traditional Arabic" w:hAnsi="Traditional Arabic" w:cs="Traditional Arabic"/>
          <w:sz w:val="28"/>
          <w:szCs w:val="28"/>
          <w:rtl/>
        </w:rPr>
        <w:t xml:space="preserve">تنظيم اجتماعات مختلفة مع الهياكل العمومية لتقديم مبادرة شراكة الحكومة المفتوحة وتحسيس الأعوان العموميين بأهمية المشاركة في هذه العملية. </w:t>
      </w:r>
      <w:proofErr w:type="gramStart"/>
      <w:r w:rsidRPr="006D0EF0">
        <w:rPr>
          <w:rFonts w:ascii="Traditional Arabic" w:hAnsi="Traditional Arabic" w:cs="Traditional Arabic"/>
          <w:sz w:val="28"/>
          <w:szCs w:val="28"/>
          <w:rtl/>
        </w:rPr>
        <w:t>وقد</w:t>
      </w:r>
      <w:proofErr w:type="gramEnd"/>
      <w:r w:rsidRPr="006D0EF0">
        <w:rPr>
          <w:rFonts w:ascii="Traditional Arabic" w:hAnsi="Traditional Arabic" w:cs="Traditional Arabic"/>
          <w:sz w:val="28"/>
          <w:szCs w:val="28"/>
          <w:rtl/>
        </w:rPr>
        <w:t xml:space="preserve"> تميزت هذه الملتقيات بحضور ممثلين عن المجتمع المدني وعن المنظمات غير الحكومية،</w:t>
      </w:r>
    </w:p>
    <w:p w:rsidR="00C27ABD" w:rsidRPr="006D0EF0" w:rsidRDefault="00C27ABD" w:rsidP="00C27ABD">
      <w:pPr>
        <w:pStyle w:val="Paragraphedeliste"/>
        <w:numPr>
          <w:ilvl w:val="0"/>
          <w:numId w:val="28"/>
        </w:numPr>
        <w:bidi/>
        <w:spacing w:after="200" w:line="276" w:lineRule="auto"/>
        <w:jc w:val="both"/>
        <w:rPr>
          <w:rFonts w:ascii="Traditional Arabic" w:hAnsi="Traditional Arabic" w:cs="Traditional Arabic"/>
          <w:sz w:val="28"/>
          <w:szCs w:val="28"/>
        </w:rPr>
      </w:pPr>
      <w:r w:rsidRPr="006D0EF0">
        <w:rPr>
          <w:rFonts w:ascii="Traditional Arabic" w:hAnsi="Traditional Arabic" w:cs="Traditional Arabic"/>
          <w:sz w:val="28"/>
          <w:szCs w:val="28"/>
          <w:rtl/>
        </w:rPr>
        <w:t xml:space="preserve">تشريك الجهات من خلال تنظيم أيام إعلامية على المستوى الجهوي بالشراكة مع المجتمع المدني حيث تم التعريف بمبادرة شراكة الحكومة المفتوحة وتحسيس الحضور بأهمية الانخراط في هذا المسار. وقد تم تجميع عدة مقترحات  تعبر عن تطلعات المواطنين و مختلف مكونات المجتمع المدني على المستوى الجهوي. </w:t>
      </w:r>
    </w:p>
    <w:p w:rsidR="00C27ABD" w:rsidRPr="006D0EF0" w:rsidRDefault="00C27ABD" w:rsidP="00C27ABD">
      <w:pPr>
        <w:pStyle w:val="Paragraphedeliste"/>
        <w:numPr>
          <w:ilvl w:val="0"/>
          <w:numId w:val="28"/>
        </w:numPr>
        <w:bidi/>
        <w:spacing w:after="200" w:line="276" w:lineRule="auto"/>
        <w:jc w:val="both"/>
        <w:rPr>
          <w:rFonts w:ascii="Traditional Arabic" w:hAnsi="Traditional Arabic" w:cs="Traditional Arabic"/>
          <w:sz w:val="28"/>
          <w:szCs w:val="28"/>
        </w:rPr>
      </w:pPr>
      <w:r w:rsidRPr="006D0EF0">
        <w:rPr>
          <w:rFonts w:ascii="Traditional Arabic" w:hAnsi="Traditional Arabic" w:cs="Traditional Arabic"/>
          <w:sz w:val="28"/>
          <w:szCs w:val="28"/>
          <w:rtl/>
        </w:rPr>
        <w:t>تنظيم يوم دراسي بتاريخ 23 مارس 2016، للإعلان عن</w:t>
      </w:r>
      <w:r w:rsidRPr="006D0EF0">
        <w:rPr>
          <w:rFonts w:ascii="Traditional Arabic" w:hAnsi="Traditional Arabic" w:cs="Traditional Arabic"/>
          <w:sz w:val="28"/>
          <w:szCs w:val="28"/>
        </w:rPr>
        <w:t xml:space="preserve"> </w:t>
      </w:r>
      <w:r w:rsidRPr="006D0EF0">
        <w:rPr>
          <w:rFonts w:ascii="Traditional Arabic" w:hAnsi="Traditional Arabic" w:cs="Traditional Arabic"/>
          <w:sz w:val="28"/>
          <w:szCs w:val="28"/>
          <w:rtl/>
        </w:rPr>
        <w:t xml:space="preserve">انطلاق الاستشارة الموسعة عبر موقع  واب  الاستشارات العمومية </w:t>
      </w:r>
      <w:hyperlink r:id="rId10" w:history="1">
        <w:r w:rsidRPr="006D0EF0">
          <w:rPr>
            <w:rStyle w:val="Lienhypertexte"/>
            <w:rFonts w:ascii="Traditional Arabic" w:hAnsi="Traditional Arabic" w:cs="Traditional Arabic"/>
            <w:sz w:val="28"/>
            <w:szCs w:val="28"/>
          </w:rPr>
          <w:t>www.consultations-publiques.tn</w:t>
        </w:r>
      </w:hyperlink>
      <w:r w:rsidRPr="006D0EF0">
        <w:rPr>
          <w:rFonts w:ascii="Traditional Arabic" w:hAnsi="Traditional Arabic" w:cs="Traditional Arabic"/>
          <w:sz w:val="28"/>
          <w:szCs w:val="28"/>
          <w:rtl/>
        </w:rPr>
        <w:t xml:space="preserve"> وتجديد التزام الحكومة بمسار شراكة الحكومة المفتوحة،</w:t>
      </w:r>
    </w:p>
    <w:p w:rsidR="00C27ABD" w:rsidRPr="006D0EF0" w:rsidRDefault="00C27ABD" w:rsidP="004112BE">
      <w:pPr>
        <w:bidi/>
        <w:spacing w:after="240"/>
        <w:jc w:val="both"/>
        <w:rPr>
          <w:rFonts w:ascii="Traditional Arabic" w:hAnsi="Traditional Arabic" w:cs="Traditional Arabic"/>
          <w:sz w:val="28"/>
          <w:szCs w:val="28"/>
          <w:lang w:eastAsia="fr-FR"/>
        </w:rPr>
      </w:pPr>
      <w:r w:rsidRPr="006D0EF0">
        <w:rPr>
          <w:rFonts w:ascii="Traditional Arabic" w:hAnsi="Traditional Arabic" w:cs="Traditional Arabic"/>
          <w:sz w:val="28"/>
          <w:szCs w:val="28"/>
          <w:rtl/>
          <w:lang w:eastAsia="fr-FR"/>
        </w:rPr>
        <w:t xml:space="preserve">وفي نفس السياق، تم اعداد خطة اتصالية خلال فترة الاستشارة لضمان مشاركة أوسع وللتعريف بمفاهيم الحكومة المفتوحة.  </w:t>
      </w:r>
      <w:r w:rsidR="00E962C2" w:rsidRPr="00E962C2">
        <w:rPr>
          <w:rFonts w:ascii="Traditional Arabic" w:hAnsi="Traditional Arabic" w:cs="Traditional Arabic" w:hint="cs"/>
          <w:sz w:val="28"/>
          <w:szCs w:val="28"/>
          <w:rtl/>
          <w:lang w:eastAsia="fr-FR"/>
        </w:rPr>
        <w:t>وعلى</w:t>
      </w:r>
      <w:r w:rsidR="00E962C2" w:rsidRPr="00E962C2">
        <w:rPr>
          <w:rFonts w:ascii="Traditional Arabic" w:hAnsi="Traditional Arabic" w:cs="Traditional Arabic"/>
          <w:sz w:val="28"/>
          <w:szCs w:val="28"/>
          <w:rtl/>
          <w:lang w:eastAsia="fr-FR"/>
        </w:rPr>
        <w:t xml:space="preserve"> </w:t>
      </w:r>
      <w:r w:rsidR="00E962C2" w:rsidRPr="00E962C2">
        <w:rPr>
          <w:rFonts w:ascii="Traditional Arabic" w:hAnsi="Traditional Arabic" w:cs="Traditional Arabic" w:hint="cs"/>
          <w:sz w:val="28"/>
          <w:szCs w:val="28"/>
          <w:rtl/>
          <w:lang w:eastAsia="fr-FR"/>
        </w:rPr>
        <w:t>المستوى</w:t>
      </w:r>
      <w:r w:rsidR="00E962C2" w:rsidRPr="00E962C2">
        <w:rPr>
          <w:rFonts w:ascii="Traditional Arabic" w:hAnsi="Traditional Arabic" w:cs="Traditional Arabic"/>
          <w:sz w:val="28"/>
          <w:szCs w:val="28"/>
          <w:rtl/>
          <w:lang w:eastAsia="fr-FR"/>
        </w:rPr>
        <w:t xml:space="preserve"> </w:t>
      </w:r>
      <w:r w:rsidR="00E962C2">
        <w:rPr>
          <w:rFonts w:ascii="Traditional Arabic" w:hAnsi="Traditional Arabic" w:cs="Traditional Arabic" w:hint="cs"/>
          <w:sz w:val="28"/>
          <w:szCs w:val="28"/>
          <w:rtl/>
          <w:lang w:eastAsia="fr-FR"/>
        </w:rPr>
        <w:t>العملي</w:t>
      </w:r>
      <w:r w:rsidRPr="006D0EF0">
        <w:rPr>
          <w:rFonts w:ascii="Traditional Arabic" w:hAnsi="Traditional Arabic" w:cs="Traditional Arabic"/>
          <w:sz w:val="28"/>
          <w:szCs w:val="28"/>
          <w:rtl/>
          <w:lang w:eastAsia="fr-FR"/>
        </w:rPr>
        <w:t xml:space="preserve">، تم استخدام العديد من القنوات الاتصالية المتاحة على غرار تنظيم الندوات والمؤتمرات الصحفية، </w:t>
      </w:r>
      <w:r w:rsidR="004112BE" w:rsidRPr="004112BE">
        <w:rPr>
          <w:rFonts w:ascii="Traditional Arabic" w:hAnsi="Traditional Arabic" w:cs="Traditional Arabic" w:hint="cs"/>
          <w:sz w:val="28"/>
          <w:szCs w:val="28"/>
          <w:rtl/>
          <w:lang w:eastAsia="fr-FR"/>
        </w:rPr>
        <w:t>اعتماد</w:t>
      </w:r>
      <w:r w:rsidR="004112BE">
        <w:rPr>
          <w:rFonts w:ascii="Traditional Arabic" w:hAnsi="Traditional Arabic" w:cs="Traditional Arabic"/>
          <w:sz w:val="28"/>
          <w:szCs w:val="28"/>
          <w:lang w:eastAsia="fr-FR"/>
        </w:rPr>
        <w:t xml:space="preserve"> </w:t>
      </w:r>
      <w:r w:rsidRPr="006D0EF0">
        <w:rPr>
          <w:rFonts w:ascii="Traditional Arabic" w:hAnsi="Traditional Arabic" w:cs="Traditional Arabic"/>
          <w:sz w:val="28"/>
          <w:szCs w:val="28"/>
          <w:rtl/>
          <w:lang w:eastAsia="fr-FR"/>
        </w:rPr>
        <w:t xml:space="preserve">الصحافة المكتوبة </w:t>
      </w:r>
      <w:r w:rsidR="004112BE" w:rsidRPr="004112BE">
        <w:rPr>
          <w:rFonts w:ascii="Traditional Arabic" w:hAnsi="Traditional Arabic" w:cs="Traditional Arabic" w:hint="cs"/>
          <w:sz w:val="28"/>
          <w:szCs w:val="28"/>
          <w:rtl/>
          <w:lang w:eastAsia="fr-FR"/>
        </w:rPr>
        <w:t>إضافة</w:t>
      </w:r>
      <w:r w:rsidR="004112BE" w:rsidRPr="004112BE">
        <w:rPr>
          <w:rFonts w:ascii="Traditional Arabic" w:hAnsi="Traditional Arabic" w:cs="Traditional Arabic"/>
          <w:sz w:val="28"/>
          <w:szCs w:val="28"/>
          <w:rtl/>
          <w:lang w:eastAsia="fr-FR"/>
        </w:rPr>
        <w:t xml:space="preserve"> </w:t>
      </w:r>
      <w:r w:rsidR="004112BE" w:rsidRPr="004112BE">
        <w:rPr>
          <w:rFonts w:ascii="Traditional Arabic" w:hAnsi="Traditional Arabic" w:cs="Traditional Arabic" w:hint="cs"/>
          <w:sz w:val="28"/>
          <w:szCs w:val="28"/>
          <w:rtl/>
          <w:lang w:eastAsia="fr-FR"/>
        </w:rPr>
        <w:t>إلى</w:t>
      </w:r>
      <w:r w:rsidR="004112BE">
        <w:rPr>
          <w:rFonts w:ascii="Traditional Arabic" w:hAnsi="Traditional Arabic" w:cs="Traditional Arabic"/>
          <w:sz w:val="28"/>
          <w:szCs w:val="28"/>
          <w:lang w:eastAsia="fr-FR"/>
        </w:rPr>
        <w:t xml:space="preserve"> </w:t>
      </w:r>
      <w:r w:rsidRPr="006D0EF0">
        <w:rPr>
          <w:rFonts w:ascii="Traditional Arabic" w:hAnsi="Traditional Arabic" w:cs="Traditional Arabic"/>
          <w:sz w:val="28"/>
          <w:szCs w:val="28"/>
          <w:rtl/>
          <w:lang w:eastAsia="fr-FR"/>
        </w:rPr>
        <w:t>شبكات التواصل الاجتماعي.</w:t>
      </w:r>
    </w:p>
    <w:p w:rsidR="00C27ABD" w:rsidRPr="006D0EF0" w:rsidRDefault="00C27ABD" w:rsidP="00C27ABD">
      <w:pPr>
        <w:bidi/>
        <w:jc w:val="both"/>
        <w:rPr>
          <w:rFonts w:ascii="Traditional Arabic" w:hAnsi="Traditional Arabic" w:cs="Traditional Arabic"/>
          <w:sz w:val="28"/>
          <w:szCs w:val="28"/>
          <w:rtl/>
        </w:rPr>
      </w:pPr>
      <w:r w:rsidRPr="006D0EF0">
        <w:rPr>
          <w:rFonts w:ascii="Traditional Arabic" w:hAnsi="Traditional Arabic" w:cs="Traditional Arabic"/>
          <w:sz w:val="28"/>
          <w:szCs w:val="28"/>
        </w:rPr>
        <w:lastRenderedPageBreak/>
        <w:t xml:space="preserve"> </w:t>
      </w:r>
      <w:r w:rsidRPr="006D0EF0">
        <w:rPr>
          <w:rFonts w:ascii="Traditional Arabic" w:hAnsi="Traditional Arabic" w:cs="Traditional Arabic"/>
          <w:sz w:val="28"/>
          <w:szCs w:val="28"/>
          <w:rtl/>
        </w:rPr>
        <w:t>ونتيجة لهذه المقاربة التشاركية،</w:t>
      </w:r>
      <w:r w:rsidRPr="006D0EF0">
        <w:rPr>
          <w:rFonts w:ascii="Traditional Arabic" w:hAnsi="Traditional Arabic" w:cs="Traditional Arabic"/>
          <w:sz w:val="28"/>
          <w:szCs w:val="28"/>
        </w:rPr>
        <w:t xml:space="preserve"> </w:t>
      </w:r>
      <w:r w:rsidRPr="006D0EF0">
        <w:rPr>
          <w:rFonts w:ascii="Traditional Arabic" w:hAnsi="Traditional Arabic" w:cs="Traditional Arabic"/>
          <w:sz w:val="28"/>
          <w:szCs w:val="28"/>
          <w:rtl/>
        </w:rPr>
        <w:t>تم تجميع</w:t>
      </w:r>
      <w:r w:rsidRPr="006D0EF0">
        <w:rPr>
          <w:rFonts w:ascii="Traditional Arabic" w:hAnsi="Traditional Arabic" w:cs="Traditional Arabic"/>
          <w:sz w:val="28"/>
          <w:szCs w:val="28"/>
        </w:rPr>
        <w:t xml:space="preserve"> </w:t>
      </w:r>
      <w:r w:rsidRPr="006D0EF0">
        <w:rPr>
          <w:rFonts w:ascii="Traditional Arabic" w:hAnsi="Traditional Arabic" w:cs="Traditional Arabic"/>
          <w:sz w:val="28"/>
          <w:szCs w:val="28"/>
          <w:rtl/>
        </w:rPr>
        <w:t>1104مقترح وردت عبر آليات الاستشارة المعتمدة، وقد تم تكوين فريق عمل متكون من ممثلين عن المجتمع المدني وممثلين عن الادارة لدراسة وفرز هذه المقترحات</w:t>
      </w:r>
      <w:r w:rsidRPr="006D0EF0">
        <w:rPr>
          <w:rFonts w:ascii="Traditional Arabic" w:hAnsi="Traditional Arabic" w:cs="Traditional Arabic"/>
          <w:sz w:val="28"/>
          <w:szCs w:val="28"/>
        </w:rPr>
        <w:t>.</w:t>
      </w:r>
      <w:r w:rsidRPr="006D0EF0">
        <w:rPr>
          <w:rFonts w:ascii="Traditional Arabic" w:eastAsia="Times New Roman" w:hAnsi="Traditional Arabic" w:cs="Traditional Arabic"/>
          <w:color w:val="000000"/>
          <w:sz w:val="28"/>
          <w:szCs w:val="28"/>
          <w:rtl/>
          <w:lang w:eastAsia="fr-FR"/>
        </w:rPr>
        <w:t xml:space="preserve"> مع الإشارة انه بالنسبة للتعهدات التي يمكن اختيارها وإدراجها في خطة العمل الثانية، بالإضافة إلى امتثالها لمبادئ الحكومة المفتوحة ؛ ي</w:t>
      </w:r>
      <w:r>
        <w:rPr>
          <w:rFonts w:ascii="Traditional Arabic" w:eastAsia="Times New Roman" w:hAnsi="Traditional Arabic" w:cs="Traditional Arabic"/>
          <w:color w:val="000000"/>
          <w:sz w:val="28"/>
          <w:szCs w:val="28"/>
          <w:rtl/>
          <w:lang w:eastAsia="fr-FR"/>
        </w:rPr>
        <w:t>جب أن تستوفي معايير تقييم معينة</w:t>
      </w:r>
      <w:r w:rsidRPr="006D0EF0">
        <w:rPr>
          <w:rFonts w:ascii="Traditional Arabic" w:eastAsia="Times New Roman" w:hAnsi="Traditional Arabic" w:cs="Traditional Arabic"/>
          <w:color w:val="000000"/>
          <w:sz w:val="28"/>
          <w:szCs w:val="28"/>
          <w:rtl/>
          <w:lang w:eastAsia="fr-FR"/>
        </w:rPr>
        <w:t>، وهي:</w:t>
      </w:r>
      <w:r w:rsidRPr="006D0EF0">
        <w:rPr>
          <w:rFonts w:ascii="Traditional Arabic" w:hAnsi="Traditional Arabic" w:cs="Traditional Arabic"/>
          <w:sz w:val="28"/>
          <w:szCs w:val="28"/>
          <w:rtl/>
        </w:rPr>
        <w:t xml:space="preserve"> </w:t>
      </w:r>
    </w:p>
    <w:p w:rsidR="00C27ABD" w:rsidRPr="006D0EF0" w:rsidRDefault="00C27ABD" w:rsidP="00C27ABD">
      <w:pPr>
        <w:pStyle w:val="Paragraphedeliste"/>
        <w:numPr>
          <w:ilvl w:val="0"/>
          <w:numId w:val="27"/>
        </w:numPr>
        <w:bidi/>
        <w:spacing w:after="200" w:line="276" w:lineRule="auto"/>
        <w:jc w:val="both"/>
        <w:rPr>
          <w:rFonts w:ascii="Traditional Arabic" w:hAnsi="Traditional Arabic" w:cs="Traditional Arabic"/>
          <w:sz w:val="28"/>
          <w:szCs w:val="28"/>
        </w:rPr>
      </w:pPr>
      <w:r w:rsidRPr="006D0EF0">
        <w:rPr>
          <w:rFonts w:ascii="Traditional Arabic" w:hAnsi="Traditional Arabic" w:cs="Traditional Arabic"/>
          <w:sz w:val="28"/>
          <w:szCs w:val="28"/>
          <w:rtl/>
        </w:rPr>
        <w:t xml:space="preserve">الوضوح </w:t>
      </w:r>
      <w:r w:rsidRPr="006D0EF0">
        <w:rPr>
          <w:rFonts w:ascii="Traditional Arabic" w:hAnsi="Traditional Arabic" w:cs="Traditional Arabic"/>
          <w:sz w:val="28"/>
          <w:szCs w:val="28"/>
        </w:rPr>
        <w:t>(Specific)</w:t>
      </w:r>
      <w:r w:rsidRPr="006D0EF0">
        <w:rPr>
          <w:rFonts w:ascii="Traditional Arabic" w:hAnsi="Traditional Arabic" w:cs="Traditional Arabic"/>
          <w:sz w:val="28"/>
          <w:szCs w:val="28"/>
          <w:rtl/>
        </w:rPr>
        <w:t xml:space="preserve">: تصف الوضع الراهن والمشاكل التي يمكن </w:t>
      </w:r>
      <w:proofErr w:type="gramStart"/>
      <w:r w:rsidRPr="006D0EF0">
        <w:rPr>
          <w:rFonts w:ascii="Traditional Arabic" w:hAnsi="Traditional Arabic" w:cs="Traditional Arabic"/>
          <w:sz w:val="28"/>
          <w:szCs w:val="28"/>
          <w:rtl/>
        </w:rPr>
        <w:t>حلها</w:t>
      </w:r>
      <w:proofErr w:type="gramEnd"/>
      <w:r w:rsidRPr="006D0EF0">
        <w:rPr>
          <w:rFonts w:ascii="Traditional Arabic" w:hAnsi="Traditional Arabic" w:cs="Traditional Arabic"/>
          <w:sz w:val="28"/>
          <w:szCs w:val="28"/>
        </w:rPr>
        <w:t xml:space="preserve"> : </w:t>
      </w:r>
    </w:p>
    <w:p w:rsidR="00C27ABD" w:rsidRPr="006D0EF0" w:rsidRDefault="00C27ABD" w:rsidP="00C27ABD">
      <w:pPr>
        <w:pStyle w:val="Paragraphedeliste"/>
        <w:numPr>
          <w:ilvl w:val="0"/>
          <w:numId w:val="29"/>
        </w:numPr>
        <w:bidi/>
        <w:spacing w:after="200" w:line="276" w:lineRule="auto"/>
        <w:jc w:val="both"/>
        <w:rPr>
          <w:rFonts w:ascii="Traditional Arabic" w:hAnsi="Traditional Arabic" w:cs="Traditional Arabic"/>
          <w:sz w:val="28"/>
          <w:szCs w:val="28"/>
        </w:rPr>
      </w:pPr>
      <w:r w:rsidRPr="006D0EF0">
        <w:rPr>
          <w:rFonts w:ascii="Traditional Arabic" w:hAnsi="Traditional Arabic" w:cs="Traditional Arabic"/>
          <w:sz w:val="28"/>
          <w:szCs w:val="28"/>
          <w:rtl/>
        </w:rPr>
        <w:t>يتضمن الأنشطة المحددة التي سيتم القيام بها ،</w:t>
      </w:r>
    </w:p>
    <w:p w:rsidR="00C27ABD" w:rsidRPr="006D0EF0" w:rsidRDefault="00C27ABD" w:rsidP="00C27ABD">
      <w:pPr>
        <w:pStyle w:val="Paragraphedeliste"/>
        <w:numPr>
          <w:ilvl w:val="0"/>
          <w:numId w:val="29"/>
        </w:numPr>
        <w:bidi/>
        <w:spacing w:after="200" w:line="276" w:lineRule="auto"/>
        <w:jc w:val="both"/>
        <w:rPr>
          <w:rFonts w:ascii="Traditional Arabic" w:hAnsi="Traditional Arabic" w:cs="Traditional Arabic"/>
          <w:sz w:val="28"/>
          <w:szCs w:val="28"/>
          <w:rtl/>
        </w:rPr>
      </w:pPr>
      <w:r w:rsidRPr="006D0EF0">
        <w:rPr>
          <w:rFonts w:ascii="Traditional Arabic" w:hAnsi="Traditional Arabic" w:cs="Traditional Arabic"/>
          <w:sz w:val="28"/>
          <w:szCs w:val="28"/>
          <w:rtl/>
        </w:rPr>
        <w:t xml:space="preserve">تصف النتائج المنتظر الحصول </w:t>
      </w:r>
      <w:proofErr w:type="gramStart"/>
      <w:r w:rsidRPr="006D0EF0">
        <w:rPr>
          <w:rFonts w:ascii="Traditional Arabic" w:hAnsi="Traditional Arabic" w:cs="Traditional Arabic"/>
          <w:sz w:val="28"/>
          <w:szCs w:val="28"/>
          <w:rtl/>
        </w:rPr>
        <w:t>عليها</w:t>
      </w:r>
      <w:proofErr w:type="gramEnd"/>
      <w:r w:rsidRPr="006D0EF0">
        <w:rPr>
          <w:rFonts w:ascii="Traditional Arabic" w:hAnsi="Traditional Arabic" w:cs="Traditional Arabic"/>
          <w:sz w:val="28"/>
          <w:szCs w:val="28"/>
          <w:rtl/>
        </w:rPr>
        <w:t xml:space="preserve"> من خلال تنفيذ الالتزام.</w:t>
      </w:r>
    </w:p>
    <w:p w:rsidR="00C27ABD" w:rsidRPr="006D0EF0" w:rsidRDefault="00C27ABD" w:rsidP="00C27ABD">
      <w:pPr>
        <w:pStyle w:val="Paragraphedeliste"/>
        <w:numPr>
          <w:ilvl w:val="0"/>
          <w:numId w:val="27"/>
        </w:numPr>
        <w:bidi/>
        <w:spacing w:after="200" w:line="276" w:lineRule="auto"/>
        <w:jc w:val="both"/>
        <w:rPr>
          <w:rFonts w:ascii="Traditional Arabic" w:hAnsi="Traditional Arabic" w:cs="Traditional Arabic"/>
          <w:sz w:val="28"/>
          <w:szCs w:val="28"/>
          <w:rtl/>
        </w:rPr>
      </w:pPr>
      <w:r w:rsidRPr="006D0EF0">
        <w:rPr>
          <w:rFonts w:ascii="Traditional Arabic" w:hAnsi="Traditional Arabic" w:cs="Traditional Arabic"/>
          <w:sz w:val="28"/>
          <w:szCs w:val="28"/>
          <w:rtl/>
        </w:rPr>
        <w:t xml:space="preserve">قابل للقياس </w:t>
      </w:r>
      <w:r w:rsidRPr="006D0EF0">
        <w:rPr>
          <w:rFonts w:ascii="Traditional Arabic" w:hAnsi="Traditional Arabic" w:cs="Traditional Arabic"/>
          <w:sz w:val="28"/>
          <w:szCs w:val="28"/>
        </w:rPr>
        <w:t>(</w:t>
      </w:r>
      <w:proofErr w:type="spellStart"/>
      <w:r w:rsidRPr="006D0EF0">
        <w:rPr>
          <w:rFonts w:ascii="Traditional Arabic" w:hAnsi="Traditional Arabic" w:cs="Traditional Arabic"/>
          <w:sz w:val="28"/>
          <w:szCs w:val="28"/>
        </w:rPr>
        <w:t>Mesurable</w:t>
      </w:r>
      <w:proofErr w:type="spellEnd"/>
      <w:r w:rsidRPr="006D0EF0">
        <w:rPr>
          <w:rFonts w:ascii="Traditional Arabic" w:hAnsi="Traditional Arabic" w:cs="Traditional Arabic"/>
          <w:sz w:val="28"/>
          <w:szCs w:val="28"/>
        </w:rPr>
        <w:t>)</w:t>
      </w:r>
      <w:r w:rsidRPr="006D0EF0">
        <w:rPr>
          <w:rFonts w:ascii="Traditional Arabic" w:hAnsi="Traditional Arabic" w:cs="Traditional Arabic"/>
          <w:sz w:val="28"/>
          <w:szCs w:val="28"/>
          <w:rtl/>
        </w:rPr>
        <w:t>: يمكن تجزئة التعهد الى مراحل زمنية محددة للتثبت من مدى التقدم في انجازه،</w:t>
      </w:r>
    </w:p>
    <w:p w:rsidR="00C27ABD" w:rsidRPr="006D0EF0" w:rsidRDefault="00C27ABD" w:rsidP="00C27ABD">
      <w:pPr>
        <w:pStyle w:val="Paragraphedeliste"/>
        <w:numPr>
          <w:ilvl w:val="0"/>
          <w:numId w:val="27"/>
        </w:numPr>
        <w:bidi/>
        <w:spacing w:after="200" w:line="276" w:lineRule="auto"/>
        <w:jc w:val="both"/>
        <w:rPr>
          <w:rFonts w:ascii="Traditional Arabic" w:hAnsi="Traditional Arabic" w:cs="Traditional Arabic"/>
          <w:sz w:val="28"/>
          <w:szCs w:val="28"/>
        </w:rPr>
      </w:pPr>
      <w:r w:rsidRPr="006D0EF0">
        <w:rPr>
          <w:rFonts w:ascii="Traditional Arabic" w:hAnsi="Traditional Arabic" w:cs="Traditional Arabic"/>
          <w:sz w:val="28"/>
          <w:szCs w:val="28"/>
          <w:rtl/>
        </w:rPr>
        <w:t xml:space="preserve">الجهة المسؤولة </w:t>
      </w:r>
      <w:r w:rsidRPr="006D0EF0">
        <w:rPr>
          <w:rFonts w:ascii="Traditional Arabic" w:hAnsi="Traditional Arabic" w:cs="Traditional Arabic"/>
          <w:sz w:val="28"/>
          <w:szCs w:val="28"/>
        </w:rPr>
        <w:t>(</w:t>
      </w:r>
      <w:proofErr w:type="spellStart"/>
      <w:r w:rsidRPr="006D0EF0">
        <w:rPr>
          <w:rFonts w:ascii="Traditional Arabic" w:hAnsi="Traditional Arabic" w:cs="Traditional Arabic"/>
          <w:sz w:val="28"/>
          <w:szCs w:val="28"/>
        </w:rPr>
        <w:t>Answrable</w:t>
      </w:r>
      <w:proofErr w:type="spellEnd"/>
      <w:r w:rsidRPr="006D0EF0">
        <w:rPr>
          <w:rFonts w:ascii="Traditional Arabic" w:hAnsi="Traditional Arabic" w:cs="Traditional Arabic"/>
          <w:sz w:val="28"/>
          <w:szCs w:val="28"/>
        </w:rPr>
        <w:t xml:space="preserve">) </w:t>
      </w:r>
      <w:r w:rsidRPr="006D0EF0">
        <w:rPr>
          <w:rFonts w:ascii="Traditional Arabic" w:hAnsi="Traditional Arabic" w:cs="Traditional Arabic"/>
          <w:sz w:val="28"/>
          <w:szCs w:val="28"/>
          <w:rtl/>
        </w:rPr>
        <w:t xml:space="preserve">: يمكن تحديد الجهة المسؤولة على تنفيذ التعهد والأطراف المتدخلة </w:t>
      </w:r>
    </w:p>
    <w:p w:rsidR="00C27ABD" w:rsidRPr="006D0EF0" w:rsidRDefault="00C27ABD" w:rsidP="00C27ABD">
      <w:pPr>
        <w:pStyle w:val="Paragraphedeliste"/>
        <w:numPr>
          <w:ilvl w:val="0"/>
          <w:numId w:val="27"/>
        </w:numPr>
        <w:bidi/>
        <w:spacing w:after="200" w:line="276" w:lineRule="auto"/>
        <w:jc w:val="both"/>
        <w:rPr>
          <w:rFonts w:ascii="Traditional Arabic" w:hAnsi="Traditional Arabic" w:cs="Traditional Arabic"/>
          <w:sz w:val="28"/>
          <w:szCs w:val="28"/>
          <w:rtl/>
        </w:rPr>
      </w:pPr>
      <w:r w:rsidRPr="006D0EF0">
        <w:rPr>
          <w:rFonts w:ascii="Traditional Arabic" w:hAnsi="Traditional Arabic" w:cs="Traditional Arabic"/>
          <w:sz w:val="28"/>
          <w:szCs w:val="28"/>
          <w:rtl/>
        </w:rPr>
        <w:t xml:space="preserve">ذات صلة بمبادئ الحكومة المفتوحة </w:t>
      </w:r>
      <w:r w:rsidRPr="006D0EF0">
        <w:rPr>
          <w:rFonts w:ascii="Traditional Arabic" w:hAnsi="Traditional Arabic" w:cs="Traditional Arabic"/>
          <w:sz w:val="28"/>
          <w:szCs w:val="28"/>
        </w:rPr>
        <w:t>(Relevant)</w:t>
      </w:r>
      <w:r w:rsidRPr="006D0EF0">
        <w:rPr>
          <w:rFonts w:ascii="Traditional Arabic" w:hAnsi="Traditional Arabic" w:cs="Traditional Arabic"/>
          <w:sz w:val="28"/>
          <w:szCs w:val="28"/>
          <w:rtl/>
        </w:rPr>
        <w:t>:  متصل بتنفيذ احدى المحاور الاساسية أو التحديات المتعلقة بالحكومة المفتوحة وهي الشفافية والمسائلة والمشاركة،</w:t>
      </w:r>
    </w:p>
    <w:p w:rsidR="00C27ABD" w:rsidRPr="006D0EF0" w:rsidRDefault="00C27ABD" w:rsidP="00C27ABD">
      <w:pPr>
        <w:pStyle w:val="Paragraphedeliste"/>
        <w:numPr>
          <w:ilvl w:val="0"/>
          <w:numId w:val="27"/>
        </w:numPr>
        <w:bidi/>
        <w:spacing w:after="200" w:line="276" w:lineRule="auto"/>
        <w:jc w:val="both"/>
        <w:rPr>
          <w:rFonts w:ascii="Traditional Arabic" w:hAnsi="Traditional Arabic" w:cs="Traditional Arabic"/>
          <w:sz w:val="28"/>
          <w:szCs w:val="28"/>
        </w:rPr>
      </w:pPr>
      <w:r w:rsidRPr="006D0EF0">
        <w:rPr>
          <w:rFonts w:ascii="Traditional Arabic" w:hAnsi="Traditional Arabic" w:cs="Traditional Arabic"/>
          <w:sz w:val="28"/>
          <w:szCs w:val="28"/>
          <w:rtl/>
        </w:rPr>
        <w:t xml:space="preserve">تحديد مدة الانجاز </w:t>
      </w:r>
      <w:r w:rsidRPr="006D0EF0">
        <w:rPr>
          <w:rFonts w:ascii="Traditional Arabic" w:hAnsi="Traditional Arabic" w:cs="Traditional Arabic"/>
          <w:sz w:val="28"/>
          <w:szCs w:val="28"/>
        </w:rPr>
        <w:t>(Time-Bound)</w:t>
      </w:r>
      <w:r w:rsidRPr="006D0EF0">
        <w:rPr>
          <w:rFonts w:ascii="Traditional Arabic" w:hAnsi="Traditional Arabic" w:cs="Traditional Arabic"/>
          <w:sz w:val="28"/>
          <w:szCs w:val="28"/>
          <w:rtl/>
        </w:rPr>
        <w:t>: تعهد يمكن تنفيذه في سنتين كما يمكن ضبط روزنامة واضحة للإنجاز على امتداد السنتين مجزئة الى مراحل دقيقة،</w:t>
      </w:r>
    </w:p>
    <w:p w:rsidR="00C27ABD" w:rsidRPr="006D0EF0" w:rsidRDefault="00C27ABD" w:rsidP="0077710C">
      <w:pPr>
        <w:pStyle w:val="Paragraphedeliste"/>
        <w:numPr>
          <w:ilvl w:val="0"/>
          <w:numId w:val="27"/>
        </w:numPr>
        <w:bidi/>
        <w:spacing w:line="276" w:lineRule="auto"/>
        <w:jc w:val="both"/>
        <w:rPr>
          <w:rFonts w:ascii="Traditional Arabic" w:hAnsi="Traditional Arabic" w:cs="Traditional Arabic"/>
          <w:sz w:val="28"/>
          <w:szCs w:val="28"/>
        </w:rPr>
      </w:pPr>
      <w:proofErr w:type="gramStart"/>
      <w:r w:rsidRPr="006D0EF0">
        <w:rPr>
          <w:rFonts w:ascii="Traditional Arabic" w:hAnsi="Traditional Arabic" w:cs="Traditional Arabic"/>
          <w:sz w:val="28"/>
          <w:szCs w:val="28"/>
          <w:rtl/>
        </w:rPr>
        <w:t>التأثير</w:t>
      </w:r>
      <w:proofErr w:type="gramEnd"/>
      <w:r w:rsidRPr="006D0EF0">
        <w:rPr>
          <w:rFonts w:ascii="Traditional Arabic" w:hAnsi="Traditional Arabic" w:cs="Traditional Arabic"/>
          <w:sz w:val="28"/>
          <w:szCs w:val="28"/>
          <w:rtl/>
        </w:rPr>
        <w:t xml:space="preserve"> المحتمل: تقييم التغيير المنتظر من تنفيذ التعهد.</w:t>
      </w:r>
    </w:p>
    <w:p w:rsidR="00C27ABD" w:rsidRPr="006D0EF0" w:rsidRDefault="00C27ABD" w:rsidP="0077710C">
      <w:pPr>
        <w:bidi/>
        <w:spacing w:after="0"/>
        <w:jc w:val="both"/>
        <w:rPr>
          <w:rFonts w:ascii="Traditional Arabic" w:eastAsia="Times New Roman" w:hAnsi="Traditional Arabic" w:cs="Traditional Arabic"/>
          <w:color w:val="000000"/>
          <w:sz w:val="28"/>
          <w:szCs w:val="28"/>
          <w:lang w:eastAsia="fr-FR"/>
        </w:rPr>
      </w:pPr>
      <w:r w:rsidRPr="006D0EF0">
        <w:rPr>
          <w:rFonts w:ascii="Traditional Arabic" w:eastAsia="Times New Roman" w:hAnsi="Traditional Arabic" w:cs="Traditional Arabic"/>
          <w:color w:val="000000"/>
          <w:sz w:val="28"/>
          <w:szCs w:val="28"/>
          <w:rtl/>
          <w:lang w:eastAsia="fr-FR"/>
        </w:rPr>
        <w:t>علما أن النتيجة النهائية لهذا النهج الاصلاحي التشاركي كانت إعداد الصيغة النه</w:t>
      </w:r>
      <w:r>
        <w:rPr>
          <w:rFonts w:ascii="Traditional Arabic" w:eastAsia="Times New Roman" w:hAnsi="Traditional Arabic" w:cs="Traditional Arabic"/>
          <w:color w:val="000000"/>
          <w:sz w:val="28"/>
          <w:szCs w:val="28"/>
          <w:rtl/>
          <w:lang w:eastAsia="fr-FR"/>
        </w:rPr>
        <w:t>ائية لخطة العمل الوطنية الثانية</w:t>
      </w:r>
      <w:r>
        <w:rPr>
          <w:rFonts w:ascii="Traditional Arabic" w:eastAsia="Times New Roman" w:hAnsi="Traditional Arabic" w:cs="Traditional Arabic"/>
          <w:color w:val="000000"/>
          <w:sz w:val="28"/>
          <w:szCs w:val="28"/>
          <w:lang w:eastAsia="fr-FR"/>
        </w:rPr>
        <w:t xml:space="preserve"> </w:t>
      </w:r>
      <w:r w:rsidRPr="006D0EF0">
        <w:rPr>
          <w:rFonts w:ascii="Traditional Arabic" w:eastAsia="Times New Roman" w:hAnsi="Traditional Arabic" w:cs="Traditional Arabic"/>
          <w:color w:val="000000"/>
          <w:sz w:val="28"/>
          <w:szCs w:val="28"/>
          <w:rtl/>
          <w:lang w:eastAsia="fr-FR"/>
        </w:rPr>
        <w:t xml:space="preserve">التي تضمنت 15 تعهداً تم تصنيفها في ثلاث محاور رئيسية على النحو التالي: </w:t>
      </w:r>
    </w:p>
    <w:p w:rsidR="00C27ABD" w:rsidRPr="006D0EF0" w:rsidRDefault="00C27ABD" w:rsidP="0077710C">
      <w:pPr>
        <w:bidi/>
        <w:spacing w:after="0" w:line="240" w:lineRule="auto"/>
        <w:ind w:left="720" w:right="1080" w:hanging="360"/>
        <w:jc w:val="both"/>
        <w:rPr>
          <w:rFonts w:ascii="Traditional Arabic" w:eastAsia="Times New Roman" w:hAnsi="Traditional Arabic" w:cs="Traditional Arabic"/>
          <w:color w:val="000000"/>
          <w:sz w:val="28"/>
          <w:szCs w:val="28"/>
          <w:rtl/>
          <w:lang w:eastAsia="fr-FR"/>
        </w:rPr>
      </w:pPr>
      <w:r w:rsidRPr="006D0EF0">
        <w:rPr>
          <w:rFonts w:ascii="Traditional Arabic" w:eastAsia="Times New Roman" w:hAnsi="Traditional Arabic" w:cs="Traditional Arabic"/>
          <w:color w:val="000000"/>
          <w:sz w:val="28"/>
          <w:szCs w:val="28"/>
          <w:lang w:eastAsia="fr-FR"/>
        </w:rPr>
        <w:sym w:font="Wingdings" w:char="F0FC"/>
      </w:r>
      <w:r w:rsidRPr="006D0EF0">
        <w:rPr>
          <w:rFonts w:ascii="Traditional Arabic" w:eastAsia="Times New Roman" w:hAnsi="Traditional Arabic" w:cs="Traditional Arabic"/>
          <w:color w:val="000000"/>
          <w:sz w:val="28"/>
          <w:szCs w:val="28"/>
          <w:rtl/>
          <w:lang w:eastAsia="fr-FR"/>
        </w:rPr>
        <w:t> </w:t>
      </w:r>
      <w:r w:rsidRPr="006D0EF0">
        <w:rPr>
          <w:rFonts w:ascii="Traditional Arabic" w:eastAsia="Times New Roman" w:hAnsi="Traditional Arabic" w:cs="Traditional Arabic"/>
          <w:color w:val="000000"/>
          <w:sz w:val="16"/>
          <w:szCs w:val="16"/>
          <w:rtl/>
          <w:lang w:eastAsia="fr-FR"/>
        </w:rPr>
        <w:t>       </w:t>
      </w:r>
      <w:r w:rsidRPr="006D0EF0">
        <w:rPr>
          <w:rFonts w:ascii="Traditional Arabic" w:eastAsia="Times New Roman" w:hAnsi="Traditional Arabic" w:cs="Traditional Arabic"/>
          <w:color w:val="000000"/>
          <w:sz w:val="28"/>
          <w:szCs w:val="28"/>
          <w:rtl/>
          <w:lang w:eastAsia="fr-FR"/>
        </w:rPr>
        <w:t xml:space="preserve">دعم شفافية العمل الحكومي وفتح </w:t>
      </w:r>
      <w:proofErr w:type="gramStart"/>
      <w:r w:rsidRPr="006D0EF0">
        <w:rPr>
          <w:rFonts w:ascii="Traditional Arabic" w:eastAsia="Times New Roman" w:hAnsi="Traditional Arabic" w:cs="Traditional Arabic"/>
          <w:color w:val="000000"/>
          <w:sz w:val="28"/>
          <w:szCs w:val="28"/>
          <w:rtl/>
          <w:lang w:eastAsia="fr-FR"/>
        </w:rPr>
        <w:t>البيانات</w:t>
      </w:r>
      <w:proofErr w:type="gramEnd"/>
      <w:r w:rsidRPr="006D0EF0">
        <w:rPr>
          <w:rFonts w:ascii="Traditional Arabic" w:eastAsia="Times New Roman" w:hAnsi="Traditional Arabic" w:cs="Traditional Arabic"/>
          <w:color w:val="000000"/>
          <w:sz w:val="28"/>
          <w:szCs w:val="28"/>
          <w:rtl/>
          <w:lang w:eastAsia="fr-FR"/>
        </w:rPr>
        <w:t xml:space="preserve"> العمومية ( </w:t>
      </w:r>
      <w:r w:rsidRPr="006D0EF0">
        <w:rPr>
          <w:rFonts w:ascii="Traditional Arabic" w:eastAsia="Times New Roman" w:hAnsi="Traditional Arabic" w:cs="Traditional Arabic"/>
          <w:b/>
          <w:bCs/>
          <w:i/>
          <w:iCs/>
          <w:color w:val="000000"/>
          <w:sz w:val="28"/>
          <w:szCs w:val="28"/>
          <w:rtl/>
          <w:lang w:eastAsia="fr-FR"/>
        </w:rPr>
        <w:t>8</w:t>
      </w:r>
      <w:r w:rsidRPr="006D0EF0">
        <w:rPr>
          <w:rFonts w:ascii="Traditional Arabic" w:hAnsi="Traditional Arabic" w:cs="Traditional Arabic"/>
          <w:sz w:val="28"/>
          <w:szCs w:val="28"/>
          <w:rtl/>
        </w:rPr>
        <w:t xml:space="preserve"> </w:t>
      </w:r>
      <w:r w:rsidRPr="006D0EF0">
        <w:rPr>
          <w:rFonts w:ascii="Traditional Arabic" w:eastAsia="Times New Roman" w:hAnsi="Traditional Arabic" w:cs="Traditional Arabic"/>
          <w:b/>
          <w:bCs/>
          <w:i/>
          <w:iCs/>
          <w:color w:val="000000"/>
          <w:sz w:val="28"/>
          <w:szCs w:val="28"/>
          <w:rtl/>
          <w:lang w:eastAsia="fr-FR"/>
        </w:rPr>
        <w:t>تعهدات</w:t>
      </w:r>
      <w:r w:rsidRPr="006D0EF0">
        <w:rPr>
          <w:rFonts w:ascii="Traditional Arabic" w:eastAsia="Times New Roman" w:hAnsi="Traditional Arabic" w:cs="Traditional Arabic"/>
          <w:color w:val="000000"/>
          <w:sz w:val="28"/>
          <w:szCs w:val="28"/>
          <w:rtl/>
          <w:lang w:eastAsia="fr-FR"/>
        </w:rPr>
        <w:t>) ؛</w:t>
      </w:r>
    </w:p>
    <w:p w:rsidR="00C27ABD" w:rsidRPr="006D0EF0" w:rsidRDefault="00C27ABD" w:rsidP="0077710C">
      <w:pPr>
        <w:bidi/>
        <w:spacing w:after="0" w:line="240" w:lineRule="auto"/>
        <w:ind w:left="720" w:right="1080" w:hanging="360"/>
        <w:jc w:val="both"/>
        <w:rPr>
          <w:rFonts w:ascii="Traditional Arabic" w:eastAsia="Times New Roman" w:hAnsi="Traditional Arabic" w:cs="Traditional Arabic"/>
          <w:color w:val="000000"/>
          <w:sz w:val="28"/>
          <w:szCs w:val="28"/>
          <w:rtl/>
          <w:lang w:eastAsia="fr-FR"/>
        </w:rPr>
      </w:pPr>
      <w:r w:rsidRPr="006D0EF0">
        <w:rPr>
          <w:rFonts w:ascii="Traditional Arabic" w:eastAsia="Times New Roman" w:hAnsi="Traditional Arabic" w:cs="Traditional Arabic"/>
          <w:color w:val="000000"/>
          <w:sz w:val="28"/>
          <w:szCs w:val="28"/>
          <w:lang w:eastAsia="fr-FR"/>
        </w:rPr>
        <w:sym w:font="Wingdings" w:char="F0FC"/>
      </w:r>
      <w:r w:rsidRPr="006D0EF0">
        <w:rPr>
          <w:rFonts w:ascii="Traditional Arabic" w:eastAsia="Times New Roman" w:hAnsi="Traditional Arabic" w:cs="Traditional Arabic"/>
          <w:color w:val="000000"/>
          <w:sz w:val="28"/>
          <w:szCs w:val="28"/>
          <w:rtl/>
          <w:lang w:eastAsia="fr-FR"/>
        </w:rPr>
        <w:t> </w:t>
      </w:r>
      <w:r w:rsidRPr="006D0EF0">
        <w:rPr>
          <w:rFonts w:ascii="Traditional Arabic" w:eastAsia="Times New Roman" w:hAnsi="Traditional Arabic" w:cs="Traditional Arabic"/>
          <w:color w:val="000000"/>
          <w:sz w:val="16"/>
          <w:szCs w:val="16"/>
          <w:rtl/>
          <w:lang w:eastAsia="fr-FR"/>
        </w:rPr>
        <w:t>       </w:t>
      </w:r>
      <w:r w:rsidRPr="006D0EF0">
        <w:rPr>
          <w:rFonts w:ascii="Traditional Arabic" w:eastAsia="Times New Roman" w:hAnsi="Traditional Arabic" w:cs="Traditional Arabic"/>
          <w:color w:val="000000"/>
          <w:sz w:val="28"/>
          <w:szCs w:val="28"/>
          <w:rtl/>
          <w:lang w:eastAsia="fr-FR"/>
        </w:rPr>
        <w:t>مقاومة الفساد وتكريس المقاربة التشاركية ( </w:t>
      </w:r>
      <w:r w:rsidRPr="006D0EF0">
        <w:rPr>
          <w:rFonts w:ascii="Traditional Arabic" w:eastAsia="Times New Roman" w:hAnsi="Traditional Arabic" w:cs="Traditional Arabic"/>
          <w:b/>
          <w:bCs/>
          <w:i/>
          <w:iCs/>
          <w:color w:val="000000"/>
          <w:sz w:val="28"/>
          <w:szCs w:val="28"/>
          <w:rtl/>
          <w:lang w:eastAsia="fr-FR"/>
        </w:rPr>
        <w:t>4 تعهدات</w:t>
      </w:r>
      <w:r w:rsidRPr="006D0EF0">
        <w:rPr>
          <w:rFonts w:ascii="Traditional Arabic" w:eastAsia="Times New Roman" w:hAnsi="Traditional Arabic" w:cs="Traditional Arabic"/>
          <w:color w:val="000000"/>
          <w:sz w:val="28"/>
          <w:szCs w:val="28"/>
          <w:rtl/>
          <w:lang w:eastAsia="fr-FR"/>
        </w:rPr>
        <w:t>) ؛</w:t>
      </w:r>
    </w:p>
    <w:p w:rsidR="00C27ABD" w:rsidRPr="006D0EF0" w:rsidRDefault="00C27ABD" w:rsidP="0077710C">
      <w:pPr>
        <w:bidi/>
        <w:spacing w:after="0" w:line="240" w:lineRule="auto"/>
        <w:ind w:left="720" w:right="1080" w:hanging="360"/>
        <w:jc w:val="both"/>
        <w:rPr>
          <w:rFonts w:ascii="Traditional Arabic" w:eastAsia="Times New Roman" w:hAnsi="Traditional Arabic" w:cs="Traditional Arabic"/>
          <w:color w:val="000000"/>
          <w:sz w:val="28"/>
          <w:szCs w:val="28"/>
          <w:rtl/>
          <w:lang w:eastAsia="fr-FR"/>
        </w:rPr>
      </w:pPr>
      <w:r w:rsidRPr="006D0EF0">
        <w:rPr>
          <w:rFonts w:ascii="Traditional Arabic" w:eastAsia="Times New Roman" w:hAnsi="Traditional Arabic" w:cs="Traditional Arabic"/>
          <w:color w:val="000000"/>
          <w:sz w:val="28"/>
          <w:szCs w:val="28"/>
          <w:lang w:eastAsia="fr-FR"/>
        </w:rPr>
        <w:sym w:font="Wingdings" w:char="F0FC"/>
      </w:r>
      <w:r w:rsidRPr="006D0EF0">
        <w:rPr>
          <w:rFonts w:ascii="Traditional Arabic" w:eastAsia="Times New Roman" w:hAnsi="Traditional Arabic" w:cs="Traditional Arabic"/>
          <w:color w:val="000000"/>
          <w:sz w:val="28"/>
          <w:szCs w:val="28"/>
          <w:rtl/>
          <w:lang w:eastAsia="fr-FR"/>
        </w:rPr>
        <w:t> </w:t>
      </w:r>
      <w:r w:rsidRPr="006D0EF0">
        <w:rPr>
          <w:rFonts w:ascii="Traditional Arabic" w:eastAsia="Times New Roman" w:hAnsi="Traditional Arabic" w:cs="Traditional Arabic"/>
          <w:color w:val="000000"/>
          <w:sz w:val="16"/>
          <w:szCs w:val="16"/>
          <w:rtl/>
          <w:lang w:eastAsia="fr-FR"/>
        </w:rPr>
        <w:t>       </w:t>
      </w:r>
      <w:hyperlink r:id="rId11" w:anchor="_Toc465415830" w:history="1">
        <w:r w:rsidRPr="006D0EF0">
          <w:rPr>
            <w:rFonts w:ascii="Traditional Arabic" w:eastAsia="Times New Roman" w:hAnsi="Traditional Arabic" w:cs="Traditional Arabic"/>
            <w:color w:val="000000"/>
            <w:sz w:val="28"/>
            <w:szCs w:val="28"/>
            <w:rtl/>
            <w:lang w:eastAsia="fr-FR"/>
          </w:rPr>
          <w:t xml:space="preserve">تحسين جودة الخدمات </w:t>
        </w:r>
        <w:proofErr w:type="gramStart"/>
        <w:r w:rsidRPr="006D0EF0">
          <w:rPr>
            <w:rFonts w:ascii="Traditional Arabic" w:eastAsia="Times New Roman" w:hAnsi="Traditional Arabic" w:cs="Traditional Arabic"/>
            <w:color w:val="000000"/>
            <w:sz w:val="28"/>
            <w:szCs w:val="28"/>
            <w:rtl/>
            <w:lang w:eastAsia="fr-FR"/>
          </w:rPr>
          <w:t>العمومية</w:t>
        </w:r>
        <w:proofErr w:type="gramEnd"/>
        <w:r w:rsidRPr="006D0EF0">
          <w:rPr>
            <w:rFonts w:ascii="Traditional Arabic" w:eastAsia="Times New Roman" w:hAnsi="Traditional Arabic" w:cs="Traditional Arabic"/>
            <w:color w:val="000000"/>
            <w:sz w:val="28"/>
            <w:szCs w:val="28"/>
            <w:rtl/>
            <w:lang w:eastAsia="fr-FR"/>
          </w:rPr>
          <w:t xml:space="preserve"> باستعمال تكنولوجيات المعلومات والاتصال</w:t>
        </w:r>
      </w:hyperlink>
      <w:r w:rsidRPr="006D0EF0">
        <w:rPr>
          <w:rFonts w:ascii="Traditional Arabic" w:eastAsia="Times New Roman" w:hAnsi="Traditional Arabic" w:cs="Traditional Arabic"/>
          <w:color w:val="000000"/>
          <w:sz w:val="28"/>
          <w:szCs w:val="28"/>
          <w:rtl/>
          <w:lang w:eastAsia="fr-FR"/>
        </w:rPr>
        <w:t> ( </w:t>
      </w:r>
      <w:r w:rsidRPr="006D0EF0">
        <w:rPr>
          <w:rFonts w:ascii="Traditional Arabic" w:eastAsia="Times New Roman" w:hAnsi="Traditional Arabic" w:cs="Traditional Arabic"/>
          <w:b/>
          <w:bCs/>
          <w:i/>
          <w:iCs/>
          <w:color w:val="000000"/>
          <w:sz w:val="28"/>
          <w:szCs w:val="28"/>
          <w:rtl/>
          <w:lang w:eastAsia="fr-FR"/>
        </w:rPr>
        <w:t>3 تعهدات</w:t>
      </w:r>
      <w:r w:rsidRPr="006D0EF0">
        <w:rPr>
          <w:rFonts w:ascii="Traditional Arabic" w:eastAsia="Times New Roman" w:hAnsi="Traditional Arabic" w:cs="Traditional Arabic"/>
          <w:color w:val="000000"/>
          <w:sz w:val="28"/>
          <w:szCs w:val="28"/>
          <w:rtl/>
          <w:lang w:eastAsia="fr-FR"/>
        </w:rPr>
        <w:t>) .</w:t>
      </w:r>
    </w:p>
    <w:p w:rsidR="00C27ABD" w:rsidRPr="0077710C" w:rsidRDefault="00C27ABD" w:rsidP="0077710C">
      <w:pPr>
        <w:bidi/>
        <w:spacing w:before="240" w:after="0"/>
        <w:jc w:val="both"/>
        <w:rPr>
          <w:rFonts w:ascii="Traditional Arabic" w:eastAsia="Times New Roman" w:hAnsi="Traditional Arabic" w:cs="Traditional Arabic"/>
          <w:b/>
          <w:bCs/>
          <w:i/>
          <w:iCs/>
          <w:color w:val="943634" w:themeColor="accent2" w:themeShade="BF"/>
          <w:sz w:val="28"/>
          <w:szCs w:val="28"/>
          <w:lang w:eastAsia="fr-FR"/>
        </w:rPr>
      </w:pPr>
      <w:r w:rsidRPr="0077710C">
        <w:rPr>
          <w:rFonts w:ascii="Traditional Arabic" w:eastAsia="Times New Roman" w:hAnsi="Traditional Arabic" w:cs="Traditional Arabic"/>
          <w:b/>
          <w:bCs/>
          <w:i/>
          <w:iCs/>
          <w:color w:val="943634" w:themeColor="accent2" w:themeShade="BF"/>
          <w:sz w:val="28"/>
          <w:szCs w:val="28"/>
          <w:rtl/>
          <w:lang w:eastAsia="fr-FR"/>
        </w:rPr>
        <w:t>اعتماد المقاربة التشاركية طوال عملية التنفيذ، المتابعة والتقييم</w:t>
      </w:r>
    </w:p>
    <w:p w:rsidR="00C27ABD" w:rsidRPr="006D0EF0" w:rsidRDefault="00C27ABD" w:rsidP="00C27ABD">
      <w:pPr>
        <w:bidi/>
        <w:jc w:val="both"/>
        <w:rPr>
          <w:rFonts w:ascii="Traditional Arabic" w:eastAsia="Times New Roman" w:hAnsi="Traditional Arabic" w:cs="Traditional Arabic"/>
          <w:color w:val="000000"/>
          <w:sz w:val="28"/>
          <w:szCs w:val="28"/>
          <w:lang w:eastAsia="fr-FR"/>
        </w:rPr>
      </w:pPr>
      <w:r w:rsidRPr="006D0EF0">
        <w:rPr>
          <w:rFonts w:ascii="Traditional Arabic" w:eastAsia="Times New Roman" w:hAnsi="Traditional Arabic" w:cs="Traditional Arabic"/>
          <w:color w:val="000000"/>
          <w:sz w:val="28"/>
          <w:szCs w:val="28"/>
          <w:rtl/>
          <w:lang w:eastAsia="fr-FR"/>
        </w:rPr>
        <w:t>أثمرت المقاربة التشاركية التي اعتمدتها تونس في برنامجها لشراكة الحكومة المفتوحة عن إعداد خطة عمل عكست بوضوح الأولويات والمشاريع التي يمكن أن تستثمر الحكومة في تنفيذها خلال عامين.</w:t>
      </w:r>
      <w:r>
        <w:rPr>
          <w:rFonts w:ascii="Traditional Arabic" w:eastAsia="Times New Roman" w:hAnsi="Traditional Arabic" w:cs="Traditional Arabic"/>
          <w:color w:val="000000"/>
          <w:sz w:val="28"/>
          <w:szCs w:val="28"/>
          <w:lang w:eastAsia="fr-FR"/>
        </w:rPr>
        <w:t xml:space="preserve"> </w:t>
      </w:r>
      <w:r w:rsidRPr="006D0EF0">
        <w:rPr>
          <w:rFonts w:ascii="Traditional Arabic" w:eastAsia="Times New Roman" w:hAnsi="Traditional Arabic" w:cs="Traditional Arabic"/>
          <w:color w:val="000000"/>
          <w:sz w:val="28"/>
          <w:szCs w:val="28"/>
          <w:rtl/>
          <w:lang w:eastAsia="fr-FR"/>
        </w:rPr>
        <w:t xml:space="preserve">وفي هذا السياق، تم إعداد وثيقة مشروع بالنسبة لكل تعهد مدرج في هذه الخطة تحتوي على تفاصيل ومعلومات </w:t>
      </w:r>
      <w:r w:rsidR="00CA6636" w:rsidRPr="00CA6636">
        <w:rPr>
          <w:rFonts w:ascii="Traditional Arabic" w:eastAsia="Times New Roman" w:hAnsi="Traditional Arabic" w:cs="Traditional Arabic" w:hint="cs"/>
          <w:color w:val="000000"/>
          <w:sz w:val="28"/>
          <w:szCs w:val="28"/>
          <w:rtl/>
          <w:lang w:eastAsia="fr-FR"/>
        </w:rPr>
        <w:t>حول</w:t>
      </w:r>
      <w:r w:rsidR="00CA6636">
        <w:rPr>
          <w:rFonts w:ascii="Traditional Arabic" w:eastAsia="Times New Roman" w:hAnsi="Traditional Arabic" w:cs="Traditional Arabic"/>
          <w:color w:val="000000"/>
          <w:sz w:val="28"/>
          <w:szCs w:val="28"/>
          <w:lang w:eastAsia="fr-FR"/>
        </w:rPr>
        <w:t xml:space="preserve"> </w:t>
      </w:r>
      <w:r w:rsidRPr="006D0EF0">
        <w:rPr>
          <w:rFonts w:ascii="Traditional Arabic" w:eastAsia="Times New Roman" w:hAnsi="Traditional Arabic" w:cs="Traditional Arabic"/>
          <w:color w:val="000000"/>
          <w:sz w:val="28"/>
          <w:szCs w:val="28"/>
          <w:rtl/>
          <w:lang w:eastAsia="fr-FR"/>
        </w:rPr>
        <w:t xml:space="preserve">الهيكل المسؤول عن التنفيذ ومعلومات حول نقطة الاتصال قصد تعزيز  تشريك المواطنين ومختلف الأطراف المعنية في متابعة تنفيذ التعهد وتسهيل الحصول على المعلومات عند الضرورة.  </w:t>
      </w:r>
    </w:p>
    <w:p w:rsidR="00870CCD" w:rsidRDefault="00C27ABD" w:rsidP="00E432FD">
      <w:pPr>
        <w:bidi/>
        <w:jc w:val="both"/>
        <w:rPr>
          <w:rFonts w:ascii="Traditional Arabic" w:eastAsia="Times New Roman" w:hAnsi="Traditional Arabic" w:cs="Traditional Arabic"/>
          <w:color w:val="000000"/>
          <w:sz w:val="28"/>
          <w:szCs w:val="28"/>
          <w:lang w:eastAsia="fr-FR"/>
        </w:rPr>
      </w:pPr>
      <w:r w:rsidRPr="006D0EF0">
        <w:rPr>
          <w:rFonts w:ascii="Traditional Arabic" w:eastAsia="Times New Roman" w:hAnsi="Traditional Arabic" w:cs="Traditional Arabic"/>
          <w:color w:val="000000"/>
          <w:sz w:val="28"/>
          <w:szCs w:val="28"/>
          <w:rtl/>
          <w:lang w:eastAsia="fr-FR"/>
        </w:rPr>
        <w:t>كما تم تنظيم اجتماعات شهرية من طرف لجنة القيادة المكلفة بإعداد ومتابعة تنفيذ خطة العمل الوطنية الثانية بالتنسيق مع جميع الأطراف المتدخلة وذلك قصد متابعة نسق انجاز التعهدات وتحديد ومراجعة أولويات تنفيذ هذه الخطة. بالإضافة إلى ذلك ، تم تطوير قسم متعلق بلوحة قيادة على مستوى البوابة الوطنية لشراكة الحكومة المفتوحة لتوفير مزيد من المعلومات حول تقدم متابعة التنفيذ وتشجيع المواطنين وزوار البوابة لتقديم الملاحظات والمقترحات.</w:t>
      </w:r>
    </w:p>
    <w:p w:rsidR="00C27ABD" w:rsidRPr="0027517A" w:rsidRDefault="00C27ABD" w:rsidP="00C27ABD">
      <w:pPr>
        <w:bidi/>
        <w:spacing w:line="307" w:lineRule="atLeast"/>
        <w:rPr>
          <w:rFonts w:ascii="Times New Roman" w:eastAsia="Times New Roman" w:hAnsi="Times New Roman" w:cs="Times New Roman"/>
          <w:b/>
          <w:bCs/>
          <w:color w:val="548DD4" w:themeColor="text2" w:themeTint="99"/>
          <w:sz w:val="28"/>
          <w:szCs w:val="28"/>
          <w:u w:val="single"/>
          <w:lang w:eastAsia="fr-FR"/>
        </w:rPr>
      </w:pPr>
      <w:r w:rsidRPr="0027517A">
        <w:rPr>
          <w:rFonts w:ascii="Times New Roman" w:eastAsia="Times New Roman" w:hAnsi="Times New Roman" w:cs="Times New Roman"/>
          <w:b/>
          <w:bCs/>
          <w:color w:val="548DD4" w:themeColor="text2" w:themeTint="99"/>
          <w:sz w:val="28"/>
          <w:szCs w:val="28"/>
          <w:u w:val="single"/>
          <w:rtl/>
          <w:lang w:eastAsia="fr-FR"/>
        </w:rPr>
        <w:lastRenderedPageBreak/>
        <w:t>عملية تشاركية أثناء وضع خطة العمل الوطنية الثانية</w:t>
      </w:r>
    </w:p>
    <w:tbl>
      <w:tblPr>
        <w:bidiVisual/>
        <w:tblW w:w="9072" w:type="dxa"/>
        <w:tblInd w:w="249" w:type="dxa"/>
        <w:tblCellMar>
          <w:left w:w="0" w:type="dxa"/>
          <w:right w:w="0" w:type="dxa"/>
        </w:tblCellMar>
        <w:tblLook w:val="04A0" w:firstRow="1" w:lastRow="0" w:firstColumn="1" w:lastColumn="0" w:noHBand="0" w:noVBand="1"/>
      </w:tblPr>
      <w:tblGrid>
        <w:gridCol w:w="2276"/>
        <w:gridCol w:w="6796"/>
      </w:tblGrid>
      <w:tr w:rsidR="00C27ABD" w:rsidRPr="00C6047B" w:rsidTr="0077710C">
        <w:tc>
          <w:tcPr>
            <w:tcW w:w="9072" w:type="dxa"/>
            <w:gridSpan w:val="2"/>
            <w:tcBorders>
              <w:top w:val="single" w:sz="6" w:space="0" w:color="000000"/>
              <w:left w:val="single" w:sz="6" w:space="0" w:color="000000"/>
              <w:bottom w:val="single" w:sz="6" w:space="0" w:color="000000"/>
              <w:right w:val="single" w:sz="6" w:space="0" w:color="000000"/>
            </w:tcBorders>
            <w:shd w:val="clear" w:color="auto" w:fill="B8CCE4"/>
            <w:tcMar>
              <w:top w:w="0" w:type="dxa"/>
              <w:left w:w="108" w:type="dxa"/>
              <w:bottom w:w="0" w:type="dxa"/>
              <w:right w:w="108" w:type="dxa"/>
            </w:tcMar>
            <w:hideMark/>
          </w:tcPr>
          <w:p w:rsidR="00C27ABD" w:rsidRPr="00C6047B" w:rsidRDefault="00C27ABD" w:rsidP="0077710C">
            <w:pPr>
              <w:bidi/>
              <w:spacing w:after="0" w:line="240" w:lineRule="auto"/>
              <w:jc w:val="center"/>
              <w:rPr>
                <w:rFonts w:ascii="Traditional Arabic" w:eastAsia="Times New Roman" w:hAnsi="Traditional Arabic" w:cs="Traditional Arabic"/>
                <w:sz w:val="28"/>
                <w:szCs w:val="28"/>
                <w:lang w:eastAsia="fr-FR"/>
              </w:rPr>
            </w:pPr>
            <w:r w:rsidRPr="00C6047B">
              <w:rPr>
                <w:rFonts w:ascii="Traditional Arabic" w:eastAsia="Times New Roman" w:hAnsi="Traditional Arabic" w:cs="Traditional Arabic"/>
                <w:b/>
                <w:bCs/>
                <w:sz w:val="28"/>
                <w:szCs w:val="28"/>
                <w:rtl/>
                <w:lang w:eastAsia="fr-FR"/>
              </w:rPr>
              <w:t>الاستشارة الاولى</w:t>
            </w:r>
          </w:p>
        </w:tc>
      </w:tr>
      <w:tr w:rsidR="00C27ABD" w:rsidRPr="00C6047B" w:rsidTr="0077710C">
        <w:trPr>
          <w:trHeight w:val="50"/>
        </w:trPr>
        <w:tc>
          <w:tcPr>
            <w:tcW w:w="2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7ABD" w:rsidRPr="00C6047B" w:rsidRDefault="00C27ABD" w:rsidP="0077710C">
            <w:pPr>
              <w:bidi/>
              <w:spacing w:after="0" w:line="240" w:lineRule="auto"/>
              <w:rPr>
                <w:rFonts w:ascii="Traditional Arabic" w:eastAsia="Times New Roman" w:hAnsi="Traditional Arabic" w:cs="Traditional Arabic"/>
                <w:sz w:val="28"/>
                <w:szCs w:val="28"/>
                <w:lang w:eastAsia="fr-FR"/>
              </w:rPr>
            </w:pPr>
            <w:r w:rsidRPr="00C6047B">
              <w:rPr>
                <w:rFonts w:ascii="Traditional Arabic" w:eastAsia="Times New Roman" w:hAnsi="Traditional Arabic" w:cs="Traditional Arabic"/>
                <w:b/>
                <w:bCs/>
                <w:sz w:val="28"/>
                <w:szCs w:val="28"/>
                <w:rtl/>
                <w:lang w:eastAsia="fr-FR"/>
              </w:rPr>
              <w:t>الرزنامة</w:t>
            </w:r>
          </w:p>
        </w:tc>
        <w:tc>
          <w:tcPr>
            <w:tcW w:w="6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7ABD" w:rsidRPr="00C6047B" w:rsidRDefault="00C27ABD" w:rsidP="0077710C">
            <w:pPr>
              <w:bidi/>
              <w:spacing w:after="0" w:line="240" w:lineRule="auto"/>
              <w:rPr>
                <w:rFonts w:ascii="Traditional Arabic" w:eastAsia="Times New Roman" w:hAnsi="Traditional Arabic" w:cs="Traditional Arabic"/>
                <w:sz w:val="28"/>
                <w:szCs w:val="28"/>
                <w:lang w:eastAsia="fr-FR"/>
              </w:rPr>
            </w:pPr>
            <w:r w:rsidRPr="00C6047B">
              <w:rPr>
                <w:rFonts w:ascii="Traditional Arabic" w:eastAsia="Times New Roman" w:hAnsi="Traditional Arabic" w:cs="Traditional Arabic"/>
                <w:sz w:val="28"/>
                <w:szCs w:val="28"/>
                <w:rtl/>
                <w:lang w:eastAsia="fr-FR"/>
              </w:rPr>
              <w:t>من 23 مارس 2016 إلى 16 ماي 2016</w:t>
            </w:r>
          </w:p>
        </w:tc>
      </w:tr>
      <w:tr w:rsidR="00C27ABD" w:rsidRPr="00C6047B" w:rsidTr="0077710C">
        <w:trPr>
          <w:trHeight w:val="562"/>
        </w:trPr>
        <w:tc>
          <w:tcPr>
            <w:tcW w:w="2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7ABD" w:rsidRPr="00C6047B" w:rsidRDefault="00C27ABD" w:rsidP="0077710C">
            <w:pPr>
              <w:bidi/>
              <w:spacing w:after="0" w:line="240" w:lineRule="auto"/>
              <w:rPr>
                <w:rFonts w:ascii="Traditional Arabic" w:eastAsia="Times New Roman" w:hAnsi="Traditional Arabic" w:cs="Traditional Arabic"/>
                <w:sz w:val="28"/>
                <w:szCs w:val="28"/>
                <w:lang w:eastAsia="fr-FR"/>
              </w:rPr>
            </w:pPr>
            <w:r w:rsidRPr="00C6047B">
              <w:rPr>
                <w:rFonts w:ascii="Traditional Arabic" w:eastAsia="Times New Roman" w:hAnsi="Traditional Arabic" w:cs="Traditional Arabic"/>
                <w:b/>
                <w:bCs/>
                <w:sz w:val="28"/>
                <w:szCs w:val="28"/>
                <w:rtl/>
                <w:lang w:eastAsia="fr-FR"/>
              </w:rPr>
              <w:t>الاعلام المناسب والتوعية</w:t>
            </w:r>
          </w:p>
        </w:tc>
        <w:tc>
          <w:tcPr>
            <w:tcW w:w="6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7ABD" w:rsidRPr="00C6047B" w:rsidRDefault="00C27ABD" w:rsidP="0077710C">
            <w:pPr>
              <w:bidi/>
              <w:spacing w:after="0" w:line="240" w:lineRule="auto"/>
              <w:rPr>
                <w:rFonts w:ascii="Traditional Arabic" w:eastAsia="Times New Roman" w:hAnsi="Traditional Arabic" w:cs="Traditional Arabic"/>
                <w:sz w:val="28"/>
                <w:szCs w:val="28"/>
                <w:lang w:eastAsia="fr-FR"/>
              </w:rPr>
            </w:pPr>
            <w:r w:rsidRPr="00C6047B">
              <w:rPr>
                <w:rFonts w:ascii="Traditional Arabic" w:eastAsia="Times New Roman" w:hAnsi="Traditional Arabic" w:cs="Traditional Arabic"/>
                <w:sz w:val="28"/>
                <w:szCs w:val="28"/>
                <w:rtl/>
                <w:lang w:eastAsia="fr-FR"/>
              </w:rPr>
              <w:t>قامت اللجنة التوجيهية المشتركة بتحديد النطاق الرئيسي لخطة العمل، الامر الذي ساعد لاحقا في توجيه الاستشارات لمختلف الأطراف المعنية والمتدخلة</w:t>
            </w:r>
          </w:p>
        </w:tc>
      </w:tr>
      <w:tr w:rsidR="00C27ABD" w:rsidRPr="00C6047B" w:rsidTr="0077710C">
        <w:trPr>
          <w:trHeight w:val="2321"/>
        </w:trPr>
        <w:tc>
          <w:tcPr>
            <w:tcW w:w="2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7ABD" w:rsidRPr="00C6047B" w:rsidRDefault="00C27ABD" w:rsidP="0077710C">
            <w:pPr>
              <w:bidi/>
              <w:spacing w:after="0" w:line="240" w:lineRule="auto"/>
              <w:rPr>
                <w:rFonts w:ascii="Traditional Arabic" w:eastAsia="Times New Roman" w:hAnsi="Traditional Arabic" w:cs="Traditional Arabic"/>
                <w:sz w:val="28"/>
                <w:szCs w:val="28"/>
                <w:lang w:eastAsia="fr-FR"/>
              </w:rPr>
            </w:pPr>
            <w:proofErr w:type="gramStart"/>
            <w:r w:rsidRPr="00C6047B">
              <w:rPr>
                <w:rFonts w:ascii="Traditional Arabic" w:eastAsia="Times New Roman" w:hAnsi="Traditional Arabic" w:cs="Traditional Arabic"/>
                <w:b/>
                <w:bCs/>
                <w:sz w:val="28"/>
                <w:szCs w:val="28"/>
                <w:rtl/>
                <w:lang w:eastAsia="fr-FR"/>
              </w:rPr>
              <w:t>القنوات</w:t>
            </w:r>
            <w:proofErr w:type="gramEnd"/>
            <w:r w:rsidRPr="00C6047B">
              <w:rPr>
                <w:rFonts w:ascii="Traditional Arabic" w:eastAsia="Times New Roman" w:hAnsi="Traditional Arabic" w:cs="Traditional Arabic"/>
                <w:b/>
                <w:bCs/>
                <w:sz w:val="28"/>
                <w:szCs w:val="28"/>
                <w:rtl/>
                <w:lang w:eastAsia="fr-FR"/>
              </w:rPr>
              <w:t xml:space="preserve"> المعتمدة</w:t>
            </w:r>
          </w:p>
        </w:tc>
        <w:tc>
          <w:tcPr>
            <w:tcW w:w="6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7ABD" w:rsidRPr="00450879" w:rsidRDefault="00C27ABD" w:rsidP="00450879">
            <w:pPr>
              <w:pStyle w:val="Paragraphedeliste"/>
              <w:numPr>
                <w:ilvl w:val="0"/>
                <w:numId w:val="32"/>
              </w:numPr>
              <w:bidi/>
              <w:rPr>
                <w:rFonts w:ascii="Traditional Arabic" w:eastAsia="Times New Roman" w:hAnsi="Traditional Arabic" w:cs="Traditional Arabic"/>
                <w:sz w:val="28"/>
                <w:szCs w:val="28"/>
                <w:rtl/>
                <w:lang w:eastAsia="fr-FR"/>
              </w:rPr>
            </w:pPr>
            <w:r w:rsidRPr="00450879">
              <w:rPr>
                <w:rFonts w:ascii="Traditional Arabic" w:eastAsia="Times New Roman" w:hAnsi="Traditional Arabic" w:cs="Traditional Arabic"/>
                <w:sz w:val="28"/>
                <w:szCs w:val="28"/>
                <w:rtl/>
                <w:lang w:eastAsia="fr-FR"/>
              </w:rPr>
              <w:t xml:space="preserve">عبر موقع </w:t>
            </w:r>
            <w:r w:rsidRPr="00450879">
              <w:rPr>
                <w:rFonts w:ascii="Traditional Arabic" w:eastAsia="Times New Roman" w:hAnsi="Traditional Arabic" w:cs="Traditional Arabic"/>
                <w:sz w:val="28"/>
                <w:szCs w:val="28"/>
                <w:lang w:eastAsia="fr-FR"/>
              </w:rPr>
              <w:t xml:space="preserve"> </w:t>
            </w:r>
            <w:r w:rsidRPr="00450879">
              <w:rPr>
                <w:rFonts w:ascii="Traditional Arabic" w:eastAsia="Times New Roman" w:hAnsi="Traditional Arabic" w:cs="Traditional Arabic"/>
                <w:sz w:val="28"/>
                <w:szCs w:val="28"/>
                <w:rtl/>
                <w:lang w:eastAsia="fr-FR"/>
              </w:rPr>
              <w:t xml:space="preserve">واب الاستشارات العمومية </w:t>
            </w:r>
            <w:hyperlink r:id="rId12" w:history="1">
              <w:r w:rsidR="00450879" w:rsidRPr="00450879">
                <w:rPr>
                  <w:rStyle w:val="Lienhypertexte"/>
                  <w:rFonts w:ascii="Traditional Arabic" w:eastAsia="Times New Roman" w:hAnsi="Traditional Arabic" w:cs="Traditional Arabic"/>
                  <w:lang w:eastAsia="fr-FR"/>
                </w:rPr>
                <w:t>http://www.consultations-publiques.tn</w:t>
              </w:r>
            </w:hyperlink>
            <w:r w:rsidR="00450879" w:rsidRPr="00450879">
              <w:rPr>
                <w:rFonts w:ascii="Traditional Arabic" w:eastAsia="Times New Roman" w:hAnsi="Traditional Arabic" w:cs="Traditional Arabic"/>
                <w:lang w:eastAsia="fr-FR"/>
              </w:rPr>
              <w:t xml:space="preserve"> </w:t>
            </w:r>
          </w:p>
          <w:p w:rsidR="00C27ABD" w:rsidRPr="00450879" w:rsidRDefault="00C27ABD" w:rsidP="00450879">
            <w:pPr>
              <w:pStyle w:val="Paragraphedeliste"/>
              <w:numPr>
                <w:ilvl w:val="0"/>
                <w:numId w:val="32"/>
              </w:numPr>
              <w:bidi/>
              <w:rPr>
                <w:rFonts w:ascii="Traditional Arabic" w:eastAsia="Times New Roman" w:hAnsi="Traditional Arabic" w:cs="Traditional Arabic"/>
                <w:sz w:val="28"/>
                <w:szCs w:val="28"/>
                <w:rtl/>
                <w:lang w:eastAsia="fr-FR"/>
              </w:rPr>
            </w:pPr>
            <w:r w:rsidRPr="00450879">
              <w:rPr>
                <w:rFonts w:ascii="Traditional Arabic" w:eastAsia="Times New Roman" w:hAnsi="Traditional Arabic" w:cs="Traditional Arabic"/>
                <w:sz w:val="28"/>
                <w:szCs w:val="28"/>
                <w:rtl/>
                <w:lang w:eastAsia="fr-FR"/>
              </w:rPr>
              <w:t>استخدام صفحة </w:t>
            </w:r>
            <w:proofErr w:type="spellStart"/>
            <w:r w:rsidRPr="00450879">
              <w:rPr>
                <w:rFonts w:ascii="Traditional Arabic" w:eastAsia="Times New Roman" w:hAnsi="Traditional Arabic" w:cs="Traditional Arabic"/>
                <w:sz w:val="28"/>
                <w:szCs w:val="28"/>
                <w:rtl/>
                <w:lang w:eastAsia="fr-FR"/>
              </w:rPr>
              <w:t>الفيسبوك</w:t>
            </w:r>
            <w:proofErr w:type="spellEnd"/>
            <w:r w:rsidRPr="00450879">
              <w:rPr>
                <w:rFonts w:ascii="Traditional Arabic" w:eastAsia="Times New Roman" w:hAnsi="Traditional Arabic" w:cs="Traditional Arabic"/>
                <w:sz w:val="28"/>
                <w:szCs w:val="28"/>
                <w:rtl/>
                <w:lang w:eastAsia="fr-FR"/>
              </w:rPr>
              <w:t> </w:t>
            </w:r>
            <w:r w:rsidRPr="00450879">
              <w:rPr>
                <w:rFonts w:ascii="Traditional Arabic" w:eastAsia="Times New Roman" w:hAnsi="Traditional Arabic" w:cs="Traditional Arabic"/>
                <w:sz w:val="28"/>
                <w:szCs w:val="28"/>
                <w:lang w:eastAsia="fr-FR"/>
              </w:rPr>
              <w:t>OGP</w:t>
            </w:r>
            <w:r w:rsidRPr="00450879">
              <w:rPr>
                <w:rFonts w:ascii="Traditional Arabic" w:eastAsia="Times New Roman" w:hAnsi="Traditional Arabic" w:cs="Traditional Arabic"/>
                <w:sz w:val="28"/>
                <w:szCs w:val="28"/>
                <w:rtl/>
                <w:lang w:eastAsia="fr-FR"/>
              </w:rPr>
              <w:t xml:space="preserve"> تونس .</w:t>
            </w:r>
          </w:p>
          <w:p w:rsidR="00C27ABD" w:rsidRPr="00450879" w:rsidRDefault="00C27ABD" w:rsidP="00450879">
            <w:pPr>
              <w:pStyle w:val="Paragraphedeliste"/>
              <w:numPr>
                <w:ilvl w:val="0"/>
                <w:numId w:val="32"/>
              </w:numPr>
              <w:bidi/>
              <w:rPr>
                <w:rFonts w:ascii="Traditional Arabic" w:eastAsia="Times New Roman" w:hAnsi="Traditional Arabic" w:cs="Traditional Arabic"/>
                <w:sz w:val="28"/>
                <w:szCs w:val="28"/>
                <w:lang w:eastAsia="fr-FR"/>
              </w:rPr>
            </w:pPr>
            <w:r w:rsidRPr="00450879">
              <w:rPr>
                <w:rFonts w:ascii="Traditional Arabic" w:eastAsia="Times New Roman" w:hAnsi="Traditional Arabic" w:cs="Traditional Arabic"/>
                <w:sz w:val="28"/>
                <w:szCs w:val="28"/>
                <w:rtl/>
                <w:lang w:eastAsia="fr-FR"/>
              </w:rPr>
              <w:t xml:space="preserve">الأيام الإعلامية التي نظمها أعضاء اللجنة التوجيهية </w:t>
            </w:r>
            <w:proofErr w:type="gramStart"/>
            <w:r w:rsidRPr="00450879">
              <w:rPr>
                <w:rFonts w:ascii="Traditional Arabic" w:eastAsia="Times New Roman" w:hAnsi="Traditional Arabic" w:cs="Traditional Arabic"/>
                <w:sz w:val="28"/>
                <w:szCs w:val="28"/>
                <w:rtl/>
                <w:lang w:eastAsia="fr-FR"/>
              </w:rPr>
              <w:t>الممثلين</w:t>
            </w:r>
            <w:proofErr w:type="gramEnd"/>
            <w:r w:rsidRPr="00450879">
              <w:rPr>
                <w:rFonts w:ascii="Traditional Arabic" w:eastAsia="Times New Roman" w:hAnsi="Traditional Arabic" w:cs="Traditional Arabic"/>
                <w:sz w:val="28"/>
                <w:szCs w:val="28"/>
                <w:rtl/>
                <w:lang w:eastAsia="fr-FR"/>
              </w:rPr>
              <w:t xml:space="preserve"> للمجتمع المدني</w:t>
            </w:r>
          </w:p>
          <w:p w:rsidR="00C27ABD" w:rsidRPr="00450879" w:rsidRDefault="00C27ABD" w:rsidP="00450879">
            <w:pPr>
              <w:pStyle w:val="Paragraphedeliste"/>
              <w:numPr>
                <w:ilvl w:val="0"/>
                <w:numId w:val="32"/>
              </w:numPr>
              <w:bidi/>
              <w:rPr>
                <w:rFonts w:ascii="Traditional Arabic" w:eastAsia="Times New Roman" w:hAnsi="Traditional Arabic" w:cs="Traditional Arabic"/>
                <w:sz w:val="28"/>
                <w:szCs w:val="28"/>
                <w:rtl/>
                <w:lang w:eastAsia="fr-FR"/>
              </w:rPr>
            </w:pPr>
            <w:r w:rsidRPr="00450879">
              <w:rPr>
                <w:rFonts w:ascii="Traditional Arabic" w:eastAsia="Times New Roman" w:hAnsi="Traditional Arabic" w:cs="Traditional Arabic"/>
                <w:sz w:val="28"/>
                <w:szCs w:val="28"/>
                <w:rtl/>
                <w:lang w:eastAsia="fr-FR"/>
              </w:rPr>
              <w:t>المراسلات الرسمية التي تم توجيهها الى مختلف الوزارات لتقديم مقترحات الإصلاحات المتعلقة بالمحاور لمبادرة الشراكة الحكومة المفتوحة.</w:t>
            </w:r>
          </w:p>
          <w:p w:rsidR="00C27ABD" w:rsidRPr="00450879" w:rsidRDefault="00C27ABD" w:rsidP="00450879">
            <w:pPr>
              <w:pStyle w:val="Paragraphedeliste"/>
              <w:numPr>
                <w:ilvl w:val="0"/>
                <w:numId w:val="32"/>
              </w:numPr>
              <w:bidi/>
              <w:rPr>
                <w:rFonts w:ascii="Traditional Arabic" w:eastAsia="Times New Roman" w:hAnsi="Traditional Arabic" w:cs="Traditional Arabic"/>
                <w:sz w:val="28"/>
                <w:szCs w:val="28"/>
                <w:lang w:eastAsia="fr-FR"/>
              </w:rPr>
            </w:pPr>
            <w:r w:rsidRPr="00450879">
              <w:rPr>
                <w:rFonts w:ascii="Traditional Arabic" w:eastAsia="Times New Roman" w:hAnsi="Traditional Arabic" w:cs="Traditional Arabic"/>
                <w:sz w:val="28"/>
                <w:szCs w:val="28"/>
                <w:rtl/>
                <w:lang w:eastAsia="fr-FR"/>
              </w:rPr>
              <w:t xml:space="preserve">ورشات العمل التي </w:t>
            </w:r>
            <w:proofErr w:type="gramStart"/>
            <w:r w:rsidRPr="00450879">
              <w:rPr>
                <w:rFonts w:ascii="Traditional Arabic" w:eastAsia="Times New Roman" w:hAnsi="Traditional Arabic" w:cs="Traditional Arabic"/>
                <w:sz w:val="28"/>
                <w:szCs w:val="28"/>
                <w:rtl/>
                <w:lang w:eastAsia="fr-FR"/>
              </w:rPr>
              <w:t>تم</w:t>
            </w:r>
            <w:proofErr w:type="gramEnd"/>
            <w:r w:rsidRPr="00450879">
              <w:rPr>
                <w:rFonts w:ascii="Traditional Arabic" w:eastAsia="Times New Roman" w:hAnsi="Traditional Arabic" w:cs="Traditional Arabic"/>
                <w:sz w:val="28"/>
                <w:szCs w:val="28"/>
                <w:rtl/>
                <w:lang w:eastAsia="fr-FR"/>
              </w:rPr>
              <w:t xml:space="preserve"> تنظيمها لفائدة المواطنين وأعضاء الجمعيات ببعض المناطق</w:t>
            </w:r>
          </w:p>
        </w:tc>
      </w:tr>
      <w:tr w:rsidR="00C27ABD" w:rsidRPr="00C6047B" w:rsidTr="0077710C">
        <w:trPr>
          <w:trHeight w:val="47"/>
        </w:trPr>
        <w:tc>
          <w:tcPr>
            <w:tcW w:w="2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7ABD" w:rsidRPr="00C6047B" w:rsidRDefault="00C27ABD" w:rsidP="0077710C">
            <w:pPr>
              <w:bidi/>
              <w:spacing w:after="0" w:line="240" w:lineRule="auto"/>
              <w:rPr>
                <w:rFonts w:ascii="Traditional Arabic" w:eastAsia="Times New Roman" w:hAnsi="Traditional Arabic" w:cs="Traditional Arabic"/>
                <w:b/>
                <w:bCs/>
                <w:sz w:val="28"/>
                <w:szCs w:val="28"/>
                <w:lang w:eastAsia="fr-FR"/>
              </w:rPr>
            </w:pPr>
            <w:r w:rsidRPr="00C6047B">
              <w:rPr>
                <w:rFonts w:ascii="Traditional Arabic" w:eastAsia="Times New Roman" w:hAnsi="Traditional Arabic" w:cs="Traditional Arabic"/>
                <w:b/>
                <w:bCs/>
                <w:sz w:val="28"/>
                <w:szCs w:val="28"/>
                <w:rtl/>
                <w:lang w:eastAsia="fr-FR"/>
              </w:rPr>
              <w:t xml:space="preserve">موضوع الاستشارة </w:t>
            </w:r>
            <w:proofErr w:type="gramStart"/>
            <w:r w:rsidRPr="00C6047B">
              <w:rPr>
                <w:rFonts w:ascii="Traditional Arabic" w:eastAsia="Times New Roman" w:hAnsi="Traditional Arabic" w:cs="Traditional Arabic"/>
                <w:b/>
                <w:bCs/>
                <w:sz w:val="28"/>
                <w:szCs w:val="28"/>
                <w:rtl/>
                <w:lang w:eastAsia="fr-FR"/>
              </w:rPr>
              <w:t>ونطاقها</w:t>
            </w:r>
            <w:proofErr w:type="gramEnd"/>
          </w:p>
        </w:tc>
        <w:tc>
          <w:tcPr>
            <w:tcW w:w="6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7ABD" w:rsidRPr="00C6047B" w:rsidRDefault="00C27ABD" w:rsidP="0077710C">
            <w:pPr>
              <w:bidi/>
              <w:spacing w:after="0" w:line="240" w:lineRule="auto"/>
              <w:rPr>
                <w:rFonts w:ascii="Traditional Arabic" w:eastAsia="Times New Roman" w:hAnsi="Traditional Arabic" w:cs="Traditional Arabic"/>
                <w:sz w:val="28"/>
                <w:szCs w:val="28"/>
                <w:lang w:eastAsia="fr-FR"/>
              </w:rPr>
            </w:pPr>
            <w:r w:rsidRPr="00C6047B">
              <w:rPr>
                <w:rFonts w:ascii="Traditional Arabic" w:eastAsia="Times New Roman" w:hAnsi="Traditional Arabic" w:cs="Traditional Arabic"/>
                <w:sz w:val="28"/>
                <w:szCs w:val="28"/>
                <w:rtl/>
                <w:lang w:eastAsia="fr-FR"/>
              </w:rPr>
              <w:t xml:space="preserve">كانت الاستشارة موجهة لجميع مكونات المجتمع المدني والمواطنين للتعبير عن آرائهم وتقديم مقترحات الإصلاحات المتعلقة بالمحاور الرئيسية لمبادرة الشراكة الحكومة المفتوحة. حيث أتيحت لكل طرف إمكانية المشاركة عبر موقع </w:t>
            </w:r>
            <w:proofErr w:type="spellStart"/>
            <w:r w:rsidRPr="00C6047B">
              <w:rPr>
                <w:rFonts w:ascii="Traditional Arabic" w:eastAsia="Times New Roman" w:hAnsi="Traditional Arabic" w:cs="Traditional Arabic"/>
                <w:sz w:val="28"/>
                <w:szCs w:val="28"/>
                <w:rtl/>
                <w:lang w:eastAsia="fr-FR"/>
              </w:rPr>
              <w:t>الواب</w:t>
            </w:r>
            <w:proofErr w:type="spellEnd"/>
            <w:r w:rsidRPr="00C6047B">
              <w:rPr>
                <w:rFonts w:ascii="Traditional Arabic" w:eastAsia="Times New Roman" w:hAnsi="Traditional Arabic" w:cs="Traditional Arabic"/>
                <w:sz w:val="28"/>
                <w:szCs w:val="28"/>
                <w:rtl/>
                <w:lang w:eastAsia="fr-FR"/>
              </w:rPr>
              <w:t xml:space="preserve"> المخصص أو عبر البريد الالكتروني. وقد تم تلقي 1104 مقترح كنتيجة لهذه الاستشارات.</w:t>
            </w:r>
          </w:p>
        </w:tc>
      </w:tr>
      <w:tr w:rsidR="00C27ABD" w:rsidRPr="00C6047B" w:rsidTr="0077710C">
        <w:trPr>
          <w:trHeight w:val="47"/>
        </w:trPr>
        <w:tc>
          <w:tcPr>
            <w:tcW w:w="2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7ABD" w:rsidRPr="00C6047B" w:rsidRDefault="00F33B98" w:rsidP="0077710C">
            <w:pPr>
              <w:bidi/>
              <w:spacing w:after="0" w:line="240" w:lineRule="auto"/>
              <w:rPr>
                <w:rFonts w:ascii="Traditional Arabic" w:eastAsia="Times New Roman" w:hAnsi="Traditional Arabic" w:cs="Traditional Arabic"/>
                <w:sz w:val="28"/>
                <w:szCs w:val="28"/>
                <w:lang w:eastAsia="fr-FR"/>
              </w:rPr>
            </w:pPr>
            <w:r w:rsidRPr="00F33B98">
              <w:rPr>
                <w:rFonts w:ascii="Traditional Arabic" w:eastAsia="Times New Roman" w:hAnsi="Traditional Arabic" w:cs="Traditional Arabic" w:hint="cs"/>
                <w:b/>
                <w:bCs/>
                <w:sz w:val="28"/>
                <w:szCs w:val="28"/>
                <w:rtl/>
                <w:lang w:eastAsia="fr-FR"/>
              </w:rPr>
              <w:t>الوثائق</w:t>
            </w:r>
            <w:r w:rsidRPr="00F33B98">
              <w:rPr>
                <w:rFonts w:ascii="Traditional Arabic" w:eastAsia="Times New Roman" w:hAnsi="Traditional Arabic" w:cs="Traditional Arabic"/>
                <w:b/>
                <w:bCs/>
                <w:sz w:val="28"/>
                <w:szCs w:val="28"/>
                <w:rtl/>
                <w:lang w:eastAsia="fr-FR"/>
              </w:rPr>
              <w:t xml:space="preserve"> </w:t>
            </w:r>
            <w:r w:rsidRPr="00F33B98">
              <w:rPr>
                <w:rFonts w:ascii="Traditional Arabic" w:eastAsia="Times New Roman" w:hAnsi="Traditional Arabic" w:cs="Traditional Arabic" w:hint="cs"/>
                <w:b/>
                <w:bCs/>
                <w:sz w:val="28"/>
                <w:szCs w:val="28"/>
                <w:rtl/>
                <w:lang w:eastAsia="fr-FR"/>
              </w:rPr>
              <w:t>التي</w:t>
            </w:r>
            <w:r w:rsidRPr="00F33B98">
              <w:rPr>
                <w:rFonts w:ascii="Traditional Arabic" w:eastAsia="Times New Roman" w:hAnsi="Traditional Arabic" w:cs="Traditional Arabic"/>
                <w:b/>
                <w:bCs/>
                <w:sz w:val="28"/>
                <w:szCs w:val="28"/>
                <w:rtl/>
                <w:lang w:eastAsia="fr-FR"/>
              </w:rPr>
              <w:t xml:space="preserve"> </w:t>
            </w:r>
            <w:r w:rsidRPr="00F33B98">
              <w:rPr>
                <w:rFonts w:ascii="Traditional Arabic" w:eastAsia="Times New Roman" w:hAnsi="Traditional Arabic" w:cs="Traditional Arabic" w:hint="cs"/>
                <w:b/>
                <w:bCs/>
                <w:sz w:val="28"/>
                <w:szCs w:val="28"/>
                <w:rtl/>
                <w:lang w:eastAsia="fr-FR"/>
              </w:rPr>
              <w:t>تمت</w:t>
            </w:r>
            <w:r w:rsidRPr="00F33B98">
              <w:rPr>
                <w:rFonts w:ascii="Traditional Arabic" w:eastAsia="Times New Roman" w:hAnsi="Traditional Arabic" w:cs="Traditional Arabic"/>
                <w:b/>
                <w:bCs/>
                <w:sz w:val="28"/>
                <w:szCs w:val="28"/>
                <w:rtl/>
                <w:lang w:eastAsia="fr-FR"/>
              </w:rPr>
              <w:t xml:space="preserve"> </w:t>
            </w:r>
            <w:r w:rsidRPr="00F33B98">
              <w:rPr>
                <w:rFonts w:ascii="Traditional Arabic" w:eastAsia="Times New Roman" w:hAnsi="Traditional Arabic" w:cs="Traditional Arabic" w:hint="cs"/>
                <w:b/>
                <w:bCs/>
                <w:sz w:val="28"/>
                <w:szCs w:val="28"/>
                <w:rtl/>
                <w:lang w:eastAsia="fr-FR"/>
              </w:rPr>
              <w:t>صياغتها</w:t>
            </w:r>
          </w:p>
        </w:tc>
        <w:tc>
          <w:tcPr>
            <w:tcW w:w="6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7ABD" w:rsidRPr="00C6047B" w:rsidRDefault="00C27ABD" w:rsidP="0077710C">
            <w:pPr>
              <w:bidi/>
              <w:spacing w:after="0" w:line="240" w:lineRule="auto"/>
              <w:rPr>
                <w:rFonts w:ascii="Traditional Arabic" w:eastAsia="Times New Roman" w:hAnsi="Traditional Arabic" w:cs="Traditional Arabic"/>
                <w:sz w:val="28"/>
                <w:szCs w:val="28"/>
                <w:lang w:eastAsia="fr-FR"/>
              </w:rPr>
            </w:pPr>
            <w:r w:rsidRPr="00C6047B">
              <w:rPr>
                <w:rFonts w:ascii="Traditional Arabic" w:eastAsia="Times New Roman" w:hAnsi="Traditional Arabic" w:cs="Traditional Arabic"/>
                <w:sz w:val="28"/>
                <w:szCs w:val="28"/>
                <w:rtl/>
                <w:lang w:eastAsia="fr-FR"/>
              </w:rPr>
              <w:t>مشروع خطة العمل الوطنية لشراكة الحكومة المفتوحة</w:t>
            </w:r>
          </w:p>
        </w:tc>
      </w:tr>
      <w:tr w:rsidR="00C27ABD" w:rsidRPr="00C6047B" w:rsidTr="0077710C">
        <w:tc>
          <w:tcPr>
            <w:tcW w:w="9072" w:type="dxa"/>
            <w:gridSpan w:val="2"/>
            <w:tcBorders>
              <w:top w:val="single" w:sz="6" w:space="0" w:color="000000"/>
              <w:left w:val="single" w:sz="6" w:space="0" w:color="000000"/>
              <w:bottom w:val="single" w:sz="6" w:space="0" w:color="000000"/>
              <w:right w:val="single" w:sz="6" w:space="0" w:color="000000"/>
            </w:tcBorders>
            <w:shd w:val="clear" w:color="auto" w:fill="B8CCE4"/>
            <w:tcMar>
              <w:top w:w="0" w:type="dxa"/>
              <w:left w:w="108" w:type="dxa"/>
              <w:bottom w:w="0" w:type="dxa"/>
              <w:right w:w="108" w:type="dxa"/>
            </w:tcMar>
            <w:hideMark/>
          </w:tcPr>
          <w:p w:rsidR="00C27ABD" w:rsidRPr="00C6047B" w:rsidRDefault="00C27ABD" w:rsidP="0077710C">
            <w:pPr>
              <w:bidi/>
              <w:spacing w:after="0" w:line="240" w:lineRule="auto"/>
              <w:jc w:val="center"/>
              <w:rPr>
                <w:rFonts w:ascii="Traditional Arabic" w:eastAsia="Times New Roman" w:hAnsi="Traditional Arabic" w:cs="Traditional Arabic"/>
                <w:sz w:val="28"/>
                <w:szCs w:val="28"/>
                <w:lang w:eastAsia="fr-FR"/>
              </w:rPr>
            </w:pPr>
            <w:proofErr w:type="gramStart"/>
            <w:r w:rsidRPr="00C6047B">
              <w:rPr>
                <w:rFonts w:ascii="Traditional Arabic" w:eastAsia="Times New Roman" w:hAnsi="Traditional Arabic" w:cs="Traditional Arabic"/>
                <w:b/>
                <w:bCs/>
                <w:sz w:val="28"/>
                <w:szCs w:val="28"/>
                <w:rtl/>
                <w:lang w:eastAsia="fr-FR"/>
              </w:rPr>
              <w:t>الاستشارة</w:t>
            </w:r>
            <w:proofErr w:type="gramEnd"/>
            <w:r w:rsidRPr="00C6047B">
              <w:rPr>
                <w:rFonts w:ascii="Traditional Arabic" w:eastAsia="Times New Roman" w:hAnsi="Traditional Arabic" w:cs="Traditional Arabic"/>
                <w:b/>
                <w:bCs/>
                <w:sz w:val="28"/>
                <w:szCs w:val="28"/>
                <w:rtl/>
                <w:lang w:eastAsia="fr-FR"/>
              </w:rPr>
              <w:t xml:space="preserve"> الثانية</w:t>
            </w:r>
          </w:p>
        </w:tc>
      </w:tr>
      <w:tr w:rsidR="00C27ABD" w:rsidRPr="00C6047B" w:rsidTr="0077710C">
        <w:trPr>
          <w:trHeight w:val="57"/>
        </w:trPr>
        <w:tc>
          <w:tcPr>
            <w:tcW w:w="2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7ABD" w:rsidRPr="00C6047B" w:rsidRDefault="00C27ABD" w:rsidP="0077710C">
            <w:pPr>
              <w:bidi/>
              <w:spacing w:after="0" w:line="240" w:lineRule="auto"/>
              <w:rPr>
                <w:rFonts w:ascii="Traditional Arabic" w:eastAsia="Times New Roman" w:hAnsi="Traditional Arabic" w:cs="Traditional Arabic"/>
                <w:sz w:val="28"/>
                <w:szCs w:val="28"/>
                <w:lang w:eastAsia="fr-FR"/>
              </w:rPr>
            </w:pPr>
            <w:r w:rsidRPr="00C6047B">
              <w:rPr>
                <w:rFonts w:ascii="Traditional Arabic" w:eastAsia="Times New Roman" w:hAnsi="Traditional Arabic" w:cs="Traditional Arabic"/>
                <w:b/>
                <w:bCs/>
                <w:sz w:val="28"/>
                <w:szCs w:val="28"/>
                <w:rtl/>
                <w:lang w:eastAsia="fr-FR"/>
              </w:rPr>
              <w:t xml:space="preserve">الجدول </w:t>
            </w:r>
            <w:proofErr w:type="gramStart"/>
            <w:r w:rsidRPr="00C6047B">
              <w:rPr>
                <w:rFonts w:ascii="Traditional Arabic" w:eastAsia="Times New Roman" w:hAnsi="Traditional Arabic" w:cs="Traditional Arabic"/>
                <w:b/>
                <w:bCs/>
                <w:sz w:val="28"/>
                <w:szCs w:val="28"/>
                <w:rtl/>
                <w:lang w:eastAsia="fr-FR"/>
              </w:rPr>
              <w:t>الزمني</w:t>
            </w:r>
            <w:proofErr w:type="gramEnd"/>
          </w:p>
        </w:tc>
        <w:tc>
          <w:tcPr>
            <w:tcW w:w="6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7ABD" w:rsidRPr="001E2F00" w:rsidRDefault="00C27ABD" w:rsidP="0077710C">
            <w:pPr>
              <w:bidi/>
              <w:spacing w:after="0" w:line="240" w:lineRule="auto"/>
              <w:rPr>
                <w:rFonts w:ascii="Traditional Arabic" w:eastAsia="Times New Roman" w:hAnsi="Traditional Arabic" w:cs="Traditional Arabic"/>
                <w:sz w:val="28"/>
                <w:szCs w:val="28"/>
                <w:lang w:eastAsia="fr-FR"/>
              </w:rPr>
            </w:pPr>
            <w:r w:rsidRPr="001E2F00">
              <w:rPr>
                <w:rFonts w:ascii="Traditional Arabic" w:eastAsia="Times New Roman" w:hAnsi="Traditional Arabic" w:cs="Traditional Arabic"/>
                <w:sz w:val="28"/>
                <w:szCs w:val="28"/>
                <w:rtl/>
                <w:lang w:eastAsia="fr-FR"/>
              </w:rPr>
              <w:t xml:space="preserve">من 12 </w:t>
            </w:r>
            <w:proofErr w:type="spellStart"/>
            <w:r w:rsidRPr="001E2F00">
              <w:rPr>
                <w:rFonts w:ascii="Traditional Arabic" w:eastAsia="Times New Roman" w:hAnsi="Traditional Arabic" w:cs="Traditional Arabic"/>
                <w:sz w:val="28"/>
                <w:szCs w:val="28"/>
                <w:rtl/>
                <w:lang w:eastAsia="fr-FR"/>
              </w:rPr>
              <w:t>جويلية</w:t>
            </w:r>
            <w:proofErr w:type="spellEnd"/>
            <w:r w:rsidRPr="001E2F00">
              <w:rPr>
                <w:rFonts w:ascii="Traditional Arabic" w:eastAsia="Times New Roman" w:hAnsi="Traditional Arabic" w:cs="Traditional Arabic"/>
                <w:sz w:val="28"/>
                <w:szCs w:val="28"/>
                <w:rtl/>
                <w:lang w:eastAsia="fr-FR"/>
              </w:rPr>
              <w:t xml:space="preserve"> 2016 إلى 29 </w:t>
            </w:r>
            <w:proofErr w:type="spellStart"/>
            <w:r w:rsidRPr="001E2F00">
              <w:rPr>
                <w:rFonts w:ascii="Traditional Arabic" w:eastAsia="Times New Roman" w:hAnsi="Traditional Arabic" w:cs="Traditional Arabic"/>
                <w:sz w:val="28"/>
                <w:szCs w:val="28"/>
                <w:rtl/>
                <w:lang w:eastAsia="fr-FR"/>
              </w:rPr>
              <w:t>جويلية</w:t>
            </w:r>
            <w:proofErr w:type="spellEnd"/>
            <w:r w:rsidRPr="001E2F00">
              <w:rPr>
                <w:rFonts w:ascii="Traditional Arabic" w:eastAsia="Times New Roman" w:hAnsi="Traditional Arabic" w:cs="Traditional Arabic"/>
                <w:sz w:val="28"/>
                <w:szCs w:val="28"/>
                <w:rtl/>
                <w:lang w:eastAsia="fr-FR"/>
              </w:rPr>
              <w:t xml:space="preserve"> 2016</w:t>
            </w:r>
          </w:p>
        </w:tc>
      </w:tr>
      <w:tr w:rsidR="00C27ABD" w:rsidRPr="00C6047B" w:rsidTr="0077710C">
        <w:trPr>
          <w:trHeight w:val="57"/>
        </w:trPr>
        <w:tc>
          <w:tcPr>
            <w:tcW w:w="2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7ABD" w:rsidRPr="00C6047B" w:rsidRDefault="00C27ABD" w:rsidP="0077710C">
            <w:pPr>
              <w:bidi/>
              <w:spacing w:after="0" w:line="240" w:lineRule="auto"/>
              <w:rPr>
                <w:rFonts w:ascii="Traditional Arabic" w:eastAsia="Times New Roman" w:hAnsi="Traditional Arabic" w:cs="Traditional Arabic"/>
                <w:sz w:val="28"/>
                <w:szCs w:val="28"/>
                <w:lang w:eastAsia="fr-FR"/>
              </w:rPr>
            </w:pPr>
            <w:r w:rsidRPr="00C6047B">
              <w:rPr>
                <w:rFonts w:ascii="Traditional Arabic" w:eastAsia="Times New Roman" w:hAnsi="Traditional Arabic" w:cs="Traditional Arabic"/>
                <w:b/>
                <w:bCs/>
                <w:sz w:val="28"/>
                <w:szCs w:val="28"/>
                <w:rtl/>
                <w:lang w:eastAsia="fr-FR"/>
              </w:rPr>
              <w:t>الاعلام المناسب والتوعية</w:t>
            </w:r>
          </w:p>
        </w:tc>
        <w:tc>
          <w:tcPr>
            <w:tcW w:w="6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7ABD" w:rsidRPr="00C6047B" w:rsidRDefault="00C27ABD" w:rsidP="0077710C">
            <w:pPr>
              <w:bidi/>
              <w:spacing w:after="0" w:line="240" w:lineRule="auto"/>
              <w:rPr>
                <w:rFonts w:ascii="Traditional Arabic" w:eastAsia="Times New Roman" w:hAnsi="Traditional Arabic" w:cs="Traditional Arabic"/>
                <w:sz w:val="28"/>
                <w:szCs w:val="28"/>
                <w:lang w:eastAsia="fr-FR"/>
              </w:rPr>
            </w:pPr>
            <w:r w:rsidRPr="00C6047B">
              <w:rPr>
                <w:rFonts w:ascii="Traditional Arabic" w:eastAsia="Times New Roman" w:hAnsi="Traditional Arabic" w:cs="Traditional Arabic"/>
                <w:sz w:val="28"/>
                <w:szCs w:val="28"/>
                <w:rtl/>
                <w:lang w:eastAsia="fr-FR"/>
              </w:rPr>
              <w:t>قيام فرق العمل المتكونة من ممثلين عن الهياكل العمومية وعن المجتمع المدني بفرز المقترحات التي تم تجميعها وفقًا لمعايير محددة مسبقًا ليتم ادراجها كتعهدات فيما بعد</w:t>
            </w:r>
          </w:p>
        </w:tc>
      </w:tr>
      <w:tr w:rsidR="00C27ABD" w:rsidRPr="00C6047B" w:rsidTr="0077710C">
        <w:trPr>
          <w:trHeight w:val="57"/>
        </w:trPr>
        <w:tc>
          <w:tcPr>
            <w:tcW w:w="2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7ABD" w:rsidRPr="00C6047B" w:rsidRDefault="00C27ABD" w:rsidP="0077710C">
            <w:pPr>
              <w:bidi/>
              <w:spacing w:after="0" w:line="240" w:lineRule="auto"/>
              <w:rPr>
                <w:rFonts w:ascii="Traditional Arabic" w:eastAsia="Times New Roman" w:hAnsi="Traditional Arabic" w:cs="Traditional Arabic"/>
                <w:sz w:val="28"/>
                <w:szCs w:val="28"/>
                <w:lang w:eastAsia="fr-FR"/>
              </w:rPr>
            </w:pPr>
            <w:proofErr w:type="gramStart"/>
            <w:r w:rsidRPr="00C6047B">
              <w:rPr>
                <w:rFonts w:ascii="Traditional Arabic" w:eastAsia="Times New Roman" w:hAnsi="Traditional Arabic" w:cs="Traditional Arabic"/>
                <w:b/>
                <w:bCs/>
                <w:sz w:val="28"/>
                <w:szCs w:val="28"/>
                <w:rtl/>
                <w:lang w:eastAsia="fr-FR"/>
              </w:rPr>
              <w:t>القنوات</w:t>
            </w:r>
            <w:proofErr w:type="gramEnd"/>
            <w:r w:rsidRPr="00C6047B">
              <w:rPr>
                <w:rFonts w:ascii="Traditional Arabic" w:eastAsia="Times New Roman" w:hAnsi="Traditional Arabic" w:cs="Traditional Arabic"/>
                <w:b/>
                <w:bCs/>
                <w:sz w:val="28"/>
                <w:szCs w:val="28"/>
                <w:rtl/>
                <w:lang w:eastAsia="fr-FR"/>
              </w:rPr>
              <w:t xml:space="preserve"> المعتمدة</w:t>
            </w:r>
          </w:p>
        </w:tc>
        <w:tc>
          <w:tcPr>
            <w:tcW w:w="6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50879" w:rsidRPr="00450879" w:rsidRDefault="00450879" w:rsidP="00450879">
            <w:pPr>
              <w:pStyle w:val="Paragraphedeliste"/>
              <w:numPr>
                <w:ilvl w:val="0"/>
                <w:numId w:val="32"/>
              </w:numPr>
              <w:bidi/>
              <w:rPr>
                <w:rFonts w:ascii="Traditional Arabic" w:eastAsia="Times New Roman" w:hAnsi="Traditional Arabic" w:cs="Traditional Arabic"/>
                <w:sz w:val="28"/>
                <w:szCs w:val="28"/>
                <w:rtl/>
                <w:lang w:eastAsia="fr-FR"/>
              </w:rPr>
            </w:pPr>
            <w:r w:rsidRPr="00450879">
              <w:rPr>
                <w:rFonts w:ascii="Traditional Arabic" w:eastAsia="Times New Roman" w:hAnsi="Traditional Arabic" w:cs="Traditional Arabic"/>
                <w:sz w:val="28"/>
                <w:szCs w:val="28"/>
                <w:rtl/>
                <w:lang w:eastAsia="fr-FR"/>
              </w:rPr>
              <w:t xml:space="preserve">عبر موقع </w:t>
            </w:r>
            <w:r w:rsidRPr="00450879">
              <w:rPr>
                <w:rFonts w:ascii="Traditional Arabic" w:eastAsia="Times New Roman" w:hAnsi="Traditional Arabic" w:cs="Traditional Arabic"/>
                <w:sz w:val="28"/>
                <w:szCs w:val="28"/>
                <w:lang w:eastAsia="fr-FR"/>
              </w:rPr>
              <w:t xml:space="preserve"> </w:t>
            </w:r>
            <w:r w:rsidRPr="00450879">
              <w:rPr>
                <w:rFonts w:ascii="Traditional Arabic" w:eastAsia="Times New Roman" w:hAnsi="Traditional Arabic" w:cs="Traditional Arabic"/>
                <w:sz w:val="28"/>
                <w:szCs w:val="28"/>
                <w:rtl/>
                <w:lang w:eastAsia="fr-FR"/>
              </w:rPr>
              <w:t>واب الاستشارات العمومية</w:t>
            </w:r>
            <w:r w:rsidRPr="00450879">
              <w:rPr>
                <w:rFonts w:ascii="Traditional Arabic" w:eastAsia="Times New Roman" w:hAnsi="Traditional Arabic" w:cs="Traditional Arabic"/>
                <w:rtl/>
                <w:lang w:eastAsia="fr-FR"/>
              </w:rPr>
              <w:t xml:space="preserve"> </w:t>
            </w:r>
            <w:hyperlink r:id="rId13" w:history="1">
              <w:r w:rsidRPr="00450879">
                <w:rPr>
                  <w:rStyle w:val="Lienhypertexte"/>
                  <w:rFonts w:ascii="Traditional Arabic" w:eastAsia="Times New Roman" w:hAnsi="Traditional Arabic" w:cs="Traditional Arabic"/>
                  <w:lang w:eastAsia="fr-FR"/>
                </w:rPr>
                <w:t>http://www.consultations-publiques.tn</w:t>
              </w:r>
            </w:hyperlink>
            <w:r w:rsidRPr="00450879">
              <w:rPr>
                <w:rFonts w:ascii="Traditional Arabic" w:eastAsia="Times New Roman" w:hAnsi="Traditional Arabic" w:cs="Traditional Arabic"/>
                <w:lang w:eastAsia="fr-FR"/>
              </w:rPr>
              <w:t xml:space="preserve"> </w:t>
            </w:r>
          </w:p>
          <w:p w:rsidR="00450879" w:rsidRDefault="00450879" w:rsidP="00450879">
            <w:pPr>
              <w:pStyle w:val="Paragraphedeliste"/>
              <w:numPr>
                <w:ilvl w:val="0"/>
                <w:numId w:val="32"/>
              </w:numPr>
              <w:bidi/>
              <w:rPr>
                <w:rFonts w:ascii="Traditional Arabic" w:eastAsia="Times New Roman" w:hAnsi="Traditional Arabic" w:cs="Traditional Arabic"/>
                <w:sz w:val="28"/>
                <w:szCs w:val="28"/>
                <w:lang w:eastAsia="fr-FR"/>
              </w:rPr>
            </w:pPr>
            <w:r w:rsidRPr="00450879">
              <w:rPr>
                <w:rFonts w:ascii="Traditional Arabic" w:eastAsia="Times New Roman" w:hAnsi="Traditional Arabic" w:cs="Traditional Arabic"/>
                <w:sz w:val="28"/>
                <w:szCs w:val="28"/>
                <w:rtl/>
                <w:lang w:eastAsia="fr-FR"/>
              </w:rPr>
              <w:t>استخدام صفحة </w:t>
            </w:r>
            <w:proofErr w:type="spellStart"/>
            <w:r w:rsidRPr="00450879">
              <w:rPr>
                <w:rFonts w:ascii="Traditional Arabic" w:eastAsia="Times New Roman" w:hAnsi="Traditional Arabic" w:cs="Traditional Arabic"/>
                <w:sz w:val="28"/>
                <w:szCs w:val="28"/>
                <w:rtl/>
                <w:lang w:eastAsia="fr-FR"/>
              </w:rPr>
              <w:t>الفيسبوك</w:t>
            </w:r>
            <w:proofErr w:type="spellEnd"/>
            <w:r w:rsidRPr="00450879">
              <w:rPr>
                <w:rFonts w:ascii="Traditional Arabic" w:eastAsia="Times New Roman" w:hAnsi="Traditional Arabic" w:cs="Traditional Arabic"/>
                <w:sz w:val="28"/>
                <w:szCs w:val="28"/>
                <w:rtl/>
                <w:lang w:eastAsia="fr-FR"/>
              </w:rPr>
              <w:t> </w:t>
            </w:r>
            <w:r w:rsidRPr="00450879">
              <w:rPr>
                <w:rFonts w:ascii="Traditional Arabic" w:eastAsia="Times New Roman" w:hAnsi="Traditional Arabic" w:cs="Traditional Arabic"/>
                <w:sz w:val="28"/>
                <w:szCs w:val="28"/>
                <w:lang w:eastAsia="fr-FR"/>
              </w:rPr>
              <w:t>OGP</w:t>
            </w:r>
            <w:r w:rsidRPr="00450879">
              <w:rPr>
                <w:rFonts w:ascii="Traditional Arabic" w:eastAsia="Times New Roman" w:hAnsi="Traditional Arabic" w:cs="Traditional Arabic"/>
                <w:sz w:val="28"/>
                <w:szCs w:val="28"/>
                <w:rtl/>
                <w:lang w:eastAsia="fr-FR"/>
              </w:rPr>
              <w:t xml:space="preserve"> تونس .</w:t>
            </w:r>
          </w:p>
          <w:p w:rsidR="00C27ABD" w:rsidRPr="00450879" w:rsidRDefault="00450879" w:rsidP="00450879">
            <w:pPr>
              <w:pStyle w:val="Paragraphedeliste"/>
              <w:numPr>
                <w:ilvl w:val="0"/>
                <w:numId w:val="32"/>
              </w:numPr>
              <w:bidi/>
              <w:rPr>
                <w:rFonts w:ascii="Traditional Arabic" w:eastAsia="Times New Roman" w:hAnsi="Traditional Arabic" w:cs="Traditional Arabic"/>
                <w:sz w:val="28"/>
                <w:szCs w:val="28"/>
                <w:lang w:eastAsia="fr-FR"/>
              </w:rPr>
            </w:pPr>
            <w:proofErr w:type="gramStart"/>
            <w:r w:rsidRPr="00C6047B">
              <w:rPr>
                <w:rFonts w:ascii="Traditional Arabic" w:eastAsia="Times New Roman" w:hAnsi="Traditional Arabic" w:cs="Traditional Arabic"/>
                <w:sz w:val="28"/>
                <w:szCs w:val="28"/>
                <w:rtl/>
                <w:lang w:eastAsia="fr-FR"/>
              </w:rPr>
              <w:t>الإعلام</w:t>
            </w:r>
            <w:proofErr w:type="gramEnd"/>
            <w:r w:rsidRPr="00C6047B">
              <w:rPr>
                <w:rFonts w:ascii="Traditional Arabic" w:eastAsia="Times New Roman" w:hAnsi="Traditional Arabic" w:cs="Traditional Arabic"/>
                <w:sz w:val="28"/>
                <w:szCs w:val="28"/>
                <w:rtl/>
                <w:lang w:eastAsia="fr-FR"/>
              </w:rPr>
              <w:t xml:space="preserve"> التونسي.</w:t>
            </w:r>
          </w:p>
        </w:tc>
      </w:tr>
      <w:tr w:rsidR="00C27ABD" w:rsidRPr="00C6047B" w:rsidTr="0077710C">
        <w:trPr>
          <w:trHeight w:val="57"/>
        </w:trPr>
        <w:tc>
          <w:tcPr>
            <w:tcW w:w="2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7ABD" w:rsidRPr="00C6047B" w:rsidRDefault="00C27ABD" w:rsidP="0077710C">
            <w:pPr>
              <w:bidi/>
              <w:spacing w:after="0" w:line="240" w:lineRule="auto"/>
              <w:rPr>
                <w:rFonts w:ascii="Traditional Arabic" w:eastAsia="Times New Roman" w:hAnsi="Traditional Arabic" w:cs="Traditional Arabic"/>
                <w:b/>
                <w:bCs/>
                <w:sz w:val="28"/>
                <w:szCs w:val="28"/>
                <w:lang w:eastAsia="fr-FR"/>
              </w:rPr>
            </w:pPr>
            <w:r w:rsidRPr="00C6047B">
              <w:rPr>
                <w:rFonts w:ascii="Traditional Arabic" w:eastAsia="Times New Roman" w:hAnsi="Traditional Arabic" w:cs="Traditional Arabic"/>
                <w:b/>
                <w:bCs/>
                <w:sz w:val="28"/>
                <w:szCs w:val="28"/>
                <w:rtl/>
                <w:lang w:eastAsia="fr-FR"/>
              </w:rPr>
              <w:t xml:space="preserve">موضوع الاستشارة </w:t>
            </w:r>
            <w:proofErr w:type="gramStart"/>
            <w:r w:rsidRPr="00C6047B">
              <w:rPr>
                <w:rFonts w:ascii="Traditional Arabic" w:eastAsia="Times New Roman" w:hAnsi="Traditional Arabic" w:cs="Traditional Arabic"/>
                <w:b/>
                <w:bCs/>
                <w:sz w:val="28"/>
                <w:szCs w:val="28"/>
                <w:rtl/>
                <w:lang w:eastAsia="fr-FR"/>
              </w:rPr>
              <w:t>ونطاقها</w:t>
            </w:r>
            <w:proofErr w:type="gramEnd"/>
          </w:p>
        </w:tc>
        <w:tc>
          <w:tcPr>
            <w:tcW w:w="6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7ABD" w:rsidRPr="00C6047B" w:rsidRDefault="00C27ABD" w:rsidP="0077710C">
            <w:pPr>
              <w:bidi/>
              <w:spacing w:after="0" w:line="240" w:lineRule="auto"/>
              <w:rPr>
                <w:rFonts w:ascii="Traditional Arabic" w:eastAsia="Times New Roman" w:hAnsi="Traditional Arabic" w:cs="Traditional Arabic"/>
                <w:sz w:val="28"/>
                <w:szCs w:val="28"/>
                <w:lang w:eastAsia="fr-FR"/>
              </w:rPr>
            </w:pPr>
            <w:r w:rsidRPr="00C6047B">
              <w:rPr>
                <w:rFonts w:ascii="Traditional Arabic" w:eastAsia="Times New Roman" w:hAnsi="Traditional Arabic" w:cs="Traditional Arabic"/>
                <w:sz w:val="28"/>
                <w:szCs w:val="28"/>
                <w:rtl/>
                <w:lang w:eastAsia="fr-FR"/>
              </w:rPr>
              <w:t xml:space="preserve">مشاركة هامة لممثلي المجتمع </w:t>
            </w:r>
            <w:proofErr w:type="gramStart"/>
            <w:r w:rsidRPr="00C6047B">
              <w:rPr>
                <w:rFonts w:ascii="Traditional Arabic" w:eastAsia="Times New Roman" w:hAnsi="Traditional Arabic" w:cs="Traditional Arabic"/>
                <w:sz w:val="28"/>
                <w:szCs w:val="28"/>
                <w:rtl/>
                <w:lang w:eastAsia="fr-FR"/>
              </w:rPr>
              <w:t>المدني</w:t>
            </w:r>
            <w:proofErr w:type="gramEnd"/>
            <w:r w:rsidRPr="00C6047B">
              <w:rPr>
                <w:rFonts w:ascii="Traditional Arabic" w:eastAsia="Times New Roman" w:hAnsi="Traditional Arabic" w:cs="Traditional Arabic"/>
                <w:sz w:val="28"/>
                <w:szCs w:val="28"/>
                <w:rtl/>
                <w:lang w:eastAsia="fr-FR"/>
              </w:rPr>
              <w:t xml:space="preserve"> والمواطنين والهياكل العمومية في هذه الاستشارة</w:t>
            </w:r>
          </w:p>
        </w:tc>
      </w:tr>
      <w:tr w:rsidR="00C27ABD" w:rsidRPr="00C6047B" w:rsidTr="0077710C">
        <w:trPr>
          <w:trHeight w:val="264"/>
        </w:trPr>
        <w:tc>
          <w:tcPr>
            <w:tcW w:w="2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7ABD" w:rsidRPr="00C6047B" w:rsidRDefault="00F33B98" w:rsidP="0077710C">
            <w:pPr>
              <w:bidi/>
              <w:spacing w:after="0" w:line="240" w:lineRule="auto"/>
              <w:rPr>
                <w:rFonts w:ascii="Traditional Arabic" w:eastAsia="Times New Roman" w:hAnsi="Traditional Arabic" w:cs="Traditional Arabic"/>
                <w:sz w:val="28"/>
                <w:szCs w:val="28"/>
                <w:lang w:eastAsia="fr-FR"/>
              </w:rPr>
            </w:pPr>
            <w:r w:rsidRPr="00F33B98">
              <w:rPr>
                <w:rFonts w:ascii="Traditional Arabic" w:eastAsia="Times New Roman" w:hAnsi="Traditional Arabic" w:cs="Traditional Arabic" w:hint="cs"/>
                <w:b/>
                <w:bCs/>
                <w:sz w:val="28"/>
                <w:szCs w:val="28"/>
                <w:rtl/>
                <w:lang w:eastAsia="fr-FR"/>
              </w:rPr>
              <w:t>الوثائق</w:t>
            </w:r>
            <w:r w:rsidRPr="00F33B98">
              <w:rPr>
                <w:rFonts w:ascii="Traditional Arabic" w:eastAsia="Times New Roman" w:hAnsi="Traditional Arabic" w:cs="Traditional Arabic"/>
                <w:b/>
                <w:bCs/>
                <w:sz w:val="28"/>
                <w:szCs w:val="28"/>
                <w:rtl/>
                <w:lang w:eastAsia="fr-FR"/>
              </w:rPr>
              <w:t xml:space="preserve"> </w:t>
            </w:r>
            <w:r w:rsidRPr="00F33B98">
              <w:rPr>
                <w:rFonts w:ascii="Traditional Arabic" w:eastAsia="Times New Roman" w:hAnsi="Traditional Arabic" w:cs="Traditional Arabic" w:hint="cs"/>
                <w:b/>
                <w:bCs/>
                <w:sz w:val="28"/>
                <w:szCs w:val="28"/>
                <w:rtl/>
                <w:lang w:eastAsia="fr-FR"/>
              </w:rPr>
              <w:t>التي</w:t>
            </w:r>
            <w:r w:rsidRPr="00F33B98">
              <w:rPr>
                <w:rFonts w:ascii="Traditional Arabic" w:eastAsia="Times New Roman" w:hAnsi="Traditional Arabic" w:cs="Traditional Arabic"/>
                <w:b/>
                <w:bCs/>
                <w:sz w:val="28"/>
                <w:szCs w:val="28"/>
                <w:rtl/>
                <w:lang w:eastAsia="fr-FR"/>
              </w:rPr>
              <w:t xml:space="preserve"> </w:t>
            </w:r>
            <w:r w:rsidRPr="00F33B98">
              <w:rPr>
                <w:rFonts w:ascii="Traditional Arabic" w:eastAsia="Times New Roman" w:hAnsi="Traditional Arabic" w:cs="Traditional Arabic" w:hint="cs"/>
                <w:b/>
                <w:bCs/>
                <w:sz w:val="28"/>
                <w:szCs w:val="28"/>
                <w:rtl/>
                <w:lang w:eastAsia="fr-FR"/>
              </w:rPr>
              <w:t>تمت</w:t>
            </w:r>
            <w:r w:rsidRPr="00F33B98">
              <w:rPr>
                <w:rFonts w:ascii="Traditional Arabic" w:eastAsia="Times New Roman" w:hAnsi="Traditional Arabic" w:cs="Traditional Arabic"/>
                <w:b/>
                <w:bCs/>
                <w:sz w:val="28"/>
                <w:szCs w:val="28"/>
                <w:rtl/>
                <w:lang w:eastAsia="fr-FR"/>
              </w:rPr>
              <w:t xml:space="preserve"> </w:t>
            </w:r>
            <w:r w:rsidRPr="00F33B98">
              <w:rPr>
                <w:rFonts w:ascii="Traditional Arabic" w:eastAsia="Times New Roman" w:hAnsi="Traditional Arabic" w:cs="Traditional Arabic" w:hint="cs"/>
                <w:b/>
                <w:bCs/>
                <w:sz w:val="28"/>
                <w:szCs w:val="28"/>
                <w:rtl/>
                <w:lang w:eastAsia="fr-FR"/>
              </w:rPr>
              <w:t>صياغتها</w:t>
            </w:r>
          </w:p>
        </w:tc>
        <w:tc>
          <w:tcPr>
            <w:tcW w:w="6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7ABD" w:rsidRPr="00C6047B" w:rsidRDefault="00C27ABD" w:rsidP="0077710C">
            <w:pPr>
              <w:bidi/>
              <w:spacing w:after="0" w:line="240" w:lineRule="auto"/>
              <w:rPr>
                <w:rFonts w:ascii="Traditional Arabic" w:hAnsi="Traditional Arabic" w:cs="Traditional Arabic"/>
                <w:sz w:val="28"/>
                <w:szCs w:val="28"/>
                <w:lang w:eastAsia="fr-FR"/>
              </w:rPr>
            </w:pPr>
            <w:r w:rsidRPr="00C6047B">
              <w:rPr>
                <w:rFonts w:ascii="Traditional Arabic" w:hAnsi="Traditional Arabic" w:cs="Traditional Arabic"/>
                <w:sz w:val="28"/>
                <w:szCs w:val="28"/>
                <w:rtl/>
                <w:lang w:eastAsia="fr-FR"/>
              </w:rPr>
              <w:t xml:space="preserve">نشر الصيغة النهائية لخطة العمل الوطنية الثانية في شكل قرار حكومي صادر عن الوزير المكلف بالوظيفة العمومية </w:t>
            </w:r>
            <w:proofErr w:type="spellStart"/>
            <w:r w:rsidRPr="00C6047B">
              <w:rPr>
                <w:rFonts w:ascii="Traditional Arabic" w:hAnsi="Traditional Arabic" w:cs="Traditional Arabic"/>
                <w:sz w:val="28"/>
                <w:szCs w:val="28"/>
                <w:rtl/>
                <w:lang w:eastAsia="fr-FR"/>
              </w:rPr>
              <w:t>والحوكمة</w:t>
            </w:r>
            <w:proofErr w:type="spellEnd"/>
            <w:r w:rsidRPr="00C6047B">
              <w:rPr>
                <w:rFonts w:ascii="Traditional Arabic" w:hAnsi="Traditional Arabic" w:cs="Traditional Arabic"/>
                <w:sz w:val="28"/>
                <w:szCs w:val="28"/>
                <w:rtl/>
                <w:lang w:eastAsia="fr-FR"/>
              </w:rPr>
              <w:t xml:space="preserve"> في 27 أكتوبر 2016.</w:t>
            </w:r>
          </w:p>
          <w:p w:rsidR="00C27ABD" w:rsidRPr="00C6047B" w:rsidRDefault="00C27ABD" w:rsidP="0077710C">
            <w:pPr>
              <w:bidi/>
              <w:spacing w:after="0" w:line="240" w:lineRule="auto"/>
              <w:rPr>
                <w:rFonts w:ascii="Traditional Arabic" w:hAnsi="Traditional Arabic" w:cs="Traditional Arabic"/>
                <w:sz w:val="28"/>
                <w:szCs w:val="28"/>
                <w:lang w:eastAsia="fr-FR"/>
              </w:rPr>
            </w:pPr>
            <w:r w:rsidRPr="00C6047B">
              <w:rPr>
                <w:rFonts w:ascii="Traditional Arabic" w:hAnsi="Traditional Arabic" w:cs="Traditional Arabic"/>
                <w:sz w:val="28"/>
                <w:szCs w:val="28"/>
                <w:rtl/>
                <w:lang w:eastAsia="fr-FR"/>
              </w:rPr>
              <w:t xml:space="preserve">تنظيم مؤتمر في نوفمبر 2016 من أجل إعلام جميع الهياكل العمومية والاطراف المعنية بمحتوى خطة العمل الثانية، </w:t>
            </w:r>
          </w:p>
          <w:p w:rsidR="00C27ABD" w:rsidRPr="00450879" w:rsidRDefault="00C27ABD" w:rsidP="00450879">
            <w:pPr>
              <w:bidi/>
              <w:spacing w:after="0" w:line="240" w:lineRule="auto"/>
              <w:rPr>
                <w:rFonts w:ascii="Traditional Arabic" w:hAnsi="Traditional Arabic" w:cs="Traditional Arabic"/>
                <w:sz w:val="28"/>
                <w:szCs w:val="28"/>
                <w:lang w:eastAsia="fr-FR"/>
              </w:rPr>
            </w:pPr>
            <w:r w:rsidRPr="00C6047B">
              <w:rPr>
                <w:rFonts w:ascii="Traditional Arabic" w:hAnsi="Traditional Arabic" w:cs="Traditional Arabic"/>
                <w:sz w:val="28"/>
                <w:szCs w:val="28"/>
                <w:rtl/>
                <w:lang w:eastAsia="fr-FR"/>
              </w:rPr>
              <w:t>توجيه مراسلات رسمية إلى الوزارات المعنية وغيرها من الهياكل العمومية من أجل تعيين الهيكل المسؤول الذي سيتولى متابعة تنفيذ التعهد تحت إشراف الوزارة المعنية.</w:t>
            </w:r>
          </w:p>
        </w:tc>
      </w:tr>
    </w:tbl>
    <w:p w:rsidR="00C27ABD" w:rsidRPr="001E2F00" w:rsidRDefault="00C27ABD" w:rsidP="00AE7FF8">
      <w:pPr>
        <w:pStyle w:val="Titre1"/>
        <w:numPr>
          <w:ilvl w:val="0"/>
          <w:numId w:val="30"/>
        </w:numPr>
        <w:bidi/>
        <w:spacing w:after="240"/>
        <w:ind w:left="567" w:hanging="142"/>
        <w:jc w:val="both"/>
        <w:rPr>
          <w:rFonts w:ascii="Traditional Arabic" w:eastAsia="Times New Roman" w:hAnsi="Traditional Arabic" w:cs="Traditional Arabic"/>
          <w:sz w:val="32"/>
          <w:szCs w:val="32"/>
          <w:lang w:eastAsia="fr-FR"/>
        </w:rPr>
      </w:pPr>
      <w:bookmarkStart w:id="5" w:name="_Toc431310256"/>
      <w:bookmarkStart w:id="6" w:name="_Toc431375973"/>
      <w:bookmarkStart w:id="7" w:name="_Toc491162724"/>
      <w:bookmarkStart w:id="8" w:name="_Toc523925991"/>
      <w:bookmarkStart w:id="9" w:name="_Toc525551099"/>
      <w:bookmarkStart w:id="10" w:name="_Toc525553797"/>
      <w:bookmarkEnd w:id="5"/>
      <w:bookmarkEnd w:id="6"/>
      <w:bookmarkEnd w:id="7"/>
      <w:r w:rsidRPr="001E2F00">
        <w:rPr>
          <w:rFonts w:ascii="Traditional Arabic" w:eastAsia="Times New Roman" w:hAnsi="Traditional Arabic" w:cs="Traditional Arabic"/>
          <w:sz w:val="32"/>
          <w:szCs w:val="32"/>
          <w:rtl/>
          <w:lang w:eastAsia="fr-FR"/>
        </w:rPr>
        <w:lastRenderedPageBreak/>
        <w:t>تنفيذ التزامات خطة العمل الوطنية</w:t>
      </w:r>
      <w:bookmarkEnd w:id="8"/>
      <w:r>
        <w:rPr>
          <w:rFonts w:ascii="Traditional Arabic" w:eastAsia="Times New Roman" w:hAnsi="Traditional Arabic" w:cs="Traditional Arabic"/>
          <w:sz w:val="32"/>
          <w:szCs w:val="32"/>
          <w:lang w:eastAsia="fr-FR"/>
        </w:rPr>
        <w:t xml:space="preserve"> </w:t>
      </w:r>
      <w:r w:rsidRPr="00C7026A">
        <w:rPr>
          <w:rFonts w:ascii="Traditional Arabic" w:eastAsia="Times New Roman" w:hAnsi="Traditional Arabic" w:cs="Traditional Arabic" w:hint="cs"/>
          <w:sz w:val="32"/>
          <w:szCs w:val="32"/>
          <w:rtl/>
          <w:lang w:eastAsia="fr-FR"/>
        </w:rPr>
        <w:t>لشراكة</w:t>
      </w:r>
      <w:r w:rsidRPr="00C7026A">
        <w:rPr>
          <w:rFonts w:ascii="Traditional Arabic" w:eastAsia="Times New Roman" w:hAnsi="Traditional Arabic" w:cs="Traditional Arabic"/>
          <w:sz w:val="32"/>
          <w:szCs w:val="32"/>
          <w:rtl/>
          <w:lang w:eastAsia="fr-FR"/>
        </w:rPr>
        <w:t xml:space="preserve"> </w:t>
      </w:r>
      <w:r w:rsidRPr="00C7026A">
        <w:rPr>
          <w:rFonts w:ascii="Traditional Arabic" w:eastAsia="Times New Roman" w:hAnsi="Traditional Arabic" w:cs="Traditional Arabic" w:hint="cs"/>
          <w:sz w:val="32"/>
          <w:szCs w:val="32"/>
          <w:rtl/>
          <w:lang w:eastAsia="fr-FR"/>
        </w:rPr>
        <w:t>الحكومة</w:t>
      </w:r>
      <w:r w:rsidRPr="00C7026A">
        <w:rPr>
          <w:rFonts w:ascii="Traditional Arabic" w:eastAsia="Times New Roman" w:hAnsi="Traditional Arabic" w:cs="Traditional Arabic"/>
          <w:sz w:val="32"/>
          <w:szCs w:val="32"/>
          <w:rtl/>
          <w:lang w:eastAsia="fr-FR"/>
        </w:rPr>
        <w:t xml:space="preserve"> </w:t>
      </w:r>
      <w:r w:rsidRPr="00C7026A">
        <w:rPr>
          <w:rFonts w:ascii="Traditional Arabic" w:eastAsia="Times New Roman" w:hAnsi="Traditional Arabic" w:cs="Traditional Arabic" w:hint="cs"/>
          <w:sz w:val="32"/>
          <w:szCs w:val="32"/>
          <w:rtl/>
          <w:lang w:eastAsia="fr-FR"/>
        </w:rPr>
        <w:t>المفتوحة</w:t>
      </w:r>
      <w:bookmarkEnd w:id="9"/>
      <w:bookmarkEnd w:id="10"/>
    </w:p>
    <w:p w:rsidR="00C27ABD" w:rsidRPr="00BA0E6F" w:rsidRDefault="00C27ABD" w:rsidP="00E01879">
      <w:pPr>
        <w:bidi/>
        <w:jc w:val="both"/>
        <w:rPr>
          <w:rFonts w:ascii="Traditional Arabic" w:hAnsi="Traditional Arabic" w:cs="Traditional Arabic"/>
          <w:sz w:val="28"/>
          <w:szCs w:val="28"/>
          <w:lang w:eastAsia="fr-FR"/>
        </w:rPr>
      </w:pPr>
      <w:r w:rsidRPr="00BA0E6F">
        <w:rPr>
          <w:rFonts w:ascii="Traditional Arabic" w:hAnsi="Traditional Arabic" w:cs="Traditional Arabic"/>
          <w:sz w:val="28"/>
          <w:szCs w:val="28"/>
          <w:rtl/>
          <w:lang w:eastAsia="fr-FR"/>
        </w:rPr>
        <w:t xml:space="preserve">يلخص الجدول الموالي </w:t>
      </w:r>
      <w:proofErr w:type="gramStart"/>
      <w:r w:rsidRPr="00BA0E6F">
        <w:rPr>
          <w:rFonts w:ascii="Traditional Arabic" w:hAnsi="Traditional Arabic" w:cs="Traditional Arabic"/>
          <w:sz w:val="28"/>
          <w:szCs w:val="28"/>
          <w:rtl/>
          <w:lang w:eastAsia="fr-FR"/>
        </w:rPr>
        <w:t>نسق</w:t>
      </w:r>
      <w:proofErr w:type="gramEnd"/>
      <w:r w:rsidRPr="00BA0E6F">
        <w:rPr>
          <w:rFonts w:ascii="Traditional Arabic" w:hAnsi="Traditional Arabic" w:cs="Traditional Arabic"/>
          <w:sz w:val="28"/>
          <w:szCs w:val="28"/>
          <w:rtl/>
          <w:lang w:eastAsia="fr-FR"/>
        </w:rPr>
        <w:t xml:space="preserve"> </w:t>
      </w:r>
      <w:r w:rsidR="00E01879" w:rsidRPr="00E01879">
        <w:rPr>
          <w:rFonts w:ascii="Traditional Arabic" w:hAnsi="Traditional Arabic" w:cs="Traditional Arabic" w:hint="cs"/>
          <w:sz w:val="28"/>
          <w:szCs w:val="28"/>
          <w:rtl/>
          <w:lang w:eastAsia="fr-FR"/>
        </w:rPr>
        <w:t>تنفيذ</w:t>
      </w:r>
      <w:r w:rsidR="00E01879" w:rsidRPr="00E01879">
        <w:rPr>
          <w:rFonts w:ascii="Traditional Arabic" w:hAnsi="Traditional Arabic" w:cs="Traditional Arabic"/>
          <w:sz w:val="28"/>
          <w:szCs w:val="28"/>
          <w:rtl/>
          <w:lang w:eastAsia="fr-FR"/>
        </w:rPr>
        <w:t xml:space="preserve"> </w:t>
      </w:r>
      <w:r w:rsidR="00E01879" w:rsidRPr="00E01879">
        <w:rPr>
          <w:rFonts w:ascii="Traditional Arabic" w:hAnsi="Traditional Arabic" w:cs="Traditional Arabic" w:hint="cs"/>
          <w:sz w:val="28"/>
          <w:szCs w:val="28"/>
          <w:rtl/>
          <w:lang w:eastAsia="fr-FR"/>
        </w:rPr>
        <w:t>خطة</w:t>
      </w:r>
      <w:r w:rsidR="00E01879" w:rsidRPr="00E01879">
        <w:rPr>
          <w:rFonts w:ascii="Traditional Arabic" w:hAnsi="Traditional Arabic" w:cs="Traditional Arabic"/>
          <w:sz w:val="28"/>
          <w:szCs w:val="28"/>
          <w:rtl/>
          <w:lang w:eastAsia="fr-FR"/>
        </w:rPr>
        <w:t xml:space="preserve"> </w:t>
      </w:r>
      <w:r w:rsidR="00E01879" w:rsidRPr="00E01879">
        <w:rPr>
          <w:rFonts w:ascii="Traditional Arabic" w:hAnsi="Traditional Arabic" w:cs="Traditional Arabic" w:hint="cs"/>
          <w:sz w:val="28"/>
          <w:szCs w:val="28"/>
          <w:rtl/>
          <w:lang w:eastAsia="fr-FR"/>
        </w:rPr>
        <w:t>العمل</w:t>
      </w:r>
      <w:r w:rsidR="00E01879" w:rsidRPr="00E01879">
        <w:rPr>
          <w:rFonts w:ascii="Traditional Arabic" w:hAnsi="Traditional Arabic" w:cs="Traditional Arabic"/>
          <w:sz w:val="28"/>
          <w:szCs w:val="28"/>
          <w:rtl/>
          <w:lang w:eastAsia="fr-FR"/>
        </w:rPr>
        <w:t xml:space="preserve"> </w:t>
      </w:r>
      <w:r w:rsidR="00E01879" w:rsidRPr="00E01879">
        <w:rPr>
          <w:rFonts w:ascii="Traditional Arabic" w:hAnsi="Traditional Arabic" w:cs="Traditional Arabic" w:hint="cs"/>
          <w:sz w:val="28"/>
          <w:szCs w:val="28"/>
          <w:rtl/>
          <w:lang w:eastAsia="fr-FR"/>
        </w:rPr>
        <w:t>الوطنية</w:t>
      </w:r>
      <w:r w:rsidR="00E01879" w:rsidRPr="00E01879">
        <w:rPr>
          <w:rFonts w:ascii="Traditional Arabic" w:hAnsi="Traditional Arabic" w:cs="Traditional Arabic"/>
          <w:sz w:val="28"/>
          <w:szCs w:val="28"/>
          <w:rtl/>
          <w:lang w:eastAsia="fr-FR"/>
        </w:rPr>
        <w:t xml:space="preserve"> </w:t>
      </w:r>
      <w:r w:rsidR="00E01879" w:rsidRPr="00E01879">
        <w:rPr>
          <w:rFonts w:ascii="Traditional Arabic" w:hAnsi="Traditional Arabic" w:cs="Traditional Arabic" w:hint="cs"/>
          <w:sz w:val="28"/>
          <w:szCs w:val="28"/>
          <w:rtl/>
          <w:lang w:eastAsia="fr-FR"/>
        </w:rPr>
        <w:t>الثانية</w:t>
      </w:r>
      <w:r w:rsidRPr="00BA0E6F">
        <w:rPr>
          <w:rFonts w:ascii="Traditional Arabic" w:hAnsi="Traditional Arabic" w:cs="Traditional Arabic"/>
          <w:sz w:val="28"/>
          <w:szCs w:val="28"/>
          <w:rtl/>
          <w:lang w:eastAsia="fr-FR"/>
        </w:rPr>
        <w:t>. حيث تم إحراز تقدم كبير بالنسبة لبعض</w:t>
      </w:r>
      <w:r w:rsidRPr="00BA0E6F">
        <w:rPr>
          <w:rFonts w:ascii="Traditional Arabic" w:hAnsi="Traditional Arabic" w:cs="Traditional Arabic"/>
          <w:sz w:val="28"/>
          <w:szCs w:val="28"/>
          <w:lang w:eastAsia="fr-FR"/>
        </w:rPr>
        <w:t xml:space="preserve"> </w:t>
      </w:r>
      <w:r w:rsidRPr="00BA0E6F">
        <w:rPr>
          <w:rFonts w:ascii="Traditional Arabic" w:hAnsi="Traditional Arabic" w:cs="Traditional Arabic"/>
          <w:sz w:val="28"/>
          <w:szCs w:val="28"/>
          <w:rtl/>
          <w:lang w:eastAsia="fr-FR"/>
        </w:rPr>
        <w:t>التعهدات فمنها ما</w:t>
      </w:r>
      <w:r w:rsidRPr="00BA0E6F">
        <w:rPr>
          <w:rFonts w:ascii="Traditional Arabic" w:hAnsi="Traditional Arabic" w:cs="Traditional Arabic"/>
          <w:sz w:val="28"/>
          <w:szCs w:val="28"/>
          <w:lang w:eastAsia="fr-FR"/>
        </w:rPr>
        <w:t xml:space="preserve"> </w:t>
      </w:r>
      <w:r w:rsidRPr="00BA0E6F">
        <w:rPr>
          <w:rFonts w:ascii="Traditional Arabic" w:hAnsi="Traditional Arabic" w:cs="Traditional Arabic"/>
          <w:sz w:val="28"/>
          <w:szCs w:val="28"/>
          <w:rtl/>
          <w:lang w:eastAsia="fr-FR"/>
        </w:rPr>
        <w:t xml:space="preserve">تم انجازه في الآجال المحددة في </w:t>
      </w:r>
      <w:r w:rsidR="00E01879" w:rsidRPr="00E01879">
        <w:rPr>
          <w:rFonts w:ascii="Traditional Arabic" w:hAnsi="Traditional Arabic" w:cs="Traditional Arabic" w:hint="cs"/>
          <w:sz w:val="28"/>
          <w:szCs w:val="28"/>
          <w:rtl/>
          <w:lang w:eastAsia="fr-FR"/>
        </w:rPr>
        <w:t>حين</w:t>
      </w:r>
      <w:r w:rsidR="00E01879" w:rsidRPr="00E01879">
        <w:rPr>
          <w:rFonts w:ascii="Traditional Arabic" w:hAnsi="Traditional Arabic" w:cs="Traditional Arabic"/>
          <w:sz w:val="28"/>
          <w:szCs w:val="28"/>
          <w:rtl/>
          <w:lang w:eastAsia="fr-FR"/>
        </w:rPr>
        <w:t xml:space="preserve"> </w:t>
      </w:r>
      <w:r w:rsidR="00E01879" w:rsidRPr="00E01879">
        <w:rPr>
          <w:rFonts w:ascii="Traditional Arabic" w:hAnsi="Traditional Arabic" w:cs="Traditional Arabic" w:hint="cs"/>
          <w:sz w:val="28"/>
          <w:szCs w:val="28"/>
          <w:rtl/>
          <w:lang w:eastAsia="fr-FR"/>
        </w:rPr>
        <w:t>شهدت</w:t>
      </w:r>
      <w:r w:rsidR="00E01879" w:rsidRPr="00E01879">
        <w:rPr>
          <w:rFonts w:ascii="Traditional Arabic" w:hAnsi="Traditional Arabic" w:cs="Traditional Arabic"/>
          <w:sz w:val="28"/>
          <w:szCs w:val="28"/>
          <w:rtl/>
          <w:lang w:eastAsia="fr-FR"/>
        </w:rPr>
        <w:t xml:space="preserve"> </w:t>
      </w:r>
      <w:r w:rsidR="00E01879" w:rsidRPr="00E01879">
        <w:rPr>
          <w:rFonts w:ascii="Traditional Arabic" w:hAnsi="Traditional Arabic" w:cs="Traditional Arabic" w:hint="cs"/>
          <w:sz w:val="28"/>
          <w:szCs w:val="28"/>
          <w:rtl/>
          <w:lang w:eastAsia="fr-FR"/>
        </w:rPr>
        <w:t>بعد</w:t>
      </w:r>
      <w:r w:rsidR="00E01879" w:rsidRPr="00E01879">
        <w:rPr>
          <w:rFonts w:ascii="Traditional Arabic" w:hAnsi="Traditional Arabic" w:cs="Traditional Arabic"/>
          <w:sz w:val="28"/>
          <w:szCs w:val="28"/>
          <w:rtl/>
          <w:lang w:eastAsia="fr-FR"/>
        </w:rPr>
        <w:t xml:space="preserve"> </w:t>
      </w:r>
      <w:r w:rsidR="00E01879" w:rsidRPr="00E01879">
        <w:rPr>
          <w:rFonts w:ascii="Traditional Arabic" w:hAnsi="Traditional Arabic" w:cs="Traditional Arabic" w:hint="cs"/>
          <w:sz w:val="28"/>
          <w:szCs w:val="28"/>
          <w:rtl/>
          <w:lang w:eastAsia="fr-FR"/>
        </w:rPr>
        <w:t>التعهدات</w:t>
      </w:r>
      <w:r w:rsidR="00E01879" w:rsidRPr="00E01879">
        <w:rPr>
          <w:rFonts w:ascii="Traditional Arabic" w:hAnsi="Traditional Arabic" w:cs="Traditional Arabic"/>
          <w:sz w:val="28"/>
          <w:szCs w:val="28"/>
          <w:rtl/>
          <w:lang w:eastAsia="fr-FR"/>
        </w:rPr>
        <w:t xml:space="preserve"> </w:t>
      </w:r>
      <w:r w:rsidR="00E01879" w:rsidRPr="00E01879">
        <w:rPr>
          <w:rFonts w:ascii="Traditional Arabic" w:hAnsi="Traditional Arabic" w:cs="Traditional Arabic" w:hint="cs"/>
          <w:sz w:val="28"/>
          <w:szCs w:val="28"/>
          <w:rtl/>
          <w:lang w:eastAsia="fr-FR"/>
        </w:rPr>
        <w:t>الاخرى</w:t>
      </w:r>
      <w:r w:rsidR="00E01879" w:rsidRPr="00E01879">
        <w:rPr>
          <w:rFonts w:ascii="Traditional Arabic" w:hAnsi="Traditional Arabic" w:cs="Traditional Arabic"/>
          <w:sz w:val="28"/>
          <w:szCs w:val="28"/>
          <w:rtl/>
          <w:lang w:eastAsia="fr-FR"/>
        </w:rPr>
        <w:t xml:space="preserve"> </w:t>
      </w:r>
      <w:r w:rsidR="00E01879" w:rsidRPr="00E01879">
        <w:rPr>
          <w:rFonts w:ascii="Traditional Arabic" w:hAnsi="Traditional Arabic" w:cs="Traditional Arabic" w:hint="cs"/>
          <w:sz w:val="28"/>
          <w:szCs w:val="28"/>
          <w:rtl/>
          <w:lang w:eastAsia="fr-FR"/>
        </w:rPr>
        <w:t>نسق</w:t>
      </w:r>
      <w:r w:rsidR="00E01879" w:rsidRPr="00E01879">
        <w:rPr>
          <w:rFonts w:ascii="Traditional Arabic" w:hAnsi="Traditional Arabic" w:cs="Traditional Arabic"/>
          <w:sz w:val="28"/>
          <w:szCs w:val="28"/>
          <w:rtl/>
          <w:lang w:eastAsia="fr-FR"/>
        </w:rPr>
        <w:t xml:space="preserve"> </w:t>
      </w:r>
      <w:r w:rsidR="00E01879" w:rsidRPr="00E01879">
        <w:rPr>
          <w:rFonts w:ascii="Traditional Arabic" w:hAnsi="Traditional Arabic" w:cs="Traditional Arabic" w:hint="cs"/>
          <w:sz w:val="28"/>
          <w:szCs w:val="28"/>
          <w:rtl/>
          <w:lang w:eastAsia="fr-FR"/>
        </w:rPr>
        <w:t>تنفيذ</w:t>
      </w:r>
      <w:r w:rsidR="00E01879" w:rsidRPr="00E01879">
        <w:rPr>
          <w:rFonts w:ascii="Traditional Arabic" w:hAnsi="Traditional Arabic" w:cs="Traditional Arabic"/>
          <w:sz w:val="28"/>
          <w:szCs w:val="28"/>
          <w:rtl/>
          <w:lang w:eastAsia="fr-FR"/>
        </w:rPr>
        <w:t xml:space="preserve"> </w:t>
      </w:r>
      <w:r w:rsidR="00E01879" w:rsidRPr="00E01879">
        <w:rPr>
          <w:rFonts w:ascii="Traditional Arabic" w:hAnsi="Traditional Arabic" w:cs="Traditional Arabic" w:hint="cs"/>
          <w:sz w:val="28"/>
          <w:szCs w:val="28"/>
          <w:rtl/>
          <w:lang w:eastAsia="fr-FR"/>
        </w:rPr>
        <w:t>بطيء</w:t>
      </w:r>
      <w:r w:rsidRPr="00BA0E6F">
        <w:rPr>
          <w:rFonts w:ascii="Traditional Arabic" w:hAnsi="Traditional Arabic" w:cs="Traditional Arabic"/>
          <w:sz w:val="28"/>
          <w:szCs w:val="28"/>
          <w:rtl/>
          <w:lang w:eastAsia="fr-FR"/>
        </w:rPr>
        <w:t xml:space="preserve"> دون المطلوب</w:t>
      </w:r>
      <w:r>
        <w:rPr>
          <w:rFonts w:ascii="Traditional Arabic" w:hAnsi="Traditional Arabic" w:cs="Traditional Arabic"/>
          <w:sz w:val="28"/>
          <w:szCs w:val="28"/>
          <w:lang w:eastAsia="fr-FR"/>
        </w:rPr>
        <w:t xml:space="preserve"> : </w:t>
      </w:r>
    </w:p>
    <w:tbl>
      <w:tblPr>
        <w:tblW w:w="8955"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Layout w:type="fixed"/>
        <w:tblCellMar>
          <w:left w:w="70" w:type="dxa"/>
          <w:right w:w="70" w:type="dxa"/>
        </w:tblCellMar>
        <w:tblLook w:val="04A0" w:firstRow="1" w:lastRow="0" w:firstColumn="1" w:lastColumn="0" w:noHBand="0" w:noVBand="1"/>
      </w:tblPr>
      <w:tblGrid>
        <w:gridCol w:w="2093"/>
        <w:gridCol w:w="6862"/>
      </w:tblGrid>
      <w:tr w:rsidR="00C27ABD" w:rsidRPr="00DC634F" w:rsidTr="00680444">
        <w:trPr>
          <w:trHeight w:val="371"/>
          <w:jc w:val="center"/>
        </w:trPr>
        <w:tc>
          <w:tcPr>
            <w:tcW w:w="2093" w:type="dxa"/>
            <w:shd w:val="clear" w:color="auto" w:fill="auto"/>
            <w:vAlign w:val="center"/>
            <w:hideMark/>
          </w:tcPr>
          <w:p w:rsidR="00C27ABD" w:rsidRPr="00DC634F" w:rsidRDefault="00C27ABD" w:rsidP="00AE7FF8">
            <w:pPr>
              <w:bidi/>
              <w:spacing w:after="0" w:line="240" w:lineRule="auto"/>
              <w:jc w:val="center"/>
              <w:rPr>
                <w:rFonts w:ascii="Traditional Arabic" w:eastAsia="Times New Roman" w:hAnsi="Traditional Arabic" w:cs="Traditional Arabic"/>
                <w:b/>
                <w:bCs/>
                <w:color w:val="244061" w:themeColor="accent1" w:themeShade="80"/>
                <w:sz w:val="32"/>
                <w:szCs w:val="32"/>
                <w:rtl/>
              </w:rPr>
            </w:pPr>
            <w:r w:rsidRPr="00DC634F">
              <w:rPr>
                <w:rFonts w:ascii="Traditional Arabic" w:eastAsia="Times New Roman" w:hAnsi="Traditional Arabic" w:cs="Traditional Arabic"/>
                <w:b/>
                <w:bCs/>
                <w:color w:val="244061" w:themeColor="accent1" w:themeShade="80"/>
                <w:sz w:val="32"/>
                <w:szCs w:val="32"/>
                <w:rtl/>
              </w:rPr>
              <w:t xml:space="preserve">نسبة </w:t>
            </w:r>
            <w:proofErr w:type="gramStart"/>
            <w:r w:rsidRPr="00DC634F">
              <w:rPr>
                <w:rFonts w:ascii="Traditional Arabic" w:eastAsia="Times New Roman" w:hAnsi="Traditional Arabic" w:cs="Traditional Arabic"/>
                <w:b/>
                <w:bCs/>
                <w:color w:val="244061" w:themeColor="accent1" w:themeShade="80"/>
                <w:sz w:val="32"/>
                <w:szCs w:val="32"/>
                <w:rtl/>
              </w:rPr>
              <w:t xml:space="preserve">الإنجاز  </w:t>
            </w:r>
            <w:proofErr w:type="gramEnd"/>
          </w:p>
        </w:tc>
        <w:tc>
          <w:tcPr>
            <w:tcW w:w="6862" w:type="dxa"/>
            <w:shd w:val="clear" w:color="auto" w:fill="auto"/>
            <w:vAlign w:val="center"/>
            <w:hideMark/>
          </w:tcPr>
          <w:p w:rsidR="00C27ABD" w:rsidRPr="00DC634F" w:rsidRDefault="00C27ABD" w:rsidP="00AE7FF8">
            <w:pPr>
              <w:bidi/>
              <w:spacing w:after="0" w:line="240" w:lineRule="auto"/>
              <w:jc w:val="center"/>
              <w:rPr>
                <w:rFonts w:ascii="Traditional Arabic" w:eastAsia="Times New Roman" w:hAnsi="Traditional Arabic" w:cs="Traditional Arabic"/>
                <w:b/>
                <w:bCs/>
                <w:color w:val="244061" w:themeColor="accent1" w:themeShade="80"/>
                <w:sz w:val="32"/>
                <w:szCs w:val="32"/>
                <w:rtl/>
              </w:rPr>
            </w:pPr>
            <w:r w:rsidRPr="00DC634F">
              <w:rPr>
                <w:rFonts w:ascii="Traditional Arabic" w:eastAsia="Times New Roman" w:hAnsi="Traditional Arabic" w:cs="Traditional Arabic"/>
                <w:b/>
                <w:bCs/>
                <w:color w:val="244061" w:themeColor="accent1" w:themeShade="80"/>
                <w:sz w:val="32"/>
                <w:szCs w:val="32"/>
                <w:rtl/>
              </w:rPr>
              <w:t>التعهدات المدرجة بخطة العمل</w:t>
            </w:r>
          </w:p>
        </w:tc>
      </w:tr>
      <w:tr w:rsidR="00C27ABD" w:rsidRPr="00DC634F" w:rsidTr="00680444">
        <w:trPr>
          <w:trHeight w:val="425"/>
          <w:jc w:val="center"/>
        </w:trPr>
        <w:tc>
          <w:tcPr>
            <w:tcW w:w="8955" w:type="dxa"/>
            <w:gridSpan w:val="2"/>
            <w:shd w:val="clear" w:color="auto" w:fill="FFFFFF" w:themeFill="background1"/>
            <w:vAlign w:val="center"/>
            <w:hideMark/>
          </w:tcPr>
          <w:p w:rsidR="00C27ABD" w:rsidRPr="00DC634F" w:rsidRDefault="00C27ABD" w:rsidP="00AE7FF8">
            <w:pPr>
              <w:bidi/>
              <w:spacing w:after="0" w:line="240" w:lineRule="auto"/>
              <w:jc w:val="center"/>
              <w:rPr>
                <w:rFonts w:ascii="Traditional Arabic" w:eastAsia="Times New Roman" w:hAnsi="Traditional Arabic" w:cs="Traditional Arabic"/>
                <w:b/>
                <w:bCs/>
                <w:sz w:val="28"/>
                <w:szCs w:val="28"/>
              </w:rPr>
            </w:pPr>
            <w:proofErr w:type="gramStart"/>
            <w:r w:rsidRPr="00DC634F">
              <w:rPr>
                <w:rFonts w:ascii="Traditional Arabic" w:eastAsia="Times New Roman" w:hAnsi="Traditional Arabic" w:cs="Traditional Arabic"/>
                <w:b/>
                <w:bCs/>
                <w:sz w:val="28"/>
                <w:szCs w:val="28"/>
                <w:rtl/>
              </w:rPr>
              <w:t>المحور</w:t>
            </w:r>
            <w:proofErr w:type="gramEnd"/>
            <w:r w:rsidRPr="00DC634F">
              <w:rPr>
                <w:rFonts w:ascii="Traditional Arabic" w:eastAsia="Times New Roman" w:hAnsi="Traditional Arabic" w:cs="Traditional Arabic"/>
                <w:b/>
                <w:bCs/>
                <w:sz w:val="28"/>
                <w:szCs w:val="28"/>
                <w:rtl/>
              </w:rPr>
              <w:t xml:space="preserve"> الأول: دعم شفافية العمل الحكومي وفتح البيانات العمومية</w:t>
            </w:r>
          </w:p>
        </w:tc>
      </w:tr>
      <w:tr w:rsidR="00C27ABD" w:rsidRPr="00DC634F" w:rsidTr="00680444">
        <w:trPr>
          <w:trHeight w:val="380"/>
          <w:jc w:val="center"/>
        </w:trPr>
        <w:tc>
          <w:tcPr>
            <w:tcW w:w="2093" w:type="dxa"/>
            <w:shd w:val="clear" w:color="auto" w:fill="auto"/>
            <w:hideMark/>
          </w:tcPr>
          <w:p w:rsidR="00C27ABD" w:rsidRPr="00DC634F" w:rsidRDefault="00C27ABD" w:rsidP="00AE7FF8">
            <w:pPr>
              <w:bidi/>
              <w:spacing w:after="0" w:line="240" w:lineRule="auto"/>
              <w:jc w:val="center"/>
              <w:rPr>
                <w:rFonts w:ascii="Traditional Arabic" w:eastAsia="Times New Roman" w:hAnsi="Traditional Arabic" w:cs="Traditional Arabic"/>
                <w:color w:val="000000"/>
                <w:sz w:val="28"/>
                <w:szCs w:val="28"/>
              </w:rPr>
            </w:pPr>
            <w:r w:rsidRPr="00DC634F">
              <w:rPr>
                <w:rFonts w:ascii="Traditional Arabic" w:eastAsia="Times New Roman" w:hAnsi="Traditional Arabic" w:cs="Traditional Arabic"/>
                <w:color w:val="000000"/>
                <w:sz w:val="28"/>
                <w:szCs w:val="28"/>
                <w:rtl/>
              </w:rPr>
              <w:t>محدود</w:t>
            </w:r>
          </w:p>
        </w:tc>
        <w:tc>
          <w:tcPr>
            <w:tcW w:w="6862" w:type="dxa"/>
            <w:shd w:val="clear" w:color="auto" w:fill="auto"/>
            <w:vAlign w:val="center"/>
            <w:hideMark/>
          </w:tcPr>
          <w:p w:rsidR="00C27ABD" w:rsidRPr="00DC634F" w:rsidRDefault="00C27ABD" w:rsidP="00AE7FF8">
            <w:pPr>
              <w:bidi/>
              <w:spacing w:after="0" w:line="240" w:lineRule="auto"/>
              <w:rPr>
                <w:rFonts w:ascii="Traditional Arabic" w:eastAsia="Times New Roman" w:hAnsi="Traditional Arabic" w:cs="Traditional Arabic"/>
                <w:color w:val="000000"/>
                <w:sz w:val="28"/>
                <w:szCs w:val="28"/>
              </w:rPr>
            </w:pPr>
            <w:r w:rsidRPr="00DC634F">
              <w:rPr>
                <w:rFonts w:ascii="Traditional Arabic" w:eastAsia="Times New Roman" w:hAnsi="Traditional Arabic" w:cs="Traditional Arabic"/>
                <w:color w:val="000000"/>
                <w:sz w:val="28"/>
                <w:szCs w:val="28"/>
                <w:rtl/>
              </w:rPr>
              <w:t>التعهد 1: انضمام تونس للمبادرة الدولية للشفافية في الصناعات الاستخراجية</w:t>
            </w:r>
          </w:p>
        </w:tc>
      </w:tr>
      <w:tr w:rsidR="00C27ABD" w:rsidRPr="00DC634F" w:rsidTr="00680444">
        <w:trPr>
          <w:trHeight w:val="414"/>
          <w:jc w:val="center"/>
        </w:trPr>
        <w:tc>
          <w:tcPr>
            <w:tcW w:w="2093" w:type="dxa"/>
            <w:shd w:val="clear" w:color="auto" w:fill="auto"/>
            <w:hideMark/>
          </w:tcPr>
          <w:p w:rsidR="00C27ABD" w:rsidRPr="00DC634F" w:rsidRDefault="00C27ABD" w:rsidP="00AE7FF8">
            <w:pPr>
              <w:bidi/>
              <w:spacing w:after="0" w:line="240" w:lineRule="auto"/>
              <w:jc w:val="center"/>
              <w:rPr>
                <w:rFonts w:ascii="Traditional Arabic" w:eastAsia="Times New Roman" w:hAnsi="Traditional Arabic" w:cs="Traditional Arabic"/>
                <w:color w:val="000000"/>
                <w:sz w:val="28"/>
                <w:szCs w:val="28"/>
              </w:rPr>
            </w:pPr>
            <w:r w:rsidRPr="00DC634F">
              <w:rPr>
                <w:rFonts w:ascii="Traditional Arabic" w:eastAsia="Times New Roman" w:hAnsi="Traditional Arabic" w:cs="Traditional Arabic"/>
                <w:color w:val="000000"/>
                <w:sz w:val="28"/>
                <w:szCs w:val="28"/>
                <w:rtl/>
              </w:rPr>
              <w:t>هام</w:t>
            </w:r>
          </w:p>
        </w:tc>
        <w:tc>
          <w:tcPr>
            <w:tcW w:w="6862" w:type="dxa"/>
            <w:shd w:val="clear" w:color="auto" w:fill="auto"/>
            <w:vAlign w:val="center"/>
            <w:hideMark/>
          </w:tcPr>
          <w:p w:rsidR="00C27ABD" w:rsidRPr="00DC634F" w:rsidRDefault="00C27ABD" w:rsidP="00AE7FF8">
            <w:pPr>
              <w:bidi/>
              <w:spacing w:after="0" w:line="240" w:lineRule="auto"/>
              <w:rPr>
                <w:rFonts w:ascii="Traditional Arabic" w:eastAsia="Times New Roman" w:hAnsi="Traditional Arabic" w:cs="Traditional Arabic"/>
                <w:color w:val="000000"/>
                <w:sz w:val="28"/>
                <w:szCs w:val="28"/>
              </w:rPr>
            </w:pPr>
            <w:r w:rsidRPr="00DC634F">
              <w:rPr>
                <w:rFonts w:ascii="Traditional Arabic" w:eastAsia="Times New Roman" w:hAnsi="Traditional Arabic" w:cs="Traditional Arabic"/>
                <w:color w:val="000000"/>
                <w:sz w:val="28"/>
                <w:szCs w:val="28"/>
                <w:rtl/>
              </w:rPr>
              <w:t>التعهد 2: إرساء الإطار التنظيمي لتفعيل حق النفاذ الى معلومة</w:t>
            </w:r>
          </w:p>
        </w:tc>
      </w:tr>
      <w:tr w:rsidR="00C27ABD" w:rsidRPr="00DC634F" w:rsidTr="00680444">
        <w:trPr>
          <w:trHeight w:val="420"/>
          <w:jc w:val="center"/>
        </w:trPr>
        <w:tc>
          <w:tcPr>
            <w:tcW w:w="2093" w:type="dxa"/>
            <w:shd w:val="clear" w:color="auto" w:fill="auto"/>
            <w:hideMark/>
          </w:tcPr>
          <w:p w:rsidR="00C27ABD" w:rsidRPr="00DC634F" w:rsidRDefault="00C27ABD" w:rsidP="00AE7FF8">
            <w:pPr>
              <w:bidi/>
              <w:spacing w:after="0" w:line="240" w:lineRule="auto"/>
              <w:jc w:val="center"/>
              <w:rPr>
                <w:rFonts w:ascii="Traditional Arabic" w:eastAsia="Times New Roman" w:hAnsi="Traditional Arabic" w:cs="Traditional Arabic"/>
                <w:color w:val="000000"/>
                <w:sz w:val="28"/>
                <w:szCs w:val="28"/>
              </w:rPr>
            </w:pPr>
            <w:r w:rsidRPr="00DC634F">
              <w:rPr>
                <w:rFonts w:ascii="Traditional Arabic" w:eastAsia="Times New Roman" w:hAnsi="Traditional Arabic" w:cs="Traditional Arabic"/>
                <w:color w:val="000000"/>
                <w:sz w:val="28"/>
                <w:szCs w:val="28"/>
                <w:rtl/>
              </w:rPr>
              <w:t>هام</w:t>
            </w:r>
          </w:p>
        </w:tc>
        <w:tc>
          <w:tcPr>
            <w:tcW w:w="6862" w:type="dxa"/>
            <w:shd w:val="clear" w:color="auto" w:fill="auto"/>
            <w:vAlign w:val="center"/>
            <w:hideMark/>
          </w:tcPr>
          <w:p w:rsidR="00C27ABD" w:rsidRPr="00DC634F" w:rsidRDefault="00C27ABD" w:rsidP="00AE7FF8">
            <w:pPr>
              <w:bidi/>
              <w:spacing w:after="0" w:line="240" w:lineRule="auto"/>
              <w:rPr>
                <w:rFonts w:ascii="Traditional Arabic" w:eastAsia="Times New Roman" w:hAnsi="Traditional Arabic" w:cs="Traditional Arabic"/>
                <w:color w:val="000000"/>
                <w:sz w:val="28"/>
                <w:szCs w:val="28"/>
              </w:rPr>
            </w:pPr>
            <w:r w:rsidRPr="00DC634F">
              <w:rPr>
                <w:rFonts w:ascii="Traditional Arabic" w:eastAsia="Times New Roman" w:hAnsi="Traditional Arabic" w:cs="Traditional Arabic"/>
                <w:color w:val="000000"/>
                <w:sz w:val="28"/>
                <w:szCs w:val="28"/>
                <w:rtl/>
              </w:rPr>
              <w:t>التعهد 3:</w:t>
            </w:r>
            <w:proofErr w:type="gramStart"/>
            <w:r w:rsidRPr="00DC634F">
              <w:rPr>
                <w:rFonts w:ascii="Traditional Arabic" w:eastAsia="Times New Roman" w:hAnsi="Traditional Arabic" w:cs="Traditional Arabic"/>
                <w:color w:val="000000"/>
                <w:sz w:val="28"/>
                <w:szCs w:val="28"/>
                <w:rtl/>
              </w:rPr>
              <w:t>استكمال</w:t>
            </w:r>
            <w:proofErr w:type="gramEnd"/>
            <w:r w:rsidRPr="00DC634F">
              <w:rPr>
                <w:rFonts w:ascii="Traditional Arabic" w:eastAsia="Times New Roman" w:hAnsi="Traditional Arabic" w:cs="Traditional Arabic"/>
                <w:color w:val="000000"/>
                <w:sz w:val="28"/>
                <w:szCs w:val="28"/>
                <w:rtl/>
              </w:rPr>
              <w:t xml:space="preserve"> الإطار القانوني</w:t>
            </w:r>
            <w:r w:rsidRPr="00DC634F">
              <w:rPr>
                <w:rFonts w:ascii="Traditional Arabic" w:eastAsia="Times New Roman" w:hAnsi="Traditional Arabic" w:cs="Traditional Arabic"/>
                <w:color w:val="000000"/>
                <w:sz w:val="28"/>
                <w:szCs w:val="28"/>
              </w:rPr>
              <w:t xml:space="preserve"> </w:t>
            </w:r>
            <w:r w:rsidRPr="00DC634F">
              <w:rPr>
                <w:rFonts w:ascii="Traditional Arabic" w:eastAsia="Times New Roman" w:hAnsi="Traditional Arabic" w:cs="Traditional Arabic"/>
                <w:color w:val="000000"/>
                <w:sz w:val="28"/>
                <w:szCs w:val="28"/>
                <w:rtl/>
              </w:rPr>
              <w:t>والتنظيمي</w:t>
            </w:r>
            <w:r w:rsidRPr="00DC634F">
              <w:rPr>
                <w:rFonts w:ascii="Traditional Arabic" w:eastAsia="Times New Roman" w:hAnsi="Traditional Arabic" w:cs="Traditional Arabic"/>
                <w:color w:val="000000"/>
                <w:sz w:val="28"/>
                <w:szCs w:val="28"/>
              </w:rPr>
              <w:t xml:space="preserve"> </w:t>
            </w:r>
            <w:r w:rsidRPr="00DC634F">
              <w:rPr>
                <w:rFonts w:ascii="Traditional Arabic" w:eastAsia="Times New Roman" w:hAnsi="Traditional Arabic" w:cs="Traditional Arabic"/>
                <w:color w:val="000000"/>
                <w:sz w:val="28"/>
                <w:szCs w:val="28"/>
                <w:rtl/>
              </w:rPr>
              <w:t xml:space="preserve">للبيانات المفتوحة على المستوى الوطني </w:t>
            </w:r>
          </w:p>
        </w:tc>
      </w:tr>
      <w:tr w:rsidR="00C27ABD" w:rsidRPr="00DC634F" w:rsidTr="00680444">
        <w:trPr>
          <w:trHeight w:val="553"/>
          <w:jc w:val="center"/>
        </w:trPr>
        <w:tc>
          <w:tcPr>
            <w:tcW w:w="2093" w:type="dxa"/>
            <w:shd w:val="clear" w:color="auto" w:fill="auto"/>
          </w:tcPr>
          <w:p w:rsidR="00C27ABD" w:rsidRPr="00DC634F" w:rsidRDefault="00C27ABD" w:rsidP="00AE7FF8">
            <w:pPr>
              <w:bidi/>
              <w:spacing w:after="0" w:line="240" w:lineRule="auto"/>
              <w:jc w:val="center"/>
              <w:rPr>
                <w:rFonts w:ascii="Traditional Arabic" w:eastAsia="Times New Roman" w:hAnsi="Traditional Arabic" w:cs="Traditional Arabic"/>
                <w:color w:val="000000"/>
                <w:sz w:val="28"/>
                <w:szCs w:val="28"/>
              </w:rPr>
            </w:pPr>
            <w:r w:rsidRPr="00DC634F">
              <w:rPr>
                <w:rFonts w:ascii="Traditional Arabic" w:eastAsia="Times New Roman" w:hAnsi="Traditional Arabic" w:cs="Traditional Arabic"/>
                <w:color w:val="000000"/>
                <w:sz w:val="28"/>
                <w:szCs w:val="28"/>
                <w:rtl/>
              </w:rPr>
              <w:t>هام</w:t>
            </w:r>
          </w:p>
        </w:tc>
        <w:tc>
          <w:tcPr>
            <w:tcW w:w="6862" w:type="dxa"/>
            <w:shd w:val="clear" w:color="auto" w:fill="auto"/>
            <w:vAlign w:val="center"/>
          </w:tcPr>
          <w:p w:rsidR="00C27ABD" w:rsidRPr="00DC634F" w:rsidRDefault="00C27ABD" w:rsidP="00AE7FF8">
            <w:pPr>
              <w:bidi/>
              <w:spacing w:after="0" w:line="240" w:lineRule="auto"/>
              <w:rPr>
                <w:rFonts w:ascii="Traditional Arabic" w:eastAsia="Times New Roman" w:hAnsi="Traditional Arabic" w:cs="Traditional Arabic"/>
                <w:color w:val="000000"/>
                <w:sz w:val="28"/>
                <w:szCs w:val="28"/>
              </w:rPr>
            </w:pPr>
            <w:r w:rsidRPr="00DC634F">
              <w:rPr>
                <w:rFonts w:ascii="Traditional Arabic" w:eastAsia="Times New Roman" w:hAnsi="Traditional Arabic" w:cs="Traditional Arabic"/>
                <w:color w:val="000000"/>
                <w:sz w:val="28"/>
                <w:szCs w:val="28"/>
                <w:rtl/>
              </w:rPr>
              <w:t xml:space="preserve">التعهد 4:دعم شفافية </w:t>
            </w:r>
            <w:proofErr w:type="gramStart"/>
            <w:r w:rsidRPr="00DC634F">
              <w:rPr>
                <w:rFonts w:ascii="Traditional Arabic" w:eastAsia="Times New Roman" w:hAnsi="Traditional Arabic" w:cs="Traditional Arabic"/>
                <w:color w:val="000000"/>
                <w:sz w:val="28"/>
                <w:szCs w:val="28"/>
                <w:rtl/>
              </w:rPr>
              <w:t>وانفتاح</w:t>
            </w:r>
            <w:proofErr w:type="gramEnd"/>
            <w:r w:rsidRPr="00DC634F">
              <w:rPr>
                <w:rFonts w:ascii="Traditional Arabic" w:eastAsia="Times New Roman" w:hAnsi="Traditional Arabic" w:cs="Traditional Arabic"/>
                <w:color w:val="000000"/>
                <w:sz w:val="28"/>
                <w:szCs w:val="28"/>
                <w:rtl/>
              </w:rPr>
              <w:t xml:space="preserve"> الإدارة المحلية</w:t>
            </w:r>
          </w:p>
        </w:tc>
      </w:tr>
      <w:tr w:rsidR="00C27ABD" w:rsidRPr="00DC634F" w:rsidTr="00680444">
        <w:trPr>
          <w:trHeight w:val="419"/>
          <w:jc w:val="center"/>
        </w:trPr>
        <w:tc>
          <w:tcPr>
            <w:tcW w:w="2093" w:type="dxa"/>
            <w:tcBorders>
              <w:bottom w:val="dotted" w:sz="4" w:space="0" w:color="auto"/>
            </w:tcBorders>
            <w:shd w:val="clear" w:color="auto" w:fill="auto"/>
          </w:tcPr>
          <w:p w:rsidR="00C27ABD" w:rsidRPr="00DC634F" w:rsidRDefault="00C27ABD" w:rsidP="00AE7FF8">
            <w:pPr>
              <w:tabs>
                <w:tab w:val="left" w:pos="445"/>
                <w:tab w:val="center" w:pos="915"/>
              </w:tabs>
              <w:bidi/>
              <w:spacing w:after="0" w:line="240" w:lineRule="auto"/>
              <w:jc w:val="center"/>
              <w:rPr>
                <w:rFonts w:ascii="Traditional Arabic" w:eastAsia="Times New Roman" w:hAnsi="Traditional Arabic" w:cs="Traditional Arabic"/>
                <w:color w:val="000000"/>
                <w:sz w:val="28"/>
                <w:szCs w:val="28"/>
                <w:rtl/>
              </w:rPr>
            </w:pPr>
            <w:r w:rsidRPr="00DC634F">
              <w:rPr>
                <w:rFonts w:ascii="Traditional Arabic" w:eastAsia="Times New Roman" w:hAnsi="Traditional Arabic" w:cs="Traditional Arabic"/>
                <w:color w:val="000000"/>
                <w:sz w:val="28"/>
                <w:szCs w:val="28"/>
                <w:rtl/>
              </w:rPr>
              <w:t>أُنجز</w:t>
            </w:r>
          </w:p>
        </w:tc>
        <w:tc>
          <w:tcPr>
            <w:tcW w:w="6862" w:type="dxa"/>
            <w:tcBorders>
              <w:left w:val="dotted" w:sz="4" w:space="0" w:color="auto"/>
              <w:bottom w:val="dotted" w:sz="4" w:space="0" w:color="auto"/>
            </w:tcBorders>
            <w:shd w:val="clear" w:color="auto" w:fill="auto"/>
            <w:vAlign w:val="center"/>
          </w:tcPr>
          <w:p w:rsidR="00C27ABD" w:rsidRPr="00DC634F" w:rsidRDefault="00C27ABD" w:rsidP="00AE7FF8">
            <w:pPr>
              <w:bidi/>
              <w:spacing w:after="0" w:line="240" w:lineRule="auto"/>
              <w:rPr>
                <w:rFonts w:ascii="Traditional Arabic" w:eastAsia="Times New Roman" w:hAnsi="Traditional Arabic" w:cs="Traditional Arabic"/>
                <w:color w:val="000000"/>
                <w:sz w:val="28"/>
                <w:szCs w:val="28"/>
                <w:rtl/>
              </w:rPr>
            </w:pPr>
            <w:r w:rsidRPr="00DC634F">
              <w:rPr>
                <w:rFonts w:ascii="Traditional Arabic" w:eastAsia="Times New Roman" w:hAnsi="Traditional Arabic" w:cs="Traditional Arabic"/>
                <w:color w:val="000000"/>
                <w:sz w:val="28"/>
                <w:szCs w:val="28"/>
                <w:rtl/>
              </w:rPr>
              <w:t xml:space="preserve">التعهد 5: </w:t>
            </w:r>
            <w:bookmarkStart w:id="11" w:name="_Toc459719946"/>
            <w:r w:rsidRPr="00DC634F">
              <w:rPr>
                <w:rFonts w:ascii="Traditional Arabic" w:eastAsia="Times New Roman" w:hAnsi="Traditional Arabic" w:cs="Traditional Arabic"/>
                <w:color w:val="000000"/>
                <w:sz w:val="28"/>
                <w:szCs w:val="28"/>
                <w:rtl/>
              </w:rPr>
              <w:t>دعم شفافية القطاع الثقافي: "</w:t>
            </w:r>
            <w:proofErr w:type="gramStart"/>
            <w:r w:rsidRPr="00DC634F">
              <w:rPr>
                <w:rFonts w:ascii="Traditional Arabic" w:eastAsia="Times New Roman" w:hAnsi="Traditional Arabic" w:cs="Traditional Arabic"/>
                <w:color w:val="000000"/>
                <w:sz w:val="28"/>
                <w:szCs w:val="28"/>
                <w:rtl/>
              </w:rPr>
              <w:t>الثقافة</w:t>
            </w:r>
            <w:proofErr w:type="gramEnd"/>
            <w:r w:rsidRPr="00DC634F">
              <w:rPr>
                <w:rFonts w:ascii="Traditional Arabic" w:eastAsia="Times New Roman" w:hAnsi="Traditional Arabic" w:cs="Traditional Arabic"/>
                <w:color w:val="000000"/>
                <w:sz w:val="28"/>
                <w:szCs w:val="28"/>
                <w:rtl/>
              </w:rPr>
              <w:t xml:space="preserve"> المفتوحة"</w:t>
            </w:r>
            <w:bookmarkEnd w:id="11"/>
          </w:p>
        </w:tc>
      </w:tr>
      <w:tr w:rsidR="00C27ABD" w:rsidRPr="00DC634F" w:rsidTr="00680444">
        <w:trPr>
          <w:trHeight w:val="493"/>
          <w:jc w:val="center"/>
        </w:trPr>
        <w:tc>
          <w:tcPr>
            <w:tcW w:w="2093" w:type="dxa"/>
            <w:tcBorders>
              <w:bottom w:val="dotted" w:sz="4" w:space="0" w:color="auto"/>
              <w:right w:val="dotted" w:sz="4" w:space="0" w:color="auto"/>
            </w:tcBorders>
            <w:shd w:val="clear" w:color="auto" w:fill="auto"/>
            <w:hideMark/>
          </w:tcPr>
          <w:p w:rsidR="00C27ABD" w:rsidRPr="00DC634F" w:rsidRDefault="00C27ABD" w:rsidP="00AE7FF8">
            <w:pPr>
              <w:bidi/>
              <w:spacing w:after="0" w:line="240" w:lineRule="auto"/>
              <w:jc w:val="both"/>
              <w:rPr>
                <w:rFonts w:ascii="Traditional Arabic" w:eastAsia="Times New Roman" w:hAnsi="Traditional Arabic" w:cs="Traditional Arabic"/>
                <w:color w:val="000000"/>
                <w:sz w:val="28"/>
                <w:szCs w:val="28"/>
              </w:rPr>
            </w:pPr>
            <w:r w:rsidRPr="00DC634F">
              <w:rPr>
                <w:rFonts w:ascii="Traditional Arabic" w:eastAsia="Times New Roman" w:hAnsi="Traditional Arabic" w:cs="Traditional Arabic"/>
                <w:color w:val="000000"/>
                <w:sz w:val="28"/>
                <w:szCs w:val="28"/>
                <w:rtl/>
              </w:rPr>
              <w:t> </w:t>
            </w:r>
          </w:p>
        </w:tc>
        <w:tc>
          <w:tcPr>
            <w:tcW w:w="6862" w:type="dxa"/>
            <w:tcBorders>
              <w:left w:val="dotted" w:sz="4" w:space="0" w:color="auto"/>
              <w:bottom w:val="dotted" w:sz="4" w:space="0" w:color="auto"/>
            </w:tcBorders>
            <w:shd w:val="clear" w:color="auto" w:fill="auto"/>
            <w:vAlign w:val="center"/>
            <w:hideMark/>
          </w:tcPr>
          <w:p w:rsidR="00C27ABD" w:rsidRPr="00DC634F" w:rsidRDefault="00C27ABD" w:rsidP="00AE7FF8">
            <w:pPr>
              <w:bidi/>
              <w:spacing w:after="0" w:line="240" w:lineRule="auto"/>
              <w:rPr>
                <w:rFonts w:ascii="Traditional Arabic" w:eastAsia="Times New Roman" w:hAnsi="Traditional Arabic" w:cs="Traditional Arabic"/>
                <w:color w:val="000000"/>
                <w:sz w:val="28"/>
                <w:szCs w:val="28"/>
              </w:rPr>
            </w:pPr>
            <w:bookmarkStart w:id="12" w:name="RANGE!M12"/>
            <w:r w:rsidRPr="00DC634F">
              <w:rPr>
                <w:rFonts w:ascii="Traditional Arabic" w:eastAsia="Times New Roman" w:hAnsi="Traditional Arabic" w:cs="Traditional Arabic"/>
                <w:color w:val="000000"/>
                <w:sz w:val="28"/>
                <w:szCs w:val="28"/>
                <w:rtl/>
              </w:rPr>
              <w:t xml:space="preserve">التعهد 6: دعم </w:t>
            </w:r>
            <w:proofErr w:type="spellStart"/>
            <w:r w:rsidRPr="00DC634F">
              <w:rPr>
                <w:rFonts w:ascii="Traditional Arabic" w:eastAsia="Times New Roman" w:hAnsi="Traditional Arabic" w:cs="Traditional Arabic"/>
                <w:color w:val="000000"/>
                <w:sz w:val="28"/>
                <w:szCs w:val="28"/>
                <w:rtl/>
              </w:rPr>
              <w:t>الحوكمة</w:t>
            </w:r>
            <w:proofErr w:type="spellEnd"/>
            <w:r w:rsidRPr="00DC634F">
              <w:rPr>
                <w:rFonts w:ascii="Traditional Arabic" w:eastAsia="Times New Roman" w:hAnsi="Traditional Arabic" w:cs="Traditional Arabic"/>
                <w:color w:val="000000"/>
                <w:sz w:val="28"/>
                <w:szCs w:val="28"/>
                <w:rtl/>
              </w:rPr>
              <w:t xml:space="preserve"> والشفافية في مجال التنمية المستدامة</w:t>
            </w:r>
            <w:bookmarkEnd w:id="12"/>
          </w:p>
        </w:tc>
      </w:tr>
      <w:tr w:rsidR="00C27ABD" w:rsidRPr="00DC634F" w:rsidTr="00680444">
        <w:trPr>
          <w:trHeight w:val="557"/>
          <w:jc w:val="center"/>
        </w:trPr>
        <w:tc>
          <w:tcPr>
            <w:tcW w:w="2093" w:type="dxa"/>
            <w:tcBorders>
              <w:top w:val="dotted" w:sz="4" w:space="0" w:color="auto"/>
              <w:bottom w:val="dotted" w:sz="4" w:space="0" w:color="auto"/>
              <w:right w:val="dotted" w:sz="4" w:space="0" w:color="auto"/>
            </w:tcBorders>
            <w:shd w:val="clear" w:color="auto" w:fill="auto"/>
          </w:tcPr>
          <w:p w:rsidR="00C27ABD" w:rsidRPr="00DC634F" w:rsidRDefault="00C27ABD" w:rsidP="00AE7FF8">
            <w:pPr>
              <w:bidi/>
              <w:spacing w:after="0" w:line="240" w:lineRule="auto"/>
              <w:jc w:val="center"/>
              <w:rPr>
                <w:rFonts w:ascii="Traditional Arabic" w:eastAsia="Times New Roman" w:hAnsi="Traditional Arabic" w:cs="Traditional Arabic"/>
                <w:color w:val="000000"/>
                <w:sz w:val="28"/>
                <w:szCs w:val="28"/>
                <w:rtl/>
              </w:rPr>
            </w:pPr>
            <w:r w:rsidRPr="00DC634F">
              <w:rPr>
                <w:rFonts w:ascii="Traditional Arabic" w:eastAsia="Times New Roman" w:hAnsi="Traditional Arabic" w:cs="Traditional Arabic"/>
                <w:color w:val="000000"/>
                <w:sz w:val="28"/>
                <w:szCs w:val="28"/>
                <w:rtl/>
              </w:rPr>
              <w:t>هام</w:t>
            </w:r>
          </w:p>
        </w:tc>
        <w:tc>
          <w:tcPr>
            <w:tcW w:w="6862" w:type="dxa"/>
            <w:tcBorders>
              <w:top w:val="dotted" w:sz="4" w:space="0" w:color="auto"/>
              <w:left w:val="dotted" w:sz="4" w:space="0" w:color="auto"/>
              <w:bottom w:val="dotted" w:sz="4" w:space="0" w:color="auto"/>
            </w:tcBorders>
            <w:shd w:val="clear" w:color="auto" w:fill="auto"/>
            <w:vAlign w:val="center"/>
          </w:tcPr>
          <w:p w:rsidR="00C27ABD" w:rsidRPr="00DC634F" w:rsidRDefault="00C27ABD" w:rsidP="00AE7FF8">
            <w:pPr>
              <w:bidi/>
              <w:spacing w:after="0" w:line="240" w:lineRule="auto"/>
              <w:rPr>
                <w:rFonts w:ascii="Traditional Arabic" w:eastAsia="Times New Roman" w:hAnsi="Traditional Arabic" w:cs="Traditional Arabic"/>
                <w:color w:val="000000"/>
                <w:sz w:val="28"/>
                <w:szCs w:val="28"/>
                <w:rtl/>
              </w:rPr>
            </w:pPr>
            <w:r w:rsidRPr="00DC634F">
              <w:rPr>
                <w:rFonts w:ascii="Traditional Arabic" w:eastAsia="Times New Roman" w:hAnsi="Traditional Arabic" w:cs="Traditional Arabic"/>
                <w:color w:val="000000"/>
                <w:sz w:val="28"/>
                <w:szCs w:val="28"/>
                <w:rtl/>
              </w:rPr>
              <w:t>التعهد الفرعي الأول:</w:t>
            </w:r>
            <w:r>
              <w:rPr>
                <w:rFonts w:ascii="Traditional Arabic" w:eastAsia="Times New Roman" w:hAnsi="Traditional Arabic" w:cs="Traditional Arabic"/>
                <w:color w:val="000000"/>
                <w:sz w:val="28"/>
                <w:szCs w:val="28"/>
              </w:rPr>
              <w:t xml:space="preserve"> </w:t>
            </w:r>
            <w:r w:rsidRPr="00DC634F">
              <w:rPr>
                <w:rFonts w:ascii="Traditional Arabic" w:eastAsia="Times New Roman" w:hAnsi="Traditional Arabic" w:cs="Traditional Arabic"/>
                <w:color w:val="000000"/>
                <w:sz w:val="28"/>
                <w:szCs w:val="28"/>
                <w:rtl/>
              </w:rPr>
              <w:t xml:space="preserve">تركيز هدف التنمية المستدامة في مجال </w:t>
            </w:r>
            <w:proofErr w:type="spellStart"/>
            <w:r w:rsidRPr="00DC634F">
              <w:rPr>
                <w:rFonts w:ascii="Traditional Arabic" w:eastAsia="Times New Roman" w:hAnsi="Traditional Arabic" w:cs="Traditional Arabic"/>
                <w:color w:val="000000"/>
                <w:sz w:val="28"/>
                <w:szCs w:val="28"/>
                <w:rtl/>
              </w:rPr>
              <w:t>الحوكمة</w:t>
            </w:r>
            <w:proofErr w:type="spellEnd"/>
            <w:r w:rsidRPr="00DC634F">
              <w:rPr>
                <w:rFonts w:ascii="Traditional Arabic" w:eastAsia="Times New Roman" w:hAnsi="Traditional Arabic" w:cs="Traditional Arabic"/>
                <w:color w:val="000000"/>
                <w:sz w:val="28"/>
                <w:szCs w:val="28"/>
                <w:rtl/>
              </w:rPr>
              <w:t>"</w:t>
            </w:r>
            <w:r w:rsidRPr="00DC634F">
              <w:rPr>
                <w:rFonts w:ascii="Traditional Arabic" w:eastAsia="Times New Roman" w:hAnsi="Traditional Arabic" w:cs="Traditional Arabic"/>
                <w:color w:val="000000"/>
                <w:sz w:val="28"/>
                <w:szCs w:val="28"/>
              </w:rPr>
              <w:t>ODD16</w:t>
            </w:r>
            <w:r w:rsidRPr="00DC634F">
              <w:rPr>
                <w:rFonts w:ascii="Traditional Arabic" w:eastAsia="Times New Roman" w:hAnsi="Traditional Arabic" w:cs="Traditional Arabic"/>
                <w:color w:val="000000"/>
                <w:sz w:val="28"/>
                <w:szCs w:val="28"/>
                <w:rtl/>
              </w:rPr>
              <w:t>"</w:t>
            </w:r>
          </w:p>
        </w:tc>
      </w:tr>
      <w:tr w:rsidR="00C27ABD" w:rsidRPr="00DC634F" w:rsidTr="00680444">
        <w:trPr>
          <w:trHeight w:val="730"/>
          <w:jc w:val="center"/>
        </w:trPr>
        <w:tc>
          <w:tcPr>
            <w:tcW w:w="2093" w:type="dxa"/>
            <w:tcBorders>
              <w:top w:val="dotted" w:sz="4" w:space="0" w:color="auto"/>
              <w:bottom w:val="dotted" w:sz="4" w:space="0" w:color="auto"/>
              <w:right w:val="dotted" w:sz="4" w:space="0" w:color="auto"/>
            </w:tcBorders>
            <w:shd w:val="clear" w:color="auto" w:fill="auto"/>
            <w:hideMark/>
          </w:tcPr>
          <w:p w:rsidR="00C27ABD" w:rsidRPr="00DC634F" w:rsidRDefault="00C27ABD" w:rsidP="00AE7FF8">
            <w:pPr>
              <w:bidi/>
              <w:spacing w:after="0" w:line="240" w:lineRule="auto"/>
              <w:jc w:val="center"/>
              <w:rPr>
                <w:rFonts w:ascii="Traditional Arabic" w:eastAsia="Times New Roman" w:hAnsi="Traditional Arabic" w:cs="Traditional Arabic"/>
                <w:color w:val="000000"/>
                <w:sz w:val="28"/>
                <w:szCs w:val="28"/>
              </w:rPr>
            </w:pPr>
            <w:r w:rsidRPr="00DC634F">
              <w:rPr>
                <w:rFonts w:ascii="Traditional Arabic" w:eastAsia="Times New Roman" w:hAnsi="Traditional Arabic" w:cs="Traditional Arabic"/>
                <w:color w:val="000000"/>
                <w:sz w:val="28"/>
                <w:szCs w:val="28"/>
                <w:rtl/>
              </w:rPr>
              <w:t>محدود</w:t>
            </w:r>
          </w:p>
        </w:tc>
        <w:tc>
          <w:tcPr>
            <w:tcW w:w="6862" w:type="dxa"/>
            <w:tcBorders>
              <w:top w:val="dotted" w:sz="4" w:space="0" w:color="auto"/>
              <w:left w:val="dotted" w:sz="4" w:space="0" w:color="auto"/>
              <w:bottom w:val="dotted" w:sz="4" w:space="0" w:color="auto"/>
            </w:tcBorders>
            <w:shd w:val="clear" w:color="auto" w:fill="auto"/>
            <w:vAlign w:val="center"/>
            <w:hideMark/>
          </w:tcPr>
          <w:p w:rsidR="00C27ABD" w:rsidRPr="00DC634F" w:rsidRDefault="00C27ABD" w:rsidP="00AE7FF8">
            <w:pPr>
              <w:bidi/>
              <w:spacing w:after="0" w:line="240" w:lineRule="auto"/>
              <w:rPr>
                <w:rFonts w:ascii="Traditional Arabic" w:eastAsia="Times New Roman" w:hAnsi="Traditional Arabic" w:cs="Traditional Arabic"/>
                <w:color w:val="000000"/>
                <w:sz w:val="28"/>
                <w:szCs w:val="28"/>
              </w:rPr>
            </w:pPr>
            <w:proofErr w:type="gramStart"/>
            <w:r w:rsidRPr="00DC634F">
              <w:rPr>
                <w:rFonts w:ascii="Traditional Arabic" w:eastAsia="Times New Roman" w:hAnsi="Traditional Arabic" w:cs="Traditional Arabic"/>
                <w:color w:val="000000"/>
                <w:sz w:val="28"/>
                <w:szCs w:val="28"/>
                <w:rtl/>
              </w:rPr>
              <w:t>التعهد</w:t>
            </w:r>
            <w:proofErr w:type="gramEnd"/>
            <w:r w:rsidRPr="00DC634F">
              <w:rPr>
                <w:rFonts w:ascii="Traditional Arabic" w:eastAsia="Times New Roman" w:hAnsi="Traditional Arabic" w:cs="Traditional Arabic"/>
                <w:color w:val="000000"/>
                <w:sz w:val="28"/>
                <w:szCs w:val="28"/>
                <w:rtl/>
              </w:rPr>
              <w:t xml:space="preserve"> الفرعي الثاني: </w:t>
            </w:r>
            <w:r>
              <w:rPr>
                <w:rFonts w:ascii="Traditional Arabic" w:eastAsia="Times New Roman" w:hAnsi="Traditional Arabic" w:cs="Traditional Arabic"/>
                <w:color w:val="000000"/>
                <w:sz w:val="28"/>
                <w:szCs w:val="28"/>
              </w:rPr>
              <w:t xml:space="preserve"> </w:t>
            </w:r>
            <w:r w:rsidRPr="00DC634F">
              <w:rPr>
                <w:rFonts w:ascii="Traditional Arabic" w:eastAsia="Times New Roman" w:hAnsi="Traditional Arabic" w:cs="Traditional Arabic"/>
                <w:color w:val="000000"/>
                <w:sz w:val="28"/>
                <w:szCs w:val="28"/>
                <w:rtl/>
              </w:rPr>
              <w:t xml:space="preserve">بوابة البيانات المفتوحة ذات علاقة بالمجال البيئي </w:t>
            </w:r>
          </w:p>
        </w:tc>
      </w:tr>
      <w:tr w:rsidR="00C27ABD" w:rsidRPr="00DC634F" w:rsidTr="00680444">
        <w:trPr>
          <w:trHeight w:val="127"/>
          <w:jc w:val="center"/>
        </w:trPr>
        <w:tc>
          <w:tcPr>
            <w:tcW w:w="2093" w:type="dxa"/>
            <w:tcBorders>
              <w:top w:val="dotted" w:sz="4" w:space="0" w:color="auto"/>
              <w:right w:val="dotted" w:sz="4" w:space="0" w:color="auto"/>
            </w:tcBorders>
            <w:shd w:val="clear" w:color="auto" w:fill="auto"/>
            <w:hideMark/>
          </w:tcPr>
          <w:p w:rsidR="00C27ABD" w:rsidRPr="00DC634F" w:rsidRDefault="00C27ABD" w:rsidP="00AE7FF8">
            <w:pPr>
              <w:bidi/>
              <w:spacing w:after="0" w:line="240" w:lineRule="auto"/>
              <w:jc w:val="center"/>
              <w:rPr>
                <w:rFonts w:ascii="Traditional Arabic" w:eastAsia="Times New Roman" w:hAnsi="Traditional Arabic" w:cs="Traditional Arabic"/>
                <w:color w:val="000000"/>
                <w:sz w:val="28"/>
                <w:szCs w:val="28"/>
              </w:rPr>
            </w:pPr>
            <w:r w:rsidRPr="00DC634F">
              <w:rPr>
                <w:rFonts w:ascii="Traditional Arabic" w:eastAsia="Times New Roman" w:hAnsi="Traditional Arabic" w:cs="Traditional Arabic"/>
                <w:color w:val="000000"/>
                <w:sz w:val="28"/>
                <w:szCs w:val="28"/>
                <w:rtl/>
              </w:rPr>
              <w:t>محدود</w:t>
            </w:r>
          </w:p>
        </w:tc>
        <w:tc>
          <w:tcPr>
            <w:tcW w:w="6862" w:type="dxa"/>
            <w:tcBorders>
              <w:top w:val="dotted" w:sz="4" w:space="0" w:color="auto"/>
              <w:left w:val="dotted" w:sz="4" w:space="0" w:color="auto"/>
            </w:tcBorders>
            <w:shd w:val="clear" w:color="auto" w:fill="auto"/>
            <w:vAlign w:val="center"/>
            <w:hideMark/>
          </w:tcPr>
          <w:p w:rsidR="00C27ABD" w:rsidRPr="00DC634F" w:rsidRDefault="00C27ABD" w:rsidP="00AE7FF8">
            <w:pPr>
              <w:bidi/>
              <w:spacing w:after="0" w:line="240" w:lineRule="auto"/>
              <w:rPr>
                <w:rFonts w:ascii="Traditional Arabic" w:eastAsia="Times New Roman" w:hAnsi="Traditional Arabic" w:cs="Traditional Arabic"/>
                <w:color w:val="000000"/>
                <w:sz w:val="28"/>
                <w:szCs w:val="28"/>
              </w:rPr>
            </w:pPr>
            <w:r w:rsidRPr="00DC634F">
              <w:rPr>
                <w:rFonts w:ascii="Traditional Arabic" w:eastAsia="Times New Roman" w:hAnsi="Traditional Arabic" w:cs="Traditional Arabic"/>
                <w:color w:val="000000"/>
                <w:sz w:val="28"/>
                <w:szCs w:val="28"/>
                <w:rtl/>
              </w:rPr>
              <w:t>التعهد الفرعي الثالث:</w:t>
            </w:r>
            <w:r>
              <w:rPr>
                <w:rFonts w:ascii="Traditional Arabic" w:eastAsia="Times New Roman" w:hAnsi="Traditional Arabic" w:cs="Traditional Arabic"/>
                <w:color w:val="000000"/>
                <w:sz w:val="28"/>
                <w:szCs w:val="28"/>
              </w:rPr>
              <w:t xml:space="preserve"> </w:t>
            </w:r>
            <w:r w:rsidRPr="00DC634F">
              <w:rPr>
                <w:rFonts w:ascii="Traditional Arabic" w:eastAsia="Times New Roman" w:hAnsi="Traditional Arabic" w:cs="Traditional Arabic"/>
                <w:color w:val="000000"/>
                <w:sz w:val="28"/>
                <w:szCs w:val="28"/>
                <w:rtl/>
              </w:rPr>
              <w:t xml:space="preserve">وضع نظام </w:t>
            </w:r>
            <w:proofErr w:type="spellStart"/>
            <w:r w:rsidRPr="00DC634F">
              <w:rPr>
                <w:rFonts w:ascii="Traditional Arabic" w:eastAsia="Times New Roman" w:hAnsi="Traditional Arabic" w:cs="Traditional Arabic"/>
                <w:color w:val="000000"/>
                <w:sz w:val="28"/>
                <w:szCs w:val="28"/>
                <w:rtl/>
              </w:rPr>
              <w:t>جغرفة</w:t>
            </w:r>
            <w:proofErr w:type="spellEnd"/>
            <w:r w:rsidRPr="00DC634F">
              <w:rPr>
                <w:rFonts w:ascii="Traditional Arabic" w:eastAsia="Times New Roman" w:hAnsi="Traditional Arabic" w:cs="Traditional Arabic"/>
                <w:color w:val="000000"/>
                <w:sz w:val="28"/>
                <w:szCs w:val="28"/>
                <w:rtl/>
              </w:rPr>
              <w:t xml:space="preserve"> رقمية خاص بالبيئة</w:t>
            </w:r>
          </w:p>
        </w:tc>
      </w:tr>
      <w:tr w:rsidR="00C27ABD" w:rsidRPr="00DC634F" w:rsidTr="00680444">
        <w:trPr>
          <w:trHeight w:val="465"/>
          <w:jc w:val="center"/>
        </w:trPr>
        <w:tc>
          <w:tcPr>
            <w:tcW w:w="2093" w:type="dxa"/>
            <w:shd w:val="clear" w:color="auto" w:fill="auto"/>
            <w:hideMark/>
          </w:tcPr>
          <w:p w:rsidR="00C27ABD" w:rsidRPr="00DC634F" w:rsidRDefault="00C27ABD" w:rsidP="00AE7FF8">
            <w:pPr>
              <w:tabs>
                <w:tab w:val="left" w:pos="584"/>
                <w:tab w:val="center" w:pos="915"/>
              </w:tabs>
              <w:bidi/>
              <w:spacing w:after="0" w:line="240" w:lineRule="auto"/>
              <w:rPr>
                <w:rFonts w:ascii="Traditional Arabic" w:eastAsia="Times New Roman" w:hAnsi="Traditional Arabic" w:cs="Traditional Arabic"/>
                <w:color w:val="000000"/>
                <w:sz w:val="28"/>
                <w:szCs w:val="28"/>
              </w:rPr>
            </w:pPr>
            <w:r w:rsidRPr="00DC634F">
              <w:rPr>
                <w:rFonts w:ascii="Traditional Arabic" w:eastAsia="Times New Roman" w:hAnsi="Traditional Arabic" w:cs="Traditional Arabic"/>
                <w:color w:val="000000"/>
                <w:sz w:val="28"/>
                <w:szCs w:val="28"/>
                <w:rtl/>
              </w:rPr>
              <w:tab/>
              <w:t>أُنجز</w:t>
            </w:r>
          </w:p>
        </w:tc>
        <w:tc>
          <w:tcPr>
            <w:tcW w:w="6862" w:type="dxa"/>
            <w:shd w:val="clear" w:color="auto" w:fill="auto"/>
            <w:vAlign w:val="center"/>
            <w:hideMark/>
          </w:tcPr>
          <w:p w:rsidR="00C27ABD" w:rsidRPr="00DC634F" w:rsidRDefault="00C27ABD" w:rsidP="00AE7FF8">
            <w:pPr>
              <w:bidi/>
              <w:spacing w:after="0" w:line="240" w:lineRule="auto"/>
              <w:rPr>
                <w:rFonts w:ascii="Traditional Arabic" w:eastAsia="Times New Roman" w:hAnsi="Traditional Arabic" w:cs="Traditional Arabic"/>
                <w:color w:val="000000"/>
                <w:sz w:val="28"/>
                <w:szCs w:val="28"/>
              </w:rPr>
            </w:pPr>
            <w:bookmarkStart w:id="13" w:name="RANGE!M16"/>
            <w:r w:rsidRPr="00DC634F">
              <w:rPr>
                <w:rFonts w:ascii="Traditional Arabic" w:eastAsia="Times New Roman" w:hAnsi="Traditional Arabic" w:cs="Traditional Arabic"/>
                <w:color w:val="000000"/>
                <w:sz w:val="28"/>
                <w:szCs w:val="28"/>
                <w:rtl/>
              </w:rPr>
              <w:t xml:space="preserve">التعهد 7: دعم شفافية قطاع النقل من خلال </w:t>
            </w:r>
            <w:proofErr w:type="gramStart"/>
            <w:r w:rsidRPr="00DC634F">
              <w:rPr>
                <w:rFonts w:ascii="Traditional Arabic" w:eastAsia="Times New Roman" w:hAnsi="Traditional Arabic" w:cs="Traditional Arabic"/>
                <w:color w:val="000000"/>
                <w:sz w:val="28"/>
                <w:szCs w:val="28"/>
                <w:rtl/>
              </w:rPr>
              <w:t>تطوير</w:t>
            </w:r>
            <w:proofErr w:type="gramEnd"/>
            <w:r w:rsidRPr="00DC634F">
              <w:rPr>
                <w:rFonts w:ascii="Traditional Arabic" w:eastAsia="Times New Roman" w:hAnsi="Traditional Arabic" w:cs="Traditional Arabic"/>
                <w:color w:val="000000"/>
                <w:sz w:val="28"/>
                <w:szCs w:val="28"/>
                <w:rtl/>
              </w:rPr>
              <w:t xml:space="preserve"> بوابة للبيانات المفتوحة</w:t>
            </w:r>
            <w:bookmarkEnd w:id="13"/>
          </w:p>
        </w:tc>
      </w:tr>
      <w:tr w:rsidR="00C27ABD" w:rsidRPr="00DC634F" w:rsidTr="00680444">
        <w:trPr>
          <w:trHeight w:val="416"/>
          <w:jc w:val="center"/>
        </w:trPr>
        <w:tc>
          <w:tcPr>
            <w:tcW w:w="2093" w:type="dxa"/>
            <w:tcBorders>
              <w:bottom w:val="dotted" w:sz="4" w:space="0" w:color="auto"/>
            </w:tcBorders>
            <w:shd w:val="clear" w:color="auto" w:fill="auto"/>
            <w:hideMark/>
          </w:tcPr>
          <w:p w:rsidR="00C27ABD" w:rsidRPr="00DC634F" w:rsidRDefault="00C27ABD" w:rsidP="00AE7FF8">
            <w:pPr>
              <w:bidi/>
              <w:spacing w:after="0" w:line="240" w:lineRule="auto"/>
              <w:jc w:val="center"/>
              <w:rPr>
                <w:rFonts w:ascii="Traditional Arabic" w:eastAsia="Times New Roman" w:hAnsi="Traditional Arabic" w:cs="Traditional Arabic"/>
                <w:color w:val="000000"/>
                <w:sz w:val="28"/>
                <w:szCs w:val="28"/>
              </w:rPr>
            </w:pPr>
            <w:r w:rsidRPr="00DC634F">
              <w:rPr>
                <w:rFonts w:ascii="Traditional Arabic" w:eastAsia="Times New Roman" w:hAnsi="Traditional Arabic" w:cs="Traditional Arabic"/>
                <w:sz w:val="28"/>
                <w:szCs w:val="28"/>
                <w:rtl/>
              </w:rPr>
              <w:t>محدود</w:t>
            </w:r>
          </w:p>
        </w:tc>
        <w:tc>
          <w:tcPr>
            <w:tcW w:w="6862" w:type="dxa"/>
            <w:tcBorders>
              <w:bottom w:val="dotted" w:sz="4" w:space="0" w:color="auto"/>
            </w:tcBorders>
            <w:shd w:val="clear" w:color="auto" w:fill="auto"/>
            <w:vAlign w:val="center"/>
            <w:hideMark/>
          </w:tcPr>
          <w:p w:rsidR="00C27ABD" w:rsidRPr="00DC634F" w:rsidRDefault="00C27ABD" w:rsidP="00AE7FF8">
            <w:pPr>
              <w:bidi/>
              <w:spacing w:after="0" w:line="240" w:lineRule="auto"/>
              <w:rPr>
                <w:rFonts w:ascii="Traditional Arabic" w:eastAsia="Times New Roman" w:hAnsi="Traditional Arabic" w:cs="Traditional Arabic"/>
                <w:color w:val="000000"/>
                <w:sz w:val="28"/>
                <w:szCs w:val="28"/>
              </w:rPr>
            </w:pPr>
            <w:r w:rsidRPr="00DC634F">
              <w:rPr>
                <w:rFonts w:ascii="Traditional Arabic" w:eastAsia="Times New Roman" w:hAnsi="Traditional Arabic" w:cs="Traditional Arabic"/>
                <w:color w:val="000000"/>
                <w:sz w:val="28"/>
                <w:szCs w:val="28"/>
                <w:rtl/>
              </w:rPr>
              <w:t xml:space="preserve">التعهد8: تكريس الشفافية المالية </w:t>
            </w:r>
            <w:proofErr w:type="spellStart"/>
            <w:r w:rsidRPr="00DC634F">
              <w:rPr>
                <w:rFonts w:ascii="Traditional Arabic" w:eastAsia="Times New Roman" w:hAnsi="Traditional Arabic" w:cs="Traditional Arabic"/>
                <w:color w:val="000000"/>
                <w:sz w:val="28"/>
                <w:szCs w:val="28"/>
                <w:rtl/>
              </w:rPr>
              <w:t>والجبائية</w:t>
            </w:r>
            <w:proofErr w:type="spellEnd"/>
            <w:r w:rsidRPr="00DC634F">
              <w:rPr>
                <w:rFonts w:ascii="Traditional Arabic" w:eastAsia="Times New Roman" w:hAnsi="Traditional Arabic" w:cs="Traditional Arabic"/>
                <w:color w:val="000000"/>
                <w:sz w:val="28"/>
                <w:szCs w:val="28"/>
              </w:rPr>
              <w:t xml:space="preserve"> </w:t>
            </w:r>
          </w:p>
        </w:tc>
      </w:tr>
      <w:tr w:rsidR="00C27ABD" w:rsidRPr="00DC634F" w:rsidTr="00680444">
        <w:trPr>
          <w:trHeight w:val="408"/>
          <w:jc w:val="center"/>
        </w:trPr>
        <w:tc>
          <w:tcPr>
            <w:tcW w:w="8955" w:type="dxa"/>
            <w:gridSpan w:val="2"/>
            <w:shd w:val="clear" w:color="auto" w:fill="FFFFFF" w:themeFill="background1"/>
            <w:vAlign w:val="center"/>
            <w:hideMark/>
          </w:tcPr>
          <w:p w:rsidR="00C27ABD" w:rsidRPr="00DC634F" w:rsidRDefault="00C27ABD" w:rsidP="00AE7FF8">
            <w:pPr>
              <w:bidi/>
              <w:spacing w:after="0" w:line="240" w:lineRule="auto"/>
              <w:jc w:val="center"/>
              <w:rPr>
                <w:rFonts w:ascii="Traditional Arabic" w:eastAsia="Times New Roman" w:hAnsi="Traditional Arabic" w:cs="Traditional Arabic"/>
                <w:b/>
                <w:bCs/>
                <w:sz w:val="28"/>
                <w:szCs w:val="28"/>
                <w:rtl/>
              </w:rPr>
            </w:pPr>
            <w:r w:rsidRPr="00DC634F">
              <w:rPr>
                <w:rFonts w:ascii="Traditional Arabic" w:eastAsia="Times New Roman" w:hAnsi="Traditional Arabic" w:cs="Traditional Arabic"/>
                <w:b/>
                <w:bCs/>
                <w:sz w:val="28"/>
                <w:szCs w:val="28"/>
                <w:rtl/>
              </w:rPr>
              <w:t>المحور الثاني: مقاومة الفساد وتكريس المقاربة التشاركي</w:t>
            </w:r>
          </w:p>
        </w:tc>
      </w:tr>
      <w:tr w:rsidR="00C27ABD" w:rsidRPr="00DC634F" w:rsidTr="00680444">
        <w:trPr>
          <w:trHeight w:val="711"/>
          <w:jc w:val="center"/>
        </w:trPr>
        <w:tc>
          <w:tcPr>
            <w:tcW w:w="2093" w:type="dxa"/>
            <w:shd w:val="clear" w:color="auto" w:fill="auto"/>
            <w:hideMark/>
          </w:tcPr>
          <w:p w:rsidR="00C27ABD" w:rsidRPr="00DC634F" w:rsidRDefault="00C27ABD" w:rsidP="00AE7FF8">
            <w:pPr>
              <w:bidi/>
              <w:spacing w:after="0" w:line="240" w:lineRule="auto"/>
              <w:jc w:val="center"/>
              <w:rPr>
                <w:rFonts w:ascii="Traditional Arabic" w:eastAsia="Times New Roman" w:hAnsi="Traditional Arabic" w:cs="Traditional Arabic"/>
                <w:sz w:val="28"/>
                <w:szCs w:val="28"/>
              </w:rPr>
            </w:pPr>
            <w:r w:rsidRPr="00DC634F">
              <w:rPr>
                <w:rFonts w:ascii="Traditional Arabic" w:eastAsia="Times New Roman" w:hAnsi="Traditional Arabic" w:cs="Traditional Arabic"/>
                <w:sz w:val="28"/>
                <w:szCs w:val="28"/>
                <w:rtl/>
              </w:rPr>
              <w:t> لم</w:t>
            </w:r>
            <w:r w:rsidRPr="00DC634F">
              <w:rPr>
                <w:rFonts w:ascii="Traditional Arabic" w:eastAsia="Times New Roman" w:hAnsi="Traditional Arabic" w:cs="Traditional Arabic"/>
                <w:sz w:val="28"/>
                <w:szCs w:val="28"/>
              </w:rPr>
              <w:t xml:space="preserve"> </w:t>
            </w:r>
            <w:r w:rsidRPr="00DC634F">
              <w:rPr>
                <w:rFonts w:ascii="Traditional Arabic" w:eastAsia="Times New Roman" w:hAnsi="Traditional Arabic" w:cs="Traditional Arabic"/>
                <w:sz w:val="28"/>
                <w:szCs w:val="28"/>
                <w:rtl/>
              </w:rPr>
              <w:t>يتم</w:t>
            </w:r>
            <w:r w:rsidRPr="00DC634F">
              <w:rPr>
                <w:rFonts w:ascii="Traditional Arabic" w:eastAsia="Times New Roman" w:hAnsi="Traditional Arabic" w:cs="Traditional Arabic"/>
                <w:sz w:val="28"/>
                <w:szCs w:val="28"/>
              </w:rPr>
              <w:t xml:space="preserve"> </w:t>
            </w:r>
            <w:r w:rsidRPr="00DC634F">
              <w:rPr>
                <w:rFonts w:ascii="Traditional Arabic" w:eastAsia="Times New Roman" w:hAnsi="Traditional Arabic" w:cs="Traditional Arabic"/>
                <w:sz w:val="28"/>
                <w:szCs w:val="28"/>
                <w:rtl/>
              </w:rPr>
              <w:t>الشروع</w:t>
            </w:r>
            <w:r w:rsidRPr="00DC634F">
              <w:rPr>
                <w:rFonts w:ascii="Traditional Arabic" w:eastAsia="Times New Roman" w:hAnsi="Traditional Arabic" w:cs="Traditional Arabic"/>
                <w:sz w:val="28"/>
                <w:szCs w:val="28"/>
              </w:rPr>
              <w:t xml:space="preserve"> </w:t>
            </w:r>
            <w:r w:rsidRPr="00DC634F">
              <w:rPr>
                <w:rFonts w:ascii="Traditional Arabic" w:eastAsia="Times New Roman" w:hAnsi="Traditional Arabic" w:cs="Traditional Arabic"/>
                <w:sz w:val="28"/>
                <w:szCs w:val="28"/>
                <w:rtl/>
              </w:rPr>
              <w:t>في</w:t>
            </w:r>
            <w:r w:rsidRPr="00DC634F">
              <w:rPr>
                <w:rFonts w:ascii="Traditional Arabic" w:eastAsia="Times New Roman" w:hAnsi="Traditional Arabic" w:cs="Traditional Arabic"/>
                <w:sz w:val="28"/>
                <w:szCs w:val="28"/>
              </w:rPr>
              <w:t xml:space="preserve"> </w:t>
            </w:r>
            <w:r w:rsidRPr="00DC634F">
              <w:rPr>
                <w:rFonts w:ascii="Traditional Arabic" w:eastAsia="Times New Roman" w:hAnsi="Traditional Arabic" w:cs="Traditional Arabic"/>
                <w:sz w:val="28"/>
                <w:szCs w:val="28"/>
                <w:rtl/>
              </w:rPr>
              <w:t>الانجاز</w:t>
            </w:r>
          </w:p>
        </w:tc>
        <w:tc>
          <w:tcPr>
            <w:tcW w:w="6862" w:type="dxa"/>
            <w:shd w:val="clear" w:color="auto" w:fill="auto"/>
            <w:vAlign w:val="center"/>
            <w:hideMark/>
          </w:tcPr>
          <w:p w:rsidR="00C27ABD" w:rsidRPr="00DC634F" w:rsidRDefault="00C27ABD" w:rsidP="00AE7FF8">
            <w:pPr>
              <w:bidi/>
              <w:spacing w:after="0" w:line="240" w:lineRule="auto"/>
              <w:rPr>
                <w:rFonts w:ascii="Traditional Arabic" w:eastAsia="Times New Roman" w:hAnsi="Traditional Arabic" w:cs="Traditional Arabic"/>
                <w:color w:val="000000"/>
                <w:sz w:val="28"/>
                <w:szCs w:val="28"/>
              </w:rPr>
            </w:pPr>
            <w:r w:rsidRPr="00DC634F">
              <w:rPr>
                <w:rFonts w:ascii="Traditional Arabic" w:eastAsia="Times New Roman" w:hAnsi="Traditional Arabic" w:cs="Traditional Arabic"/>
                <w:color w:val="000000"/>
                <w:sz w:val="28"/>
                <w:szCs w:val="28"/>
                <w:rtl/>
              </w:rPr>
              <w:t>التعهد 9: إعداد الإطار القانوني للعرائض الجماعية الموجهة من المواطنين  </w:t>
            </w:r>
          </w:p>
        </w:tc>
      </w:tr>
      <w:tr w:rsidR="00C27ABD" w:rsidRPr="00DC634F" w:rsidTr="00680444">
        <w:trPr>
          <w:trHeight w:val="410"/>
          <w:jc w:val="center"/>
        </w:trPr>
        <w:tc>
          <w:tcPr>
            <w:tcW w:w="2093" w:type="dxa"/>
            <w:shd w:val="clear" w:color="auto" w:fill="auto"/>
            <w:vAlign w:val="center"/>
            <w:hideMark/>
          </w:tcPr>
          <w:p w:rsidR="00C27ABD" w:rsidRPr="00DC634F" w:rsidRDefault="00C27ABD" w:rsidP="00AE7FF8">
            <w:pPr>
              <w:bidi/>
              <w:spacing w:after="0" w:line="240" w:lineRule="auto"/>
              <w:jc w:val="center"/>
              <w:rPr>
                <w:rFonts w:ascii="Traditional Arabic" w:eastAsia="Times New Roman" w:hAnsi="Traditional Arabic" w:cs="Traditional Arabic"/>
                <w:color w:val="000000"/>
                <w:sz w:val="28"/>
                <w:szCs w:val="28"/>
              </w:rPr>
            </w:pPr>
            <w:r w:rsidRPr="00DC634F">
              <w:rPr>
                <w:rFonts w:ascii="Traditional Arabic" w:eastAsia="Times New Roman" w:hAnsi="Traditional Arabic" w:cs="Traditional Arabic"/>
                <w:color w:val="000000"/>
                <w:sz w:val="28"/>
                <w:szCs w:val="28"/>
                <w:rtl/>
              </w:rPr>
              <w:t>أُنجز</w:t>
            </w:r>
          </w:p>
        </w:tc>
        <w:tc>
          <w:tcPr>
            <w:tcW w:w="6862" w:type="dxa"/>
            <w:shd w:val="clear" w:color="auto" w:fill="auto"/>
            <w:vAlign w:val="center"/>
            <w:hideMark/>
          </w:tcPr>
          <w:p w:rsidR="00C27ABD" w:rsidRPr="00DC634F" w:rsidRDefault="00C27ABD" w:rsidP="00AE7FF8">
            <w:pPr>
              <w:bidi/>
              <w:spacing w:after="0" w:line="240" w:lineRule="auto"/>
              <w:rPr>
                <w:rFonts w:ascii="Traditional Arabic" w:eastAsia="Times New Roman" w:hAnsi="Traditional Arabic" w:cs="Traditional Arabic"/>
                <w:color w:val="000000"/>
                <w:sz w:val="28"/>
                <w:szCs w:val="28"/>
              </w:rPr>
            </w:pPr>
            <w:r w:rsidRPr="00DC634F">
              <w:rPr>
                <w:rFonts w:ascii="Traditional Arabic" w:eastAsia="Times New Roman" w:hAnsi="Traditional Arabic" w:cs="Traditional Arabic"/>
                <w:color w:val="000000"/>
                <w:sz w:val="28"/>
                <w:szCs w:val="28"/>
                <w:rtl/>
              </w:rPr>
              <w:t>التعهد 10: تطوير منظومة إلكترونية مندمجة للشكاوي وللإبلاغ عن حالات الفساد</w:t>
            </w:r>
          </w:p>
        </w:tc>
      </w:tr>
      <w:tr w:rsidR="00C27ABD" w:rsidRPr="00DC634F" w:rsidTr="00680444">
        <w:trPr>
          <w:trHeight w:val="411"/>
          <w:jc w:val="center"/>
        </w:trPr>
        <w:tc>
          <w:tcPr>
            <w:tcW w:w="2093" w:type="dxa"/>
            <w:shd w:val="clear" w:color="auto" w:fill="auto"/>
            <w:vAlign w:val="center"/>
            <w:hideMark/>
          </w:tcPr>
          <w:p w:rsidR="00C27ABD" w:rsidRPr="00DC634F" w:rsidRDefault="00C27ABD" w:rsidP="00AE7FF8">
            <w:pPr>
              <w:bidi/>
              <w:spacing w:after="0" w:line="240" w:lineRule="auto"/>
              <w:jc w:val="center"/>
              <w:rPr>
                <w:rFonts w:ascii="Traditional Arabic" w:eastAsia="Times New Roman" w:hAnsi="Traditional Arabic" w:cs="Traditional Arabic"/>
                <w:color w:val="000000"/>
                <w:sz w:val="28"/>
                <w:szCs w:val="28"/>
              </w:rPr>
            </w:pPr>
            <w:r w:rsidRPr="00DC634F">
              <w:rPr>
                <w:rFonts w:ascii="Traditional Arabic" w:eastAsia="Times New Roman" w:hAnsi="Traditional Arabic" w:cs="Traditional Arabic"/>
                <w:sz w:val="28"/>
                <w:szCs w:val="28"/>
                <w:rtl/>
              </w:rPr>
              <w:t>محدود</w:t>
            </w:r>
          </w:p>
        </w:tc>
        <w:tc>
          <w:tcPr>
            <w:tcW w:w="6862" w:type="dxa"/>
            <w:shd w:val="clear" w:color="auto" w:fill="auto"/>
            <w:vAlign w:val="center"/>
            <w:hideMark/>
          </w:tcPr>
          <w:p w:rsidR="00C27ABD" w:rsidRPr="00DC634F" w:rsidRDefault="00C27ABD" w:rsidP="00AE7FF8">
            <w:pPr>
              <w:bidi/>
              <w:spacing w:after="0" w:line="240" w:lineRule="auto"/>
              <w:rPr>
                <w:rFonts w:ascii="Traditional Arabic" w:eastAsia="Times New Roman" w:hAnsi="Traditional Arabic" w:cs="Traditional Arabic"/>
                <w:color w:val="000000"/>
                <w:sz w:val="28"/>
                <w:szCs w:val="28"/>
              </w:rPr>
            </w:pPr>
            <w:r w:rsidRPr="00DC634F">
              <w:rPr>
                <w:rFonts w:ascii="Traditional Arabic" w:eastAsia="Times New Roman" w:hAnsi="Traditional Arabic" w:cs="Traditional Arabic"/>
                <w:color w:val="000000"/>
                <w:sz w:val="28"/>
                <w:szCs w:val="28"/>
                <w:rtl/>
              </w:rPr>
              <w:t>التعهد 11:</w:t>
            </w:r>
            <w:proofErr w:type="gramStart"/>
            <w:r w:rsidRPr="00DC634F">
              <w:rPr>
                <w:rFonts w:ascii="Traditional Arabic" w:eastAsia="Times New Roman" w:hAnsi="Traditional Arabic" w:cs="Traditional Arabic"/>
                <w:color w:val="000000"/>
                <w:sz w:val="28"/>
                <w:szCs w:val="28"/>
                <w:rtl/>
              </w:rPr>
              <w:t>تطوير</w:t>
            </w:r>
            <w:proofErr w:type="gramEnd"/>
            <w:r w:rsidRPr="00DC634F">
              <w:rPr>
                <w:rFonts w:ascii="Traditional Arabic" w:eastAsia="Times New Roman" w:hAnsi="Traditional Arabic" w:cs="Traditional Arabic"/>
                <w:color w:val="000000"/>
                <w:sz w:val="28"/>
                <w:szCs w:val="28"/>
                <w:rtl/>
              </w:rPr>
              <w:t xml:space="preserve"> قنوات لتعزيز الحوار والتفاعل مع مطالب ومشاغل الشباب وتمكينهم من متابعة مدى تجسيمها في السياسات العمومية</w:t>
            </w:r>
          </w:p>
        </w:tc>
      </w:tr>
      <w:tr w:rsidR="00C27ABD" w:rsidRPr="00DC634F" w:rsidTr="00680444">
        <w:trPr>
          <w:trHeight w:val="482"/>
          <w:jc w:val="center"/>
        </w:trPr>
        <w:tc>
          <w:tcPr>
            <w:tcW w:w="2093" w:type="dxa"/>
            <w:shd w:val="clear" w:color="auto" w:fill="auto"/>
          </w:tcPr>
          <w:p w:rsidR="00C27ABD" w:rsidRPr="00DC634F" w:rsidRDefault="00C27ABD" w:rsidP="00AE7FF8">
            <w:pPr>
              <w:bidi/>
              <w:spacing w:after="0" w:line="240" w:lineRule="auto"/>
              <w:jc w:val="center"/>
              <w:rPr>
                <w:rFonts w:ascii="Traditional Arabic" w:eastAsia="Times New Roman" w:hAnsi="Traditional Arabic" w:cs="Traditional Arabic"/>
                <w:color w:val="000000"/>
                <w:sz w:val="28"/>
                <w:szCs w:val="28"/>
              </w:rPr>
            </w:pPr>
            <w:r w:rsidRPr="00DC634F">
              <w:rPr>
                <w:rFonts w:ascii="Traditional Arabic" w:eastAsia="Times New Roman" w:hAnsi="Traditional Arabic" w:cs="Traditional Arabic"/>
                <w:sz w:val="28"/>
                <w:szCs w:val="28"/>
                <w:rtl/>
              </w:rPr>
              <w:t>محدود</w:t>
            </w:r>
          </w:p>
        </w:tc>
        <w:tc>
          <w:tcPr>
            <w:tcW w:w="6862" w:type="dxa"/>
            <w:shd w:val="clear" w:color="auto" w:fill="auto"/>
            <w:vAlign w:val="center"/>
          </w:tcPr>
          <w:p w:rsidR="00C27ABD" w:rsidRPr="00DC634F" w:rsidRDefault="00C27ABD" w:rsidP="00AE7FF8">
            <w:pPr>
              <w:bidi/>
              <w:spacing w:after="0" w:line="240" w:lineRule="auto"/>
              <w:rPr>
                <w:rFonts w:ascii="Traditional Arabic" w:eastAsia="Times New Roman" w:hAnsi="Traditional Arabic" w:cs="Traditional Arabic"/>
                <w:color w:val="000000"/>
                <w:sz w:val="28"/>
                <w:szCs w:val="28"/>
              </w:rPr>
            </w:pPr>
            <w:r w:rsidRPr="00DC634F">
              <w:rPr>
                <w:rFonts w:ascii="Traditional Arabic" w:eastAsia="Times New Roman" w:hAnsi="Traditional Arabic" w:cs="Traditional Arabic"/>
                <w:color w:val="000000"/>
                <w:sz w:val="28"/>
                <w:szCs w:val="28"/>
                <w:rtl/>
              </w:rPr>
              <w:t xml:space="preserve">التعهد 12:تركيز المرجعية الوطنية </w:t>
            </w:r>
            <w:proofErr w:type="spellStart"/>
            <w:r w:rsidRPr="00DC634F">
              <w:rPr>
                <w:rFonts w:ascii="Traditional Arabic" w:eastAsia="Times New Roman" w:hAnsi="Traditional Arabic" w:cs="Traditional Arabic"/>
                <w:color w:val="000000"/>
                <w:sz w:val="28"/>
                <w:szCs w:val="28"/>
                <w:rtl/>
              </w:rPr>
              <w:t>للحوكمة</w:t>
            </w:r>
            <w:proofErr w:type="spellEnd"/>
            <w:r w:rsidRPr="00DC634F">
              <w:rPr>
                <w:rFonts w:ascii="Traditional Arabic" w:eastAsia="Times New Roman" w:hAnsi="Traditional Arabic" w:cs="Traditional Arabic"/>
                <w:color w:val="000000"/>
                <w:sz w:val="28"/>
                <w:szCs w:val="28"/>
                <w:rtl/>
              </w:rPr>
              <w:t xml:space="preserve"> على مستوى قطاعي</w:t>
            </w:r>
          </w:p>
        </w:tc>
      </w:tr>
      <w:tr w:rsidR="00C27ABD" w:rsidRPr="00DC634F" w:rsidTr="00680444">
        <w:trPr>
          <w:trHeight w:val="289"/>
          <w:jc w:val="center"/>
        </w:trPr>
        <w:tc>
          <w:tcPr>
            <w:tcW w:w="8955" w:type="dxa"/>
            <w:gridSpan w:val="2"/>
            <w:shd w:val="clear" w:color="auto" w:fill="FFFFFF" w:themeFill="background1"/>
            <w:vAlign w:val="center"/>
            <w:hideMark/>
          </w:tcPr>
          <w:p w:rsidR="00C27ABD" w:rsidRPr="00DC634F" w:rsidRDefault="00C27ABD" w:rsidP="00AE7FF8">
            <w:pPr>
              <w:bidi/>
              <w:spacing w:after="0" w:line="240" w:lineRule="auto"/>
              <w:jc w:val="center"/>
              <w:rPr>
                <w:rFonts w:ascii="Traditional Arabic" w:eastAsia="Times New Roman" w:hAnsi="Traditional Arabic" w:cs="Traditional Arabic"/>
                <w:b/>
                <w:bCs/>
                <w:sz w:val="28"/>
                <w:szCs w:val="28"/>
                <w:rtl/>
              </w:rPr>
            </w:pPr>
            <w:r w:rsidRPr="00DC634F">
              <w:rPr>
                <w:rFonts w:ascii="Traditional Arabic" w:eastAsia="Times New Roman" w:hAnsi="Traditional Arabic" w:cs="Traditional Arabic"/>
                <w:b/>
                <w:bCs/>
                <w:sz w:val="28"/>
                <w:szCs w:val="28"/>
                <w:rtl/>
              </w:rPr>
              <w:t xml:space="preserve">المحور الثالث: تحسين جودة الخدمات العمومية باستعمال تكنولوجيات المعلومات </w:t>
            </w:r>
            <w:proofErr w:type="gramStart"/>
            <w:r w:rsidRPr="00DC634F">
              <w:rPr>
                <w:rFonts w:ascii="Traditional Arabic" w:eastAsia="Times New Roman" w:hAnsi="Traditional Arabic" w:cs="Traditional Arabic"/>
                <w:b/>
                <w:bCs/>
                <w:sz w:val="28"/>
                <w:szCs w:val="28"/>
                <w:rtl/>
              </w:rPr>
              <w:t>والاتصال</w:t>
            </w:r>
            <w:proofErr w:type="gramEnd"/>
          </w:p>
        </w:tc>
      </w:tr>
      <w:tr w:rsidR="00C27ABD" w:rsidRPr="00DC634F" w:rsidTr="00680444">
        <w:trPr>
          <w:trHeight w:val="358"/>
          <w:jc w:val="center"/>
        </w:trPr>
        <w:tc>
          <w:tcPr>
            <w:tcW w:w="2093" w:type="dxa"/>
            <w:shd w:val="clear" w:color="auto" w:fill="auto"/>
            <w:hideMark/>
          </w:tcPr>
          <w:p w:rsidR="00C27ABD" w:rsidRPr="00DC634F" w:rsidRDefault="00C27ABD" w:rsidP="00AE7FF8">
            <w:pPr>
              <w:bidi/>
              <w:spacing w:after="0" w:line="240" w:lineRule="auto"/>
              <w:jc w:val="center"/>
              <w:rPr>
                <w:rFonts w:ascii="Traditional Arabic" w:eastAsia="Times New Roman" w:hAnsi="Traditional Arabic" w:cs="Traditional Arabic"/>
                <w:color w:val="000000"/>
                <w:sz w:val="28"/>
                <w:szCs w:val="28"/>
              </w:rPr>
            </w:pPr>
            <w:r w:rsidRPr="00DC634F">
              <w:rPr>
                <w:rFonts w:ascii="Traditional Arabic" w:eastAsia="Times New Roman" w:hAnsi="Traditional Arabic" w:cs="Traditional Arabic"/>
                <w:color w:val="000000"/>
                <w:sz w:val="28"/>
                <w:szCs w:val="28"/>
                <w:rtl/>
              </w:rPr>
              <w:t>هام</w:t>
            </w:r>
          </w:p>
          <w:p w:rsidR="00C27ABD" w:rsidRPr="00DC634F" w:rsidRDefault="00C27ABD" w:rsidP="00AE7FF8">
            <w:pPr>
              <w:bidi/>
              <w:spacing w:after="0" w:line="240" w:lineRule="auto"/>
              <w:rPr>
                <w:rFonts w:ascii="Traditional Arabic" w:eastAsia="Times New Roman" w:hAnsi="Traditional Arabic" w:cs="Traditional Arabic"/>
                <w:color w:val="000000"/>
                <w:sz w:val="28"/>
                <w:szCs w:val="28"/>
              </w:rPr>
            </w:pPr>
          </w:p>
        </w:tc>
        <w:tc>
          <w:tcPr>
            <w:tcW w:w="6862" w:type="dxa"/>
            <w:shd w:val="clear" w:color="auto" w:fill="auto"/>
            <w:vAlign w:val="center"/>
            <w:hideMark/>
          </w:tcPr>
          <w:p w:rsidR="00C27ABD" w:rsidRPr="00DC634F" w:rsidRDefault="00C27ABD" w:rsidP="00AE7FF8">
            <w:pPr>
              <w:bidi/>
              <w:spacing w:after="0" w:line="240" w:lineRule="auto"/>
              <w:rPr>
                <w:rFonts w:ascii="Traditional Arabic" w:eastAsia="Times New Roman" w:hAnsi="Traditional Arabic" w:cs="Traditional Arabic"/>
                <w:color w:val="000000"/>
                <w:sz w:val="28"/>
                <w:szCs w:val="28"/>
              </w:rPr>
            </w:pPr>
            <w:bookmarkStart w:id="14" w:name="RANGE!M28"/>
            <w:r w:rsidRPr="00DC634F">
              <w:rPr>
                <w:rFonts w:ascii="Traditional Arabic" w:eastAsia="Times New Roman" w:hAnsi="Traditional Arabic" w:cs="Traditional Arabic"/>
                <w:color w:val="000000"/>
                <w:sz w:val="28"/>
                <w:szCs w:val="28"/>
                <w:rtl/>
              </w:rPr>
              <w:t>التعهد 13: تطوير منظومات إعلامية يمكن تحميلها على الهاتف الجوال تدعم شفافية العمل الحكومي والمقاربة التشاركية</w:t>
            </w:r>
            <w:bookmarkEnd w:id="14"/>
          </w:p>
        </w:tc>
      </w:tr>
      <w:tr w:rsidR="00C27ABD" w:rsidRPr="00DC634F" w:rsidTr="00680444">
        <w:trPr>
          <w:trHeight w:val="520"/>
          <w:jc w:val="center"/>
        </w:trPr>
        <w:tc>
          <w:tcPr>
            <w:tcW w:w="2093" w:type="dxa"/>
            <w:shd w:val="clear" w:color="auto" w:fill="auto"/>
            <w:hideMark/>
          </w:tcPr>
          <w:p w:rsidR="00C27ABD" w:rsidRPr="00DC634F" w:rsidRDefault="00C27ABD" w:rsidP="00AE7FF8">
            <w:pPr>
              <w:bidi/>
              <w:spacing w:after="0" w:line="240" w:lineRule="auto"/>
              <w:jc w:val="center"/>
              <w:rPr>
                <w:rFonts w:ascii="Traditional Arabic" w:eastAsia="Times New Roman" w:hAnsi="Traditional Arabic" w:cs="Traditional Arabic"/>
                <w:sz w:val="28"/>
                <w:szCs w:val="28"/>
              </w:rPr>
            </w:pPr>
            <w:r w:rsidRPr="00DC634F">
              <w:rPr>
                <w:rFonts w:ascii="Traditional Arabic" w:eastAsia="Times New Roman" w:hAnsi="Traditional Arabic" w:cs="Traditional Arabic"/>
                <w:sz w:val="28"/>
                <w:szCs w:val="28"/>
                <w:rtl/>
              </w:rPr>
              <w:t>محدود</w:t>
            </w:r>
          </w:p>
        </w:tc>
        <w:tc>
          <w:tcPr>
            <w:tcW w:w="6862" w:type="dxa"/>
            <w:shd w:val="clear" w:color="auto" w:fill="auto"/>
            <w:vAlign w:val="center"/>
            <w:hideMark/>
          </w:tcPr>
          <w:p w:rsidR="00C27ABD" w:rsidRPr="00DC634F" w:rsidRDefault="00C27ABD" w:rsidP="00AE7FF8">
            <w:pPr>
              <w:bidi/>
              <w:spacing w:after="0" w:line="240" w:lineRule="auto"/>
              <w:rPr>
                <w:rFonts w:ascii="Traditional Arabic" w:eastAsia="Times New Roman" w:hAnsi="Traditional Arabic" w:cs="Traditional Arabic"/>
                <w:color w:val="000000"/>
                <w:sz w:val="28"/>
                <w:szCs w:val="28"/>
              </w:rPr>
            </w:pPr>
            <w:r w:rsidRPr="00DC634F">
              <w:rPr>
                <w:rFonts w:ascii="Traditional Arabic" w:eastAsia="Times New Roman" w:hAnsi="Traditional Arabic" w:cs="Traditional Arabic"/>
                <w:color w:val="000000"/>
                <w:sz w:val="28"/>
                <w:szCs w:val="28"/>
                <w:rtl/>
              </w:rPr>
              <w:t xml:space="preserve">التعهد 14: تعزيز قنوات </w:t>
            </w:r>
            <w:proofErr w:type="gramStart"/>
            <w:r w:rsidRPr="00DC634F">
              <w:rPr>
                <w:rFonts w:ascii="Traditional Arabic" w:eastAsia="Times New Roman" w:hAnsi="Traditional Arabic" w:cs="Traditional Arabic"/>
                <w:color w:val="000000"/>
                <w:sz w:val="28"/>
                <w:szCs w:val="28"/>
                <w:rtl/>
              </w:rPr>
              <w:t>النفاذ</w:t>
            </w:r>
            <w:proofErr w:type="gramEnd"/>
            <w:r w:rsidRPr="00DC634F">
              <w:rPr>
                <w:rFonts w:ascii="Traditional Arabic" w:eastAsia="Times New Roman" w:hAnsi="Traditional Arabic" w:cs="Traditional Arabic"/>
                <w:color w:val="000000"/>
                <w:sz w:val="28"/>
                <w:szCs w:val="28"/>
                <w:rtl/>
              </w:rPr>
              <w:t xml:space="preserve"> إلى الوثائق الأرشيفية</w:t>
            </w:r>
          </w:p>
        </w:tc>
      </w:tr>
      <w:tr w:rsidR="00C27ABD" w:rsidRPr="00DC634F" w:rsidTr="00680444">
        <w:trPr>
          <w:trHeight w:val="520"/>
          <w:jc w:val="center"/>
        </w:trPr>
        <w:tc>
          <w:tcPr>
            <w:tcW w:w="2093" w:type="dxa"/>
            <w:shd w:val="clear" w:color="auto" w:fill="auto"/>
          </w:tcPr>
          <w:p w:rsidR="00C27ABD" w:rsidRPr="00DC634F" w:rsidRDefault="00C27ABD" w:rsidP="00AE7FF8">
            <w:pPr>
              <w:bidi/>
              <w:spacing w:after="0" w:line="240" w:lineRule="auto"/>
              <w:jc w:val="center"/>
              <w:rPr>
                <w:rFonts w:ascii="Traditional Arabic" w:eastAsia="Times New Roman" w:hAnsi="Traditional Arabic" w:cs="Traditional Arabic"/>
                <w:color w:val="000000"/>
                <w:sz w:val="28"/>
                <w:szCs w:val="28"/>
                <w:rtl/>
              </w:rPr>
            </w:pPr>
            <w:r w:rsidRPr="00DC634F">
              <w:rPr>
                <w:rFonts w:ascii="Traditional Arabic" w:eastAsia="Times New Roman" w:hAnsi="Traditional Arabic" w:cs="Traditional Arabic"/>
                <w:color w:val="000000"/>
                <w:sz w:val="28"/>
                <w:szCs w:val="28"/>
                <w:rtl/>
              </w:rPr>
              <w:t>أُنجز</w:t>
            </w:r>
          </w:p>
        </w:tc>
        <w:tc>
          <w:tcPr>
            <w:tcW w:w="6862" w:type="dxa"/>
            <w:shd w:val="clear" w:color="auto" w:fill="auto"/>
            <w:vAlign w:val="center"/>
          </w:tcPr>
          <w:p w:rsidR="00C27ABD" w:rsidRPr="00DC634F" w:rsidRDefault="00C27ABD" w:rsidP="00AE7FF8">
            <w:pPr>
              <w:bidi/>
              <w:spacing w:after="0" w:line="240" w:lineRule="auto"/>
              <w:rPr>
                <w:rFonts w:ascii="Traditional Arabic" w:eastAsia="Times New Roman" w:hAnsi="Traditional Arabic" w:cs="Traditional Arabic"/>
                <w:color w:val="000000"/>
                <w:sz w:val="28"/>
                <w:szCs w:val="28"/>
                <w:rtl/>
              </w:rPr>
            </w:pPr>
            <w:r w:rsidRPr="00DC634F">
              <w:rPr>
                <w:rFonts w:ascii="Traditional Arabic" w:hAnsi="Traditional Arabic" w:cs="Traditional Arabic"/>
                <w:sz w:val="28"/>
                <w:szCs w:val="28"/>
                <w:rtl/>
                <w:lang w:bidi="ar-TN"/>
              </w:rPr>
              <w:t>التعهد 15:</w:t>
            </w:r>
            <w:r w:rsidRPr="00DC634F">
              <w:rPr>
                <w:rFonts w:ascii="Traditional Arabic" w:hAnsi="Traditional Arabic" w:cs="Traditional Arabic"/>
                <w:sz w:val="28"/>
                <w:szCs w:val="28"/>
                <w:rtl/>
              </w:rPr>
              <w:t>تطوير آليات الكترونية قصد تمكين طالبي الشغل من الاطلاع على جميع المناظرات</w:t>
            </w:r>
          </w:p>
        </w:tc>
      </w:tr>
    </w:tbl>
    <w:p w:rsidR="00C27ABD" w:rsidRPr="00C94155" w:rsidRDefault="00C27ABD" w:rsidP="00C27ABD">
      <w:pPr>
        <w:bidi/>
        <w:spacing w:line="230" w:lineRule="atLeast"/>
        <w:rPr>
          <w:rFonts w:ascii="Traditional Arabic" w:hAnsi="Traditional Arabic" w:cs="Traditional Arabic"/>
          <w:sz w:val="28"/>
          <w:szCs w:val="28"/>
          <w:rtl/>
        </w:rPr>
      </w:pPr>
      <w:r w:rsidRPr="00C94155">
        <w:rPr>
          <w:rFonts w:ascii="Traditional Arabic" w:hAnsi="Traditional Arabic" w:cs="Traditional Arabic"/>
          <w:sz w:val="28"/>
          <w:szCs w:val="28"/>
          <w:rtl/>
        </w:rPr>
        <w:t> </w:t>
      </w:r>
    </w:p>
    <w:p w:rsidR="00C27ABD" w:rsidRPr="00C94155" w:rsidRDefault="00C27ABD" w:rsidP="00C27ABD">
      <w:pPr>
        <w:bidi/>
        <w:jc w:val="both"/>
        <w:rPr>
          <w:rFonts w:ascii="Traditional Arabic" w:hAnsi="Traditional Arabic" w:cs="Traditional Arabic"/>
          <w:sz w:val="28"/>
          <w:szCs w:val="28"/>
        </w:rPr>
      </w:pPr>
      <w:r w:rsidRPr="00C94155">
        <w:rPr>
          <w:rFonts w:ascii="Traditional Arabic" w:hAnsi="Traditional Arabic" w:cs="Traditional Arabic"/>
          <w:sz w:val="28"/>
          <w:szCs w:val="28"/>
          <w:rtl/>
        </w:rPr>
        <w:lastRenderedPageBreak/>
        <w:t xml:space="preserve">  وفي نفس السياق وبهدف تقديم مزيد من التوضيح حول مدى التقدم المحرز في تنفيذ العديد من التعهدات المدرجة بخطة العمل الثانية، يقدم الرسم البياني الموالي بسطة عن نسق استكمال تنفيذ هذه الخطة حتى موفى </w:t>
      </w:r>
      <w:proofErr w:type="spellStart"/>
      <w:r w:rsidRPr="00C94155">
        <w:rPr>
          <w:rFonts w:ascii="Traditional Arabic" w:hAnsi="Traditional Arabic" w:cs="Traditional Arabic"/>
          <w:sz w:val="28"/>
          <w:szCs w:val="28"/>
          <w:rtl/>
        </w:rPr>
        <w:t>جويلية</w:t>
      </w:r>
      <w:proofErr w:type="spellEnd"/>
      <w:r w:rsidRPr="00C94155">
        <w:rPr>
          <w:rFonts w:ascii="Traditional Arabic" w:hAnsi="Traditional Arabic" w:cs="Traditional Arabic"/>
          <w:sz w:val="28"/>
          <w:szCs w:val="28"/>
          <w:rtl/>
        </w:rPr>
        <w:t xml:space="preserve"> 2018 :</w:t>
      </w:r>
    </w:p>
    <w:p w:rsidR="00C27ABD" w:rsidRDefault="00C27ABD" w:rsidP="00C27ABD">
      <w:pPr>
        <w:bidi/>
        <w:rPr>
          <w:rFonts w:cs="Arial"/>
          <w:lang w:eastAsia="fr-FR"/>
        </w:rPr>
      </w:pPr>
    </w:p>
    <w:p w:rsidR="00C27ABD" w:rsidRDefault="00C27ABD" w:rsidP="00C27ABD">
      <w:pPr>
        <w:bidi/>
        <w:rPr>
          <w:rFonts w:cs="Arial"/>
          <w:lang w:eastAsia="fr-FR"/>
        </w:rPr>
      </w:pPr>
      <w:r>
        <w:rPr>
          <w:noProof/>
          <w:lang w:eastAsia="fr-FR"/>
        </w:rPr>
        <w:drawing>
          <wp:inline distT="0" distB="0" distL="0" distR="0" wp14:anchorId="1030669D" wp14:editId="2BDD5CAB">
            <wp:extent cx="5991367" cy="3016155"/>
            <wp:effectExtent l="0" t="0" r="9525" b="1333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27ABD" w:rsidRDefault="00C27ABD" w:rsidP="00C27ABD">
      <w:pPr>
        <w:bidi/>
        <w:rPr>
          <w:rFonts w:cs="Arial"/>
          <w:lang w:eastAsia="fr-FR"/>
        </w:rPr>
      </w:pPr>
    </w:p>
    <w:p w:rsidR="00C27ABD" w:rsidRPr="007579A4" w:rsidRDefault="00C27ABD" w:rsidP="00C27ABD">
      <w:pPr>
        <w:bidi/>
        <w:rPr>
          <w:lang w:eastAsia="fr-FR"/>
        </w:rPr>
      </w:pPr>
    </w:p>
    <w:p w:rsidR="00C27ABD" w:rsidRPr="00054EB3" w:rsidRDefault="00C27ABD" w:rsidP="00C27ABD">
      <w:pPr>
        <w:bidi/>
        <w:jc w:val="both"/>
        <w:rPr>
          <w:rFonts w:ascii="Traditional Arabic" w:hAnsi="Traditional Arabic" w:cs="Traditional Arabic"/>
          <w:color w:val="000000" w:themeColor="text1"/>
          <w:sz w:val="28"/>
          <w:szCs w:val="28"/>
        </w:rPr>
      </w:pPr>
      <w:r w:rsidRPr="00054EB3">
        <w:rPr>
          <w:rFonts w:ascii="Traditional Arabic" w:hAnsi="Traditional Arabic" w:cs="Traditional Arabic"/>
          <w:color w:val="000000" w:themeColor="text1"/>
          <w:sz w:val="28"/>
          <w:szCs w:val="28"/>
          <w:rtl/>
        </w:rPr>
        <w:t>ونظرا لأهمية الانشطة التي أنجِزت بالنسبة لكل تعهد، توفر الجداول الموالية تفاصيل ومعلومات تتعلق بنسق تنفيذ كل التزام على حدا على غرار قائمة الاطراف المتدخلة في التنفيذ، نسبة الانجاز، جملة الاعمال التي تم القيام بها</w:t>
      </w:r>
      <w:r w:rsidRPr="00054EB3">
        <w:rPr>
          <w:rFonts w:ascii="Traditional Arabic" w:hAnsi="Traditional Arabic" w:cs="Traditional Arabic"/>
          <w:color w:val="000000" w:themeColor="text1"/>
          <w:sz w:val="28"/>
          <w:szCs w:val="28"/>
        </w:rPr>
        <w:t xml:space="preserve"> : </w:t>
      </w:r>
    </w:p>
    <w:p w:rsidR="00C27ABD" w:rsidRDefault="00C27ABD" w:rsidP="00C27ABD">
      <w:pPr>
        <w:bidi/>
        <w:rPr>
          <w:rFonts w:cs="Arial"/>
        </w:rPr>
      </w:pPr>
    </w:p>
    <w:p w:rsidR="00C27ABD" w:rsidRDefault="00C27ABD" w:rsidP="00C27ABD">
      <w:pPr>
        <w:bidi/>
        <w:rPr>
          <w:rFonts w:cs="Arial"/>
        </w:rPr>
      </w:pPr>
    </w:p>
    <w:p w:rsidR="00C27ABD" w:rsidRDefault="00C27ABD" w:rsidP="00C27ABD">
      <w:pPr>
        <w:bidi/>
        <w:rPr>
          <w:rFonts w:cs="Arial"/>
        </w:rPr>
      </w:pPr>
    </w:p>
    <w:p w:rsidR="00C27ABD" w:rsidRDefault="00C27ABD" w:rsidP="00C27ABD">
      <w:pPr>
        <w:bidi/>
        <w:rPr>
          <w:rFonts w:cs="Arial"/>
        </w:rPr>
      </w:pPr>
    </w:p>
    <w:p w:rsidR="00C27ABD" w:rsidRDefault="00C27ABD" w:rsidP="00C27ABD">
      <w:pPr>
        <w:bidi/>
        <w:rPr>
          <w:rFonts w:cs="Arial"/>
        </w:rPr>
      </w:pPr>
    </w:p>
    <w:p w:rsidR="00C27ABD" w:rsidRDefault="00C27ABD" w:rsidP="00C27ABD">
      <w:pPr>
        <w:bidi/>
        <w:rPr>
          <w:rFonts w:cs="Arial"/>
        </w:rPr>
      </w:pPr>
    </w:p>
    <w:p w:rsidR="00C27ABD" w:rsidRDefault="00C27ABD" w:rsidP="00C27ABD">
      <w:pPr>
        <w:bidi/>
        <w:rPr>
          <w:rFonts w:cs="Arial"/>
        </w:rPr>
      </w:pPr>
    </w:p>
    <w:p w:rsidR="00C27ABD" w:rsidRDefault="00C27ABD" w:rsidP="00C27ABD">
      <w:pPr>
        <w:bidi/>
        <w:rPr>
          <w:rFonts w:cs="Arial"/>
        </w:rPr>
      </w:pPr>
    </w:p>
    <w:p w:rsidR="00C27ABD" w:rsidRDefault="00C27ABD" w:rsidP="00C27ABD">
      <w:pPr>
        <w:bidi/>
        <w:rPr>
          <w:rFonts w:cs="Arial"/>
        </w:rPr>
      </w:pPr>
    </w:p>
    <w:tbl>
      <w:tblPr>
        <w:tblW w:w="0" w:type="auto"/>
        <w:tblCellMar>
          <w:top w:w="15" w:type="dxa"/>
          <w:left w:w="15" w:type="dxa"/>
          <w:bottom w:w="15" w:type="dxa"/>
          <w:right w:w="15" w:type="dxa"/>
        </w:tblCellMar>
        <w:tblLook w:val="04A0" w:firstRow="1" w:lastRow="0" w:firstColumn="1" w:lastColumn="0" w:noHBand="0" w:noVBand="1"/>
      </w:tblPr>
      <w:tblGrid>
        <w:gridCol w:w="1434"/>
        <w:gridCol w:w="1435"/>
        <w:gridCol w:w="1435"/>
        <w:gridCol w:w="2600"/>
        <w:gridCol w:w="1418"/>
        <w:gridCol w:w="950"/>
      </w:tblGrid>
      <w:tr w:rsidR="00C27ABD" w:rsidRPr="00C94155" w:rsidTr="00680444">
        <w:trPr>
          <w:trHeight w:val="301"/>
        </w:trPr>
        <w:tc>
          <w:tcPr>
            <w:tcW w:w="0" w:type="auto"/>
            <w:gridSpan w:val="6"/>
            <w:tcBorders>
              <w:top w:val="single" w:sz="8" w:space="0" w:color="000000"/>
              <w:left w:val="single" w:sz="8" w:space="0" w:color="000000"/>
              <w:bottom w:val="single" w:sz="6" w:space="0" w:color="000000"/>
              <w:right w:val="single" w:sz="8" w:space="0" w:color="000000"/>
            </w:tcBorders>
            <w:shd w:val="clear" w:color="auto" w:fill="8DB3E2" w:themeFill="text2" w:themeFillTint="66"/>
            <w:tcMar>
              <w:top w:w="100" w:type="dxa"/>
              <w:left w:w="100" w:type="dxa"/>
              <w:bottom w:w="100" w:type="dxa"/>
              <w:right w:w="100" w:type="dxa"/>
            </w:tcMar>
          </w:tcPr>
          <w:p w:rsidR="00C27ABD" w:rsidRPr="008928A7" w:rsidRDefault="00481B28" w:rsidP="00481B28">
            <w:pPr>
              <w:bidi/>
              <w:spacing w:after="0" w:line="240" w:lineRule="auto"/>
              <w:jc w:val="center"/>
              <w:rPr>
                <w:rFonts w:ascii="Traditional Arabic" w:hAnsi="Traditional Arabic" w:cs="Traditional Arabic"/>
                <w:b/>
                <w:bCs/>
                <w:sz w:val="32"/>
                <w:szCs w:val="32"/>
                <w:rtl/>
              </w:rPr>
            </w:pPr>
            <w:proofErr w:type="gramStart"/>
            <w:r w:rsidRPr="00481B28">
              <w:rPr>
                <w:rFonts w:ascii="Traditional Arabic" w:hAnsi="Traditional Arabic" w:cs="Traditional Arabic" w:hint="cs"/>
                <w:b/>
                <w:bCs/>
                <w:sz w:val="32"/>
                <w:szCs w:val="32"/>
                <w:rtl/>
              </w:rPr>
              <w:lastRenderedPageBreak/>
              <w:t>متابعة</w:t>
            </w:r>
            <w:proofErr w:type="gramEnd"/>
            <w:r>
              <w:rPr>
                <w:rFonts w:ascii="Traditional Arabic" w:hAnsi="Traditional Arabic" w:cs="Traditional Arabic"/>
                <w:b/>
                <w:bCs/>
                <w:sz w:val="32"/>
                <w:szCs w:val="32"/>
              </w:rPr>
              <w:t xml:space="preserve"> </w:t>
            </w:r>
            <w:r w:rsidR="00C27ABD" w:rsidRPr="008928A7">
              <w:rPr>
                <w:rFonts w:ascii="Traditional Arabic" w:hAnsi="Traditional Arabic" w:cs="Traditional Arabic"/>
                <w:b/>
                <w:bCs/>
                <w:sz w:val="32"/>
                <w:szCs w:val="32"/>
                <w:rtl/>
              </w:rPr>
              <w:t>نسق تنفيذ التعهد</w:t>
            </w:r>
          </w:p>
        </w:tc>
      </w:tr>
      <w:tr w:rsidR="00C27ABD" w:rsidRPr="00C94155" w:rsidTr="00680444">
        <w:tc>
          <w:tcPr>
            <w:tcW w:w="0" w:type="auto"/>
            <w:gridSpan w:val="6"/>
            <w:tcBorders>
              <w:top w:val="single" w:sz="8" w:space="0" w:color="000000"/>
              <w:left w:val="single" w:sz="8" w:space="0" w:color="000000"/>
              <w:bottom w:val="single" w:sz="6" w:space="0" w:color="000000"/>
              <w:right w:val="single" w:sz="8" w:space="0" w:color="000000"/>
            </w:tcBorders>
            <w:shd w:val="clear" w:color="auto" w:fill="C6D9F1" w:themeFill="text2" w:themeFillTint="33"/>
            <w:tcMar>
              <w:top w:w="100" w:type="dxa"/>
              <w:left w:w="100" w:type="dxa"/>
              <w:bottom w:w="100" w:type="dxa"/>
              <w:right w:w="100" w:type="dxa"/>
            </w:tcMar>
            <w:hideMark/>
          </w:tcPr>
          <w:p w:rsidR="00C27ABD" w:rsidRPr="008928A7" w:rsidRDefault="00C27ABD" w:rsidP="00B2190A">
            <w:pPr>
              <w:bidi/>
              <w:spacing w:after="0" w:line="240" w:lineRule="auto"/>
              <w:jc w:val="center"/>
              <w:rPr>
                <w:rFonts w:ascii="Traditional Arabic" w:hAnsi="Traditional Arabic" w:cs="Traditional Arabic"/>
                <w:b/>
                <w:bCs/>
                <w:sz w:val="28"/>
                <w:szCs w:val="28"/>
                <w:rtl/>
              </w:rPr>
            </w:pPr>
            <w:bookmarkStart w:id="15" w:name="_Toc525035176"/>
            <w:r w:rsidRPr="008928A7">
              <w:rPr>
                <w:rFonts w:ascii="Traditional Arabic" w:hAnsi="Traditional Arabic" w:cs="Traditional Arabic"/>
                <w:b/>
                <w:bCs/>
                <w:sz w:val="28"/>
                <w:szCs w:val="28"/>
                <w:rtl/>
              </w:rPr>
              <w:t xml:space="preserve">تعهد عدد </w:t>
            </w:r>
            <w:r w:rsidRPr="008928A7">
              <w:rPr>
                <w:rFonts w:ascii="Traditional Arabic" w:hAnsi="Traditional Arabic" w:cs="Traditional Arabic"/>
                <w:b/>
                <w:bCs/>
                <w:sz w:val="28"/>
                <w:szCs w:val="28"/>
              </w:rPr>
              <w:t>1</w:t>
            </w:r>
            <w:r w:rsidRPr="008928A7">
              <w:rPr>
                <w:rFonts w:ascii="Traditional Arabic" w:hAnsi="Traditional Arabic" w:cs="Traditional Arabic"/>
                <w:b/>
                <w:bCs/>
                <w:sz w:val="28"/>
                <w:szCs w:val="28"/>
                <w:rtl/>
              </w:rPr>
              <w:t xml:space="preserve">: </w:t>
            </w:r>
            <w:bookmarkEnd w:id="15"/>
            <w:r w:rsidRPr="008928A7">
              <w:rPr>
                <w:rFonts w:ascii="Traditional Arabic" w:hAnsi="Traditional Arabic" w:cs="Traditional Arabic"/>
                <w:b/>
                <w:bCs/>
                <w:sz w:val="28"/>
                <w:szCs w:val="28"/>
                <w:rtl/>
              </w:rPr>
              <w:t>انضمام تونس للمبادرة الدولية للشفافية في الصناعات الاستخراجية</w:t>
            </w:r>
          </w:p>
        </w:tc>
      </w:tr>
      <w:tr w:rsidR="00C27ABD" w:rsidRPr="00C94155" w:rsidTr="00680444">
        <w:tc>
          <w:tcPr>
            <w:tcW w:w="690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C94155" w:rsidRDefault="00C27ABD" w:rsidP="00B2190A">
            <w:pPr>
              <w:shd w:val="clear" w:color="auto" w:fill="FFFFFF" w:themeFill="background1"/>
              <w:bidi/>
              <w:spacing w:after="0" w:line="240" w:lineRule="auto"/>
              <w:rPr>
                <w:rFonts w:ascii="Traditional Arabic" w:eastAsia="Times New Roman" w:hAnsi="Traditional Arabic" w:cs="Traditional Arabic"/>
                <w:color w:val="000000"/>
                <w:sz w:val="28"/>
                <w:szCs w:val="28"/>
              </w:rPr>
            </w:pPr>
            <w:r w:rsidRPr="00C94155">
              <w:rPr>
                <w:rFonts w:ascii="Traditional Arabic" w:eastAsia="Times New Roman" w:hAnsi="Traditional Arabic" w:cs="Traditional Arabic"/>
                <w:color w:val="000000"/>
                <w:sz w:val="28"/>
                <w:szCs w:val="28"/>
                <w:rtl/>
              </w:rPr>
              <w:t>وزارة الطاقة والمناجم والطاقات المتجددة</w:t>
            </w:r>
            <w:r w:rsidRPr="00C94155">
              <w:rPr>
                <w:rFonts w:ascii="Traditional Arabic" w:eastAsia="Times New Roman" w:hAnsi="Traditional Arabic" w:cs="Traditional Arabic"/>
                <w:color w:val="000000"/>
                <w:sz w:val="28"/>
                <w:szCs w:val="28"/>
              </w:rPr>
              <w:t xml:space="preserve"> </w:t>
            </w:r>
            <w:r w:rsidRPr="00C94155">
              <w:rPr>
                <w:rFonts w:ascii="Traditional Arabic" w:eastAsia="Times New Roman" w:hAnsi="Traditional Arabic" w:cs="Traditional Arabic"/>
                <w:color w:val="000000"/>
                <w:sz w:val="28"/>
                <w:szCs w:val="28"/>
                <w:rtl/>
              </w:rPr>
              <w:t xml:space="preserve">بالتعاون </w:t>
            </w:r>
            <w:proofErr w:type="gramStart"/>
            <w:r w:rsidRPr="00C94155">
              <w:rPr>
                <w:rFonts w:ascii="Traditional Arabic" w:eastAsia="Times New Roman" w:hAnsi="Traditional Arabic" w:cs="Traditional Arabic"/>
                <w:color w:val="000000"/>
                <w:sz w:val="28"/>
                <w:szCs w:val="28"/>
                <w:rtl/>
              </w:rPr>
              <w:t>مع  وزارة</w:t>
            </w:r>
            <w:proofErr w:type="gramEnd"/>
            <w:r w:rsidRPr="00C94155">
              <w:rPr>
                <w:rFonts w:ascii="Traditional Arabic" w:eastAsia="Times New Roman" w:hAnsi="Traditional Arabic" w:cs="Traditional Arabic"/>
                <w:color w:val="000000"/>
                <w:sz w:val="28"/>
                <w:szCs w:val="28"/>
                <w:rtl/>
              </w:rPr>
              <w:t xml:space="preserve"> المالية</w:t>
            </w:r>
          </w:p>
          <w:p w:rsidR="00C27ABD" w:rsidRPr="00C94155" w:rsidRDefault="00C27ABD" w:rsidP="00B2190A">
            <w:pPr>
              <w:shd w:val="clear" w:color="auto" w:fill="FFFFFF" w:themeFill="background1"/>
              <w:bidi/>
              <w:spacing w:after="0" w:line="240" w:lineRule="auto"/>
              <w:rPr>
                <w:rFonts w:ascii="Traditional Arabic" w:hAnsi="Traditional Arabic" w:cs="Traditional Arabic"/>
              </w:rPr>
            </w:pP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C94155" w:rsidRDefault="00C27ABD" w:rsidP="00B2190A">
            <w:pPr>
              <w:shd w:val="clear" w:color="auto" w:fill="FFFFFF" w:themeFill="background1"/>
              <w:spacing w:after="0" w:line="240" w:lineRule="auto"/>
              <w:jc w:val="center"/>
              <w:rPr>
                <w:rFonts w:ascii="Traditional Arabic" w:hAnsi="Traditional Arabic" w:cs="Traditional Arabic"/>
                <w:b/>
                <w:bCs/>
                <w:color w:val="000000"/>
                <w:sz w:val="28"/>
                <w:szCs w:val="28"/>
              </w:rPr>
            </w:pPr>
            <w:r w:rsidRPr="00C94155">
              <w:rPr>
                <w:rFonts w:ascii="Traditional Arabic" w:hAnsi="Traditional Arabic" w:cs="Traditional Arabic"/>
                <w:b/>
                <w:bCs/>
                <w:color w:val="000000"/>
                <w:sz w:val="28"/>
                <w:szCs w:val="28"/>
                <w:rtl/>
              </w:rPr>
              <w:t>الهيكل/الطرف المسؤول</w:t>
            </w:r>
          </w:p>
        </w:tc>
      </w:tr>
      <w:tr w:rsidR="00C27ABD" w:rsidRPr="00C94155" w:rsidTr="00680444">
        <w:tc>
          <w:tcPr>
            <w:tcW w:w="690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C94155" w:rsidRDefault="00C27ABD" w:rsidP="00B2190A">
            <w:pPr>
              <w:shd w:val="clear" w:color="auto" w:fill="FFFFFF" w:themeFill="background1"/>
              <w:bidi/>
              <w:spacing w:after="0" w:line="240" w:lineRule="auto"/>
              <w:rPr>
                <w:rFonts w:ascii="Traditional Arabic" w:hAnsi="Traditional Arabic" w:cs="Traditional Arabic"/>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C94155" w:rsidRDefault="00C27ABD" w:rsidP="00B2190A">
            <w:pPr>
              <w:shd w:val="clear" w:color="auto" w:fill="FFFFFF" w:themeFill="background1"/>
              <w:spacing w:after="0" w:line="240" w:lineRule="auto"/>
              <w:jc w:val="center"/>
              <w:rPr>
                <w:rFonts w:ascii="Traditional Arabic" w:hAnsi="Traditional Arabic" w:cs="Traditional Arabic"/>
                <w:b/>
                <w:bCs/>
                <w:color w:val="000000"/>
                <w:sz w:val="28"/>
                <w:szCs w:val="28"/>
                <w:rtl/>
              </w:rPr>
            </w:pPr>
            <w:r w:rsidRPr="00C94155">
              <w:rPr>
                <w:rFonts w:ascii="Traditional Arabic" w:hAnsi="Traditional Arabic" w:cs="Traditional Arabic"/>
                <w:b/>
                <w:bCs/>
                <w:color w:val="000000"/>
                <w:rtl/>
              </w:rPr>
              <w:t>حكومة</w:t>
            </w:r>
          </w:p>
        </w:tc>
        <w:tc>
          <w:tcPr>
            <w:tcW w:w="950" w:type="dxa"/>
            <w:vMerge w:val="restart"/>
            <w:tcBorders>
              <w:top w:val="single" w:sz="8" w:space="0" w:color="000000"/>
              <w:left w:val="single" w:sz="8" w:space="0" w:color="000000"/>
              <w:right w:val="single" w:sz="8" w:space="0" w:color="000000"/>
            </w:tcBorders>
            <w:shd w:val="clear" w:color="auto" w:fill="auto"/>
          </w:tcPr>
          <w:p w:rsidR="00C27ABD" w:rsidRPr="00C94155" w:rsidRDefault="00C27ABD" w:rsidP="00B2190A">
            <w:pPr>
              <w:shd w:val="clear" w:color="auto" w:fill="FFFFFF" w:themeFill="background1"/>
              <w:spacing w:after="0" w:line="240" w:lineRule="auto"/>
              <w:jc w:val="center"/>
              <w:rPr>
                <w:rFonts w:ascii="Traditional Arabic" w:hAnsi="Traditional Arabic" w:cs="Traditional Arabic"/>
                <w:b/>
                <w:bCs/>
                <w:color w:val="000000"/>
                <w:sz w:val="28"/>
                <w:szCs w:val="28"/>
                <w:rtl/>
              </w:rPr>
            </w:pPr>
            <w:r w:rsidRPr="00C94155">
              <w:rPr>
                <w:rFonts w:ascii="Traditional Arabic" w:hAnsi="Traditional Arabic" w:cs="Traditional Arabic"/>
                <w:b/>
                <w:bCs/>
                <w:sz w:val="28"/>
                <w:szCs w:val="28"/>
                <w:rtl/>
              </w:rPr>
              <w:t>الاطراف المتدخلة</w:t>
            </w:r>
          </w:p>
        </w:tc>
      </w:tr>
      <w:tr w:rsidR="00C27ABD" w:rsidRPr="00C94155" w:rsidTr="00680444">
        <w:tc>
          <w:tcPr>
            <w:tcW w:w="690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C94155" w:rsidRDefault="00C27ABD" w:rsidP="00B2190A">
            <w:pPr>
              <w:shd w:val="clear" w:color="auto" w:fill="FFFFFF" w:themeFill="background1"/>
              <w:bidi/>
              <w:spacing w:after="0" w:line="240" w:lineRule="auto"/>
              <w:rPr>
                <w:rFonts w:ascii="Traditional Arabic" w:hAnsi="Traditional Arabic" w:cs="Traditional Arabic"/>
                <w:rtl/>
              </w:rPr>
            </w:pPr>
            <w:r w:rsidRPr="00C94155">
              <w:rPr>
                <w:rFonts w:ascii="Traditional Arabic" w:eastAsia="Times New Roman" w:hAnsi="Traditional Arabic" w:cs="Traditional Arabic"/>
                <w:color w:val="000000"/>
                <w:sz w:val="28"/>
                <w:szCs w:val="28"/>
                <w:rtl/>
              </w:rPr>
              <w:t xml:space="preserve">معهد </w:t>
            </w:r>
            <w:proofErr w:type="spellStart"/>
            <w:r w:rsidRPr="00C94155">
              <w:rPr>
                <w:rFonts w:ascii="Traditional Arabic" w:eastAsia="Times New Roman" w:hAnsi="Traditional Arabic" w:cs="Traditional Arabic"/>
                <w:color w:val="000000"/>
                <w:sz w:val="28"/>
                <w:szCs w:val="28"/>
                <w:rtl/>
              </w:rPr>
              <w:t>حوكمة</w:t>
            </w:r>
            <w:proofErr w:type="spellEnd"/>
            <w:r w:rsidRPr="00C94155">
              <w:rPr>
                <w:rFonts w:ascii="Traditional Arabic" w:eastAsia="Times New Roman" w:hAnsi="Traditional Arabic" w:cs="Traditional Arabic"/>
                <w:color w:val="000000"/>
                <w:sz w:val="28"/>
                <w:szCs w:val="28"/>
                <w:rtl/>
              </w:rPr>
              <w:t xml:space="preserve"> الموارد الطبيعية</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C94155" w:rsidRDefault="00C27ABD" w:rsidP="00B2190A">
            <w:pPr>
              <w:shd w:val="clear" w:color="auto" w:fill="FFFFFF" w:themeFill="background1"/>
              <w:spacing w:after="0" w:line="240" w:lineRule="auto"/>
              <w:jc w:val="center"/>
              <w:rPr>
                <w:rFonts w:ascii="Traditional Arabic" w:hAnsi="Traditional Arabic" w:cs="Traditional Arabic"/>
                <w:b/>
                <w:bCs/>
                <w:color w:val="000000"/>
                <w:rtl/>
              </w:rPr>
            </w:pPr>
            <w:r w:rsidRPr="00C94155">
              <w:rPr>
                <w:rFonts w:ascii="Traditional Arabic" w:hAnsi="Traditional Arabic" w:cs="Traditional Arabic"/>
                <w:b/>
                <w:bCs/>
                <w:color w:val="000000"/>
                <w:rtl/>
              </w:rPr>
              <w:t xml:space="preserve">مجتمع مدني، قطاع خاص، فرق </w:t>
            </w:r>
            <w:proofErr w:type="gramStart"/>
            <w:r w:rsidRPr="00C94155">
              <w:rPr>
                <w:rFonts w:ascii="Traditional Arabic" w:hAnsi="Traditional Arabic" w:cs="Traditional Arabic"/>
                <w:b/>
                <w:bCs/>
                <w:color w:val="000000"/>
                <w:rtl/>
              </w:rPr>
              <w:t>عمل</w:t>
            </w:r>
            <w:proofErr w:type="gramEnd"/>
            <w:r w:rsidRPr="00C94155">
              <w:rPr>
                <w:rFonts w:ascii="Traditional Arabic" w:hAnsi="Traditional Arabic" w:cs="Traditional Arabic"/>
                <w:b/>
                <w:bCs/>
                <w:color w:val="000000"/>
                <w:rtl/>
              </w:rPr>
              <w:t>، مانحين دوليين</w:t>
            </w:r>
          </w:p>
        </w:tc>
        <w:tc>
          <w:tcPr>
            <w:tcW w:w="950" w:type="dxa"/>
            <w:vMerge/>
            <w:tcBorders>
              <w:left w:val="single" w:sz="8" w:space="0" w:color="000000"/>
              <w:bottom w:val="single" w:sz="8" w:space="0" w:color="000000"/>
              <w:right w:val="single" w:sz="8" w:space="0" w:color="000000"/>
            </w:tcBorders>
            <w:shd w:val="clear" w:color="auto" w:fill="auto"/>
          </w:tcPr>
          <w:p w:rsidR="00C27ABD" w:rsidRPr="00C94155" w:rsidRDefault="00C27ABD" w:rsidP="00B2190A">
            <w:pPr>
              <w:shd w:val="clear" w:color="auto" w:fill="FFFFFF" w:themeFill="background1"/>
              <w:spacing w:after="0" w:line="240" w:lineRule="auto"/>
              <w:jc w:val="center"/>
              <w:rPr>
                <w:rFonts w:ascii="Traditional Arabic" w:hAnsi="Traditional Arabic" w:cs="Traditional Arabic"/>
                <w:b/>
                <w:bCs/>
                <w:color w:val="000000"/>
                <w:sz w:val="28"/>
                <w:szCs w:val="28"/>
                <w:rtl/>
              </w:rPr>
            </w:pPr>
          </w:p>
        </w:tc>
      </w:tr>
      <w:tr w:rsidR="00C27ABD" w:rsidRPr="00C94155" w:rsidTr="00680444">
        <w:tc>
          <w:tcPr>
            <w:tcW w:w="690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C94155" w:rsidRDefault="00C27ABD" w:rsidP="00B2190A">
            <w:pPr>
              <w:shd w:val="clear" w:color="auto" w:fill="FFFFFF" w:themeFill="background1"/>
              <w:bidi/>
              <w:spacing w:after="0" w:line="240" w:lineRule="auto"/>
              <w:rPr>
                <w:rFonts w:ascii="Traditional Arabic" w:hAnsi="Traditional Arabic" w:cs="Traditional Arabic"/>
                <w:rtl/>
              </w:rPr>
            </w:pPr>
            <w:r w:rsidRPr="00C94155">
              <w:rPr>
                <w:rFonts w:ascii="Traditional Arabic" w:eastAsia="Times New Roman" w:hAnsi="Traditional Arabic" w:cs="Traditional Arabic"/>
                <w:color w:val="000000"/>
                <w:sz w:val="28"/>
                <w:szCs w:val="28"/>
                <w:rtl/>
              </w:rPr>
              <w:t xml:space="preserve">يهدف هذا التعهد إلى دعم الشفافية والمساءلة في مجال التصرّف في الثروات الطبيعية قصد مزيد </w:t>
            </w:r>
            <w:proofErr w:type="spellStart"/>
            <w:r w:rsidRPr="00C94155">
              <w:rPr>
                <w:rFonts w:ascii="Traditional Arabic" w:eastAsia="Times New Roman" w:hAnsi="Traditional Arabic" w:cs="Traditional Arabic"/>
                <w:color w:val="000000"/>
                <w:sz w:val="28"/>
                <w:szCs w:val="28"/>
                <w:rtl/>
              </w:rPr>
              <w:t>حوكمة</w:t>
            </w:r>
            <w:proofErr w:type="spellEnd"/>
            <w:r w:rsidRPr="00C94155">
              <w:rPr>
                <w:rFonts w:ascii="Traditional Arabic" w:eastAsia="Times New Roman" w:hAnsi="Traditional Arabic" w:cs="Traditional Arabic"/>
                <w:color w:val="000000"/>
                <w:sz w:val="28"/>
                <w:szCs w:val="28"/>
                <w:rtl/>
              </w:rPr>
              <w:t xml:space="preserve"> قطاعي الطاقة والمناجم وبناء الثقة بين الحكومة والشركات والمجتمع المدني بالإضافة إلى تحسين مناخ الاستثمار وجعل تونس نموذجا للشفافية في منطقة الشرق الاوسط وشمال افريقيا</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C94155" w:rsidRDefault="00C27ABD" w:rsidP="00B2190A">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C94155">
              <w:rPr>
                <w:rFonts w:ascii="Traditional Arabic" w:hAnsi="Traditional Arabic" w:cs="Traditional Arabic"/>
                <w:b/>
                <w:bCs/>
                <w:color w:val="000000"/>
                <w:sz w:val="28"/>
                <w:szCs w:val="28"/>
                <w:rtl/>
              </w:rPr>
              <w:t>الهدف</w:t>
            </w:r>
            <w:proofErr w:type="gramEnd"/>
            <w:r w:rsidRPr="00C94155">
              <w:rPr>
                <w:rFonts w:ascii="Traditional Arabic" w:hAnsi="Traditional Arabic" w:cs="Traditional Arabic"/>
                <w:b/>
                <w:bCs/>
                <w:color w:val="000000"/>
                <w:sz w:val="28"/>
                <w:szCs w:val="28"/>
                <w:rtl/>
              </w:rPr>
              <w:t xml:space="preserve"> الرئيسي</w:t>
            </w:r>
          </w:p>
        </w:tc>
      </w:tr>
      <w:tr w:rsidR="00C27ABD" w:rsidRPr="00C94155" w:rsidTr="00680444">
        <w:tc>
          <w:tcPr>
            <w:tcW w:w="690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C94155" w:rsidRDefault="00C27ABD" w:rsidP="00B2190A">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C94155">
              <w:rPr>
                <w:rFonts w:ascii="Traditional Arabic" w:eastAsia="Times New Roman" w:hAnsi="Traditional Arabic" w:cs="Traditional Arabic"/>
                <w:color w:val="000000"/>
                <w:sz w:val="28"/>
                <w:szCs w:val="28"/>
                <w:rtl/>
              </w:rPr>
              <w:t xml:space="preserve">اتخاذ التدابير اللازمة </w:t>
            </w:r>
            <w:proofErr w:type="spellStart"/>
            <w:r w:rsidRPr="00C94155">
              <w:rPr>
                <w:rFonts w:ascii="Traditional Arabic" w:eastAsia="Times New Roman" w:hAnsi="Traditional Arabic" w:cs="Traditional Arabic"/>
                <w:color w:val="000000"/>
                <w:sz w:val="28"/>
                <w:szCs w:val="28"/>
                <w:rtl/>
              </w:rPr>
              <w:t>للايفاء</w:t>
            </w:r>
            <w:proofErr w:type="spellEnd"/>
            <w:r w:rsidRPr="00C94155">
              <w:rPr>
                <w:rFonts w:ascii="Traditional Arabic" w:eastAsia="Times New Roman" w:hAnsi="Traditional Arabic" w:cs="Traditional Arabic"/>
                <w:color w:val="000000"/>
                <w:sz w:val="28"/>
                <w:szCs w:val="28"/>
                <w:rtl/>
              </w:rPr>
              <w:t xml:space="preserve"> بمتطلبات الانضمام إلى مبادرة من خلال:</w:t>
            </w:r>
          </w:p>
          <w:p w:rsidR="00C27ABD" w:rsidRPr="00C94155" w:rsidRDefault="00C27ABD" w:rsidP="00B2190A">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C94155">
              <w:rPr>
                <w:rFonts w:ascii="Traditional Arabic" w:eastAsia="Times New Roman" w:hAnsi="Traditional Arabic" w:cs="Traditional Arabic"/>
                <w:color w:val="000000"/>
                <w:sz w:val="28"/>
                <w:szCs w:val="28"/>
                <w:rtl/>
              </w:rPr>
              <w:t>1. تعيين مسؤول رفيع المستوى لقيادة عملية تنفيذ المبادرة،</w:t>
            </w:r>
          </w:p>
          <w:p w:rsidR="00C27ABD" w:rsidRPr="00C94155" w:rsidRDefault="00C27ABD" w:rsidP="00B2190A">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C94155">
              <w:rPr>
                <w:rFonts w:ascii="Traditional Arabic" w:eastAsia="Times New Roman" w:hAnsi="Traditional Arabic" w:cs="Traditional Arabic"/>
                <w:color w:val="000000"/>
                <w:sz w:val="28"/>
                <w:szCs w:val="28"/>
                <w:rtl/>
              </w:rPr>
              <w:t xml:space="preserve">2. </w:t>
            </w:r>
            <w:proofErr w:type="gramStart"/>
            <w:r w:rsidRPr="00C94155">
              <w:rPr>
                <w:rFonts w:ascii="Traditional Arabic" w:eastAsia="Times New Roman" w:hAnsi="Traditional Arabic" w:cs="Traditional Arabic"/>
                <w:color w:val="000000"/>
                <w:sz w:val="28"/>
                <w:szCs w:val="28"/>
                <w:rtl/>
              </w:rPr>
              <w:t>تكوين</w:t>
            </w:r>
            <w:proofErr w:type="gramEnd"/>
            <w:r w:rsidRPr="00C94155">
              <w:rPr>
                <w:rFonts w:ascii="Traditional Arabic" w:eastAsia="Times New Roman" w:hAnsi="Traditional Arabic" w:cs="Traditional Arabic"/>
                <w:color w:val="000000"/>
                <w:sz w:val="28"/>
                <w:szCs w:val="28"/>
                <w:rtl/>
              </w:rPr>
              <w:t xml:space="preserve"> مجموعة أصحاب المصلحة المتعددين للإشراف على تنفيذ المبادرة،</w:t>
            </w:r>
          </w:p>
          <w:p w:rsidR="00C27ABD" w:rsidRPr="00C94155" w:rsidRDefault="00C27ABD" w:rsidP="00B2190A">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C94155">
              <w:rPr>
                <w:rFonts w:ascii="Traditional Arabic" w:eastAsia="Times New Roman" w:hAnsi="Traditional Arabic" w:cs="Traditional Arabic"/>
                <w:color w:val="000000"/>
                <w:sz w:val="28"/>
                <w:szCs w:val="28"/>
                <w:rtl/>
              </w:rPr>
              <w:t xml:space="preserve">3. وضع خطة </w:t>
            </w:r>
            <w:proofErr w:type="gramStart"/>
            <w:r w:rsidRPr="00C94155">
              <w:rPr>
                <w:rFonts w:ascii="Traditional Arabic" w:eastAsia="Times New Roman" w:hAnsi="Traditional Arabic" w:cs="Traditional Arabic"/>
                <w:color w:val="000000"/>
                <w:sz w:val="28"/>
                <w:szCs w:val="28"/>
                <w:rtl/>
              </w:rPr>
              <w:t>عمل</w:t>
            </w:r>
            <w:proofErr w:type="gramEnd"/>
            <w:r w:rsidRPr="00C94155">
              <w:rPr>
                <w:rFonts w:ascii="Traditional Arabic" w:eastAsia="Times New Roman" w:hAnsi="Traditional Arabic" w:cs="Traditional Arabic"/>
                <w:color w:val="000000"/>
                <w:sz w:val="28"/>
                <w:szCs w:val="28"/>
                <w:rtl/>
              </w:rPr>
              <w:t xml:space="preserve"> لتنفيذ المبادرة،</w:t>
            </w:r>
          </w:p>
          <w:p w:rsidR="00C27ABD" w:rsidRPr="00C94155" w:rsidRDefault="00C27ABD" w:rsidP="00B2190A">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C94155">
              <w:rPr>
                <w:rFonts w:ascii="Traditional Arabic" w:eastAsia="Times New Roman" w:hAnsi="Traditional Arabic" w:cs="Traditional Arabic"/>
                <w:color w:val="000000"/>
                <w:sz w:val="28"/>
                <w:szCs w:val="28"/>
                <w:rtl/>
              </w:rPr>
              <w:t>4. نشر تقرير حول الصناعات الاستخراجية طبقا لمعايير المبادرة وبالاعتماد على مبادئ البيانات المفتوحة،</w:t>
            </w:r>
          </w:p>
          <w:p w:rsidR="00C27ABD" w:rsidRPr="00C94155" w:rsidRDefault="00C27ABD" w:rsidP="00B2190A">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tl/>
              </w:rPr>
            </w:pPr>
            <w:r w:rsidRPr="00C94155">
              <w:rPr>
                <w:rFonts w:ascii="Traditional Arabic" w:eastAsia="Times New Roman" w:hAnsi="Traditional Arabic" w:cs="Traditional Arabic"/>
                <w:color w:val="000000"/>
                <w:sz w:val="28"/>
                <w:szCs w:val="28"/>
                <w:rtl/>
              </w:rPr>
              <w:t>5. تقديم مطلب ترشح للانضمام للمبادرة.</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Pr>
          <w:p w:rsidR="00C27ABD" w:rsidRPr="00C94155" w:rsidRDefault="00C27ABD" w:rsidP="00B2190A">
            <w:pPr>
              <w:shd w:val="clear" w:color="auto" w:fill="FFFFFF" w:themeFill="background1"/>
              <w:bidi/>
              <w:spacing w:after="0" w:line="240" w:lineRule="auto"/>
              <w:jc w:val="center"/>
              <w:rPr>
                <w:rFonts w:ascii="Traditional Arabic" w:hAnsi="Traditional Arabic" w:cs="Traditional Arabic"/>
              </w:rPr>
            </w:pPr>
            <w:r w:rsidRPr="00C94155">
              <w:rPr>
                <w:rFonts w:ascii="Traditional Arabic" w:hAnsi="Traditional Arabic" w:cs="Traditional Arabic"/>
                <w:b/>
                <w:bCs/>
                <w:color w:val="000000"/>
                <w:sz w:val="28"/>
                <w:szCs w:val="28"/>
                <w:rtl/>
              </w:rPr>
              <w:t>وصف التعهد</w:t>
            </w:r>
          </w:p>
        </w:tc>
      </w:tr>
      <w:tr w:rsidR="00C27ABD" w:rsidRPr="00C94155" w:rsidTr="00680444">
        <w:tc>
          <w:tcPr>
            <w:tcW w:w="1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C94155" w:rsidRDefault="00C27ABD" w:rsidP="00B2190A">
            <w:pPr>
              <w:shd w:val="clear" w:color="auto" w:fill="FFFFFF" w:themeFill="background1"/>
              <w:spacing w:after="0" w:line="240" w:lineRule="auto"/>
              <w:jc w:val="center"/>
              <w:rPr>
                <w:rFonts w:ascii="Traditional Arabic" w:hAnsi="Traditional Arabic" w:cs="Traditional Arabic"/>
                <w:b/>
                <w:bCs/>
                <w:i/>
                <w:iCs/>
                <w:color w:val="000000"/>
                <w:sz w:val="28"/>
                <w:szCs w:val="28"/>
                <w:rtl/>
              </w:rPr>
            </w:pPr>
            <w:proofErr w:type="gramStart"/>
            <w:r w:rsidRPr="00C94155">
              <w:rPr>
                <w:rFonts w:ascii="Traditional Arabic" w:hAnsi="Traditional Arabic" w:cs="Traditional Arabic"/>
                <w:b/>
                <w:bCs/>
                <w:i/>
                <w:iCs/>
                <w:color w:val="000000"/>
                <w:sz w:val="28"/>
                <w:szCs w:val="28"/>
                <w:rtl/>
              </w:rPr>
              <w:t>تعزيز</w:t>
            </w:r>
            <w:proofErr w:type="gramEnd"/>
            <w:r w:rsidRPr="00C94155">
              <w:rPr>
                <w:rFonts w:ascii="Traditional Arabic" w:hAnsi="Traditional Arabic" w:cs="Traditional Arabic"/>
                <w:b/>
                <w:bCs/>
                <w:i/>
                <w:iCs/>
                <w:color w:val="000000"/>
                <w:sz w:val="28"/>
                <w:szCs w:val="28"/>
                <w:rtl/>
              </w:rPr>
              <w:t xml:space="preserve"> المشاركة المدنية</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27ABD" w:rsidRPr="00C94155" w:rsidRDefault="00C27ABD" w:rsidP="00B2190A">
            <w:pPr>
              <w:shd w:val="clear" w:color="auto" w:fill="FFFFFF" w:themeFill="background1"/>
              <w:spacing w:after="0" w:line="240" w:lineRule="auto"/>
              <w:jc w:val="center"/>
              <w:rPr>
                <w:rFonts w:ascii="Traditional Arabic" w:hAnsi="Traditional Arabic" w:cs="Traditional Arabic"/>
                <w:b/>
                <w:bCs/>
                <w:i/>
                <w:iCs/>
                <w:color w:val="000000"/>
                <w:sz w:val="28"/>
                <w:szCs w:val="28"/>
                <w:rtl/>
              </w:rPr>
            </w:pPr>
            <w:proofErr w:type="gramStart"/>
            <w:r w:rsidRPr="00C94155">
              <w:rPr>
                <w:rFonts w:ascii="Traditional Arabic" w:hAnsi="Traditional Arabic" w:cs="Traditional Arabic"/>
                <w:b/>
                <w:bCs/>
                <w:i/>
                <w:iCs/>
                <w:color w:val="000000"/>
                <w:sz w:val="28"/>
                <w:szCs w:val="28"/>
                <w:rtl/>
              </w:rPr>
              <w:t>تعزيز</w:t>
            </w:r>
            <w:proofErr w:type="gramEnd"/>
            <w:r w:rsidRPr="00C94155">
              <w:rPr>
                <w:rFonts w:ascii="Traditional Arabic" w:hAnsi="Traditional Arabic" w:cs="Traditional Arabic"/>
                <w:b/>
                <w:bCs/>
                <w:i/>
                <w:iCs/>
                <w:color w:val="000000"/>
                <w:sz w:val="28"/>
                <w:szCs w:val="28"/>
                <w:rtl/>
              </w:rPr>
              <w:t xml:space="preserve"> الشفافية</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27ABD" w:rsidRPr="00C94155" w:rsidRDefault="00C27ABD" w:rsidP="00B2190A">
            <w:pPr>
              <w:shd w:val="clear" w:color="auto" w:fill="FFFFFF" w:themeFill="background1"/>
              <w:spacing w:after="0" w:line="240" w:lineRule="auto"/>
              <w:jc w:val="center"/>
              <w:rPr>
                <w:rFonts w:ascii="Traditional Arabic" w:hAnsi="Traditional Arabic" w:cs="Traditional Arabic"/>
                <w:b/>
                <w:bCs/>
                <w:i/>
                <w:iCs/>
                <w:color w:val="000000"/>
                <w:sz w:val="28"/>
                <w:szCs w:val="28"/>
                <w:rtl/>
              </w:rPr>
            </w:pPr>
            <w:proofErr w:type="gramStart"/>
            <w:r w:rsidRPr="00C94155">
              <w:rPr>
                <w:rFonts w:ascii="Traditional Arabic" w:hAnsi="Traditional Arabic" w:cs="Traditional Arabic"/>
                <w:b/>
                <w:bCs/>
                <w:i/>
                <w:iCs/>
                <w:color w:val="000000"/>
                <w:sz w:val="28"/>
                <w:szCs w:val="28"/>
                <w:rtl/>
              </w:rPr>
              <w:t>تحسين</w:t>
            </w:r>
            <w:proofErr w:type="gramEnd"/>
            <w:r w:rsidRPr="00C94155">
              <w:rPr>
                <w:rFonts w:ascii="Traditional Arabic" w:hAnsi="Traditional Arabic" w:cs="Traditional Arabic"/>
                <w:b/>
                <w:bCs/>
                <w:i/>
                <w:iCs/>
                <w:color w:val="000000"/>
                <w:sz w:val="28"/>
                <w:szCs w:val="28"/>
                <w:rtl/>
              </w:rPr>
              <w:t xml:space="preserve"> الخدمات العمومية</w:t>
            </w:r>
          </w:p>
        </w:tc>
        <w:tc>
          <w:tcPr>
            <w:tcW w:w="2600" w:type="dxa"/>
            <w:tcBorders>
              <w:top w:val="single" w:sz="8" w:space="0" w:color="000000"/>
              <w:left w:val="single" w:sz="8" w:space="0" w:color="000000"/>
              <w:bottom w:val="single" w:sz="8" w:space="0" w:color="000000"/>
              <w:right w:val="single" w:sz="8" w:space="0" w:color="000000"/>
            </w:tcBorders>
            <w:shd w:val="clear" w:color="auto" w:fill="auto"/>
          </w:tcPr>
          <w:p w:rsidR="00C27ABD" w:rsidRPr="00C94155" w:rsidRDefault="00C27ABD" w:rsidP="00B2190A">
            <w:pPr>
              <w:shd w:val="clear" w:color="auto" w:fill="FFFFFF" w:themeFill="background1"/>
              <w:spacing w:after="0" w:line="240" w:lineRule="auto"/>
              <w:jc w:val="center"/>
              <w:rPr>
                <w:rFonts w:ascii="Traditional Arabic" w:hAnsi="Traditional Arabic" w:cs="Traditional Arabic"/>
                <w:b/>
                <w:bCs/>
                <w:i/>
                <w:iCs/>
                <w:color w:val="000000"/>
                <w:sz w:val="28"/>
                <w:szCs w:val="28"/>
                <w:rtl/>
              </w:rPr>
            </w:pPr>
            <w:proofErr w:type="gramStart"/>
            <w:r w:rsidRPr="00C94155">
              <w:rPr>
                <w:rFonts w:ascii="Traditional Arabic" w:hAnsi="Traditional Arabic" w:cs="Traditional Arabic"/>
                <w:b/>
                <w:bCs/>
                <w:i/>
                <w:iCs/>
                <w:color w:val="000000"/>
                <w:sz w:val="28"/>
                <w:szCs w:val="28"/>
                <w:rtl/>
              </w:rPr>
              <w:t>تعزيز</w:t>
            </w:r>
            <w:proofErr w:type="gramEnd"/>
            <w:r w:rsidRPr="00C94155">
              <w:rPr>
                <w:rFonts w:ascii="Traditional Arabic" w:hAnsi="Traditional Arabic" w:cs="Traditional Arabic"/>
                <w:b/>
                <w:bCs/>
                <w:i/>
                <w:iCs/>
                <w:color w:val="000000"/>
                <w:sz w:val="28"/>
                <w:szCs w:val="28"/>
                <w:rtl/>
              </w:rPr>
              <w:t xml:space="preserve"> النزاهة</w:t>
            </w:r>
          </w:p>
        </w:tc>
        <w:tc>
          <w:tcPr>
            <w:tcW w:w="2368" w:type="dxa"/>
            <w:gridSpan w:val="2"/>
            <w:vMerge w:val="restart"/>
            <w:tcBorders>
              <w:top w:val="single" w:sz="8" w:space="0" w:color="000000"/>
              <w:left w:val="single" w:sz="8" w:space="0" w:color="000000"/>
              <w:right w:val="single" w:sz="8" w:space="0" w:color="000000"/>
            </w:tcBorders>
            <w:shd w:val="clear" w:color="auto" w:fill="auto"/>
          </w:tcPr>
          <w:p w:rsidR="00C27ABD" w:rsidRPr="00C94155" w:rsidRDefault="00C27ABD" w:rsidP="00B2190A">
            <w:pPr>
              <w:shd w:val="clear" w:color="auto" w:fill="FFFFFF" w:themeFill="background1"/>
              <w:bidi/>
              <w:spacing w:after="0" w:line="240" w:lineRule="auto"/>
              <w:jc w:val="center"/>
              <w:rPr>
                <w:rFonts w:ascii="Traditional Arabic" w:hAnsi="Traditional Arabic" w:cs="Traditional Arabic"/>
                <w:b/>
                <w:bCs/>
                <w:color w:val="000000"/>
                <w:sz w:val="28"/>
                <w:szCs w:val="28"/>
              </w:rPr>
            </w:pPr>
          </w:p>
          <w:p w:rsidR="00C27ABD" w:rsidRPr="00C94155" w:rsidRDefault="00C27ABD" w:rsidP="00B2190A">
            <w:pPr>
              <w:shd w:val="clear" w:color="auto" w:fill="FFFFFF" w:themeFill="background1"/>
              <w:bidi/>
              <w:spacing w:after="0" w:line="240" w:lineRule="auto"/>
              <w:jc w:val="center"/>
              <w:rPr>
                <w:rFonts w:ascii="Traditional Arabic" w:hAnsi="Traditional Arabic" w:cs="Traditional Arabic"/>
                <w:b/>
                <w:bCs/>
                <w:color w:val="000000"/>
                <w:sz w:val="28"/>
                <w:szCs w:val="28"/>
                <w:rtl/>
              </w:rPr>
            </w:pPr>
            <w:r w:rsidRPr="00C94155">
              <w:rPr>
                <w:rFonts w:ascii="Traditional Arabic" w:hAnsi="Traditional Arabic" w:cs="Traditional Arabic"/>
                <w:b/>
                <w:bCs/>
                <w:color w:val="000000"/>
                <w:sz w:val="28"/>
                <w:szCs w:val="28"/>
                <w:rtl/>
              </w:rPr>
              <w:t>التناسب مع المحاور الأساسية</w:t>
            </w:r>
          </w:p>
        </w:tc>
      </w:tr>
      <w:tr w:rsidR="00C27ABD" w:rsidRPr="00C94155" w:rsidTr="00680444">
        <w:tc>
          <w:tcPr>
            <w:tcW w:w="1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C94155" w:rsidRDefault="00C27ABD" w:rsidP="00B2190A">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C94155">
              <w:rPr>
                <w:rFonts w:ascii="Traditional Arabic" w:hAnsi="Traditional Arabic" w:cs="Traditional Arabic"/>
                <w:color w:val="000000"/>
                <w:sz w:val="28"/>
                <w:szCs w:val="28"/>
                <w:rtl/>
              </w:rPr>
              <w:t>متناسب</w:t>
            </w:r>
            <w:proofErr w:type="gramEnd"/>
            <w:r w:rsidRPr="00C94155">
              <w:rPr>
                <w:rFonts w:ascii="Traditional Arabic" w:hAnsi="Traditional Arabic" w:cs="Traditional Arabic"/>
                <w:color w:val="000000"/>
                <w:sz w:val="28"/>
                <w:szCs w:val="28"/>
                <w:rtl/>
              </w:rPr>
              <w:t xml:space="preserve"> بصفة مباشرة</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27ABD" w:rsidRPr="00C94155" w:rsidRDefault="00C27ABD" w:rsidP="00B2190A">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C94155">
              <w:rPr>
                <w:rFonts w:ascii="Traditional Arabic" w:hAnsi="Traditional Arabic" w:cs="Traditional Arabic"/>
                <w:color w:val="000000"/>
                <w:sz w:val="28"/>
                <w:szCs w:val="28"/>
                <w:rtl/>
              </w:rPr>
              <w:t>متناسب</w:t>
            </w:r>
            <w:proofErr w:type="gramEnd"/>
            <w:r w:rsidRPr="00C94155">
              <w:rPr>
                <w:rFonts w:ascii="Traditional Arabic" w:hAnsi="Traditional Arabic" w:cs="Traditional Arabic"/>
                <w:color w:val="000000"/>
                <w:sz w:val="28"/>
                <w:szCs w:val="28"/>
                <w:rtl/>
              </w:rPr>
              <w:t xml:space="preserve"> بصفة مباشرة</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27ABD" w:rsidRPr="00C94155" w:rsidRDefault="00C27ABD" w:rsidP="00B2190A">
            <w:pPr>
              <w:shd w:val="clear" w:color="auto" w:fill="FFFFFF" w:themeFill="background1"/>
              <w:spacing w:after="0" w:line="240" w:lineRule="auto"/>
              <w:jc w:val="center"/>
              <w:rPr>
                <w:rFonts w:ascii="Traditional Arabic" w:hAnsi="Traditional Arabic" w:cs="Traditional Arabic"/>
                <w:color w:val="000000"/>
                <w:sz w:val="28"/>
                <w:szCs w:val="28"/>
                <w:rtl/>
              </w:rPr>
            </w:pPr>
            <w:proofErr w:type="gramStart"/>
            <w:r w:rsidRPr="00C94155">
              <w:rPr>
                <w:rFonts w:ascii="Traditional Arabic" w:hAnsi="Traditional Arabic" w:cs="Traditional Arabic"/>
                <w:color w:val="000000"/>
                <w:sz w:val="28"/>
                <w:szCs w:val="28"/>
                <w:rtl/>
              </w:rPr>
              <w:t>متناسب</w:t>
            </w:r>
            <w:proofErr w:type="gramEnd"/>
            <w:r w:rsidRPr="00C94155">
              <w:rPr>
                <w:rFonts w:ascii="Traditional Arabic" w:hAnsi="Traditional Arabic" w:cs="Traditional Arabic"/>
                <w:color w:val="000000"/>
                <w:sz w:val="28"/>
                <w:szCs w:val="28"/>
                <w:rtl/>
              </w:rPr>
              <w:t xml:space="preserve"> بصفة غير مباشرة</w:t>
            </w:r>
          </w:p>
        </w:tc>
        <w:tc>
          <w:tcPr>
            <w:tcW w:w="2600" w:type="dxa"/>
            <w:tcBorders>
              <w:top w:val="single" w:sz="8" w:space="0" w:color="000000"/>
              <w:left w:val="single" w:sz="8" w:space="0" w:color="000000"/>
              <w:bottom w:val="single" w:sz="8" w:space="0" w:color="000000"/>
              <w:right w:val="single" w:sz="8" w:space="0" w:color="000000"/>
            </w:tcBorders>
            <w:shd w:val="clear" w:color="auto" w:fill="auto"/>
          </w:tcPr>
          <w:p w:rsidR="00C27ABD" w:rsidRPr="00C94155" w:rsidRDefault="00C27ABD" w:rsidP="00B2190A">
            <w:pPr>
              <w:shd w:val="clear" w:color="auto" w:fill="FFFFFF" w:themeFill="background1"/>
              <w:spacing w:after="0" w:line="240" w:lineRule="auto"/>
              <w:jc w:val="center"/>
              <w:rPr>
                <w:rFonts w:ascii="Traditional Arabic" w:hAnsi="Traditional Arabic" w:cs="Traditional Arabic"/>
                <w:color w:val="000000"/>
                <w:sz w:val="28"/>
                <w:szCs w:val="28"/>
                <w:rtl/>
              </w:rPr>
            </w:pPr>
            <w:proofErr w:type="gramStart"/>
            <w:r w:rsidRPr="00C94155">
              <w:rPr>
                <w:rFonts w:ascii="Traditional Arabic" w:hAnsi="Traditional Arabic" w:cs="Traditional Arabic"/>
                <w:color w:val="000000"/>
                <w:sz w:val="28"/>
                <w:szCs w:val="28"/>
                <w:rtl/>
              </w:rPr>
              <w:t>متناسب</w:t>
            </w:r>
            <w:proofErr w:type="gramEnd"/>
            <w:r w:rsidRPr="00C94155">
              <w:rPr>
                <w:rFonts w:ascii="Traditional Arabic" w:hAnsi="Traditional Arabic" w:cs="Traditional Arabic"/>
                <w:color w:val="000000"/>
                <w:sz w:val="28"/>
                <w:szCs w:val="28"/>
                <w:rtl/>
              </w:rPr>
              <w:t xml:space="preserve"> جدا</w:t>
            </w:r>
          </w:p>
        </w:tc>
        <w:tc>
          <w:tcPr>
            <w:tcW w:w="2368" w:type="dxa"/>
            <w:gridSpan w:val="2"/>
            <w:vMerge/>
            <w:tcBorders>
              <w:left w:val="single" w:sz="8" w:space="0" w:color="000000"/>
              <w:bottom w:val="single" w:sz="8" w:space="0" w:color="000000"/>
              <w:right w:val="single" w:sz="8" w:space="0" w:color="000000"/>
            </w:tcBorders>
            <w:shd w:val="clear" w:color="auto" w:fill="auto"/>
          </w:tcPr>
          <w:p w:rsidR="00C27ABD" w:rsidRPr="00C94155" w:rsidRDefault="00C27ABD" w:rsidP="00B2190A">
            <w:pPr>
              <w:shd w:val="clear" w:color="auto" w:fill="FFFFFF" w:themeFill="background1"/>
              <w:bidi/>
              <w:spacing w:after="0" w:line="240" w:lineRule="auto"/>
              <w:jc w:val="center"/>
              <w:rPr>
                <w:rFonts w:ascii="Traditional Arabic" w:hAnsi="Traditional Arabic" w:cs="Traditional Arabic"/>
                <w:b/>
                <w:bCs/>
                <w:color w:val="000000"/>
                <w:sz w:val="28"/>
                <w:szCs w:val="28"/>
                <w:rtl/>
              </w:rPr>
            </w:pPr>
          </w:p>
        </w:tc>
      </w:tr>
      <w:tr w:rsidR="00C27ABD" w:rsidRPr="00C94155" w:rsidTr="00680444">
        <w:tc>
          <w:tcPr>
            <w:tcW w:w="6904"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rsidR="00C27ABD" w:rsidRPr="00C94155" w:rsidRDefault="00C27ABD" w:rsidP="00B2190A">
            <w:pPr>
              <w:shd w:val="clear" w:color="auto" w:fill="FFFFFF" w:themeFill="background1"/>
              <w:tabs>
                <w:tab w:val="right" w:pos="650"/>
              </w:tabs>
              <w:bidi/>
              <w:spacing w:after="0" w:line="240" w:lineRule="auto"/>
              <w:rPr>
                <w:rFonts w:ascii="Traditional Arabic" w:hAnsi="Traditional Arabic" w:cs="Traditional Arabic"/>
              </w:rPr>
            </w:pPr>
            <w:proofErr w:type="gramStart"/>
            <w:r w:rsidRPr="00C94155">
              <w:rPr>
                <w:rFonts w:ascii="Traditional Arabic" w:eastAsia="Times New Roman" w:hAnsi="Traditional Arabic" w:cs="Traditional Arabic"/>
                <w:color w:val="000000"/>
                <w:sz w:val="28"/>
                <w:szCs w:val="28"/>
                <w:rtl/>
              </w:rPr>
              <w:t>تعزيز</w:t>
            </w:r>
            <w:proofErr w:type="gramEnd"/>
            <w:r w:rsidRPr="00C94155">
              <w:rPr>
                <w:rFonts w:ascii="Traditional Arabic" w:eastAsia="Times New Roman" w:hAnsi="Traditional Arabic" w:cs="Traditional Arabic"/>
                <w:color w:val="000000"/>
                <w:sz w:val="28"/>
                <w:szCs w:val="28"/>
                <w:rtl/>
              </w:rPr>
              <w:t xml:space="preserve"> الشفافية والمساءلة في مجال الموارد الطبيعية</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C94155" w:rsidRDefault="00C27ABD" w:rsidP="00B2190A">
            <w:pPr>
              <w:shd w:val="clear" w:color="auto" w:fill="FFFFFF" w:themeFill="background1"/>
              <w:spacing w:after="0" w:line="240" w:lineRule="auto"/>
              <w:jc w:val="center"/>
              <w:rPr>
                <w:rFonts w:ascii="Traditional Arabic" w:hAnsi="Traditional Arabic" w:cs="Traditional Arabic"/>
                <w:b/>
                <w:bCs/>
                <w:color w:val="000000"/>
                <w:sz w:val="28"/>
                <w:szCs w:val="28"/>
              </w:rPr>
            </w:pPr>
            <w:r w:rsidRPr="00C94155">
              <w:rPr>
                <w:rFonts w:ascii="Traditional Arabic" w:hAnsi="Traditional Arabic" w:cs="Traditional Arabic"/>
                <w:b/>
                <w:bCs/>
                <w:color w:val="000000"/>
                <w:sz w:val="28"/>
                <w:szCs w:val="28"/>
                <w:rtl/>
              </w:rPr>
              <w:t>الطموح</w:t>
            </w:r>
          </w:p>
        </w:tc>
      </w:tr>
      <w:tr w:rsidR="00C27ABD" w:rsidRPr="00C94155" w:rsidTr="00680444">
        <w:trPr>
          <w:trHeight w:val="256"/>
        </w:trPr>
        <w:tc>
          <w:tcPr>
            <w:tcW w:w="1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C94155" w:rsidRDefault="00C27ABD" w:rsidP="00B2190A">
            <w:pPr>
              <w:pStyle w:val="Paragraphedeliste"/>
              <w:shd w:val="clear" w:color="auto" w:fill="FFFFFF" w:themeFill="background1"/>
              <w:bidi/>
              <w:jc w:val="center"/>
              <w:rPr>
                <w:rFonts w:ascii="Traditional Arabic" w:hAnsi="Traditional Arabic" w:cs="Traditional Arabic"/>
                <w:b/>
                <w:bCs/>
                <w:color w:val="000000"/>
                <w:sz w:val="28"/>
                <w:szCs w:val="28"/>
              </w:rPr>
            </w:pPr>
            <w:r w:rsidRPr="00C94155">
              <w:rPr>
                <w:rFonts w:ascii="Traditional Arabic" w:hAnsi="Traditional Arabic" w:cs="Traditional Arabic"/>
                <w:b/>
                <w:bCs/>
                <w:color w:val="000000"/>
                <w:sz w:val="28"/>
                <w:szCs w:val="28"/>
                <w:rtl/>
              </w:rPr>
              <w:t>أُنجز</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27ABD" w:rsidRPr="00C94155" w:rsidRDefault="00C27ABD" w:rsidP="00B2190A">
            <w:pPr>
              <w:bidi/>
              <w:spacing w:after="0" w:line="240" w:lineRule="auto"/>
              <w:jc w:val="center"/>
              <w:rPr>
                <w:rFonts w:ascii="Traditional Arabic" w:hAnsi="Traditional Arabic" w:cs="Traditional Arabic"/>
                <w:b/>
                <w:bCs/>
                <w:color w:val="000000"/>
                <w:sz w:val="28"/>
                <w:szCs w:val="28"/>
              </w:rPr>
            </w:pPr>
            <w:r w:rsidRPr="00C94155">
              <w:rPr>
                <w:rFonts w:ascii="Traditional Arabic" w:hAnsi="Traditional Arabic" w:cs="Traditional Arabic"/>
                <w:b/>
                <w:bCs/>
                <w:color w:val="000000"/>
                <w:sz w:val="28"/>
                <w:szCs w:val="28"/>
                <w:rtl/>
              </w:rPr>
              <w:t>هام</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27ABD" w:rsidRPr="00C94155" w:rsidRDefault="00C27ABD" w:rsidP="00B2190A">
            <w:pPr>
              <w:shd w:val="clear" w:color="auto" w:fill="FFFFFF" w:themeFill="background1"/>
              <w:bidi/>
              <w:spacing w:after="0" w:line="240" w:lineRule="auto"/>
              <w:jc w:val="center"/>
              <w:rPr>
                <w:rFonts w:ascii="Traditional Arabic" w:hAnsi="Traditional Arabic" w:cs="Traditional Arabic"/>
                <w:b/>
                <w:bCs/>
                <w:color w:val="000000"/>
                <w:sz w:val="28"/>
                <w:szCs w:val="28"/>
              </w:rPr>
            </w:pPr>
            <w:r w:rsidRPr="00C94155">
              <w:rPr>
                <w:rFonts w:ascii="Traditional Arabic" w:hAnsi="Traditional Arabic" w:cs="Traditional Arabic"/>
                <w:b/>
                <w:bCs/>
                <w:color w:val="000000"/>
                <w:sz w:val="28"/>
                <w:szCs w:val="28"/>
                <w:rtl/>
              </w:rPr>
              <w:t>محدود</w:t>
            </w:r>
          </w:p>
        </w:tc>
        <w:tc>
          <w:tcPr>
            <w:tcW w:w="2600" w:type="dxa"/>
            <w:tcBorders>
              <w:top w:val="single" w:sz="8" w:space="0" w:color="000000"/>
              <w:left w:val="single" w:sz="8" w:space="0" w:color="000000"/>
              <w:bottom w:val="single" w:sz="8" w:space="0" w:color="000000"/>
              <w:right w:val="single" w:sz="8" w:space="0" w:color="000000"/>
            </w:tcBorders>
            <w:shd w:val="clear" w:color="auto" w:fill="auto"/>
          </w:tcPr>
          <w:p w:rsidR="00C27ABD" w:rsidRPr="00C94155" w:rsidRDefault="00C27ABD" w:rsidP="00B2190A">
            <w:pPr>
              <w:pStyle w:val="Paragraphedeliste"/>
              <w:shd w:val="clear" w:color="auto" w:fill="FFFFFF" w:themeFill="background1"/>
              <w:bidi/>
              <w:ind w:left="237" w:hanging="142"/>
              <w:jc w:val="center"/>
              <w:rPr>
                <w:rFonts w:ascii="Traditional Arabic" w:hAnsi="Traditional Arabic" w:cs="Traditional Arabic"/>
                <w:b/>
                <w:bCs/>
                <w:color w:val="000000"/>
                <w:sz w:val="28"/>
                <w:szCs w:val="28"/>
              </w:rPr>
            </w:pPr>
            <w:r w:rsidRPr="00C94155">
              <w:rPr>
                <w:rFonts w:ascii="Traditional Arabic" w:hAnsi="Traditional Arabic" w:cs="Traditional Arabic"/>
                <w:b/>
                <w:bCs/>
                <w:color w:val="000000"/>
                <w:sz w:val="28"/>
                <w:szCs w:val="28"/>
                <w:rtl/>
              </w:rPr>
              <w:t>لم يتم الشروع في الانجاز</w:t>
            </w:r>
          </w:p>
        </w:tc>
        <w:tc>
          <w:tcPr>
            <w:tcW w:w="2368" w:type="dxa"/>
            <w:gridSpan w:val="2"/>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hideMark/>
          </w:tcPr>
          <w:p w:rsidR="00C27ABD" w:rsidRPr="00C94155" w:rsidRDefault="00C27ABD" w:rsidP="00B2190A">
            <w:pPr>
              <w:shd w:val="clear" w:color="auto" w:fill="FFFFFF" w:themeFill="background1"/>
              <w:bidi/>
              <w:spacing w:after="0" w:line="240" w:lineRule="auto"/>
              <w:jc w:val="center"/>
              <w:rPr>
                <w:rFonts w:ascii="Traditional Arabic" w:hAnsi="Traditional Arabic" w:cs="Traditional Arabic"/>
                <w:b/>
                <w:bCs/>
                <w:color w:val="000000"/>
                <w:sz w:val="28"/>
                <w:szCs w:val="28"/>
              </w:rPr>
            </w:pPr>
            <w:proofErr w:type="gramStart"/>
            <w:r w:rsidRPr="00C94155">
              <w:rPr>
                <w:rFonts w:ascii="Traditional Arabic" w:hAnsi="Traditional Arabic" w:cs="Traditional Arabic"/>
                <w:b/>
                <w:bCs/>
                <w:color w:val="000000"/>
                <w:sz w:val="28"/>
                <w:szCs w:val="28"/>
                <w:rtl/>
              </w:rPr>
              <w:t>مستوى</w:t>
            </w:r>
            <w:proofErr w:type="gramEnd"/>
            <w:r w:rsidRPr="00C94155">
              <w:rPr>
                <w:rFonts w:ascii="Traditional Arabic" w:hAnsi="Traditional Arabic" w:cs="Traditional Arabic"/>
                <w:b/>
                <w:bCs/>
                <w:color w:val="000000"/>
                <w:sz w:val="28"/>
                <w:szCs w:val="28"/>
                <w:rtl/>
              </w:rPr>
              <w:t xml:space="preserve"> الإنجاز</w:t>
            </w:r>
          </w:p>
        </w:tc>
      </w:tr>
      <w:tr w:rsidR="00C27ABD" w:rsidRPr="00C94155" w:rsidTr="00680444">
        <w:trPr>
          <w:trHeight w:val="20"/>
        </w:trPr>
        <w:tc>
          <w:tcPr>
            <w:tcW w:w="1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C94155" w:rsidRDefault="00C27ABD" w:rsidP="00B2190A">
            <w:pPr>
              <w:shd w:val="clear" w:color="auto" w:fill="FFFFFF" w:themeFill="background1"/>
              <w:bidi/>
              <w:spacing w:after="0" w:line="240" w:lineRule="auto"/>
              <w:jc w:val="both"/>
              <w:rPr>
                <w:rFonts w:ascii="Traditional Arabic" w:hAnsi="Traditional Arabic" w:cs="Traditional Arabic"/>
                <w:color w:val="FF0000"/>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27ABD" w:rsidRPr="00C94155" w:rsidRDefault="00C27ABD" w:rsidP="00B2190A">
            <w:pPr>
              <w:shd w:val="clear" w:color="auto" w:fill="FFFFFF" w:themeFill="background1"/>
              <w:bidi/>
              <w:spacing w:after="0" w:line="240" w:lineRule="auto"/>
              <w:jc w:val="center"/>
              <w:rPr>
                <w:rFonts w:ascii="Traditional Arabic" w:hAnsi="Traditional Arabic" w:cs="Traditional Arabic"/>
                <w:color w:val="FF0000"/>
              </w:rPr>
            </w:pPr>
            <w:r w:rsidRPr="00C94155">
              <w:rPr>
                <w:rFonts w:ascii="Traditional Arabic" w:hAnsi="Traditional Arabic" w:cs="Traditional Arabic"/>
                <w:sz w:val="32"/>
                <w:szCs w:val="32"/>
                <w:lang w:bidi="ar-TN"/>
              </w:rPr>
              <w:t>×</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27ABD" w:rsidRPr="00C94155" w:rsidRDefault="00C27ABD" w:rsidP="00B2190A">
            <w:pPr>
              <w:shd w:val="clear" w:color="auto" w:fill="FFFFFF" w:themeFill="background1"/>
              <w:bidi/>
              <w:spacing w:after="0" w:line="240" w:lineRule="auto"/>
              <w:jc w:val="both"/>
              <w:rPr>
                <w:rFonts w:ascii="Traditional Arabic" w:hAnsi="Traditional Arabic" w:cs="Traditional Arabic"/>
                <w:color w:val="FF0000"/>
              </w:rPr>
            </w:pPr>
          </w:p>
        </w:tc>
        <w:tc>
          <w:tcPr>
            <w:tcW w:w="2600" w:type="dxa"/>
            <w:tcBorders>
              <w:top w:val="single" w:sz="8" w:space="0" w:color="000000"/>
              <w:left w:val="single" w:sz="8" w:space="0" w:color="000000"/>
              <w:bottom w:val="single" w:sz="8" w:space="0" w:color="000000"/>
              <w:right w:val="single" w:sz="8" w:space="0" w:color="000000"/>
            </w:tcBorders>
            <w:shd w:val="clear" w:color="auto" w:fill="auto"/>
          </w:tcPr>
          <w:p w:rsidR="00C27ABD" w:rsidRPr="00C94155" w:rsidRDefault="00C27ABD" w:rsidP="00B2190A">
            <w:pPr>
              <w:shd w:val="clear" w:color="auto" w:fill="FFFFFF" w:themeFill="background1"/>
              <w:bidi/>
              <w:spacing w:after="0" w:line="240" w:lineRule="auto"/>
              <w:jc w:val="both"/>
              <w:rPr>
                <w:rFonts w:ascii="Traditional Arabic" w:hAnsi="Traditional Arabic" w:cs="Traditional Arabic"/>
                <w:color w:val="FF0000"/>
              </w:rPr>
            </w:pPr>
          </w:p>
        </w:tc>
        <w:tc>
          <w:tcPr>
            <w:tcW w:w="2368" w:type="dxa"/>
            <w:gridSpan w:val="2"/>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C94155" w:rsidRDefault="00C27ABD" w:rsidP="00B2190A">
            <w:pPr>
              <w:shd w:val="clear" w:color="auto" w:fill="FFFFFF" w:themeFill="background1"/>
              <w:spacing w:after="0" w:line="240" w:lineRule="auto"/>
              <w:jc w:val="center"/>
              <w:rPr>
                <w:rFonts w:ascii="Traditional Arabic" w:hAnsi="Traditional Arabic" w:cs="Traditional Arabic"/>
                <w:b/>
                <w:bCs/>
                <w:color w:val="000000"/>
                <w:sz w:val="28"/>
                <w:szCs w:val="28"/>
              </w:rPr>
            </w:pPr>
          </w:p>
        </w:tc>
      </w:tr>
      <w:tr w:rsidR="00C27ABD" w:rsidRPr="00C94155" w:rsidTr="00680444">
        <w:tc>
          <w:tcPr>
            <w:tcW w:w="690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C94155" w:rsidRDefault="00C27ABD" w:rsidP="00B2190A">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C94155">
              <w:rPr>
                <w:rFonts w:ascii="Traditional Arabic" w:eastAsia="Times New Roman" w:hAnsi="Traditional Arabic" w:cs="Traditional Arabic"/>
                <w:color w:val="000000"/>
                <w:sz w:val="28"/>
                <w:szCs w:val="28"/>
                <w:rtl/>
              </w:rPr>
              <w:t>العمل على</w:t>
            </w:r>
            <w:r w:rsidRPr="00C94155">
              <w:rPr>
                <w:rFonts w:ascii="Traditional Arabic" w:eastAsia="Times New Roman" w:hAnsi="Traditional Arabic" w:cs="Traditional Arabic"/>
                <w:color w:val="000000"/>
                <w:sz w:val="28"/>
                <w:szCs w:val="28"/>
              </w:rPr>
              <w:t xml:space="preserve"> </w:t>
            </w:r>
            <w:r w:rsidRPr="00C94155">
              <w:rPr>
                <w:rFonts w:ascii="Traditional Arabic" w:eastAsia="Times New Roman" w:hAnsi="Traditional Arabic" w:cs="Traditional Arabic"/>
                <w:color w:val="000000"/>
                <w:sz w:val="28"/>
                <w:szCs w:val="28"/>
                <w:rtl/>
              </w:rPr>
              <w:t xml:space="preserve">اتخاذ التدابير اللازمة لاستكمال شروط الانضمام إلى مبادرة </w:t>
            </w:r>
            <w:r w:rsidRPr="00C94155">
              <w:rPr>
                <w:rFonts w:ascii="Traditional Arabic" w:eastAsia="Times New Roman" w:hAnsi="Traditional Arabic" w:cs="Traditional Arabic"/>
                <w:color w:val="000000"/>
                <w:sz w:val="28"/>
                <w:szCs w:val="28"/>
              </w:rPr>
              <w:t>EITI</w:t>
            </w:r>
            <w:r w:rsidRPr="00C94155">
              <w:rPr>
                <w:rFonts w:ascii="Traditional Arabic" w:eastAsia="Times New Roman" w:hAnsi="Traditional Arabic" w:cs="Traditional Arabic"/>
                <w:color w:val="000000"/>
                <w:sz w:val="28"/>
                <w:szCs w:val="28"/>
                <w:rtl/>
              </w:rPr>
              <w:t xml:space="preserve"> قبل جوان2018.</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C94155" w:rsidRDefault="00C27ABD" w:rsidP="00B2190A">
            <w:pPr>
              <w:shd w:val="clear" w:color="auto" w:fill="FFFFFF" w:themeFill="background1"/>
              <w:bidi/>
              <w:spacing w:after="0" w:line="240" w:lineRule="auto"/>
              <w:jc w:val="both"/>
              <w:rPr>
                <w:rFonts w:ascii="Traditional Arabic" w:hAnsi="Traditional Arabic" w:cs="Traditional Arabic"/>
                <w:b/>
                <w:bCs/>
                <w:color w:val="000000"/>
                <w:sz w:val="28"/>
                <w:szCs w:val="28"/>
              </w:rPr>
            </w:pPr>
            <w:r w:rsidRPr="00C94155">
              <w:rPr>
                <w:rFonts w:ascii="Traditional Arabic" w:hAnsi="Traditional Arabic" w:cs="Traditional Arabic"/>
                <w:b/>
                <w:bCs/>
                <w:color w:val="000000"/>
                <w:sz w:val="28"/>
                <w:szCs w:val="28"/>
                <w:rtl/>
              </w:rPr>
              <w:t>وصف النتائج المنتظرة</w:t>
            </w:r>
          </w:p>
        </w:tc>
      </w:tr>
      <w:tr w:rsidR="00C27ABD" w:rsidRPr="00C94155" w:rsidTr="00680444">
        <w:tc>
          <w:tcPr>
            <w:tcW w:w="690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C94155" w:rsidRDefault="00C27ABD" w:rsidP="00B2190A">
            <w:pPr>
              <w:pStyle w:val="Paragraphedeliste"/>
              <w:numPr>
                <w:ilvl w:val="0"/>
                <w:numId w:val="8"/>
              </w:numPr>
              <w:bidi/>
              <w:ind w:left="152" w:hanging="152"/>
              <w:jc w:val="both"/>
              <w:rPr>
                <w:rFonts w:ascii="Traditional Arabic" w:eastAsia="Times New Roman" w:hAnsi="Traditional Arabic" w:cs="Traditional Arabic"/>
                <w:color w:val="000000"/>
                <w:sz w:val="28"/>
                <w:szCs w:val="28"/>
              </w:rPr>
            </w:pPr>
            <w:r w:rsidRPr="00C94155">
              <w:rPr>
                <w:rFonts w:ascii="Traditional Arabic" w:eastAsia="Times New Roman" w:hAnsi="Traditional Arabic" w:cs="Traditional Arabic"/>
                <w:color w:val="000000"/>
                <w:sz w:val="28"/>
                <w:szCs w:val="28"/>
                <w:rtl/>
              </w:rPr>
              <w:lastRenderedPageBreak/>
              <w:t xml:space="preserve">إعلان وزير الطاقة والمناجم والطاقة المتجددة رسميا خلال المؤتمر الصحفي عن إرادة الوزارة في الإعداد لانضمام تونس للمبادرة واتخاذ الإجراء ات اللازمة لتعزيز الشفافية في هذا المجال؛ </w:t>
            </w:r>
          </w:p>
          <w:p w:rsidR="00C27ABD" w:rsidRPr="00C94155" w:rsidRDefault="00C27ABD" w:rsidP="00B2190A">
            <w:pPr>
              <w:pStyle w:val="Paragraphedeliste"/>
              <w:numPr>
                <w:ilvl w:val="0"/>
                <w:numId w:val="8"/>
              </w:numPr>
              <w:bidi/>
              <w:ind w:left="152" w:hanging="142"/>
              <w:jc w:val="both"/>
              <w:rPr>
                <w:rFonts w:ascii="Traditional Arabic" w:eastAsia="Times New Roman" w:hAnsi="Traditional Arabic" w:cs="Traditional Arabic"/>
                <w:color w:val="000000"/>
                <w:sz w:val="28"/>
                <w:szCs w:val="28"/>
              </w:rPr>
            </w:pPr>
            <w:r w:rsidRPr="00C94155">
              <w:rPr>
                <w:rFonts w:ascii="Traditional Arabic" w:eastAsia="Times New Roman" w:hAnsi="Traditional Arabic" w:cs="Traditional Arabic"/>
                <w:color w:val="000000"/>
                <w:sz w:val="28"/>
                <w:szCs w:val="28"/>
                <w:rtl/>
              </w:rPr>
              <w:t>تعيين مسؤول عن هذا التعهد على مستوى الوزارة،</w:t>
            </w:r>
            <w:r w:rsidRPr="00C94155">
              <w:rPr>
                <w:rFonts w:ascii="Traditional Arabic" w:eastAsia="Times New Roman" w:hAnsi="Traditional Arabic" w:cs="Traditional Arabic"/>
                <w:color w:val="000000"/>
                <w:sz w:val="28"/>
                <w:szCs w:val="28"/>
              </w:rPr>
              <w:t xml:space="preserve"> </w:t>
            </w:r>
            <w:r w:rsidRPr="00C94155">
              <w:rPr>
                <w:rFonts w:ascii="Traditional Arabic" w:eastAsia="Times New Roman" w:hAnsi="Traditional Arabic" w:cs="Traditional Arabic"/>
                <w:color w:val="000000"/>
                <w:sz w:val="28"/>
                <w:szCs w:val="28"/>
                <w:rtl/>
              </w:rPr>
              <w:t>وتكوين فريق عمل على مستوى الوزارة؛</w:t>
            </w:r>
          </w:p>
          <w:p w:rsidR="00C27ABD" w:rsidRPr="00C94155" w:rsidRDefault="00C27ABD" w:rsidP="00B2190A">
            <w:pPr>
              <w:pStyle w:val="Paragraphedeliste"/>
              <w:numPr>
                <w:ilvl w:val="0"/>
                <w:numId w:val="8"/>
              </w:numPr>
              <w:bidi/>
              <w:ind w:left="152" w:hanging="142"/>
              <w:jc w:val="both"/>
              <w:rPr>
                <w:rFonts w:ascii="Traditional Arabic" w:eastAsia="Times New Roman" w:hAnsi="Traditional Arabic" w:cs="Traditional Arabic"/>
                <w:color w:val="000000"/>
                <w:sz w:val="28"/>
                <w:szCs w:val="28"/>
              </w:rPr>
            </w:pPr>
            <w:r w:rsidRPr="00C94155">
              <w:rPr>
                <w:rFonts w:ascii="Traditional Arabic" w:eastAsia="Times New Roman" w:hAnsi="Traditional Arabic" w:cs="Traditional Arabic"/>
                <w:color w:val="000000"/>
                <w:sz w:val="28"/>
                <w:szCs w:val="28"/>
                <w:rtl/>
              </w:rPr>
              <w:t xml:space="preserve">في إطار التعاون بين الحكومة والمجتمع المدني ، نظم معهد </w:t>
            </w:r>
            <w:proofErr w:type="spellStart"/>
            <w:r w:rsidRPr="00C94155">
              <w:rPr>
                <w:rFonts w:ascii="Traditional Arabic" w:eastAsia="Times New Roman" w:hAnsi="Traditional Arabic" w:cs="Traditional Arabic"/>
                <w:color w:val="000000"/>
                <w:sz w:val="28"/>
                <w:szCs w:val="28"/>
                <w:rtl/>
              </w:rPr>
              <w:t>حوكمة</w:t>
            </w:r>
            <w:proofErr w:type="spellEnd"/>
            <w:r w:rsidRPr="00C94155">
              <w:rPr>
                <w:rFonts w:ascii="Traditional Arabic" w:hAnsi="Traditional Arabic" w:cs="Traditional Arabic"/>
                <w:sz w:val="28"/>
                <w:szCs w:val="28"/>
                <w:rtl/>
              </w:rPr>
              <w:t xml:space="preserve"> </w:t>
            </w:r>
            <w:r w:rsidRPr="00C94155">
              <w:rPr>
                <w:rFonts w:ascii="Traditional Arabic" w:eastAsia="Times New Roman" w:hAnsi="Traditional Arabic" w:cs="Traditional Arabic"/>
                <w:color w:val="000000"/>
                <w:sz w:val="28"/>
                <w:szCs w:val="28"/>
                <w:rtl/>
              </w:rPr>
              <w:t xml:space="preserve">الموارد الطبيعية بالتنسيق مع الهيئة الوطنية لمكافحة الفساد في 26 ماي 2018 انتخاب ممثلي مجموعة أصحاب المصلحة. وقد تم الانتهاء من تحديد تركيبة هذا المجلس </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C94155" w:rsidRDefault="00C27ABD" w:rsidP="00B2190A">
            <w:pPr>
              <w:shd w:val="clear" w:color="auto" w:fill="FFFFFF" w:themeFill="background1"/>
              <w:bidi/>
              <w:spacing w:after="0" w:line="240" w:lineRule="auto"/>
              <w:jc w:val="both"/>
              <w:rPr>
                <w:rFonts w:ascii="Traditional Arabic" w:hAnsi="Traditional Arabic" w:cs="Traditional Arabic"/>
                <w:b/>
                <w:bCs/>
                <w:color w:val="000000"/>
                <w:sz w:val="28"/>
                <w:szCs w:val="28"/>
                <w:rtl/>
              </w:rPr>
            </w:pPr>
            <w:proofErr w:type="gramStart"/>
            <w:r w:rsidRPr="00C94155">
              <w:rPr>
                <w:rFonts w:ascii="Traditional Arabic" w:hAnsi="Traditional Arabic" w:cs="Traditional Arabic"/>
                <w:b/>
                <w:bCs/>
                <w:color w:val="000000"/>
                <w:sz w:val="28"/>
                <w:szCs w:val="28"/>
                <w:rtl/>
              </w:rPr>
              <w:t>تقديم</w:t>
            </w:r>
            <w:proofErr w:type="gramEnd"/>
            <w:r w:rsidRPr="00C94155">
              <w:rPr>
                <w:rFonts w:ascii="Traditional Arabic" w:hAnsi="Traditional Arabic" w:cs="Traditional Arabic"/>
                <w:b/>
                <w:bCs/>
                <w:color w:val="000000"/>
                <w:sz w:val="28"/>
                <w:szCs w:val="28"/>
                <w:rtl/>
              </w:rPr>
              <w:t xml:space="preserve"> النتائج الحالية</w:t>
            </w:r>
          </w:p>
        </w:tc>
      </w:tr>
      <w:tr w:rsidR="00C27ABD" w:rsidRPr="00C94155" w:rsidTr="00680444">
        <w:tc>
          <w:tcPr>
            <w:tcW w:w="690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C94155" w:rsidRDefault="00C27ABD" w:rsidP="00B2190A">
            <w:pPr>
              <w:shd w:val="clear" w:color="auto" w:fill="FFFFFF" w:themeFill="background1"/>
              <w:tabs>
                <w:tab w:val="right" w:pos="650"/>
              </w:tabs>
              <w:bidi/>
              <w:spacing w:after="0" w:line="240" w:lineRule="auto"/>
              <w:rPr>
                <w:rFonts w:ascii="Traditional Arabic" w:hAnsi="Traditional Arabic" w:cs="Traditional Arabic"/>
                <w:sz w:val="28"/>
                <w:szCs w:val="28"/>
              </w:rPr>
            </w:pPr>
            <w:r w:rsidRPr="00C94155">
              <w:rPr>
                <w:rFonts w:ascii="Traditional Arabic" w:hAnsi="Traditional Arabic" w:cs="Traditional Arabic"/>
                <w:sz w:val="28"/>
                <w:szCs w:val="28"/>
                <w:rtl/>
              </w:rPr>
              <w:t>قبل موفى جوان 2018</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C94155" w:rsidRDefault="00C27ABD" w:rsidP="00B2190A">
            <w:pPr>
              <w:shd w:val="clear" w:color="auto" w:fill="FFFFFF" w:themeFill="background1"/>
              <w:bidi/>
              <w:spacing w:after="0" w:line="240" w:lineRule="auto"/>
              <w:jc w:val="both"/>
              <w:rPr>
                <w:rFonts w:ascii="Traditional Arabic" w:hAnsi="Traditional Arabic" w:cs="Traditional Arabic"/>
                <w:b/>
                <w:bCs/>
                <w:color w:val="000000"/>
                <w:sz w:val="28"/>
                <w:szCs w:val="28"/>
                <w:rtl/>
              </w:rPr>
            </w:pPr>
            <w:r w:rsidRPr="00C94155">
              <w:rPr>
                <w:rFonts w:ascii="Traditional Arabic" w:hAnsi="Traditional Arabic" w:cs="Traditional Arabic"/>
                <w:b/>
                <w:bCs/>
                <w:color w:val="000000"/>
                <w:sz w:val="28"/>
                <w:szCs w:val="28"/>
                <w:rtl/>
              </w:rPr>
              <w:t>تاريخ الانجاز</w:t>
            </w:r>
          </w:p>
        </w:tc>
      </w:tr>
    </w:tbl>
    <w:p w:rsidR="00C27ABD" w:rsidRDefault="00C27ABD" w:rsidP="00C27ABD">
      <w:pPr>
        <w:bidi/>
      </w:pPr>
    </w:p>
    <w:p w:rsidR="00C27ABD" w:rsidRDefault="00C27ABD" w:rsidP="00C27ABD">
      <w:pPr>
        <w:bidi/>
      </w:pPr>
    </w:p>
    <w:p w:rsidR="00C27ABD" w:rsidRDefault="00C27ABD" w:rsidP="00C27ABD">
      <w:pPr>
        <w:bidi/>
      </w:pPr>
    </w:p>
    <w:p w:rsidR="00C27ABD" w:rsidRDefault="00C27ABD" w:rsidP="00C27ABD">
      <w:pPr>
        <w:bidi/>
      </w:pPr>
    </w:p>
    <w:p w:rsidR="00C27ABD" w:rsidRDefault="00C27ABD" w:rsidP="00C27ABD">
      <w:pPr>
        <w:bidi/>
      </w:pPr>
    </w:p>
    <w:p w:rsidR="00C27ABD" w:rsidRDefault="00C27ABD" w:rsidP="00C27ABD">
      <w:pPr>
        <w:bidi/>
      </w:pPr>
    </w:p>
    <w:p w:rsidR="00C27ABD" w:rsidRDefault="00C27ABD" w:rsidP="00C27ABD">
      <w:pPr>
        <w:bidi/>
      </w:pPr>
    </w:p>
    <w:p w:rsidR="00B2190A" w:rsidRDefault="00B2190A" w:rsidP="00B2190A">
      <w:pPr>
        <w:bidi/>
      </w:pPr>
    </w:p>
    <w:p w:rsidR="00B2190A" w:rsidRDefault="00B2190A" w:rsidP="00B2190A">
      <w:pPr>
        <w:bidi/>
      </w:pPr>
    </w:p>
    <w:p w:rsidR="00B2190A" w:rsidRDefault="00B2190A" w:rsidP="00B2190A">
      <w:pPr>
        <w:bidi/>
      </w:pPr>
    </w:p>
    <w:p w:rsidR="00B2190A" w:rsidRDefault="00B2190A" w:rsidP="00B2190A">
      <w:pPr>
        <w:bidi/>
      </w:pPr>
    </w:p>
    <w:p w:rsidR="00B2190A" w:rsidRDefault="00B2190A" w:rsidP="00B2190A">
      <w:pPr>
        <w:bidi/>
      </w:pPr>
    </w:p>
    <w:p w:rsidR="00B2190A" w:rsidRDefault="00B2190A" w:rsidP="00B2190A">
      <w:pPr>
        <w:bidi/>
      </w:pPr>
    </w:p>
    <w:p w:rsidR="00B2190A" w:rsidRDefault="00B2190A" w:rsidP="00B2190A">
      <w:pPr>
        <w:bidi/>
      </w:pPr>
    </w:p>
    <w:p w:rsidR="00B2190A" w:rsidRDefault="00B2190A" w:rsidP="00B2190A">
      <w:pPr>
        <w:bidi/>
      </w:pPr>
    </w:p>
    <w:p w:rsidR="00B2190A" w:rsidRDefault="00B2190A" w:rsidP="00B2190A">
      <w:pPr>
        <w:bidi/>
      </w:pPr>
    </w:p>
    <w:p w:rsidR="00B2190A" w:rsidRDefault="00B2190A" w:rsidP="00B2190A">
      <w:pPr>
        <w:bidi/>
      </w:pPr>
    </w:p>
    <w:p w:rsidR="00C27ABD" w:rsidRDefault="00C27ABD" w:rsidP="00C27ABD">
      <w:pPr>
        <w:bidi/>
      </w:pPr>
    </w:p>
    <w:p w:rsidR="00C27ABD" w:rsidRDefault="00C27ABD" w:rsidP="00C27ABD">
      <w:pPr>
        <w:bidi/>
      </w:pPr>
    </w:p>
    <w:p w:rsidR="00B2190A" w:rsidRDefault="00B2190A" w:rsidP="00B2190A">
      <w:pPr>
        <w:bidi/>
      </w:pPr>
    </w:p>
    <w:p w:rsidR="00870CCD" w:rsidRDefault="00870CCD" w:rsidP="00870CCD">
      <w:pPr>
        <w:bidi/>
      </w:pPr>
    </w:p>
    <w:tbl>
      <w:tblPr>
        <w:tblW w:w="0" w:type="auto"/>
        <w:tblCellMar>
          <w:top w:w="15" w:type="dxa"/>
          <w:left w:w="15" w:type="dxa"/>
          <w:bottom w:w="15" w:type="dxa"/>
          <w:right w:w="15" w:type="dxa"/>
        </w:tblCellMar>
        <w:tblLook w:val="04A0" w:firstRow="1" w:lastRow="0" w:firstColumn="1" w:lastColumn="0" w:noHBand="0" w:noVBand="1"/>
      </w:tblPr>
      <w:tblGrid>
        <w:gridCol w:w="1434"/>
        <w:gridCol w:w="1435"/>
        <w:gridCol w:w="1435"/>
        <w:gridCol w:w="758"/>
        <w:gridCol w:w="1842"/>
        <w:gridCol w:w="1418"/>
        <w:gridCol w:w="950"/>
      </w:tblGrid>
      <w:tr w:rsidR="00C27ABD" w:rsidRPr="00BF45E9" w:rsidTr="00680444">
        <w:tc>
          <w:tcPr>
            <w:tcW w:w="0" w:type="auto"/>
            <w:gridSpan w:val="7"/>
            <w:tcBorders>
              <w:top w:val="single" w:sz="8" w:space="0" w:color="000000"/>
              <w:left w:val="single" w:sz="8" w:space="0" w:color="000000"/>
              <w:bottom w:val="single" w:sz="6" w:space="0" w:color="000000"/>
              <w:right w:val="single" w:sz="8" w:space="0" w:color="000000"/>
            </w:tcBorders>
            <w:shd w:val="clear" w:color="auto" w:fill="8DB3E2" w:themeFill="text2" w:themeFillTint="66"/>
            <w:tcMar>
              <w:top w:w="100" w:type="dxa"/>
              <w:left w:w="100" w:type="dxa"/>
              <w:bottom w:w="100" w:type="dxa"/>
              <w:right w:w="100" w:type="dxa"/>
            </w:tcMar>
          </w:tcPr>
          <w:p w:rsidR="00C27ABD" w:rsidRPr="008928A7" w:rsidRDefault="00481B28" w:rsidP="00481B28">
            <w:pPr>
              <w:bidi/>
              <w:spacing w:after="0" w:line="240" w:lineRule="auto"/>
              <w:jc w:val="center"/>
              <w:rPr>
                <w:rFonts w:ascii="Traditional Arabic" w:hAnsi="Traditional Arabic" w:cs="Traditional Arabic"/>
                <w:b/>
                <w:bCs/>
                <w:sz w:val="32"/>
                <w:szCs w:val="32"/>
                <w:rtl/>
              </w:rPr>
            </w:pPr>
            <w:proofErr w:type="gramStart"/>
            <w:r w:rsidRPr="00481B28">
              <w:rPr>
                <w:rFonts w:ascii="Traditional Arabic" w:hAnsi="Traditional Arabic" w:cs="Traditional Arabic" w:hint="cs"/>
                <w:b/>
                <w:bCs/>
                <w:sz w:val="32"/>
                <w:szCs w:val="32"/>
                <w:rtl/>
              </w:rPr>
              <w:lastRenderedPageBreak/>
              <w:t>متابعة</w:t>
            </w:r>
            <w:proofErr w:type="gramEnd"/>
            <w:r>
              <w:rPr>
                <w:rFonts w:ascii="Traditional Arabic" w:hAnsi="Traditional Arabic" w:cs="Traditional Arabic"/>
                <w:b/>
                <w:bCs/>
                <w:sz w:val="32"/>
                <w:szCs w:val="32"/>
              </w:rPr>
              <w:t xml:space="preserve"> </w:t>
            </w:r>
            <w:r w:rsidR="00C27ABD" w:rsidRPr="008928A7">
              <w:rPr>
                <w:rFonts w:ascii="Traditional Arabic" w:hAnsi="Traditional Arabic" w:cs="Traditional Arabic"/>
                <w:b/>
                <w:bCs/>
                <w:sz w:val="32"/>
                <w:szCs w:val="32"/>
                <w:rtl/>
              </w:rPr>
              <w:t>نسق تنفيذ التعهد</w:t>
            </w:r>
          </w:p>
        </w:tc>
      </w:tr>
      <w:tr w:rsidR="00C27ABD" w:rsidRPr="00BF45E9" w:rsidTr="00680444">
        <w:tc>
          <w:tcPr>
            <w:tcW w:w="0" w:type="auto"/>
            <w:gridSpan w:val="7"/>
            <w:tcBorders>
              <w:top w:val="single" w:sz="8" w:space="0" w:color="000000"/>
              <w:left w:val="single" w:sz="8" w:space="0" w:color="000000"/>
              <w:bottom w:val="single" w:sz="6" w:space="0" w:color="000000"/>
              <w:right w:val="single" w:sz="8" w:space="0" w:color="000000"/>
            </w:tcBorders>
            <w:shd w:val="clear" w:color="auto" w:fill="C6D9F1" w:themeFill="text2" w:themeFillTint="33"/>
            <w:tcMar>
              <w:top w:w="100" w:type="dxa"/>
              <w:left w:w="100" w:type="dxa"/>
              <w:bottom w:w="100" w:type="dxa"/>
              <w:right w:w="100" w:type="dxa"/>
            </w:tcMar>
            <w:hideMark/>
          </w:tcPr>
          <w:p w:rsidR="00C27ABD" w:rsidRPr="008928A7" w:rsidRDefault="00C27ABD" w:rsidP="00B2190A">
            <w:pPr>
              <w:bidi/>
              <w:spacing w:after="0" w:line="240" w:lineRule="auto"/>
              <w:jc w:val="center"/>
              <w:rPr>
                <w:rFonts w:ascii="Traditional Arabic" w:hAnsi="Traditional Arabic" w:cs="Traditional Arabic"/>
                <w:b/>
                <w:bCs/>
                <w:sz w:val="28"/>
                <w:szCs w:val="28"/>
                <w:rtl/>
              </w:rPr>
            </w:pPr>
            <w:r w:rsidRPr="008928A7">
              <w:rPr>
                <w:rFonts w:ascii="Traditional Arabic" w:hAnsi="Traditional Arabic" w:cs="Traditional Arabic"/>
                <w:b/>
                <w:bCs/>
                <w:sz w:val="28"/>
                <w:szCs w:val="28"/>
                <w:rtl/>
              </w:rPr>
              <w:t xml:space="preserve">تعهد عدد </w:t>
            </w:r>
            <w:r w:rsidRPr="008928A7">
              <w:rPr>
                <w:rFonts w:ascii="Traditional Arabic" w:hAnsi="Traditional Arabic" w:cs="Traditional Arabic"/>
                <w:b/>
                <w:bCs/>
                <w:sz w:val="28"/>
                <w:szCs w:val="28"/>
              </w:rPr>
              <w:t>2</w:t>
            </w:r>
            <w:r w:rsidRPr="008928A7">
              <w:rPr>
                <w:rFonts w:ascii="Traditional Arabic" w:hAnsi="Traditional Arabic" w:cs="Traditional Arabic"/>
                <w:b/>
                <w:bCs/>
                <w:sz w:val="28"/>
                <w:szCs w:val="28"/>
                <w:rtl/>
              </w:rPr>
              <w:t>: إرساء الاطار التنظيمي  لتفعيل حق النفاذ إلى المعلومة</w:t>
            </w:r>
          </w:p>
        </w:tc>
      </w:tr>
      <w:tr w:rsidR="00C27ABD" w:rsidRPr="00BF45E9" w:rsidTr="00680444">
        <w:tc>
          <w:tcPr>
            <w:tcW w:w="6904"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BF45E9" w:rsidRDefault="00C27ABD" w:rsidP="00B2190A">
            <w:pPr>
              <w:shd w:val="clear" w:color="auto" w:fill="FFFFFF" w:themeFill="background1"/>
              <w:bidi/>
              <w:spacing w:after="0" w:line="240" w:lineRule="auto"/>
              <w:rPr>
                <w:rFonts w:ascii="Traditional Arabic" w:eastAsia="Times New Roman" w:hAnsi="Traditional Arabic" w:cs="Traditional Arabic"/>
                <w:color w:val="000000"/>
                <w:sz w:val="28"/>
                <w:szCs w:val="28"/>
              </w:rPr>
            </w:pPr>
            <w:r w:rsidRPr="00BF45E9">
              <w:rPr>
                <w:rFonts w:ascii="Traditional Arabic" w:eastAsia="Times New Roman" w:hAnsi="Traditional Arabic" w:cs="Traditional Arabic"/>
                <w:color w:val="000000"/>
                <w:sz w:val="28"/>
                <w:szCs w:val="28"/>
                <w:rtl/>
              </w:rPr>
              <w:t>الادارة العامة للإصلاحات والدراسات المستقبلية الادارية برئاسة الحكومة</w:t>
            </w:r>
          </w:p>
          <w:p w:rsidR="00C27ABD" w:rsidRPr="00E432FD" w:rsidRDefault="00C27ABD" w:rsidP="00E432FD">
            <w:pPr>
              <w:shd w:val="clear" w:color="auto" w:fill="FFFFFF" w:themeFill="background1"/>
              <w:bidi/>
              <w:spacing w:after="0" w:line="240" w:lineRule="auto"/>
              <w:rPr>
                <w:rFonts w:ascii="Traditional Arabic" w:eastAsia="Times New Roman" w:hAnsi="Traditional Arabic" w:cs="Traditional Arabic"/>
                <w:color w:val="000000"/>
                <w:sz w:val="28"/>
                <w:szCs w:val="28"/>
              </w:rPr>
            </w:pPr>
            <w:proofErr w:type="gramStart"/>
            <w:r w:rsidRPr="00BF45E9">
              <w:rPr>
                <w:rFonts w:ascii="Traditional Arabic" w:eastAsia="Times New Roman" w:hAnsi="Traditional Arabic" w:cs="Traditional Arabic"/>
                <w:color w:val="000000"/>
                <w:sz w:val="28"/>
                <w:szCs w:val="28"/>
                <w:rtl/>
              </w:rPr>
              <w:t>ومجلس</w:t>
            </w:r>
            <w:proofErr w:type="gramEnd"/>
            <w:r w:rsidRPr="00BF45E9">
              <w:rPr>
                <w:rFonts w:ascii="Traditional Arabic" w:eastAsia="Times New Roman" w:hAnsi="Traditional Arabic" w:cs="Traditional Arabic"/>
                <w:color w:val="000000"/>
                <w:sz w:val="28"/>
                <w:szCs w:val="28"/>
                <w:rtl/>
              </w:rPr>
              <w:t xml:space="preserve"> نواب الشعب</w:t>
            </w:r>
            <w:r w:rsidR="00E432FD">
              <w:rPr>
                <w:rFonts w:ascii="Traditional Arabic" w:eastAsia="Times New Roman" w:hAnsi="Traditional Arabic" w:cs="Traditional Arabic"/>
                <w:color w:val="000000"/>
                <w:sz w:val="28"/>
                <w:szCs w:val="28"/>
              </w:rPr>
              <w:t xml:space="preserve"> </w:t>
            </w:r>
            <w:r w:rsidRPr="00BF45E9">
              <w:rPr>
                <w:rFonts w:ascii="Traditional Arabic" w:eastAsia="Times New Roman" w:hAnsi="Traditional Arabic" w:cs="Traditional Arabic"/>
                <w:color w:val="000000"/>
                <w:sz w:val="28"/>
                <w:szCs w:val="28"/>
                <w:rtl/>
              </w:rPr>
              <w:t>والأرشيف الوطني</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BF45E9" w:rsidRDefault="00C27ABD" w:rsidP="00B2190A">
            <w:pPr>
              <w:shd w:val="clear" w:color="auto" w:fill="FFFFFF" w:themeFill="background1"/>
              <w:spacing w:after="0" w:line="240" w:lineRule="auto"/>
              <w:jc w:val="center"/>
              <w:rPr>
                <w:rFonts w:ascii="Traditional Arabic" w:hAnsi="Traditional Arabic" w:cs="Traditional Arabic"/>
                <w:b/>
                <w:bCs/>
                <w:color w:val="000000"/>
                <w:sz w:val="28"/>
                <w:szCs w:val="28"/>
              </w:rPr>
            </w:pPr>
            <w:r w:rsidRPr="00BF45E9">
              <w:rPr>
                <w:rFonts w:ascii="Traditional Arabic" w:hAnsi="Traditional Arabic" w:cs="Traditional Arabic"/>
                <w:b/>
                <w:bCs/>
                <w:color w:val="000000"/>
                <w:sz w:val="28"/>
                <w:szCs w:val="28"/>
                <w:rtl/>
              </w:rPr>
              <w:t>الهيكل/الطرف المسؤول</w:t>
            </w:r>
          </w:p>
        </w:tc>
      </w:tr>
      <w:tr w:rsidR="00C27ABD" w:rsidRPr="00BF45E9" w:rsidTr="00680444">
        <w:tc>
          <w:tcPr>
            <w:tcW w:w="6904"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BF45E9" w:rsidRDefault="00C27ABD" w:rsidP="00B2190A">
            <w:pPr>
              <w:shd w:val="clear" w:color="auto" w:fill="FFFFFF" w:themeFill="background1"/>
              <w:bidi/>
              <w:spacing w:after="0" w:line="240" w:lineRule="auto"/>
              <w:rPr>
                <w:rFonts w:ascii="Traditional Arabic" w:hAnsi="Traditional Arabic" w:cs="Traditional Arabic"/>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BF45E9" w:rsidRDefault="00C27ABD" w:rsidP="00B2190A">
            <w:pPr>
              <w:shd w:val="clear" w:color="auto" w:fill="FFFFFF" w:themeFill="background1"/>
              <w:spacing w:after="0" w:line="240" w:lineRule="auto"/>
              <w:jc w:val="center"/>
              <w:rPr>
                <w:rFonts w:ascii="Traditional Arabic" w:hAnsi="Traditional Arabic" w:cs="Traditional Arabic"/>
                <w:b/>
                <w:bCs/>
                <w:color w:val="000000"/>
                <w:sz w:val="28"/>
                <w:szCs w:val="28"/>
                <w:rtl/>
              </w:rPr>
            </w:pPr>
            <w:r w:rsidRPr="00BF45E9">
              <w:rPr>
                <w:rFonts w:ascii="Traditional Arabic" w:hAnsi="Traditional Arabic" w:cs="Traditional Arabic"/>
                <w:b/>
                <w:bCs/>
                <w:color w:val="000000"/>
                <w:rtl/>
              </w:rPr>
              <w:t>حكومة</w:t>
            </w:r>
          </w:p>
        </w:tc>
        <w:tc>
          <w:tcPr>
            <w:tcW w:w="950" w:type="dxa"/>
            <w:vMerge w:val="restart"/>
            <w:tcBorders>
              <w:top w:val="single" w:sz="8" w:space="0" w:color="000000"/>
              <w:left w:val="single" w:sz="8" w:space="0" w:color="000000"/>
              <w:right w:val="single" w:sz="8" w:space="0" w:color="000000"/>
            </w:tcBorders>
            <w:shd w:val="clear" w:color="auto" w:fill="auto"/>
          </w:tcPr>
          <w:p w:rsidR="00C27ABD" w:rsidRPr="00BF45E9" w:rsidRDefault="00C27ABD" w:rsidP="00B2190A">
            <w:pPr>
              <w:shd w:val="clear" w:color="auto" w:fill="FFFFFF" w:themeFill="background1"/>
              <w:spacing w:after="0" w:line="240" w:lineRule="auto"/>
              <w:jc w:val="center"/>
              <w:rPr>
                <w:rFonts w:ascii="Traditional Arabic" w:hAnsi="Traditional Arabic" w:cs="Traditional Arabic"/>
                <w:b/>
                <w:bCs/>
                <w:color w:val="000000"/>
                <w:sz w:val="28"/>
                <w:szCs w:val="28"/>
                <w:rtl/>
              </w:rPr>
            </w:pPr>
            <w:r w:rsidRPr="00BF45E9">
              <w:rPr>
                <w:rFonts w:ascii="Traditional Arabic" w:hAnsi="Traditional Arabic" w:cs="Traditional Arabic"/>
                <w:b/>
                <w:bCs/>
                <w:sz w:val="28"/>
                <w:szCs w:val="28"/>
                <w:rtl/>
              </w:rPr>
              <w:t>الاطراف المتدخلة</w:t>
            </w:r>
          </w:p>
        </w:tc>
      </w:tr>
      <w:tr w:rsidR="00C27ABD" w:rsidRPr="00BF45E9" w:rsidTr="00680444">
        <w:tc>
          <w:tcPr>
            <w:tcW w:w="6904"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BF45E9" w:rsidRDefault="00C27ABD" w:rsidP="00B2190A">
            <w:pPr>
              <w:pStyle w:val="Paragraphedeliste"/>
              <w:numPr>
                <w:ilvl w:val="0"/>
                <w:numId w:val="11"/>
              </w:numPr>
              <w:shd w:val="clear" w:color="auto" w:fill="FFFFFF" w:themeFill="background1"/>
              <w:bidi/>
              <w:ind w:left="183" w:hanging="183"/>
              <w:rPr>
                <w:rFonts w:ascii="Traditional Arabic" w:eastAsia="Times New Roman" w:hAnsi="Traditional Arabic" w:cs="Traditional Arabic"/>
                <w:color w:val="000000"/>
                <w:sz w:val="28"/>
                <w:szCs w:val="28"/>
              </w:rPr>
            </w:pPr>
            <w:r w:rsidRPr="00BF45E9">
              <w:rPr>
                <w:rFonts w:ascii="Traditional Arabic" w:eastAsia="Times New Roman" w:hAnsi="Traditional Arabic" w:cs="Traditional Arabic"/>
                <w:color w:val="000000"/>
                <w:sz w:val="28"/>
                <w:szCs w:val="28"/>
                <w:rtl/>
              </w:rPr>
              <w:t>المادة 19</w:t>
            </w:r>
          </w:p>
          <w:p w:rsidR="00C27ABD" w:rsidRDefault="00C27ABD" w:rsidP="00B2190A">
            <w:pPr>
              <w:pStyle w:val="Paragraphedeliste"/>
              <w:numPr>
                <w:ilvl w:val="0"/>
                <w:numId w:val="11"/>
              </w:numPr>
              <w:shd w:val="clear" w:color="auto" w:fill="FFFFFF" w:themeFill="background1"/>
              <w:bidi/>
              <w:ind w:left="183" w:hanging="183"/>
              <w:rPr>
                <w:rFonts w:ascii="Traditional Arabic" w:eastAsia="Times New Roman" w:hAnsi="Traditional Arabic" w:cs="Traditional Arabic"/>
                <w:color w:val="000000"/>
                <w:sz w:val="28"/>
                <w:szCs w:val="28"/>
              </w:rPr>
            </w:pPr>
            <w:proofErr w:type="gramStart"/>
            <w:r w:rsidRPr="00BF45E9">
              <w:rPr>
                <w:rFonts w:ascii="Traditional Arabic" w:eastAsia="Times New Roman" w:hAnsi="Traditional Arabic" w:cs="Traditional Arabic"/>
                <w:color w:val="000000"/>
                <w:sz w:val="28"/>
                <w:szCs w:val="28"/>
                <w:rtl/>
              </w:rPr>
              <w:t>البنك</w:t>
            </w:r>
            <w:proofErr w:type="gramEnd"/>
            <w:r w:rsidRPr="00BF45E9">
              <w:rPr>
                <w:rFonts w:ascii="Traditional Arabic" w:eastAsia="Times New Roman" w:hAnsi="Traditional Arabic" w:cs="Traditional Arabic"/>
                <w:color w:val="000000"/>
                <w:sz w:val="28"/>
                <w:szCs w:val="28"/>
                <w:rtl/>
              </w:rPr>
              <w:t xml:space="preserve"> الدولي</w:t>
            </w:r>
          </w:p>
          <w:p w:rsidR="00EA320D" w:rsidRPr="00EA320D" w:rsidRDefault="00EA320D" w:rsidP="00EA320D">
            <w:pPr>
              <w:pStyle w:val="Paragraphedeliste"/>
              <w:numPr>
                <w:ilvl w:val="0"/>
                <w:numId w:val="11"/>
              </w:numPr>
              <w:shd w:val="clear" w:color="auto" w:fill="FFFFFF" w:themeFill="background1"/>
              <w:bidi/>
              <w:ind w:left="183" w:hanging="183"/>
              <w:rPr>
                <w:rFonts w:ascii="Traditional Arabic" w:eastAsia="Times New Roman" w:hAnsi="Traditional Arabic" w:cs="Traditional Arabic"/>
                <w:color w:val="000000"/>
                <w:sz w:val="28"/>
                <w:szCs w:val="28"/>
              </w:rPr>
            </w:pPr>
            <w:proofErr w:type="gramStart"/>
            <w:r w:rsidRPr="00EA320D">
              <w:rPr>
                <w:rFonts w:ascii="Traditional Arabic" w:eastAsia="Times New Roman" w:hAnsi="Traditional Arabic" w:cs="Traditional Arabic" w:hint="cs"/>
                <w:color w:val="000000"/>
                <w:sz w:val="28"/>
                <w:szCs w:val="28"/>
                <w:rtl/>
              </w:rPr>
              <w:t>منظمة</w:t>
            </w:r>
            <w:proofErr w:type="gramEnd"/>
            <w:r w:rsidRPr="00EA320D">
              <w:rPr>
                <w:rFonts w:ascii="Traditional Arabic" w:eastAsia="Times New Roman" w:hAnsi="Traditional Arabic" w:cs="Traditional Arabic" w:hint="cs"/>
                <w:color w:val="000000"/>
                <w:sz w:val="28"/>
                <w:szCs w:val="28"/>
                <w:rtl/>
              </w:rPr>
              <w:t xml:space="preserve"> التعاون والتنمية الاقتصادية</w:t>
            </w:r>
          </w:p>
          <w:p w:rsidR="00C27ABD" w:rsidRPr="00BF45E9" w:rsidRDefault="00C27ABD" w:rsidP="00B2190A">
            <w:pPr>
              <w:pStyle w:val="Paragraphedeliste"/>
              <w:numPr>
                <w:ilvl w:val="0"/>
                <w:numId w:val="11"/>
              </w:numPr>
              <w:shd w:val="clear" w:color="auto" w:fill="FFFFFF" w:themeFill="background1"/>
              <w:bidi/>
              <w:ind w:left="183" w:hanging="183"/>
              <w:rPr>
                <w:rFonts w:ascii="Traditional Arabic" w:eastAsia="Times New Roman" w:hAnsi="Traditional Arabic" w:cs="Traditional Arabic"/>
                <w:color w:val="000000"/>
                <w:sz w:val="28"/>
                <w:szCs w:val="28"/>
              </w:rPr>
            </w:pPr>
            <w:r w:rsidRPr="00BF45E9">
              <w:rPr>
                <w:rFonts w:ascii="Traditional Arabic" w:eastAsia="Times New Roman" w:hAnsi="Traditional Arabic" w:cs="Traditional Arabic"/>
                <w:color w:val="000000"/>
                <w:sz w:val="28"/>
                <w:szCs w:val="28"/>
                <w:rtl/>
              </w:rPr>
              <w:t xml:space="preserve">منظمة الأمم المتحدة للتربية والعلم </w:t>
            </w:r>
            <w:proofErr w:type="gramStart"/>
            <w:r w:rsidRPr="00BF45E9">
              <w:rPr>
                <w:rFonts w:ascii="Traditional Arabic" w:eastAsia="Times New Roman" w:hAnsi="Traditional Arabic" w:cs="Traditional Arabic"/>
                <w:color w:val="000000"/>
                <w:sz w:val="28"/>
                <w:szCs w:val="28"/>
                <w:rtl/>
              </w:rPr>
              <w:t>والثقافة</w:t>
            </w:r>
            <w:proofErr w:type="gramEnd"/>
          </w:p>
          <w:p w:rsidR="00C27ABD" w:rsidRPr="00BF45E9" w:rsidRDefault="00C27ABD" w:rsidP="00B2190A">
            <w:pPr>
              <w:pStyle w:val="Paragraphedeliste"/>
              <w:numPr>
                <w:ilvl w:val="0"/>
                <w:numId w:val="11"/>
              </w:numPr>
              <w:shd w:val="clear" w:color="auto" w:fill="FFFFFF" w:themeFill="background1"/>
              <w:bidi/>
              <w:ind w:left="183" w:hanging="183"/>
              <w:rPr>
                <w:rFonts w:ascii="Traditional Arabic" w:eastAsia="Times New Roman" w:hAnsi="Traditional Arabic" w:cs="Traditional Arabic"/>
                <w:color w:val="000000"/>
                <w:sz w:val="28"/>
                <w:szCs w:val="28"/>
              </w:rPr>
            </w:pPr>
            <w:r w:rsidRPr="00BF45E9">
              <w:rPr>
                <w:rFonts w:ascii="Traditional Arabic" w:eastAsia="Times New Roman" w:hAnsi="Traditional Arabic" w:cs="Traditional Arabic"/>
                <w:color w:val="000000"/>
                <w:sz w:val="28"/>
                <w:szCs w:val="28"/>
                <w:rtl/>
              </w:rPr>
              <w:t xml:space="preserve">الجمعية التونسية للمراقبين </w:t>
            </w:r>
            <w:proofErr w:type="gramStart"/>
            <w:r w:rsidRPr="00BF45E9">
              <w:rPr>
                <w:rFonts w:ascii="Traditional Arabic" w:eastAsia="Times New Roman" w:hAnsi="Traditional Arabic" w:cs="Traditional Arabic"/>
                <w:color w:val="000000"/>
                <w:sz w:val="28"/>
                <w:szCs w:val="28"/>
                <w:rtl/>
              </w:rPr>
              <w:t>العموميين</w:t>
            </w:r>
            <w:proofErr w:type="gramEnd"/>
          </w:p>
          <w:p w:rsidR="00C27ABD" w:rsidRPr="00BF45E9" w:rsidRDefault="00C27ABD" w:rsidP="00B2190A">
            <w:pPr>
              <w:pStyle w:val="Paragraphedeliste"/>
              <w:numPr>
                <w:ilvl w:val="0"/>
                <w:numId w:val="11"/>
              </w:numPr>
              <w:shd w:val="clear" w:color="auto" w:fill="FFFFFF" w:themeFill="background1"/>
              <w:bidi/>
              <w:ind w:left="183" w:hanging="183"/>
              <w:rPr>
                <w:rFonts w:ascii="Traditional Arabic" w:hAnsi="Traditional Arabic" w:cs="Traditional Arabic"/>
                <w:rtl/>
              </w:rPr>
            </w:pPr>
            <w:proofErr w:type="gramStart"/>
            <w:r w:rsidRPr="00BF45E9">
              <w:rPr>
                <w:rFonts w:ascii="Traditional Arabic" w:eastAsia="Times New Roman" w:hAnsi="Traditional Arabic" w:cs="Traditional Arabic"/>
                <w:color w:val="000000"/>
                <w:sz w:val="28"/>
                <w:szCs w:val="28"/>
                <w:rtl/>
              </w:rPr>
              <w:t>منظمة</w:t>
            </w:r>
            <w:proofErr w:type="gramEnd"/>
            <w:r w:rsidRPr="00BF45E9">
              <w:rPr>
                <w:rFonts w:ascii="Traditional Arabic" w:eastAsia="Times New Roman" w:hAnsi="Traditional Arabic" w:cs="Traditional Arabic"/>
                <w:color w:val="000000"/>
                <w:sz w:val="28"/>
                <w:szCs w:val="28"/>
                <w:rtl/>
              </w:rPr>
              <w:t xml:space="preserve"> الخدمات المالية التطوعية</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BF45E9" w:rsidRDefault="00C27ABD" w:rsidP="00B2190A">
            <w:pPr>
              <w:shd w:val="clear" w:color="auto" w:fill="FFFFFF" w:themeFill="background1"/>
              <w:spacing w:after="0" w:line="240" w:lineRule="auto"/>
              <w:jc w:val="center"/>
              <w:rPr>
                <w:rFonts w:ascii="Traditional Arabic" w:hAnsi="Traditional Arabic" w:cs="Traditional Arabic"/>
                <w:b/>
                <w:bCs/>
                <w:color w:val="000000"/>
                <w:rtl/>
              </w:rPr>
            </w:pPr>
            <w:r w:rsidRPr="00BF45E9">
              <w:rPr>
                <w:rFonts w:ascii="Traditional Arabic" w:hAnsi="Traditional Arabic" w:cs="Traditional Arabic"/>
                <w:b/>
                <w:bCs/>
                <w:color w:val="000000"/>
                <w:rtl/>
              </w:rPr>
              <w:t xml:space="preserve">مجتمع مدني، قطاع خاص، فرق </w:t>
            </w:r>
            <w:proofErr w:type="gramStart"/>
            <w:r w:rsidRPr="00BF45E9">
              <w:rPr>
                <w:rFonts w:ascii="Traditional Arabic" w:hAnsi="Traditional Arabic" w:cs="Traditional Arabic"/>
                <w:b/>
                <w:bCs/>
                <w:color w:val="000000"/>
                <w:rtl/>
              </w:rPr>
              <w:t>عمل</w:t>
            </w:r>
            <w:proofErr w:type="gramEnd"/>
            <w:r w:rsidRPr="00BF45E9">
              <w:rPr>
                <w:rFonts w:ascii="Traditional Arabic" w:hAnsi="Traditional Arabic" w:cs="Traditional Arabic"/>
                <w:b/>
                <w:bCs/>
                <w:color w:val="000000"/>
                <w:rtl/>
              </w:rPr>
              <w:t>، مانحين دوليين</w:t>
            </w:r>
          </w:p>
        </w:tc>
        <w:tc>
          <w:tcPr>
            <w:tcW w:w="950" w:type="dxa"/>
            <w:vMerge/>
            <w:tcBorders>
              <w:left w:val="single" w:sz="8" w:space="0" w:color="000000"/>
              <w:bottom w:val="single" w:sz="8" w:space="0" w:color="000000"/>
              <w:right w:val="single" w:sz="8" w:space="0" w:color="000000"/>
            </w:tcBorders>
            <w:shd w:val="clear" w:color="auto" w:fill="auto"/>
          </w:tcPr>
          <w:p w:rsidR="00C27ABD" w:rsidRPr="00BF45E9" w:rsidRDefault="00C27ABD" w:rsidP="00B2190A">
            <w:pPr>
              <w:shd w:val="clear" w:color="auto" w:fill="FFFFFF" w:themeFill="background1"/>
              <w:spacing w:after="0" w:line="240" w:lineRule="auto"/>
              <w:jc w:val="center"/>
              <w:rPr>
                <w:rFonts w:ascii="Traditional Arabic" w:hAnsi="Traditional Arabic" w:cs="Traditional Arabic"/>
                <w:b/>
                <w:bCs/>
                <w:color w:val="000000"/>
                <w:sz w:val="28"/>
                <w:szCs w:val="28"/>
                <w:rtl/>
              </w:rPr>
            </w:pPr>
          </w:p>
        </w:tc>
      </w:tr>
      <w:tr w:rsidR="00C27ABD" w:rsidRPr="00BF45E9" w:rsidTr="00680444">
        <w:tc>
          <w:tcPr>
            <w:tcW w:w="6904"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BF45E9" w:rsidRDefault="00C27ABD" w:rsidP="00B2190A">
            <w:pPr>
              <w:shd w:val="clear" w:color="auto" w:fill="FFFFFF" w:themeFill="background1"/>
              <w:bidi/>
              <w:spacing w:after="0" w:line="240" w:lineRule="auto"/>
              <w:rPr>
                <w:rFonts w:ascii="Traditional Arabic" w:hAnsi="Traditional Arabic" w:cs="Traditional Arabic"/>
                <w:rtl/>
              </w:rPr>
            </w:pPr>
            <w:r w:rsidRPr="00BF45E9">
              <w:rPr>
                <w:rFonts w:ascii="Traditional Arabic" w:eastAsia="Times New Roman" w:hAnsi="Traditional Arabic" w:cs="Traditional Arabic"/>
                <w:color w:val="000000"/>
                <w:sz w:val="28"/>
                <w:szCs w:val="28"/>
                <w:rtl/>
              </w:rPr>
              <w:t>يهدف هذا التعهد إلى تكريس حق النفاذ إلى المعلومة وفقا للمقتضيات الواردة بالقانون الجديد (القانون الأساسي عدد 22 لسنة 2016 المؤرخ في 24 مارس 2016 المتعلق بالحق في النفاذ إلى المعلومة) من خلال اتخاذ جملة من الاجراءات القانونية والتدابير الادارية لتنظيم مختلف الجوانب المتعلقة بهذا المجال.</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BF45E9" w:rsidRDefault="00C27ABD" w:rsidP="00B2190A">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BF45E9">
              <w:rPr>
                <w:rFonts w:ascii="Traditional Arabic" w:hAnsi="Traditional Arabic" w:cs="Traditional Arabic"/>
                <w:b/>
                <w:bCs/>
                <w:color w:val="000000"/>
                <w:sz w:val="28"/>
                <w:szCs w:val="28"/>
                <w:rtl/>
              </w:rPr>
              <w:t>الهدف</w:t>
            </w:r>
            <w:proofErr w:type="gramEnd"/>
            <w:r w:rsidRPr="00BF45E9">
              <w:rPr>
                <w:rFonts w:ascii="Traditional Arabic" w:hAnsi="Traditional Arabic" w:cs="Traditional Arabic"/>
                <w:b/>
                <w:bCs/>
                <w:color w:val="000000"/>
                <w:sz w:val="28"/>
                <w:szCs w:val="28"/>
                <w:rtl/>
              </w:rPr>
              <w:t xml:space="preserve"> الرئيسي</w:t>
            </w:r>
          </w:p>
        </w:tc>
      </w:tr>
      <w:tr w:rsidR="00C27ABD" w:rsidRPr="00BF45E9" w:rsidTr="00680444">
        <w:tc>
          <w:tcPr>
            <w:tcW w:w="6904"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BF45E9" w:rsidRDefault="00C27ABD" w:rsidP="00B2190A">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BF45E9">
              <w:rPr>
                <w:rFonts w:ascii="Traditional Arabic" w:eastAsia="Times New Roman" w:hAnsi="Traditional Arabic" w:cs="Traditional Arabic"/>
                <w:color w:val="000000"/>
                <w:sz w:val="28"/>
                <w:szCs w:val="28"/>
                <w:rtl/>
              </w:rPr>
              <w:t>يستوجب هذا التعهد القيام بعديد الاعمال على غرار  :</w:t>
            </w:r>
          </w:p>
          <w:p w:rsidR="00C27ABD" w:rsidRPr="00BF45E9" w:rsidRDefault="00C27ABD" w:rsidP="00B2190A">
            <w:pPr>
              <w:pStyle w:val="Paragraphedeliste"/>
              <w:numPr>
                <w:ilvl w:val="0"/>
                <w:numId w:val="9"/>
              </w:numPr>
              <w:shd w:val="clear" w:color="auto" w:fill="FFFFFF" w:themeFill="background1"/>
              <w:tabs>
                <w:tab w:val="right" w:pos="650"/>
              </w:tabs>
              <w:bidi/>
              <w:ind w:left="183" w:hanging="183"/>
              <w:rPr>
                <w:rFonts w:ascii="Traditional Arabic" w:eastAsia="Times New Roman" w:hAnsi="Traditional Arabic" w:cs="Traditional Arabic"/>
                <w:color w:val="000000"/>
                <w:sz w:val="28"/>
                <w:szCs w:val="28"/>
              </w:rPr>
            </w:pPr>
            <w:r w:rsidRPr="00BF45E9">
              <w:rPr>
                <w:rFonts w:ascii="Traditional Arabic" w:eastAsia="Times New Roman" w:hAnsi="Traditional Arabic" w:cs="Traditional Arabic"/>
                <w:color w:val="000000"/>
                <w:sz w:val="28"/>
                <w:szCs w:val="28"/>
                <w:rtl/>
              </w:rPr>
              <w:t>اصدار الأمر المتعلق بشروط احداث هيكل داخلي يعنى بالأنشطة المتعلقة بالنفاذ،</w:t>
            </w:r>
          </w:p>
          <w:p w:rsidR="00C27ABD" w:rsidRPr="00BF45E9" w:rsidRDefault="00C27ABD" w:rsidP="00B2190A">
            <w:pPr>
              <w:pStyle w:val="Paragraphedeliste"/>
              <w:numPr>
                <w:ilvl w:val="0"/>
                <w:numId w:val="9"/>
              </w:numPr>
              <w:shd w:val="clear" w:color="auto" w:fill="FFFFFF" w:themeFill="background1"/>
              <w:tabs>
                <w:tab w:val="right" w:pos="650"/>
              </w:tabs>
              <w:bidi/>
              <w:ind w:left="183" w:hanging="183"/>
              <w:rPr>
                <w:rFonts w:ascii="Traditional Arabic" w:eastAsia="Times New Roman" w:hAnsi="Traditional Arabic" w:cs="Traditional Arabic"/>
                <w:color w:val="000000"/>
                <w:sz w:val="28"/>
                <w:szCs w:val="28"/>
              </w:rPr>
            </w:pPr>
            <w:r w:rsidRPr="00BF45E9">
              <w:rPr>
                <w:rFonts w:ascii="Traditional Arabic" w:eastAsia="Times New Roman" w:hAnsi="Traditional Arabic" w:cs="Traditional Arabic"/>
                <w:color w:val="000000"/>
                <w:sz w:val="28"/>
                <w:szCs w:val="28"/>
                <w:rtl/>
              </w:rPr>
              <w:t>اصدار قرار فتح باب الترشّحات لعضوية الهيئة من طرف رئيس اللجنة المختصّة بمجلس نواب الشعب. ينشر هذا القرار بالرائد الرسمي للجمهورية التونسية،</w:t>
            </w:r>
          </w:p>
          <w:p w:rsidR="00C27ABD" w:rsidRPr="00BF45E9" w:rsidRDefault="00C27ABD" w:rsidP="00B2190A">
            <w:pPr>
              <w:pStyle w:val="Paragraphedeliste"/>
              <w:numPr>
                <w:ilvl w:val="0"/>
                <w:numId w:val="9"/>
              </w:numPr>
              <w:shd w:val="clear" w:color="auto" w:fill="FFFFFF" w:themeFill="background1"/>
              <w:tabs>
                <w:tab w:val="right" w:pos="650"/>
              </w:tabs>
              <w:bidi/>
              <w:ind w:left="183" w:hanging="183"/>
              <w:rPr>
                <w:rFonts w:ascii="Traditional Arabic" w:eastAsia="Times New Roman" w:hAnsi="Traditional Arabic" w:cs="Traditional Arabic"/>
                <w:color w:val="000000"/>
                <w:sz w:val="28"/>
                <w:szCs w:val="28"/>
              </w:rPr>
            </w:pPr>
            <w:r w:rsidRPr="00BF45E9">
              <w:rPr>
                <w:rFonts w:ascii="Traditional Arabic" w:eastAsia="Times New Roman" w:hAnsi="Traditional Arabic" w:cs="Traditional Arabic"/>
                <w:color w:val="000000"/>
                <w:sz w:val="28"/>
                <w:szCs w:val="28"/>
                <w:rtl/>
              </w:rPr>
              <w:t xml:space="preserve">اصدار أمر حكومي حول تعيين أعضاء الهيئة المنتخبون من قبل الجلسة العامة بمجلس نواب الشعب بعد احالة قائمة  في الغرض من طرف رئيسه على رئيس الحكومة، </w:t>
            </w:r>
          </w:p>
          <w:p w:rsidR="00C27ABD" w:rsidRPr="00BF45E9" w:rsidRDefault="00C27ABD" w:rsidP="00B2190A">
            <w:pPr>
              <w:pStyle w:val="Paragraphedeliste"/>
              <w:numPr>
                <w:ilvl w:val="0"/>
                <w:numId w:val="9"/>
              </w:numPr>
              <w:shd w:val="clear" w:color="auto" w:fill="FFFFFF" w:themeFill="background1"/>
              <w:tabs>
                <w:tab w:val="right" w:pos="650"/>
              </w:tabs>
              <w:bidi/>
              <w:ind w:left="183" w:hanging="183"/>
              <w:rPr>
                <w:rFonts w:ascii="Traditional Arabic" w:eastAsia="Times New Roman" w:hAnsi="Traditional Arabic" w:cs="Traditional Arabic"/>
                <w:color w:val="000000"/>
                <w:sz w:val="28"/>
                <w:szCs w:val="28"/>
              </w:rPr>
            </w:pPr>
            <w:r w:rsidRPr="00BF45E9">
              <w:rPr>
                <w:rFonts w:ascii="Traditional Arabic" w:eastAsia="Times New Roman" w:hAnsi="Traditional Arabic" w:cs="Traditional Arabic"/>
                <w:color w:val="000000"/>
                <w:sz w:val="28"/>
                <w:szCs w:val="28"/>
                <w:rtl/>
              </w:rPr>
              <w:t xml:space="preserve">احداث لجنة لتحديد </w:t>
            </w:r>
            <w:proofErr w:type="spellStart"/>
            <w:r w:rsidRPr="00BF45E9">
              <w:rPr>
                <w:rFonts w:ascii="Traditional Arabic" w:eastAsia="Times New Roman" w:hAnsi="Traditional Arabic" w:cs="Traditional Arabic"/>
                <w:color w:val="000000"/>
                <w:sz w:val="28"/>
                <w:szCs w:val="28"/>
                <w:rtl/>
              </w:rPr>
              <w:t>المعاليم</w:t>
            </w:r>
            <w:proofErr w:type="spellEnd"/>
            <w:r w:rsidRPr="00BF45E9">
              <w:rPr>
                <w:rFonts w:ascii="Traditional Arabic" w:eastAsia="Times New Roman" w:hAnsi="Traditional Arabic" w:cs="Traditional Arabic"/>
                <w:color w:val="000000"/>
                <w:sz w:val="28"/>
                <w:szCs w:val="28"/>
                <w:rtl/>
              </w:rPr>
              <w:t xml:space="preserve"> المستوجبة في الصور المتعلقة بالحصول على معطيات عمومية بمقابل ليتمّ على اذلك اصدار قرار في الخصوص من طرف وزير المالية،</w:t>
            </w:r>
          </w:p>
          <w:p w:rsidR="00C27ABD" w:rsidRPr="00BF45E9" w:rsidRDefault="00C27ABD" w:rsidP="00B2190A">
            <w:pPr>
              <w:pStyle w:val="Paragraphedeliste"/>
              <w:numPr>
                <w:ilvl w:val="0"/>
                <w:numId w:val="9"/>
              </w:numPr>
              <w:shd w:val="clear" w:color="auto" w:fill="FFFFFF" w:themeFill="background1"/>
              <w:tabs>
                <w:tab w:val="right" w:pos="650"/>
              </w:tabs>
              <w:bidi/>
              <w:ind w:left="183" w:hanging="183"/>
              <w:rPr>
                <w:rFonts w:ascii="Traditional Arabic" w:eastAsia="Times New Roman" w:hAnsi="Traditional Arabic" w:cs="Traditional Arabic"/>
                <w:color w:val="000000"/>
                <w:sz w:val="28"/>
                <w:szCs w:val="28"/>
              </w:rPr>
            </w:pPr>
            <w:r w:rsidRPr="00BF45E9">
              <w:rPr>
                <w:rFonts w:ascii="Traditional Arabic" w:eastAsia="Times New Roman" w:hAnsi="Traditional Arabic" w:cs="Traditional Arabic"/>
                <w:color w:val="000000"/>
                <w:sz w:val="28"/>
                <w:szCs w:val="28"/>
                <w:rtl/>
              </w:rPr>
              <w:t xml:space="preserve">اصدار المناشير التفسيرية لمقتضيات القانون الأساسي، </w:t>
            </w:r>
          </w:p>
          <w:p w:rsidR="00C27ABD" w:rsidRPr="00BF45E9" w:rsidRDefault="00C27ABD" w:rsidP="00B2190A">
            <w:pPr>
              <w:pStyle w:val="Paragraphedeliste"/>
              <w:numPr>
                <w:ilvl w:val="0"/>
                <w:numId w:val="9"/>
              </w:numPr>
              <w:shd w:val="clear" w:color="auto" w:fill="FFFFFF" w:themeFill="background1"/>
              <w:tabs>
                <w:tab w:val="right" w:pos="650"/>
              </w:tabs>
              <w:bidi/>
              <w:ind w:left="183" w:hanging="183"/>
              <w:rPr>
                <w:rFonts w:ascii="Traditional Arabic" w:eastAsia="Times New Roman" w:hAnsi="Traditional Arabic" w:cs="Traditional Arabic"/>
                <w:color w:val="000000"/>
                <w:sz w:val="28"/>
                <w:szCs w:val="28"/>
              </w:rPr>
            </w:pPr>
            <w:r w:rsidRPr="00BF45E9">
              <w:rPr>
                <w:rFonts w:ascii="Traditional Arabic" w:eastAsia="Times New Roman" w:hAnsi="Traditional Arabic" w:cs="Traditional Arabic"/>
                <w:color w:val="000000"/>
                <w:sz w:val="28"/>
                <w:szCs w:val="28"/>
                <w:rtl/>
              </w:rPr>
              <w:t>ضبط خطة العمل لتنفيذ مقتضيات القانون الأساسي.</w:t>
            </w:r>
          </w:p>
          <w:p w:rsidR="00C27ABD" w:rsidRPr="00BF45E9" w:rsidRDefault="00C27ABD" w:rsidP="00B2190A">
            <w:pPr>
              <w:pStyle w:val="Paragraphedeliste"/>
              <w:numPr>
                <w:ilvl w:val="0"/>
                <w:numId w:val="9"/>
              </w:numPr>
              <w:shd w:val="clear" w:color="auto" w:fill="FFFFFF" w:themeFill="background1"/>
              <w:tabs>
                <w:tab w:val="right" w:pos="650"/>
              </w:tabs>
              <w:bidi/>
              <w:ind w:left="183" w:hanging="183"/>
              <w:rPr>
                <w:rFonts w:ascii="Traditional Arabic" w:eastAsia="Times New Roman" w:hAnsi="Traditional Arabic" w:cs="Traditional Arabic"/>
                <w:color w:val="000000"/>
                <w:sz w:val="28"/>
                <w:szCs w:val="28"/>
              </w:rPr>
            </w:pPr>
            <w:proofErr w:type="gramStart"/>
            <w:r w:rsidRPr="00BF45E9">
              <w:rPr>
                <w:rFonts w:ascii="Traditional Arabic" w:eastAsia="Times New Roman" w:hAnsi="Traditional Arabic" w:cs="Traditional Arabic"/>
                <w:color w:val="000000"/>
                <w:sz w:val="28"/>
                <w:szCs w:val="28"/>
                <w:rtl/>
              </w:rPr>
              <w:t>استكمال</w:t>
            </w:r>
            <w:proofErr w:type="gramEnd"/>
            <w:r w:rsidRPr="00BF45E9">
              <w:rPr>
                <w:rFonts w:ascii="Traditional Arabic" w:eastAsia="Times New Roman" w:hAnsi="Traditional Arabic" w:cs="Traditional Arabic"/>
                <w:color w:val="000000"/>
                <w:sz w:val="28"/>
                <w:szCs w:val="28"/>
                <w:rtl/>
              </w:rPr>
              <w:t xml:space="preserve"> تنظيم الأرشيف في أجل سنة على أقصى تقدير من تاريخ نشر القانون،</w:t>
            </w:r>
          </w:p>
          <w:p w:rsidR="00870CCD" w:rsidRPr="00E432FD" w:rsidRDefault="00C27ABD" w:rsidP="00E432FD">
            <w:pPr>
              <w:pStyle w:val="Paragraphedeliste"/>
              <w:numPr>
                <w:ilvl w:val="0"/>
                <w:numId w:val="9"/>
              </w:numPr>
              <w:shd w:val="clear" w:color="auto" w:fill="FFFFFF" w:themeFill="background1"/>
              <w:tabs>
                <w:tab w:val="right" w:pos="650"/>
              </w:tabs>
              <w:bidi/>
              <w:ind w:left="183" w:hanging="183"/>
              <w:rPr>
                <w:rFonts w:ascii="Traditional Arabic" w:eastAsia="Times New Roman" w:hAnsi="Traditional Arabic" w:cs="Traditional Arabic"/>
                <w:color w:val="000000"/>
                <w:sz w:val="28"/>
                <w:szCs w:val="28"/>
              </w:rPr>
            </w:pPr>
            <w:r w:rsidRPr="00BF45E9">
              <w:rPr>
                <w:rFonts w:ascii="Traditional Arabic" w:eastAsia="Times New Roman" w:hAnsi="Traditional Arabic" w:cs="Traditional Arabic"/>
                <w:color w:val="000000"/>
                <w:sz w:val="28"/>
                <w:szCs w:val="28"/>
                <w:rtl/>
              </w:rPr>
              <w:t xml:space="preserve">تركيز واستغلال منظومة لتصنيف الوثائق الإدارية في أجل لا يتجاوز سنة من تاريخ </w:t>
            </w:r>
            <w:proofErr w:type="gramStart"/>
            <w:r w:rsidRPr="00BF45E9">
              <w:rPr>
                <w:rFonts w:ascii="Traditional Arabic" w:eastAsia="Times New Roman" w:hAnsi="Traditional Arabic" w:cs="Traditional Arabic"/>
                <w:color w:val="000000"/>
                <w:sz w:val="28"/>
                <w:szCs w:val="28"/>
                <w:rtl/>
              </w:rPr>
              <w:t>نشر</w:t>
            </w:r>
            <w:r>
              <w:rPr>
                <w:rFonts w:ascii="Traditional Arabic" w:eastAsia="Times New Roman" w:hAnsi="Traditional Arabic" w:cs="Traditional Arabic"/>
                <w:color w:val="000000"/>
                <w:sz w:val="28"/>
                <w:szCs w:val="28"/>
                <w:rtl/>
              </w:rPr>
              <w:t xml:space="preserve"> </w:t>
            </w:r>
            <w:r>
              <w:rPr>
                <w:rFonts w:ascii="Traditional Arabic" w:eastAsia="Times New Roman" w:hAnsi="Traditional Arabic" w:cs="Traditional Arabic"/>
                <w:color w:val="000000"/>
                <w:sz w:val="28"/>
                <w:szCs w:val="28"/>
              </w:rPr>
              <w:t xml:space="preserve"> </w:t>
            </w:r>
            <w:r w:rsidRPr="00BF45E9">
              <w:rPr>
                <w:rFonts w:ascii="Traditional Arabic" w:eastAsia="Times New Roman" w:hAnsi="Traditional Arabic" w:cs="Traditional Arabic"/>
                <w:color w:val="000000"/>
                <w:sz w:val="28"/>
                <w:szCs w:val="28"/>
                <w:rtl/>
              </w:rPr>
              <w:t>القانون</w:t>
            </w:r>
            <w:proofErr w:type="gramEnd"/>
            <w:r w:rsidRPr="00BF45E9">
              <w:rPr>
                <w:rFonts w:ascii="Traditional Arabic" w:eastAsia="Times New Roman" w:hAnsi="Traditional Arabic" w:cs="Traditional Arabic"/>
                <w:color w:val="000000"/>
                <w:sz w:val="28"/>
                <w:szCs w:val="28"/>
                <w:rtl/>
              </w:rPr>
              <w:t>.</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Pr>
          <w:p w:rsidR="00C27ABD" w:rsidRPr="00BF45E9" w:rsidRDefault="00C27ABD" w:rsidP="00B2190A">
            <w:pPr>
              <w:shd w:val="clear" w:color="auto" w:fill="FFFFFF" w:themeFill="background1"/>
              <w:bidi/>
              <w:spacing w:after="0" w:line="240" w:lineRule="auto"/>
              <w:jc w:val="center"/>
              <w:rPr>
                <w:rFonts w:ascii="Traditional Arabic" w:hAnsi="Traditional Arabic" w:cs="Traditional Arabic"/>
              </w:rPr>
            </w:pPr>
            <w:r w:rsidRPr="00BF45E9">
              <w:rPr>
                <w:rFonts w:ascii="Traditional Arabic" w:hAnsi="Traditional Arabic" w:cs="Traditional Arabic"/>
                <w:b/>
                <w:bCs/>
                <w:color w:val="000000"/>
                <w:sz w:val="28"/>
                <w:szCs w:val="28"/>
                <w:rtl/>
              </w:rPr>
              <w:t>وصف التعهد</w:t>
            </w:r>
          </w:p>
        </w:tc>
      </w:tr>
      <w:tr w:rsidR="00C27ABD" w:rsidRPr="00BF45E9" w:rsidTr="00F92EE9">
        <w:tc>
          <w:tcPr>
            <w:tcW w:w="1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BF45E9" w:rsidRDefault="00C27ABD" w:rsidP="00B2190A">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BF45E9">
              <w:rPr>
                <w:rFonts w:ascii="Traditional Arabic" w:hAnsi="Traditional Arabic" w:cs="Traditional Arabic"/>
                <w:b/>
                <w:bCs/>
                <w:color w:val="000000"/>
                <w:sz w:val="28"/>
                <w:szCs w:val="28"/>
                <w:rtl/>
              </w:rPr>
              <w:t>تعزيز</w:t>
            </w:r>
            <w:proofErr w:type="gramEnd"/>
            <w:r w:rsidRPr="00BF45E9">
              <w:rPr>
                <w:rFonts w:ascii="Traditional Arabic" w:hAnsi="Traditional Arabic" w:cs="Traditional Arabic"/>
                <w:b/>
                <w:bCs/>
                <w:color w:val="000000"/>
                <w:sz w:val="28"/>
                <w:szCs w:val="28"/>
                <w:rtl/>
              </w:rPr>
              <w:t xml:space="preserve"> المشاركة </w:t>
            </w:r>
            <w:r w:rsidRPr="00BF45E9">
              <w:rPr>
                <w:rFonts w:ascii="Traditional Arabic" w:hAnsi="Traditional Arabic" w:cs="Traditional Arabic"/>
                <w:b/>
                <w:bCs/>
                <w:color w:val="000000"/>
                <w:sz w:val="28"/>
                <w:szCs w:val="28"/>
                <w:rtl/>
              </w:rPr>
              <w:lastRenderedPageBreak/>
              <w:t>المدنية</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27ABD" w:rsidRPr="00BF45E9" w:rsidRDefault="00C27ABD" w:rsidP="00B2190A">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BF45E9">
              <w:rPr>
                <w:rFonts w:ascii="Traditional Arabic" w:hAnsi="Traditional Arabic" w:cs="Traditional Arabic"/>
                <w:b/>
                <w:bCs/>
                <w:color w:val="000000"/>
                <w:sz w:val="28"/>
                <w:szCs w:val="28"/>
                <w:rtl/>
              </w:rPr>
              <w:lastRenderedPageBreak/>
              <w:t>تعزيز</w:t>
            </w:r>
            <w:proofErr w:type="gramEnd"/>
            <w:r w:rsidRPr="00BF45E9">
              <w:rPr>
                <w:rFonts w:ascii="Traditional Arabic" w:hAnsi="Traditional Arabic" w:cs="Traditional Arabic"/>
                <w:b/>
                <w:bCs/>
                <w:color w:val="000000"/>
                <w:sz w:val="28"/>
                <w:szCs w:val="28"/>
                <w:rtl/>
              </w:rPr>
              <w:t xml:space="preserve"> الشفافية</w:t>
            </w:r>
          </w:p>
        </w:tc>
        <w:tc>
          <w:tcPr>
            <w:tcW w:w="2193" w:type="dxa"/>
            <w:gridSpan w:val="2"/>
            <w:tcBorders>
              <w:top w:val="single" w:sz="8" w:space="0" w:color="000000"/>
              <w:left w:val="single" w:sz="8" w:space="0" w:color="000000"/>
              <w:bottom w:val="single" w:sz="8" w:space="0" w:color="000000"/>
              <w:right w:val="single" w:sz="8" w:space="0" w:color="000000"/>
            </w:tcBorders>
            <w:shd w:val="clear" w:color="auto" w:fill="auto"/>
          </w:tcPr>
          <w:p w:rsidR="00C27ABD" w:rsidRPr="00BF45E9" w:rsidRDefault="00C27ABD" w:rsidP="00B2190A">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BF45E9">
              <w:rPr>
                <w:rFonts w:ascii="Traditional Arabic" w:hAnsi="Traditional Arabic" w:cs="Traditional Arabic"/>
                <w:b/>
                <w:bCs/>
                <w:color w:val="000000"/>
                <w:sz w:val="28"/>
                <w:szCs w:val="28"/>
                <w:rtl/>
              </w:rPr>
              <w:t>تحسين</w:t>
            </w:r>
            <w:proofErr w:type="gramEnd"/>
            <w:r w:rsidRPr="00BF45E9">
              <w:rPr>
                <w:rFonts w:ascii="Traditional Arabic" w:hAnsi="Traditional Arabic" w:cs="Traditional Arabic"/>
                <w:b/>
                <w:bCs/>
                <w:color w:val="000000"/>
                <w:sz w:val="28"/>
                <w:szCs w:val="28"/>
                <w:rtl/>
              </w:rPr>
              <w:t xml:space="preserve"> الخدمات العمومية</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C27ABD" w:rsidRPr="00BF45E9" w:rsidRDefault="00C27ABD" w:rsidP="00B2190A">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BF45E9">
              <w:rPr>
                <w:rFonts w:ascii="Traditional Arabic" w:hAnsi="Traditional Arabic" w:cs="Traditional Arabic"/>
                <w:b/>
                <w:bCs/>
                <w:color w:val="000000"/>
                <w:sz w:val="28"/>
                <w:szCs w:val="28"/>
                <w:rtl/>
              </w:rPr>
              <w:t>تعزيز</w:t>
            </w:r>
            <w:proofErr w:type="gramEnd"/>
            <w:r w:rsidRPr="00BF45E9">
              <w:rPr>
                <w:rFonts w:ascii="Traditional Arabic" w:hAnsi="Traditional Arabic" w:cs="Traditional Arabic"/>
                <w:b/>
                <w:bCs/>
                <w:color w:val="000000"/>
                <w:sz w:val="28"/>
                <w:szCs w:val="28"/>
                <w:rtl/>
              </w:rPr>
              <w:t xml:space="preserve"> النزاهة</w:t>
            </w:r>
          </w:p>
        </w:tc>
        <w:tc>
          <w:tcPr>
            <w:tcW w:w="2368" w:type="dxa"/>
            <w:gridSpan w:val="2"/>
            <w:vMerge w:val="restart"/>
            <w:tcBorders>
              <w:top w:val="single" w:sz="8" w:space="0" w:color="000000"/>
              <w:left w:val="single" w:sz="8" w:space="0" w:color="000000"/>
              <w:right w:val="single" w:sz="8" w:space="0" w:color="000000"/>
            </w:tcBorders>
            <w:shd w:val="clear" w:color="auto" w:fill="auto"/>
          </w:tcPr>
          <w:p w:rsidR="00C27ABD" w:rsidRPr="00BF45E9" w:rsidRDefault="00C27ABD" w:rsidP="00B2190A">
            <w:pPr>
              <w:shd w:val="clear" w:color="auto" w:fill="FFFFFF" w:themeFill="background1"/>
              <w:bidi/>
              <w:spacing w:after="0" w:line="240" w:lineRule="auto"/>
              <w:jc w:val="center"/>
              <w:rPr>
                <w:rFonts w:ascii="Traditional Arabic" w:hAnsi="Traditional Arabic" w:cs="Traditional Arabic"/>
                <w:b/>
                <w:bCs/>
                <w:color w:val="000000"/>
                <w:sz w:val="28"/>
                <w:szCs w:val="28"/>
              </w:rPr>
            </w:pPr>
          </w:p>
          <w:p w:rsidR="00C27ABD" w:rsidRPr="00BF45E9" w:rsidRDefault="00C27ABD" w:rsidP="00B2190A">
            <w:pPr>
              <w:shd w:val="clear" w:color="auto" w:fill="FFFFFF" w:themeFill="background1"/>
              <w:bidi/>
              <w:spacing w:after="0" w:line="240" w:lineRule="auto"/>
              <w:jc w:val="center"/>
              <w:rPr>
                <w:rFonts w:ascii="Traditional Arabic" w:hAnsi="Traditional Arabic" w:cs="Traditional Arabic"/>
                <w:b/>
                <w:bCs/>
                <w:color w:val="000000"/>
                <w:sz w:val="28"/>
                <w:szCs w:val="28"/>
                <w:rtl/>
              </w:rPr>
            </w:pPr>
            <w:r w:rsidRPr="00BF45E9">
              <w:rPr>
                <w:rFonts w:ascii="Traditional Arabic" w:hAnsi="Traditional Arabic" w:cs="Traditional Arabic"/>
                <w:b/>
                <w:bCs/>
                <w:color w:val="000000"/>
                <w:sz w:val="28"/>
                <w:szCs w:val="28"/>
                <w:rtl/>
              </w:rPr>
              <w:lastRenderedPageBreak/>
              <w:t>التناسب مع المحاور الأساسية</w:t>
            </w:r>
          </w:p>
        </w:tc>
      </w:tr>
      <w:tr w:rsidR="00C27ABD" w:rsidRPr="00BF45E9" w:rsidTr="00F92EE9">
        <w:trPr>
          <w:trHeight w:val="359"/>
        </w:trPr>
        <w:tc>
          <w:tcPr>
            <w:tcW w:w="1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BF45E9" w:rsidRDefault="00C27ABD" w:rsidP="00B2190A">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BF45E9">
              <w:rPr>
                <w:rFonts w:ascii="Traditional Arabic" w:hAnsi="Traditional Arabic" w:cs="Traditional Arabic"/>
                <w:color w:val="000000"/>
                <w:sz w:val="28"/>
                <w:szCs w:val="28"/>
                <w:rtl/>
              </w:rPr>
              <w:lastRenderedPageBreak/>
              <w:t>متناسب</w:t>
            </w:r>
            <w:proofErr w:type="gramEnd"/>
            <w:r w:rsidRPr="00BF45E9">
              <w:rPr>
                <w:rFonts w:ascii="Traditional Arabic" w:hAnsi="Traditional Arabic" w:cs="Traditional Arabic"/>
                <w:color w:val="000000"/>
                <w:sz w:val="28"/>
                <w:szCs w:val="28"/>
                <w:rtl/>
              </w:rPr>
              <w:t xml:space="preserve"> </w:t>
            </w:r>
            <w:r w:rsidR="00811A63" w:rsidRPr="00BF45E9">
              <w:rPr>
                <w:rFonts w:ascii="Traditional Arabic" w:hAnsi="Traditional Arabic" w:cs="Traditional Arabic"/>
                <w:color w:val="000000"/>
                <w:sz w:val="28"/>
                <w:szCs w:val="28"/>
                <w:rtl/>
              </w:rPr>
              <w:t>جدا</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27ABD" w:rsidRPr="00BF45E9" w:rsidRDefault="00C27ABD" w:rsidP="00B2190A">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BF45E9">
              <w:rPr>
                <w:rFonts w:ascii="Traditional Arabic" w:hAnsi="Traditional Arabic" w:cs="Traditional Arabic"/>
                <w:color w:val="000000"/>
                <w:sz w:val="28"/>
                <w:szCs w:val="28"/>
                <w:rtl/>
              </w:rPr>
              <w:t>متناسب</w:t>
            </w:r>
            <w:proofErr w:type="gramEnd"/>
            <w:r w:rsidRPr="00BF45E9">
              <w:rPr>
                <w:rFonts w:ascii="Traditional Arabic" w:hAnsi="Traditional Arabic" w:cs="Traditional Arabic"/>
                <w:color w:val="000000"/>
                <w:sz w:val="28"/>
                <w:szCs w:val="28"/>
                <w:rtl/>
              </w:rPr>
              <w:t xml:space="preserve"> </w:t>
            </w:r>
            <w:r w:rsidR="00811A63" w:rsidRPr="00BF45E9">
              <w:rPr>
                <w:rFonts w:ascii="Traditional Arabic" w:hAnsi="Traditional Arabic" w:cs="Traditional Arabic"/>
                <w:color w:val="000000"/>
                <w:sz w:val="28"/>
                <w:szCs w:val="28"/>
                <w:rtl/>
              </w:rPr>
              <w:t>جدا</w:t>
            </w:r>
          </w:p>
        </w:tc>
        <w:tc>
          <w:tcPr>
            <w:tcW w:w="2193" w:type="dxa"/>
            <w:gridSpan w:val="2"/>
            <w:tcBorders>
              <w:top w:val="single" w:sz="8" w:space="0" w:color="000000"/>
              <w:left w:val="single" w:sz="8" w:space="0" w:color="000000"/>
              <w:bottom w:val="single" w:sz="8" w:space="0" w:color="000000"/>
              <w:right w:val="single" w:sz="8" w:space="0" w:color="000000"/>
            </w:tcBorders>
            <w:shd w:val="clear" w:color="auto" w:fill="auto"/>
          </w:tcPr>
          <w:p w:rsidR="00C27ABD" w:rsidRPr="00BF45E9" w:rsidRDefault="00C27ABD" w:rsidP="00B2190A">
            <w:pPr>
              <w:shd w:val="clear" w:color="auto" w:fill="FFFFFF" w:themeFill="background1"/>
              <w:spacing w:after="0" w:line="240" w:lineRule="auto"/>
              <w:jc w:val="center"/>
              <w:rPr>
                <w:rFonts w:ascii="Traditional Arabic" w:hAnsi="Traditional Arabic" w:cs="Traditional Arabic"/>
                <w:color w:val="000000"/>
                <w:sz w:val="28"/>
                <w:szCs w:val="28"/>
                <w:rtl/>
              </w:rPr>
            </w:pPr>
            <w:proofErr w:type="gramStart"/>
            <w:r w:rsidRPr="00BF45E9">
              <w:rPr>
                <w:rFonts w:ascii="Traditional Arabic" w:hAnsi="Traditional Arabic" w:cs="Traditional Arabic"/>
                <w:color w:val="000000"/>
                <w:sz w:val="28"/>
                <w:szCs w:val="28"/>
                <w:rtl/>
              </w:rPr>
              <w:t>متناسب</w:t>
            </w:r>
            <w:proofErr w:type="gramEnd"/>
            <w:r w:rsidRPr="00BF45E9">
              <w:rPr>
                <w:rFonts w:ascii="Traditional Arabic" w:hAnsi="Traditional Arabic" w:cs="Traditional Arabic"/>
                <w:color w:val="000000"/>
                <w:sz w:val="28"/>
                <w:szCs w:val="28"/>
                <w:rtl/>
              </w:rPr>
              <w:t xml:space="preserve"> بصفة غير مباشرة</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C27ABD" w:rsidRPr="00BF45E9" w:rsidRDefault="00C27ABD" w:rsidP="00B2190A">
            <w:pPr>
              <w:shd w:val="clear" w:color="auto" w:fill="FFFFFF" w:themeFill="background1"/>
              <w:spacing w:after="0" w:line="240" w:lineRule="auto"/>
              <w:jc w:val="center"/>
              <w:rPr>
                <w:rFonts w:ascii="Traditional Arabic" w:hAnsi="Traditional Arabic" w:cs="Traditional Arabic"/>
                <w:color w:val="000000"/>
                <w:sz w:val="28"/>
                <w:szCs w:val="28"/>
                <w:rtl/>
              </w:rPr>
            </w:pPr>
            <w:proofErr w:type="gramStart"/>
            <w:r w:rsidRPr="00BF45E9">
              <w:rPr>
                <w:rFonts w:ascii="Traditional Arabic" w:hAnsi="Traditional Arabic" w:cs="Traditional Arabic"/>
                <w:color w:val="000000"/>
                <w:sz w:val="28"/>
                <w:szCs w:val="28"/>
                <w:rtl/>
              </w:rPr>
              <w:t>متناسب</w:t>
            </w:r>
            <w:proofErr w:type="gramEnd"/>
            <w:r w:rsidRPr="00BF45E9">
              <w:rPr>
                <w:rFonts w:ascii="Traditional Arabic" w:hAnsi="Traditional Arabic" w:cs="Traditional Arabic"/>
                <w:color w:val="000000"/>
                <w:sz w:val="28"/>
                <w:szCs w:val="28"/>
                <w:rtl/>
              </w:rPr>
              <w:t xml:space="preserve"> جدا</w:t>
            </w:r>
          </w:p>
        </w:tc>
        <w:tc>
          <w:tcPr>
            <w:tcW w:w="2368" w:type="dxa"/>
            <w:gridSpan w:val="2"/>
            <w:vMerge/>
            <w:tcBorders>
              <w:left w:val="single" w:sz="8" w:space="0" w:color="000000"/>
              <w:bottom w:val="single" w:sz="8" w:space="0" w:color="000000"/>
              <w:right w:val="single" w:sz="8" w:space="0" w:color="000000"/>
            </w:tcBorders>
            <w:shd w:val="clear" w:color="auto" w:fill="auto"/>
          </w:tcPr>
          <w:p w:rsidR="00C27ABD" w:rsidRPr="00BF45E9" w:rsidRDefault="00C27ABD" w:rsidP="00B2190A">
            <w:pPr>
              <w:shd w:val="clear" w:color="auto" w:fill="FFFFFF" w:themeFill="background1"/>
              <w:bidi/>
              <w:spacing w:after="0" w:line="240" w:lineRule="auto"/>
              <w:jc w:val="center"/>
              <w:rPr>
                <w:rFonts w:ascii="Traditional Arabic" w:hAnsi="Traditional Arabic" w:cs="Traditional Arabic"/>
                <w:b/>
                <w:bCs/>
                <w:color w:val="000000"/>
                <w:sz w:val="28"/>
                <w:szCs w:val="28"/>
                <w:rtl/>
              </w:rPr>
            </w:pPr>
          </w:p>
        </w:tc>
      </w:tr>
      <w:tr w:rsidR="00C27ABD" w:rsidRPr="00BF45E9" w:rsidTr="00680444">
        <w:tc>
          <w:tcPr>
            <w:tcW w:w="6904"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rsidR="00C27ABD" w:rsidRPr="00BF45E9" w:rsidRDefault="00C27ABD" w:rsidP="00B2190A">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BF45E9">
              <w:rPr>
                <w:rFonts w:ascii="Traditional Arabic" w:eastAsia="Times New Roman" w:hAnsi="Traditional Arabic" w:cs="Traditional Arabic"/>
                <w:color w:val="000000"/>
                <w:sz w:val="28"/>
                <w:szCs w:val="28"/>
                <w:rtl/>
              </w:rPr>
              <w:t>سيساهم تطبيق القانون الاساسي للنفاذ للمعلومة في نشر المعلومات بصفة تلقائية وسيلزم الإدارة بالرد على مطالب النفاذ للمعلومة. وهذا من شأنه تعزيز شفافية الإجراءات الحكومية وتشجيع إعادة استخدام البيانات العامة لإنشاء قيمة جديدة.</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BF45E9" w:rsidRDefault="00C27ABD" w:rsidP="00B2190A">
            <w:pPr>
              <w:shd w:val="clear" w:color="auto" w:fill="FFFFFF" w:themeFill="background1"/>
              <w:spacing w:after="0" w:line="240" w:lineRule="auto"/>
              <w:jc w:val="center"/>
              <w:rPr>
                <w:rFonts w:ascii="Traditional Arabic" w:hAnsi="Traditional Arabic" w:cs="Traditional Arabic"/>
                <w:b/>
                <w:bCs/>
                <w:color w:val="000000"/>
                <w:sz w:val="28"/>
                <w:szCs w:val="28"/>
              </w:rPr>
            </w:pPr>
            <w:r w:rsidRPr="00BF45E9">
              <w:rPr>
                <w:rFonts w:ascii="Traditional Arabic" w:hAnsi="Traditional Arabic" w:cs="Traditional Arabic"/>
                <w:b/>
                <w:bCs/>
                <w:color w:val="000000"/>
                <w:sz w:val="28"/>
                <w:szCs w:val="28"/>
                <w:rtl/>
              </w:rPr>
              <w:t>الطموح</w:t>
            </w:r>
          </w:p>
        </w:tc>
      </w:tr>
      <w:tr w:rsidR="00C27ABD" w:rsidRPr="00BF45E9" w:rsidTr="00680444">
        <w:trPr>
          <w:trHeight w:val="256"/>
        </w:trPr>
        <w:tc>
          <w:tcPr>
            <w:tcW w:w="1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BF45E9" w:rsidRDefault="00C27ABD" w:rsidP="00B2190A">
            <w:pPr>
              <w:pStyle w:val="Paragraphedeliste"/>
              <w:shd w:val="clear" w:color="auto" w:fill="FFFFFF" w:themeFill="background1"/>
              <w:bidi/>
              <w:jc w:val="center"/>
              <w:rPr>
                <w:rFonts w:ascii="Traditional Arabic" w:hAnsi="Traditional Arabic" w:cs="Traditional Arabic"/>
                <w:b/>
                <w:bCs/>
                <w:color w:val="000000"/>
                <w:sz w:val="28"/>
                <w:szCs w:val="28"/>
              </w:rPr>
            </w:pPr>
            <w:r w:rsidRPr="00BF45E9">
              <w:rPr>
                <w:rFonts w:ascii="Traditional Arabic" w:hAnsi="Traditional Arabic" w:cs="Traditional Arabic"/>
                <w:b/>
                <w:bCs/>
                <w:color w:val="000000"/>
                <w:sz w:val="28"/>
                <w:szCs w:val="28"/>
                <w:rtl/>
              </w:rPr>
              <w:t>أُنجز</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27ABD" w:rsidRPr="00BF45E9" w:rsidRDefault="00C27ABD" w:rsidP="00B2190A">
            <w:pPr>
              <w:bidi/>
              <w:spacing w:after="0" w:line="240" w:lineRule="auto"/>
              <w:jc w:val="center"/>
              <w:rPr>
                <w:rFonts w:ascii="Traditional Arabic" w:hAnsi="Traditional Arabic" w:cs="Traditional Arabic"/>
                <w:b/>
                <w:bCs/>
                <w:color w:val="000000"/>
                <w:sz w:val="28"/>
                <w:szCs w:val="28"/>
              </w:rPr>
            </w:pPr>
            <w:r w:rsidRPr="00BF45E9">
              <w:rPr>
                <w:rFonts w:ascii="Traditional Arabic" w:hAnsi="Traditional Arabic" w:cs="Traditional Arabic"/>
                <w:b/>
                <w:bCs/>
                <w:color w:val="000000"/>
                <w:sz w:val="28"/>
                <w:szCs w:val="28"/>
                <w:rtl/>
              </w:rPr>
              <w:t>هام</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27ABD" w:rsidRPr="00BF45E9" w:rsidRDefault="00C27ABD" w:rsidP="00B2190A">
            <w:pPr>
              <w:shd w:val="clear" w:color="auto" w:fill="FFFFFF" w:themeFill="background1"/>
              <w:bidi/>
              <w:spacing w:after="0" w:line="240" w:lineRule="auto"/>
              <w:jc w:val="center"/>
              <w:rPr>
                <w:rFonts w:ascii="Traditional Arabic" w:hAnsi="Traditional Arabic" w:cs="Traditional Arabic"/>
                <w:b/>
                <w:bCs/>
                <w:color w:val="000000"/>
                <w:sz w:val="28"/>
                <w:szCs w:val="28"/>
              </w:rPr>
            </w:pPr>
            <w:r w:rsidRPr="00BF45E9">
              <w:rPr>
                <w:rFonts w:ascii="Traditional Arabic" w:hAnsi="Traditional Arabic" w:cs="Traditional Arabic"/>
                <w:b/>
                <w:bCs/>
                <w:color w:val="000000"/>
                <w:sz w:val="28"/>
                <w:szCs w:val="28"/>
                <w:rtl/>
              </w:rPr>
              <w:t>محدود</w:t>
            </w:r>
          </w:p>
        </w:tc>
        <w:tc>
          <w:tcPr>
            <w:tcW w:w="2600" w:type="dxa"/>
            <w:gridSpan w:val="2"/>
            <w:tcBorders>
              <w:top w:val="single" w:sz="8" w:space="0" w:color="000000"/>
              <w:left w:val="single" w:sz="8" w:space="0" w:color="000000"/>
              <w:bottom w:val="single" w:sz="8" w:space="0" w:color="000000"/>
              <w:right w:val="single" w:sz="8" w:space="0" w:color="000000"/>
            </w:tcBorders>
            <w:shd w:val="clear" w:color="auto" w:fill="auto"/>
          </w:tcPr>
          <w:p w:rsidR="00C27ABD" w:rsidRPr="00BF45E9" w:rsidRDefault="00C27ABD" w:rsidP="00B2190A">
            <w:pPr>
              <w:pStyle w:val="Paragraphedeliste"/>
              <w:shd w:val="clear" w:color="auto" w:fill="FFFFFF" w:themeFill="background1"/>
              <w:bidi/>
              <w:ind w:left="237" w:hanging="142"/>
              <w:jc w:val="center"/>
              <w:rPr>
                <w:rFonts w:ascii="Traditional Arabic" w:hAnsi="Traditional Arabic" w:cs="Traditional Arabic"/>
                <w:b/>
                <w:bCs/>
                <w:color w:val="000000"/>
                <w:sz w:val="28"/>
                <w:szCs w:val="28"/>
              </w:rPr>
            </w:pPr>
            <w:r w:rsidRPr="00BF45E9">
              <w:rPr>
                <w:rFonts w:ascii="Traditional Arabic" w:hAnsi="Traditional Arabic" w:cs="Traditional Arabic"/>
                <w:b/>
                <w:bCs/>
                <w:color w:val="000000"/>
                <w:sz w:val="28"/>
                <w:szCs w:val="28"/>
                <w:rtl/>
              </w:rPr>
              <w:t>لم يتم الشروع في الانجاز</w:t>
            </w:r>
          </w:p>
        </w:tc>
        <w:tc>
          <w:tcPr>
            <w:tcW w:w="2368" w:type="dxa"/>
            <w:gridSpan w:val="2"/>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hideMark/>
          </w:tcPr>
          <w:p w:rsidR="00C27ABD" w:rsidRPr="00BF45E9" w:rsidRDefault="00C27ABD" w:rsidP="00B2190A">
            <w:pPr>
              <w:shd w:val="clear" w:color="auto" w:fill="FFFFFF" w:themeFill="background1"/>
              <w:bidi/>
              <w:spacing w:after="0" w:line="240" w:lineRule="auto"/>
              <w:jc w:val="center"/>
              <w:rPr>
                <w:rFonts w:ascii="Traditional Arabic" w:hAnsi="Traditional Arabic" w:cs="Traditional Arabic"/>
                <w:b/>
                <w:bCs/>
                <w:color w:val="000000"/>
                <w:sz w:val="28"/>
                <w:szCs w:val="28"/>
              </w:rPr>
            </w:pPr>
            <w:proofErr w:type="gramStart"/>
            <w:r w:rsidRPr="00BF45E9">
              <w:rPr>
                <w:rFonts w:ascii="Traditional Arabic" w:hAnsi="Traditional Arabic" w:cs="Traditional Arabic"/>
                <w:b/>
                <w:bCs/>
                <w:color w:val="000000"/>
                <w:sz w:val="28"/>
                <w:szCs w:val="28"/>
                <w:rtl/>
              </w:rPr>
              <w:t>مستوى</w:t>
            </w:r>
            <w:proofErr w:type="gramEnd"/>
            <w:r w:rsidRPr="00BF45E9">
              <w:rPr>
                <w:rFonts w:ascii="Traditional Arabic" w:hAnsi="Traditional Arabic" w:cs="Traditional Arabic"/>
                <w:b/>
                <w:bCs/>
                <w:color w:val="000000"/>
                <w:sz w:val="28"/>
                <w:szCs w:val="28"/>
                <w:rtl/>
              </w:rPr>
              <w:t xml:space="preserve"> الإنجاز</w:t>
            </w:r>
          </w:p>
        </w:tc>
      </w:tr>
      <w:tr w:rsidR="00C27ABD" w:rsidRPr="00BF45E9" w:rsidTr="00680444">
        <w:trPr>
          <w:trHeight w:val="20"/>
        </w:trPr>
        <w:tc>
          <w:tcPr>
            <w:tcW w:w="1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BF45E9" w:rsidRDefault="00C27ABD" w:rsidP="00B2190A">
            <w:pPr>
              <w:shd w:val="clear" w:color="auto" w:fill="FFFFFF" w:themeFill="background1"/>
              <w:bidi/>
              <w:spacing w:after="0" w:line="240" w:lineRule="auto"/>
              <w:jc w:val="both"/>
              <w:rPr>
                <w:rFonts w:ascii="Traditional Arabic" w:hAnsi="Traditional Arabic" w:cs="Traditional Arabic"/>
                <w:color w:val="FF0000"/>
                <w:sz w:val="28"/>
                <w:szCs w:val="28"/>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27ABD" w:rsidRPr="00BF45E9" w:rsidRDefault="00C27ABD" w:rsidP="00B2190A">
            <w:pPr>
              <w:shd w:val="clear" w:color="auto" w:fill="FFFFFF" w:themeFill="background1"/>
              <w:bidi/>
              <w:spacing w:after="0" w:line="240" w:lineRule="auto"/>
              <w:jc w:val="center"/>
              <w:rPr>
                <w:rFonts w:ascii="Traditional Arabic" w:hAnsi="Traditional Arabic" w:cs="Traditional Arabic"/>
                <w:color w:val="FF0000"/>
                <w:sz w:val="28"/>
                <w:szCs w:val="28"/>
              </w:rPr>
            </w:pPr>
            <w:r w:rsidRPr="00BF45E9">
              <w:rPr>
                <w:rFonts w:ascii="Traditional Arabic" w:hAnsi="Traditional Arabic" w:cs="Traditional Arabic"/>
                <w:sz w:val="32"/>
                <w:szCs w:val="32"/>
                <w:lang w:bidi="ar-TN"/>
              </w:rPr>
              <w:t>×</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27ABD" w:rsidRPr="00BF45E9" w:rsidRDefault="00C27ABD" w:rsidP="00B2190A">
            <w:pPr>
              <w:shd w:val="clear" w:color="auto" w:fill="FFFFFF" w:themeFill="background1"/>
              <w:bidi/>
              <w:spacing w:after="0" w:line="240" w:lineRule="auto"/>
              <w:jc w:val="both"/>
              <w:rPr>
                <w:rFonts w:ascii="Traditional Arabic" w:hAnsi="Traditional Arabic" w:cs="Traditional Arabic"/>
                <w:color w:val="FF0000"/>
                <w:sz w:val="28"/>
                <w:szCs w:val="28"/>
              </w:rPr>
            </w:pPr>
          </w:p>
        </w:tc>
        <w:tc>
          <w:tcPr>
            <w:tcW w:w="2600" w:type="dxa"/>
            <w:gridSpan w:val="2"/>
            <w:tcBorders>
              <w:top w:val="single" w:sz="8" w:space="0" w:color="000000"/>
              <w:left w:val="single" w:sz="8" w:space="0" w:color="000000"/>
              <w:bottom w:val="single" w:sz="8" w:space="0" w:color="000000"/>
              <w:right w:val="single" w:sz="8" w:space="0" w:color="000000"/>
            </w:tcBorders>
            <w:shd w:val="clear" w:color="auto" w:fill="auto"/>
          </w:tcPr>
          <w:p w:rsidR="00C27ABD" w:rsidRPr="00BF45E9" w:rsidRDefault="00C27ABD" w:rsidP="00B2190A">
            <w:pPr>
              <w:shd w:val="clear" w:color="auto" w:fill="FFFFFF" w:themeFill="background1"/>
              <w:bidi/>
              <w:spacing w:after="0" w:line="240" w:lineRule="auto"/>
              <w:jc w:val="both"/>
              <w:rPr>
                <w:rFonts w:ascii="Traditional Arabic" w:hAnsi="Traditional Arabic" w:cs="Traditional Arabic"/>
                <w:color w:val="FF0000"/>
                <w:sz w:val="28"/>
                <w:szCs w:val="28"/>
              </w:rPr>
            </w:pPr>
          </w:p>
        </w:tc>
        <w:tc>
          <w:tcPr>
            <w:tcW w:w="2368" w:type="dxa"/>
            <w:gridSpan w:val="2"/>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BF45E9" w:rsidRDefault="00C27ABD" w:rsidP="00B2190A">
            <w:pPr>
              <w:shd w:val="clear" w:color="auto" w:fill="FFFFFF" w:themeFill="background1"/>
              <w:spacing w:after="0" w:line="240" w:lineRule="auto"/>
              <w:jc w:val="center"/>
              <w:rPr>
                <w:rFonts w:ascii="Traditional Arabic" w:hAnsi="Traditional Arabic" w:cs="Traditional Arabic"/>
                <w:b/>
                <w:bCs/>
                <w:color w:val="000000"/>
                <w:sz w:val="28"/>
                <w:szCs w:val="28"/>
              </w:rPr>
            </w:pPr>
          </w:p>
        </w:tc>
      </w:tr>
      <w:tr w:rsidR="00C27ABD" w:rsidRPr="00BF45E9" w:rsidTr="00680444">
        <w:tc>
          <w:tcPr>
            <w:tcW w:w="6904"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BF45E9" w:rsidRDefault="00C27ABD" w:rsidP="00B2190A">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BF45E9">
              <w:rPr>
                <w:rFonts w:ascii="Traditional Arabic" w:eastAsia="Times New Roman" w:hAnsi="Traditional Arabic" w:cs="Traditional Arabic"/>
                <w:color w:val="000000"/>
                <w:sz w:val="28"/>
                <w:szCs w:val="28"/>
                <w:rtl/>
              </w:rPr>
              <w:t>تطبيق القانون الاساسي للنفاذ للمعلومة</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BF45E9" w:rsidRDefault="00C27ABD" w:rsidP="00B2190A">
            <w:pPr>
              <w:shd w:val="clear" w:color="auto" w:fill="FFFFFF" w:themeFill="background1"/>
              <w:bidi/>
              <w:spacing w:after="0" w:line="240" w:lineRule="auto"/>
              <w:jc w:val="both"/>
              <w:rPr>
                <w:rFonts w:ascii="Traditional Arabic" w:hAnsi="Traditional Arabic" w:cs="Traditional Arabic"/>
                <w:b/>
                <w:bCs/>
                <w:color w:val="000000"/>
                <w:sz w:val="28"/>
                <w:szCs w:val="28"/>
              </w:rPr>
            </w:pPr>
            <w:r w:rsidRPr="00BF45E9">
              <w:rPr>
                <w:rFonts w:ascii="Traditional Arabic" w:hAnsi="Traditional Arabic" w:cs="Traditional Arabic"/>
                <w:b/>
                <w:bCs/>
                <w:color w:val="000000"/>
                <w:sz w:val="28"/>
                <w:szCs w:val="28"/>
                <w:rtl/>
              </w:rPr>
              <w:t>وصف النتائج المنتظرة</w:t>
            </w:r>
          </w:p>
        </w:tc>
      </w:tr>
      <w:tr w:rsidR="00C27ABD" w:rsidRPr="00BF45E9" w:rsidTr="00680444">
        <w:tc>
          <w:tcPr>
            <w:tcW w:w="6904"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BF45E9" w:rsidRDefault="00C27ABD" w:rsidP="00B2190A">
            <w:pPr>
              <w:bidi/>
              <w:spacing w:after="0" w:line="240" w:lineRule="auto"/>
              <w:jc w:val="both"/>
              <w:rPr>
                <w:rFonts w:ascii="Traditional Arabic" w:eastAsia="Times New Roman" w:hAnsi="Traditional Arabic" w:cs="Traditional Arabic"/>
                <w:color w:val="000000"/>
                <w:sz w:val="28"/>
                <w:szCs w:val="28"/>
              </w:rPr>
            </w:pPr>
            <w:r w:rsidRPr="00BF45E9">
              <w:rPr>
                <w:rFonts w:ascii="Traditional Arabic" w:eastAsia="Times New Roman" w:hAnsi="Traditional Arabic" w:cs="Traditional Arabic"/>
                <w:color w:val="000000"/>
                <w:sz w:val="28"/>
                <w:szCs w:val="28"/>
                <w:rtl/>
              </w:rPr>
              <w:t>الانتهاء من العديد الاعمال على غرار :</w:t>
            </w:r>
          </w:p>
          <w:p w:rsidR="00C27ABD" w:rsidRPr="00BF45E9" w:rsidRDefault="00C27ABD" w:rsidP="00B2190A">
            <w:pPr>
              <w:pStyle w:val="Paragraphedeliste"/>
              <w:numPr>
                <w:ilvl w:val="0"/>
                <w:numId w:val="8"/>
              </w:numPr>
              <w:bidi/>
              <w:ind w:left="152" w:hanging="152"/>
              <w:jc w:val="both"/>
              <w:rPr>
                <w:rFonts w:ascii="Traditional Arabic" w:eastAsia="Times New Roman" w:hAnsi="Traditional Arabic" w:cs="Traditional Arabic"/>
                <w:color w:val="000000"/>
                <w:sz w:val="28"/>
                <w:szCs w:val="28"/>
              </w:rPr>
            </w:pPr>
            <w:r w:rsidRPr="00BF45E9">
              <w:rPr>
                <w:rFonts w:ascii="Traditional Arabic" w:eastAsia="Times New Roman" w:hAnsi="Traditional Arabic" w:cs="Traditional Arabic"/>
                <w:color w:val="000000"/>
                <w:sz w:val="28"/>
                <w:szCs w:val="28"/>
                <w:rtl/>
              </w:rPr>
              <w:t>الانتهاء من إعداد خطة عمل حول النفاذ للمعلومة،</w:t>
            </w:r>
          </w:p>
          <w:p w:rsidR="00C27ABD" w:rsidRPr="00BF45E9" w:rsidRDefault="00C27ABD" w:rsidP="00B2190A">
            <w:pPr>
              <w:pStyle w:val="Paragraphedeliste"/>
              <w:numPr>
                <w:ilvl w:val="0"/>
                <w:numId w:val="8"/>
              </w:numPr>
              <w:bidi/>
              <w:ind w:left="152" w:hanging="152"/>
              <w:jc w:val="both"/>
              <w:rPr>
                <w:rFonts w:ascii="Traditional Arabic" w:eastAsia="Times New Roman" w:hAnsi="Traditional Arabic" w:cs="Traditional Arabic"/>
                <w:color w:val="000000"/>
                <w:sz w:val="28"/>
                <w:szCs w:val="28"/>
              </w:rPr>
            </w:pPr>
            <w:r w:rsidRPr="00BF45E9">
              <w:rPr>
                <w:rFonts w:ascii="Traditional Arabic" w:eastAsia="Times New Roman" w:hAnsi="Traditional Arabic" w:cs="Traditional Arabic"/>
                <w:color w:val="000000"/>
                <w:sz w:val="28"/>
                <w:szCs w:val="28"/>
                <w:rtl/>
              </w:rPr>
              <w:t xml:space="preserve">إحداث هيئة النفاذ للمعلومة وفقا لمقتضيات القانون الاساسي، حيث تم انتخاب اعضائها من طرف مجلس نواب السعب في 19 </w:t>
            </w:r>
            <w:proofErr w:type="spellStart"/>
            <w:r w:rsidRPr="00BF45E9">
              <w:rPr>
                <w:rFonts w:ascii="Traditional Arabic" w:eastAsia="Times New Roman" w:hAnsi="Traditional Arabic" w:cs="Traditional Arabic"/>
                <w:color w:val="000000"/>
                <w:sz w:val="28"/>
                <w:szCs w:val="28"/>
                <w:rtl/>
              </w:rPr>
              <w:t>جويلية</w:t>
            </w:r>
            <w:proofErr w:type="spellEnd"/>
            <w:r w:rsidRPr="00BF45E9">
              <w:rPr>
                <w:rFonts w:ascii="Traditional Arabic" w:eastAsia="Times New Roman" w:hAnsi="Traditional Arabic" w:cs="Traditional Arabic"/>
                <w:color w:val="000000"/>
                <w:sz w:val="28"/>
                <w:szCs w:val="28"/>
                <w:rtl/>
              </w:rPr>
              <w:t xml:space="preserve"> 2018 لمدة ستة سنوات غير قابلة للتجديد</w:t>
            </w:r>
          </w:p>
          <w:p w:rsidR="00C27ABD" w:rsidRDefault="00C27ABD" w:rsidP="00B2190A">
            <w:pPr>
              <w:pStyle w:val="Paragraphedeliste"/>
              <w:numPr>
                <w:ilvl w:val="0"/>
                <w:numId w:val="8"/>
              </w:numPr>
              <w:bidi/>
              <w:ind w:left="152" w:hanging="152"/>
              <w:jc w:val="both"/>
              <w:rPr>
                <w:rFonts w:ascii="Traditional Arabic" w:eastAsia="Times New Roman" w:hAnsi="Traditional Arabic" w:cs="Traditional Arabic"/>
                <w:color w:val="000000"/>
                <w:sz w:val="28"/>
                <w:szCs w:val="28"/>
              </w:rPr>
            </w:pPr>
            <w:proofErr w:type="gramStart"/>
            <w:r w:rsidRPr="00BF45E9">
              <w:rPr>
                <w:rFonts w:ascii="Traditional Arabic" w:eastAsia="Times New Roman" w:hAnsi="Traditional Arabic" w:cs="Traditional Arabic"/>
                <w:color w:val="000000"/>
                <w:sz w:val="28"/>
                <w:szCs w:val="28"/>
                <w:rtl/>
              </w:rPr>
              <w:t>الانتهاء</w:t>
            </w:r>
            <w:proofErr w:type="gramEnd"/>
            <w:r w:rsidRPr="00BF45E9">
              <w:rPr>
                <w:rFonts w:ascii="Traditional Arabic" w:eastAsia="Times New Roman" w:hAnsi="Traditional Arabic" w:cs="Traditional Arabic"/>
                <w:color w:val="000000"/>
                <w:sz w:val="28"/>
                <w:szCs w:val="28"/>
                <w:rtl/>
              </w:rPr>
              <w:t xml:space="preserve"> من إعداد الأمر الحكومي حول شروط إحداث الهيكل الداخلي المكلّف بأنشطة النفاذ إلى المعلومة وتمّت إحالته للمصادقة النهائية،</w:t>
            </w:r>
          </w:p>
          <w:p w:rsidR="008F3984" w:rsidRPr="00BF45E9" w:rsidRDefault="008F3984" w:rsidP="008F3984">
            <w:pPr>
              <w:pStyle w:val="Paragraphedeliste"/>
              <w:numPr>
                <w:ilvl w:val="0"/>
                <w:numId w:val="8"/>
              </w:numPr>
              <w:bidi/>
              <w:ind w:left="152" w:hanging="152"/>
              <w:jc w:val="both"/>
              <w:rPr>
                <w:rFonts w:ascii="Traditional Arabic" w:eastAsia="Times New Roman" w:hAnsi="Traditional Arabic" w:cs="Traditional Arabic"/>
                <w:color w:val="000000"/>
                <w:sz w:val="28"/>
                <w:szCs w:val="28"/>
              </w:rPr>
            </w:pPr>
            <w:r w:rsidRPr="008F3984">
              <w:rPr>
                <w:rFonts w:ascii="Traditional Arabic" w:eastAsia="Times New Roman" w:hAnsi="Traditional Arabic" w:cs="Traditional Arabic" w:hint="cs"/>
                <w:color w:val="000000"/>
                <w:sz w:val="28"/>
                <w:szCs w:val="28"/>
                <w:rtl/>
              </w:rPr>
              <w:t xml:space="preserve">إصدار </w:t>
            </w:r>
            <w:r w:rsidRPr="00BF45E9">
              <w:rPr>
                <w:rFonts w:ascii="Traditional Arabic" w:eastAsia="Times New Roman" w:hAnsi="Traditional Arabic" w:cs="Traditional Arabic"/>
                <w:color w:val="000000"/>
                <w:sz w:val="28"/>
                <w:szCs w:val="28"/>
                <w:rtl/>
              </w:rPr>
              <w:t>المنشور التفسيري لمقتضيات القانون الأساسي المتعلّق بالنفاذ إلى المعلومة</w:t>
            </w:r>
            <w:r>
              <w:rPr>
                <w:rFonts w:ascii="Traditional Arabic" w:eastAsia="Times New Roman" w:hAnsi="Traditional Arabic" w:cs="Traditional Arabic" w:hint="cs"/>
                <w:color w:val="000000"/>
                <w:sz w:val="28"/>
                <w:szCs w:val="28"/>
                <w:rtl/>
              </w:rPr>
              <w:t xml:space="preserve"> </w:t>
            </w:r>
            <w:r w:rsidRPr="008F3984">
              <w:rPr>
                <w:rFonts w:ascii="Traditional Arabic" w:eastAsia="Times New Roman" w:hAnsi="Traditional Arabic" w:cs="Traditional Arabic" w:hint="cs"/>
                <w:color w:val="000000"/>
                <w:sz w:val="28"/>
                <w:szCs w:val="28"/>
                <w:rtl/>
              </w:rPr>
              <w:t>عدد 19 بتاريخ 18 ماي</w:t>
            </w:r>
            <w:r w:rsidRPr="00590862">
              <w:rPr>
                <w:rFonts w:ascii="Traditional Arabic" w:eastAsia="Times New Roman" w:hAnsi="Traditional Arabic" w:cs="Traditional Arabic" w:hint="cs"/>
                <w:color w:val="FF0000"/>
                <w:sz w:val="28"/>
                <w:szCs w:val="28"/>
                <w:rtl/>
              </w:rPr>
              <w:t xml:space="preserve"> </w:t>
            </w:r>
            <w:r w:rsidRPr="008F3984">
              <w:rPr>
                <w:rFonts w:ascii="Traditional Arabic" w:eastAsia="Times New Roman" w:hAnsi="Traditional Arabic" w:cs="Traditional Arabic" w:hint="cs"/>
                <w:color w:val="000000"/>
                <w:sz w:val="28"/>
                <w:szCs w:val="28"/>
                <w:rtl/>
              </w:rPr>
              <w:t>2018</w:t>
            </w:r>
            <w:r w:rsidRPr="00BF45E9">
              <w:rPr>
                <w:rFonts w:ascii="Traditional Arabic" w:eastAsia="Times New Roman" w:hAnsi="Traditional Arabic" w:cs="Traditional Arabic"/>
                <w:color w:val="000000"/>
                <w:sz w:val="28"/>
                <w:szCs w:val="28"/>
                <w:rtl/>
              </w:rPr>
              <w:t>،</w:t>
            </w:r>
          </w:p>
          <w:p w:rsidR="00C27ABD" w:rsidRPr="00BF45E9" w:rsidRDefault="00C27ABD" w:rsidP="00B2190A">
            <w:pPr>
              <w:pStyle w:val="Paragraphedeliste"/>
              <w:numPr>
                <w:ilvl w:val="0"/>
                <w:numId w:val="8"/>
              </w:numPr>
              <w:bidi/>
              <w:ind w:left="152" w:hanging="152"/>
              <w:jc w:val="both"/>
              <w:rPr>
                <w:rFonts w:ascii="Traditional Arabic" w:eastAsia="Times New Roman" w:hAnsi="Traditional Arabic" w:cs="Traditional Arabic"/>
                <w:color w:val="000000"/>
                <w:sz w:val="28"/>
                <w:szCs w:val="28"/>
              </w:rPr>
            </w:pPr>
            <w:r w:rsidRPr="00BF45E9">
              <w:rPr>
                <w:rFonts w:ascii="Traditional Arabic" w:eastAsia="Times New Roman" w:hAnsi="Traditional Arabic" w:cs="Traditional Arabic"/>
                <w:color w:val="000000"/>
                <w:sz w:val="28"/>
                <w:szCs w:val="28"/>
                <w:rtl/>
              </w:rPr>
              <w:t>تنفيذ دورات لتكوين مكونين حول حق النفاذ إلى المعلومة بالتعاون مع منظمة التعاون والتنمية الاقتصادية لفائدة عديد الاطارات الراجعين بالنظر لعديد البلديات،</w:t>
            </w:r>
          </w:p>
          <w:p w:rsidR="00C27ABD" w:rsidRPr="00BF45E9" w:rsidRDefault="003A5DC0" w:rsidP="003A5DC0">
            <w:pPr>
              <w:pStyle w:val="Paragraphedeliste"/>
              <w:numPr>
                <w:ilvl w:val="0"/>
                <w:numId w:val="8"/>
              </w:numPr>
              <w:bidi/>
              <w:ind w:left="152" w:hanging="152"/>
              <w:jc w:val="both"/>
              <w:rPr>
                <w:rFonts w:ascii="Traditional Arabic" w:eastAsia="Times New Roman" w:hAnsi="Traditional Arabic" w:cs="Traditional Arabic"/>
                <w:color w:val="000000"/>
                <w:sz w:val="28"/>
                <w:szCs w:val="28"/>
              </w:rPr>
            </w:pPr>
            <w:r w:rsidRPr="003A5DC0">
              <w:rPr>
                <w:rFonts w:ascii="Traditional Arabic" w:eastAsia="Times New Roman" w:hAnsi="Traditional Arabic" w:cs="Traditional Arabic" w:hint="cs"/>
                <w:color w:val="000000"/>
                <w:sz w:val="28"/>
                <w:szCs w:val="28"/>
                <w:rtl/>
              </w:rPr>
              <w:t>الشروع في</w:t>
            </w:r>
            <w:r w:rsidRPr="00590862">
              <w:rPr>
                <w:rFonts w:ascii="Traditional Arabic" w:eastAsia="Times New Roman" w:hAnsi="Traditional Arabic" w:cs="Traditional Arabic" w:hint="cs"/>
                <w:color w:val="FF0000"/>
                <w:sz w:val="28"/>
                <w:szCs w:val="28"/>
                <w:rtl/>
              </w:rPr>
              <w:t xml:space="preserve"> </w:t>
            </w:r>
            <w:r w:rsidR="00C27ABD" w:rsidRPr="00BF45E9">
              <w:rPr>
                <w:rFonts w:ascii="Traditional Arabic" w:eastAsia="Times New Roman" w:hAnsi="Traditional Arabic" w:cs="Traditional Arabic"/>
                <w:color w:val="000000"/>
                <w:sz w:val="28"/>
                <w:szCs w:val="28"/>
                <w:rtl/>
              </w:rPr>
              <w:t>إعداد العناصر المرجعية المتعلقة بالمنظومة الالكترونية لتلقي والاجابة على مطالب النفاذ للمعلومة،</w:t>
            </w:r>
          </w:p>
          <w:p w:rsidR="00CB509B" w:rsidRPr="00BF45E9" w:rsidRDefault="00CB509B" w:rsidP="00CB509B">
            <w:pPr>
              <w:pStyle w:val="Paragraphedeliste"/>
              <w:numPr>
                <w:ilvl w:val="0"/>
                <w:numId w:val="8"/>
              </w:numPr>
              <w:bidi/>
              <w:ind w:left="152" w:hanging="152"/>
              <w:jc w:val="both"/>
              <w:rPr>
                <w:rFonts w:ascii="Traditional Arabic" w:eastAsia="Times New Roman" w:hAnsi="Traditional Arabic" w:cs="Traditional Arabic"/>
                <w:color w:val="000000"/>
                <w:sz w:val="28"/>
                <w:szCs w:val="28"/>
              </w:rPr>
            </w:pPr>
            <w:r w:rsidRPr="00BF45E9">
              <w:rPr>
                <w:rFonts w:ascii="Traditional Arabic" w:eastAsia="Times New Roman" w:hAnsi="Traditional Arabic" w:cs="Traditional Arabic"/>
                <w:color w:val="000000"/>
                <w:sz w:val="28"/>
                <w:szCs w:val="28"/>
                <w:rtl/>
              </w:rPr>
              <w:t xml:space="preserve">بالنسبة لقانون إعادة استعمال </w:t>
            </w:r>
            <w:r w:rsidRPr="00CB509B">
              <w:rPr>
                <w:rFonts w:ascii="Traditional Arabic" w:eastAsia="Times New Roman" w:hAnsi="Traditional Arabic" w:cs="Traditional Arabic" w:hint="cs"/>
                <w:color w:val="000000"/>
                <w:sz w:val="28"/>
                <w:szCs w:val="28"/>
                <w:rtl/>
              </w:rPr>
              <w:t>المعلومات العمومية</w:t>
            </w:r>
            <w:r w:rsidRPr="00CB509B">
              <w:rPr>
                <w:rFonts w:ascii="Traditional Arabic" w:eastAsia="Times New Roman" w:hAnsi="Traditional Arabic" w:cs="Traditional Arabic"/>
                <w:color w:val="000000"/>
                <w:sz w:val="28"/>
                <w:szCs w:val="28"/>
                <w:rtl/>
              </w:rPr>
              <w:t xml:space="preserve"> </w:t>
            </w:r>
            <w:r w:rsidRPr="00BF45E9">
              <w:rPr>
                <w:rFonts w:ascii="Traditional Arabic" w:eastAsia="Times New Roman" w:hAnsi="Traditional Arabic" w:cs="Traditional Arabic"/>
                <w:color w:val="000000"/>
                <w:sz w:val="28"/>
                <w:szCs w:val="28"/>
                <w:rtl/>
              </w:rPr>
              <w:t xml:space="preserve">: تم إنجاز تقرير لتجارب مقارنة حول </w:t>
            </w:r>
            <w:r w:rsidRPr="00CB509B">
              <w:rPr>
                <w:rFonts w:ascii="Traditional Arabic" w:eastAsia="Times New Roman" w:hAnsi="Traditional Arabic" w:cs="Traditional Arabic" w:hint="cs"/>
                <w:color w:val="000000"/>
                <w:sz w:val="28"/>
                <w:szCs w:val="28"/>
                <w:rtl/>
              </w:rPr>
              <w:t xml:space="preserve">الشروع في </w:t>
            </w:r>
            <w:r w:rsidRPr="00BF45E9">
              <w:rPr>
                <w:rFonts w:ascii="Traditional Arabic" w:eastAsia="Times New Roman" w:hAnsi="Traditional Arabic" w:cs="Traditional Arabic"/>
                <w:color w:val="000000"/>
                <w:sz w:val="28"/>
                <w:szCs w:val="28"/>
                <w:rtl/>
              </w:rPr>
              <w:t xml:space="preserve">اعادة استعمال </w:t>
            </w:r>
            <w:r w:rsidRPr="00CB509B">
              <w:rPr>
                <w:rFonts w:ascii="Traditional Arabic" w:eastAsia="Times New Roman" w:hAnsi="Traditional Arabic" w:cs="Traditional Arabic" w:hint="cs"/>
                <w:color w:val="000000"/>
                <w:sz w:val="28"/>
                <w:szCs w:val="28"/>
                <w:rtl/>
              </w:rPr>
              <w:t>المعلومات العمومية</w:t>
            </w:r>
            <w:r w:rsidRPr="00CB509B">
              <w:rPr>
                <w:rFonts w:ascii="Traditional Arabic" w:eastAsia="Times New Roman" w:hAnsi="Traditional Arabic" w:cs="Traditional Arabic"/>
                <w:color w:val="000000"/>
                <w:sz w:val="28"/>
                <w:szCs w:val="28"/>
                <w:rtl/>
              </w:rPr>
              <w:t xml:space="preserve"> </w:t>
            </w:r>
            <w:r w:rsidRPr="00BF45E9">
              <w:rPr>
                <w:rFonts w:ascii="Traditional Arabic" w:eastAsia="Times New Roman" w:hAnsi="Traditional Arabic" w:cs="Traditional Arabic"/>
                <w:color w:val="000000"/>
                <w:sz w:val="28"/>
                <w:szCs w:val="28"/>
                <w:rtl/>
              </w:rPr>
              <w:t>بالتعاون مع خبراء البنك الدولي،</w:t>
            </w:r>
          </w:p>
          <w:p w:rsidR="00C27ABD" w:rsidRPr="00BF45E9" w:rsidRDefault="00C27ABD" w:rsidP="00323C59">
            <w:pPr>
              <w:pStyle w:val="Paragraphedeliste"/>
              <w:numPr>
                <w:ilvl w:val="0"/>
                <w:numId w:val="8"/>
              </w:numPr>
              <w:bidi/>
              <w:ind w:left="152" w:hanging="152"/>
              <w:jc w:val="both"/>
              <w:rPr>
                <w:rFonts w:ascii="Traditional Arabic" w:eastAsia="Times New Roman" w:hAnsi="Traditional Arabic" w:cs="Traditional Arabic"/>
                <w:color w:val="000000"/>
                <w:sz w:val="28"/>
                <w:szCs w:val="28"/>
              </w:rPr>
            </w:pPr>
            <w:r w:rsidRPr="00BF45E9">
              <w:rPr>
                <w:rFonts w:ascii="Traditional Arabic" w:eastAsia="Times New Roman" w:hAnsi="Traditional Arabic" w:cs="Traditional Arabic"/>
                <w:color w:val="000000"/>
                <w:sz w:val="28"/>
                <w:szCs w:val="28"/>
                <w:rtl/>
              </w:rPr>
              <w:t>في خصوص استكمال تنظيم الأرشي</w:t>
            </w:r>
            <w:bookmarkStart w:id="16" w:name="_GoBack"/>
            <w:bookmarkEnd w:id="16"/>
            <w:r w:rsidRPr="00BF45E9">
              <w:rPr>
                <w:rFonts w:ascii="Traditional Arabic" w:eastAsia="Times New Roman" w:hAnsi="Traditional Arabic" w:cs="Traditional Arabic"/>
                <w:color w:val="000000"/>
                <w:sz w:val="28"/>
                <w:szCs w:val="28"/>
                <w:rtl/>
              </w:rPr>
              <w:t xml:space="preserve">ف، </w:t>
            </w:r>
            <w:r w:rsidRPr="00593437">
              <w:rPr>
                <w:rFonts w:ascii="Traditional Arabic" w:eastAsia="Times New Roman" w:hAnsi="Traditional Arabic" w:cs="Traditional Arabic"/>
                <w:sz w:val="28"/>
                <w:szCs w:val="28"/>
                <w:rtl/>
              </w:rPr>
              <w:t>80%</w:t>
            </w:r>
            <w:r w:rsidRPr="00BF45E9">
              <w:rPr>
                <w:rFonts w:ascii="Traditional Arabic" w:eastAsia="Times New Roman" w:hAnsi="Traditional Arabic" w:cs="Traditional Arabic"/>
                <w:color w:val="000000"/>
                <w:sz w:val="28"/>
                <w:szCs w:val="28"/>
                <w:rtl/>
              </w:rPr>
              <w:t>من الهياكل العمومية قامت بتنظيم ارشيفها وفقا لأدوات وإجراءات الأرشفة المحددة في قانون الأرشيف،</w:t>
            </w:r>
          </w:p>
          <w:p w:rsidR="00C27ABD" w:rsidRPr="00BF45E9" w:rsidRDefault="00C27ABD" w:rsidP="00B2190A">
            <w:pPr>
              <w:pStyle w:val="Paragraphedeliste"/>
              <w:numPr>
                <w:ilvl w:val="0"/>
                <w:numId w:val="8"/>
              </w:numPr>
              <w:bidi/>
              <w:ind w:left="152" w:hanging="152"/>
              <w:jc w:val="both"/>
              <w:rPr>
                <w:rFonts w:ascii="Traditional Arabic" w:eastAsia="Times New Roman" w:hAnsi="Traditional Arabic" w:cs="Traditional Arabic"/>
                <w:color w:val="000000"/>
                <w:sz w:val="28"/>
                <w:szCs w:val="28"/>
              </w:rPr>
            </w:pPr>
            <w:r w:rsidRPr="00BF45E9">
              <w:rPr>
                <w:rFonts w:ascii="Traditional Arabic" w:eastAsia="Times New Roman" w:hAnsi="Traditional Arabic" w:cs="Traditional Arabic"/>
                <w:color w:val="000000"/>
                <w:sz w:val="28"/>
                <w:szCs w:val="28"/>
                <w:rtl/>
              </w:rPr>
              <w:t>فيما يتعلّق بتركيز واستغلال منظومة لتصنيف الوثائق الإدارية، تمّ التقدم في إعداد مشروع مرجعية لتصنيف الوثائق الإدارية على مستوى الوكالة الوطنية للسلامة المعلوماتية،</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BF45E9" w:rsidRDefault="00C27ABD" w:rsidP="00B2190A">
            <w:pPr>
              <w:shd w:val="clear" w:color="auto" w:fill="FFFFFF" w:themeFill="background1"/>
              <w:bidi/>
              <w:spacing w:after="0" w:line="240" w:lineRule="auto"/>
              <w:jc w:val="both"/>
              <w:rPr>
                <w:rFonts w:ascii="Traditional Arabic" w:hAnsi="Traditional Arabic" w:cs="Traditional Arabic"/>
                <w:b/>
                <w:bCs/>
                <w:color w:val="000000"/>
                <w:sz w:val="28"/>
                <w:szCs w:val="28"/>
                <w:rtl/>
              </w:rPr>
            </w:pPr>
            <w:proofErr w:type="gramStart"/>
            <w:r w:rsidRPr="00BF45E9">
              <w:rPr>
                <w:rFonts w:ascii="Traditional Arabic" w:hAnsi="Traditional Arabic" w:cs="Traditional Arabic"/>
                <w:b/>
                <w:bCs/>
                <w:color w:val="000000"/>
                <w:sz w:val="28"/>
                <w:szCs w:val="28"/>
                <w:rtl/>
              </w:rPr>
              <w:t>تقديم</w:t>
            </w:r>
            <w:proofErr w:type="gramEnd"/>
            <w:r w:rsidRPr="00BF45E9">
              <w:rPr>
                <w:rFonts w:ascii="Traditional Arabic" w:hAnsi="Traditional Arabic" w:cs="Traditional Arabic"/>
                <w:b/>
                <w:bCs/>
                <w:color w:val="000000"/>
                <w:sz w:val="28"/>
                <w:szCs w:val="28"/>
                <w:rtl/>
              </w:rPr>
              <w:t xml:space="preserve"> النتائج الحالية</w:t>
            </w:r>
          </w:p>
        </w:tc>
      </w:tr>
      <w:tr w:rsidR="00C27ABD" w:rsidRPr="00BF45E9" w:rsidTr="00680444">
        <w:tc>
          <w:tcPr>
            <w:tcW w:w="6904"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A02F39" w:rsidRDefault="00AE35D9" w:rsidP="00B2190A">
            <w:pPr>
              <w:shd w:val="clear" w:color="auto" w:fill="FFFFFF" w:themeFill="background1"/>
              <w:tabs>
                <w:tab w:val="right" w:pos="650"/>
              </w:tabs>
              <w:bidi/>
              <w:spacing w:after="0" w:line="240" w:lineRule="auto"/>
              <w:rPr>
                <w:rFonts w:ascii="Traditional Arabic" w:hAnsi="Traditional Arabic" w:cs="Traditional Arabic"/>
                <w:sz w:val="28"/>
                <w:szCs w:val="28"/>
              </w:rPr>
            </w:pPr>
            <w:r w:rsidRPr="00AE35D9">
              <w:rPr>
                <w:rFonts w:ascii="Traditional Arabic" w:eastAsia="Times New Roman" w:hAnsi="Traditional Arabic" w:cs="Traditional Arabic"/>
                <w:color w:val="000000"/>
                <w:sz w:val="28"/>
                <w:szCs w:val="28"/>
                <w:rtl/>
                <w:lang w:val="en-US"/>
              </w:rPr>
              <w:t xml:space="preserve">قبل موفى </w:t>
            </w:r>
            <w:r w:rsidRPr="00AE35D9">
              <w:rPr>
                <w:rFonts w:ascii="Traditional Arabic" w:eastAsia="Times New Roman" w:hAnsi="Traditional Arabic" w:cs="Traditional Arabic" w:hint="cs"/>
                <w:color w:val="000000"/>
                <w:sz w:val="28"/>
                <w:szCs w:val="28"/>
                <w:rtl/>
                <w:lang w:val="en-US"/>
              </w:rPr>
              <w:t>ماي</w:t>
            </w:r>
            <w:r w:rsidRPr="00AE35D9">
              <w:rPr>
                <w:rFonts w:ascii="Traditional Arabic" w:eastAsia="Times New Roman" w:hAnsi="Traditional Arabic" w:cs="Traditional Arabic"/>
                <w:color w:val="000000"/>
                <w:sz w:val="28"/>
                <w:szCs w:val="28"/>
                <w:rtl/>
                <w:lang w:val="en-US"/>
              </w:rPr>
              <w:t xml:space="preserve"> </w:t>
            </w:r>
            <w:r w:rsidRPr="00AE35D9">
              <w:rPr>
                <w:rFonts w:ascii="Traditional Arabic" w:eastAsia="Times New Roman" w:hAnsi="Traditional Arabic" w:cs="Traditional Arabic" w:hint="cs"/>
                <w:color w:val="000000"/>
                <w:sz w:val="28"/>
                <w:szCs w:val="28"/>
                <w:rtl/>
                <w:lang w:val="en-US"/>
              </w:rPr>
              <w:t>2018</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BF45E9" w:rsidRDefault="00C27ABD" w:rsidP="00B2190A">
            <w:pPr>
              <w:shd w:val="clear" w:color="auto" w:fill="FFFFFF" w:themeFill="background1"/>
              <w:bidi/>
              <w:spacing w:after="0" w:line="240" w:lineRule="auto"/>
              <w:jc w:val="both"/>
              <w:rPr>
                <w:rFonts w:ascii="Traditional Arabic" w:hAnsi="Traditional Arabic" w:cs="Traditional Arabic"/>
                <w:b/>
                <w:bCs/>
                <w:color w:val="000000"/>
                <w:sz w:val="28"/>
                <w:szCs w:val="28"/>
                <w:rtl/>
              </w:rPr>
            </w:pPr>
            <w:r w:rsidRPr="00BF45E9">
              <w:rPr>
                <w:rFonts w:ascii="Traditional Arabic" w:hAnsi="Traditional Arabic" w:cs="Traditional Arabic"/>
                <w:b/>
                <w:bCs/>
                <w:color w:val="000000"/>
                <w:sz w:val="28"/>
                <w:szCs w:val="28"/>
                <w:rtl/>
              </w:rPr>
              <w:t>تاريخ الانجاز</w:t>
            </w:r>
          </w:p>
        </w:tc>
      </w:tr>
    </w:tbl>
    <w:p w:rsidR="00C27ABD" w:rsidRDefault="00C27ABD" w:rsidP="00C27ABD">
      <w:pPr>
        <w:bidi/>
      </w:pPr>
    </w:p>
    <w:tbl>
      <w:tblPr>
        <w:tblW w:w="0" w:type="auto"/>
        <w:tblCellMar>
          <w:top w:w="15" w:type="dxa"/>
          <w:left w:w="15" w:type="dxa"/>
          <w:bottom w:w="15" w:type="dxa"/>
          <w:right w:w="15" w:type="dxa"/>
        </w:tblCellMar>
        <w:tblLook w:val="04A0" w:firstRow="1" w:lastRow="0" w:firstColumn="1" w:lastColumn="0" w:noHBand="0" w:noVBand="1"/>
      </w:tblPr>
      <w:tblGrid>
        <w:gridCol w:w="1533"/>
        <w:gridCol w:w="639"/>
        <w:gridCol w:w="782"/>
        <w:gridCol w:w="533"/>
        <w:gridCol w:w="886"/>
        <w:gridCol w:w="434"/>
        <w:gridCol w:w="168"/>
        <w:gridCol w:w="1946"/>
        <w:gridCol w:w="152"/>
        <w:gridCol w:w="1251"/>
        <w:gridCol w:w="41"/>
        <w:gridCol w:w="907"/>
      </w:tblGrid>
      <w:tr w:rsidR="00481B28" w:rsidRPr="003D2E9A" w:rsidTr="00680444">
        <w:tc>
          <w:tcPr>
            <w:tcW w:w="0" w:type="auto"/>
            <w:gridSpan w:val="12"/>
            <w:tcBorders>
              <w:top w:val="single" w:sz="8" w:space="0" w:color="000000"/>
              <w:left w:val="single" w:sz="8" w:space="0" w:color="000000"/>
              <w:bottom w:val="single" w:sz="6" w:space="0" w:color="000000"/>
              <w:right w:val="single" w:sz="8" w:space="0" w:color="000000"/>
            </w:tcBorders>
            <w:shd w:val="clear" w:color="auto" w:fill="8DB3E2" w:themeFill="text2" w:themeFillTint="66"/>
            <w:tcMar>
              <w:top w:w="100" w:type="dxa"/>
              <w:left w:w="100" w:type="dxa"/>
              <w:bottom w:w="100" w:type="dxa"/>
              <w:right w:w="100" w:type="dxa"/>
            </w:tcMar>
          </w:tcPr>
          <w:p w:rsidR="00481B28" w:rsidRPr="008928A7" w:rsidRDefault="00481B28" w:rsidP="00680444">
            <w:pPr>
              <w:bidi/>
              <w:spacing w:after="0" w:line="240" w:lineRule="auto"/>
              <w:jc w:val="center"/>
              <w:rPr>
                <w:rFonts w:ascii="Traditional Arabic" w:hAnsi="Traditional Arabic" w:cs="Traditional Arabic"/>
                <w:b/>
                <w:bCs/>
                <w:sz w:val="32"/>
                <w:szCs w:val="32"/>
                <w:rtl/>
              </w:rPr>
            </w:pPr>
            <w:proofErr w:type="gramStart"/>
            <w:r w:rsidRPr="00481B28">
              <w:rPr>
                <w:rFonts w:ascii="Traditional Arabic" w:hAnsi="Traditional Arabic" w:cs="Traditional Arabic" w:hint="cs"/>
                <w:b/>
                <w:bCs/>
                <w:sz w:val="32"/>
                <w:szCs w:val="32"/>
                <w:rtl/>
              </w:rPr>
              <w:lastRenderedPageBreak/>
              <w:t>متابعة</w:t>
            </w:r>
            <w:proofErr w:type="gramEnd"/>
            <w:r>
              <w:rPr>
                <w:rFonts w:ascii="Traditional Arabic" w:hAnsi="Traditional Arabic" w:cs="Traditional Arabic"/>
                <w:b/>
                <w:bCs/>
                <w:sz w:val="32"/>
                <w:szCs w:val="32"/>
              </w:rPr>
              <w:t xml:space="preserve"> </w:t>
            </w:r>
            <w:r w:rsidRPr="008928A7">
              <w:rPr>
                <w:rFonts w:ascii="Traditional Arabic" w:hAnsi="Traditional Arabic" w:cs="Traditional Arabic"/>
                <w:b/>
                <w:bCs/>
                <w:sz w:val="32"/>
                <w:szCs w:val="32"/>
                <w:rtl/>
              </w:rPr>
              <w:t>نسق تنفيذ التعهد</w:t>
            </w:r>
          </w:p>
        </w:tc>
      </w:tr>
      <w:tr w:rsidR="00C27ABD" w:rsidRPr="003D2E9A" w:rsidTr="00680444">
        <w:tc>
          <w:tcPr>
            <w:tcW w:w="0" w:type="auto"/>
            <w:gridSpan w:val="12"/>
            <w:tcBorders>
              <w:top w:val="single" w:sz="8" w:space="0" w:color="000000"/>
              <w:left w:val="single" w:sz="8" w:space="0" w:color="000000"/>
              <w:bottom w:val="single" w:sz="6" w:space="0" w:color="000000"/>
              <w:right w:val="single" w:sz="8" w:space="0" w:color="000000"/>
            </w:tcBorders>
            <w:shd w:val="clear" w:color="auto" w:fill="C6D9F1" w:themeFill="text2" w:themeFillTint="33"/>
            <w:tcMar>
              <w:top w:w="100" w:type="dxa"/>
              <w:left w:w="100" w:type="dxa"/>
              <w:bottom w:w="100" w:type="dxa"/>
              <w:right w:w="100" w:type="dxa"/>
            </w:tcMar>
            <w:hideMark/>
          </w:tcPr>
          <w:p w:rsidR="00C27ABD" w:rsidRPr="005E54F0" w:rsidRDefault="00C27ABD" w:rsidP="00B2190A">
            <w:pPr>
              <w:bidi/>
              <w:spacing w:after="0" w:line="240" w:lineRule="auto"/>
              <w:jc w:val="center"/>
              <w:rPr>
                <w:rFonts w:ascii="Traditional Arabic" w:hAnsi="Traditional Arabic" w:cs="Traditional Arabic"/>
                <w:b/>
                <w:bCs/>
                <w:sz w:val="28"/>
                <w:szCs w:val="28"/>
                <w:rtl/>
              </w:rPr>
            </w:pPr>
            <w:r w:rsidRPr="005E54F0">
              <w:rPr>
                <w:rFonts w:ascii="Traditional Arabic" w:hAnsi="Traditional Arabic" w:cs="Traditional Arabic"/>
                <w:b/>
                <w:bCs/>
                <w:sz w:val="28"/>
                <w:szCs w:val="28"/>
                <w:rtl/>
              </w:rPr>
              <w:t xml:space="preserve">تعهد عدد </w:t>
            </w:r>
            <w:r w:rsidRPr="005E54F0">
              <w:rPr>
                <w:rFonts w:ascii="Traditional Arabic" w:hAnsi="Traditional Arabic" w:cs="Traditional Arabic"/>
                <w:b/>
                <w:bCs/>
                <w:sz w:val="28"/>
                <w:szCs w:val="28"/>
              </w:rPr>
              <w:t>3</w:t>
            </w:r>
            <w:r w:rsidRPr="005E54F0">
              <w:rPr>
                <w:rFonts w:ascii="Traditional Arabic" w:hAnsi="Traditional Arabic" w:cs="Traditional Arabic"/>
                <w:b/>
                <w:bCs/>
                <w:sz w:val="28"/>
                <w:szCs w:val="28"/>
                <w:rtl/>
              </w:rPr>
              <w:t>: استكمال الاطار التنظيمي  للبيانات المفتوحة على المستوى الوطني</w:t>
            </w:r>
          </w:p>
        </w:tc>
      </w:tr>
      <w:tr w:rsidR="00C27ABD" w:rsidRPr="003D2E9A" w:rsidTr="00870CCD">
        <w:trPr>
          <w:trHeight w:val="418"/>
        </w:trPr>
        <w:tc>
          <w:tcPr>
            <w:tcW w:w="6921" w:type="dxa"/>
            <w:gridSpan w:val="8"/>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9270CA" w:rsidRDefault="00C27ABD" w:rsidP="00B2190A">
            <w:pPr>
              <w:shd w:val="clear" w:color="auto" w:fill="FFFFFF" w:themeFill="background1"/>
              <w:bidi/>
              <w:spacing w:after="0" w:line="240" w:lineRule="auto"/>
              <w:rPr>
                <w:rFonts w:ascii="Traditional Arabic" w:hAnsi="Traditional Arabic" w:cs="Traditional Arabic"/>
                <w:sz w:val="28"/>
                <w:szCs w:val="28"/>
              </w:rPr>
            </w:pPr>
            <w:r w:rsidRPr="009270CA">
              <w:rPr>
                <w:rFonts w:ascii="Traditional Arabic" w:eastAsia="Times New Roman" w:hAnsi="Traditional Arabic" w:cs="Traditional Arabic"/>
                <w:color w:val="000000"/>
                <w:sz w:val="28"/>
                <w:szCs w:val="28"/>
                <w:rtl/>
              </w:rPr>
              <w:t>وحدة الادارة الالكترونية برئاسة الحكومة بالتنسيق مع مختلف الهياكل العمومية</w:t>
            </w:r>
            <w:r w:rsidRPr="009270CA">
              <w:rPr>
                <w:rFonts w:ascii="Traditional Arabic" w:eastAsia="Times New Roman" w:hAnsi="Traditional Arabic" w:cs="Traditional Arabic"/>
                <w:color w:val="000000"/>
                <w:sz w:val="28"/>
                <w:szCs w:val="28"/>
              </w:rPr>
              <w:t xml:space="preserve"> </w:t>
            </w:r>
          </w:p>
        </w:tc>
        <w:tc>
          <w:tcPr>
            <w:tcW w:w="2351"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9270CA" w:rsidRDefault="00C27ABD" w:rsidP="00B2190A">
            <w:pPr>
              <w:shd w:val="clear" w:color="auto" w:fill="FFFFFF" w:themeFill="background1"/>
              <w:spacing w:after="0" w:line="240" w:lineRule="auto"/>
              <w:jc w:val="center"/>
              <w:rPr>
                <w:rFonts w:ascii="Traditional Arabic" w:hAnsi="Traditional Arabic" w:cs="Traditional Arabic"/>
                <w:b/>
                <w:bCs/>
                <w:color w:val="000000"/>
                <w:sz w:val="28"/>
                <w:szCs w:val="28"/>
              </w:rPr>
            </w:pPr>
            <w:r w:rsidRPr="009270CA">
              <w:rPr>
                <w:rFonts w:ascii="Traditional Arabic" w:hAnsi="Traditional Arabic" w:cs="Traditional Arabic"/>
                <w:b/>
                <w:bCs/>
                <w:color w:val="000000"/>
                <w:sz w:val="28"/>
                <w:szCs w:val="28"/>
                <w:rtl/>
              </w:rPr>
              <w:t>الهيكل/الطرف المسؤول</w:t>
            </w:r>
          </w:p>
        </w:tc>
      </w:tr>
      <w:tr w:rsidR="00C27ABD" w:rsidRPr="003D2E9A" w:rsidTr="00870CCD">
        <w:trPr>
          <w:trHeight w:val="199"/>
        </w:trPr>
        <w:tc>
          <w:tcPr>
            <w:tcW w:w="6921" w:type="dxa"/>
            <w:gridSpan w:val="8"/>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9270CA" w:rsidRDefault="00C27ABD" w:rsidP="00B2190A">
            <w:pPr>
              <w:shd w:val="clear" w:color="auto" w:fill="FFFFFF" w:themeFill="background1"/>
              <w:bidi/>
              <w:spacing w:after="0" w:line="240" w:lineRule="auto"/>
              <w:rPr>
                <w:rFonts w:ascii="Traditional Arabic" w:hAnsi="Traditional Arabic" w:cs="Traditional Arabic"/>
                <w:sz w:val="28"/>
                <w:szCs w:val="28"/>
                <w:rtl/>
              </w:rPr>
            </w:pPr>
          </w:p>
        </w:tc>
        <w:tc>
          <w:tcPr>
            <w:tcW w:w="140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9270CA" w:rsidRDefault="00C27ABD" w:rsidP="00B2190A">
            <w:pPr>
              <w:shd w:val="clear" w:color="auto" w:fill="FFFFFF" w:themeFill="background1"/>
              <w:bidi/>
              <w:spacing w:after="0" w:line="240" w:lineRule="auto"/>
              <w:jc w:val="center"/>
              <w:rPr>
                <w:rFonts w:ascii="Traditional Arabic" w:hAnsi="Traditional Arabic" w:cs="Traditional Arabic"/>
                <w:b/>
                <w:bCs/>
                <w:color w:val="000000"/>
                <w:sz w:val="28"/>
                <w:szCs w:val="28"/>
                <w:rtl/>
              </w:rPr>
            </w:pPr>
            <w:r w:rsidRPr="009270CA">
              <w:rPr>
                <w:rFonts w:ascii="Traditional Arabic" w:hAnsi="Traditional Arabic" w:cs="Traditional Arabic"/>
                <w:b/>
                <w:bCs/>
                <w:color w:val="000000"/>
                <w:sz w:val="28"/>
                <w:szCs w:val="28"/>
                <w:rtl/>
              </w:rPr>
              <w:t>حكومة</w:t>
            </w:r>
          </w:p>
        </w:tc>
        <w:tc>
          <w:tcPr>
            <w:tcW w:w="948" w:type="dxa"/>
            <w:gridSpan w:val="2"/>
            <w:vMerge w:val="restart"/>
            <w:tcBorders>
              <w:top w:val="single" w:sz="8" w:space="0" w:color="000000"/>
              <w:left w:val="single" w:sz="8" w:space="0" w:color="000000"/>
              <w:right w:val="single" w:sz="8" w:space="0" w:color="000000"/>
            </w:tcBorders>
            <w:shd w:val="clear" w:color="auto" w:fill="auto"/>
          </w:tcPr>
          <w:p w:rsidR="00C27ABD" w:rsidRPr="009270CA" w:rsidRDefault="00C27ABD" w:rsidP="00B2190A">
            <w:pPr>
              <w:shd w:val="clear" w:color="auto" w:fill="FFFFFF" w:themeFill="background1"/>
              <w:spacing w:after="0" w:line="240" w:lineRule="auto"/>
              <w:jc w:val="center"/>
              <w:rPr>
                <w:rFonts w:ascii="Traditional Arabic" w:hAnsi="Traditional Arabic" w:cs="Traditional Arabic"/>
                <w:b/>
                <w:bCs/>
                <w:color w:val="000000"/>
                <w:sz w:val="28"/>
                <w:szCs w:val="28"/>
                <w:rtl/>
              </w:rPr>
            </w:pPr>
            <w:r w:rsidRPr="009270CA">
              <w:rPr>
                <w:rFonts w:ascii="Traditional Arabic" w:hAnsi="Traditional Arabic" w:cs="Traditional Arabic"/>
                <w:b/>
                <w:bCs/>
                <w:sz w:val="28"/>
                <w:szCs w:val="28"/>
                <w:rtl/>
              </w:rPr>
              <w:t>الاطراف المتدخلة</w:t>
            </w:r>
          </w:p>
        </w:tc>
      </w:tr>
      <w:tr w:rsidR="00C27ABD" w:rsidRPr="003D2E9A" w:rsidTr="00870CCD">
        <w:tc>
          <w:tcPr>
            <w:tcW w:w="6921" w:type="dxa"/>
            <w:gridSpan w:val="8"/>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9270CA" w:rsidRDefault="00C27ABD" w:rsidP="00B2190A">
            <w:pPr>
              <w:pStyle w:val="Paragraphedeliste"/>
              <w:numPr>
                <w:ilvl w:val="0"/>
                <w:numId w:val="11"/>
              </w:numPr>
              <w:bidi/>
              <w:ind w:left="357" w:hanging="357"/>
              <w:jc w:val="both"/>
              <w:rPr>
                <w:rFonts w:ascii="Traditional Arabic" w:eastAsia="Times New Roman" w:hAnsi="Traditional Arabic" w:cs="Traditional Arabic"/>
                <w:color w:val="000000"/>
                <w:sz w:val="28"/>
                <w:szCs w:val="28"/>
              </w:rPr>
            </w:pPr>
            <w:proofErr w:type="spellStart"/>
            <w:r w:rsidRPr="009270CA">
              <w:rPr>
                <w:rFonts w:ascii="Traditional Arabic" w:eastAsia="Times New Roman" w:hAnsi="Traditional Arabic" w:cs="Traditional Arabic"/>
                <w:color w:val="000000"/>
                <w:sz w:val="28"/>
                <w:szCs w:val="28"/>
              </w:rPr>
              <w:t>Cartographie</w:t>
            </w:r>
            <w:proofErr w:type="spellEnd"/>
            <w:r w:rsidRPr="009270CA">
              <w:rPr>
                <w:rFonts w:ascii="Traditional Arabic" w:eastAsia="Times New Roman" w:hAnsi="Traditional Arabic" w:cs="Traditional Arabic"/>
                <w:color w:val="000000"/>
                <w:sz w:val="28"/>
                <w:szCs w:val="28"/>
              </w:rPr>
              <w:t xml:space="preserve"> </w:t>
            </w:r>
            <w:proofErr w:type="spellStart"/>
            <w:r w:rsidRPr="009270CA">
              <w:rPr>
                <w:rFonts w:ascii="Traditional Arabic" w:eastAsia="Times New Roman" w:hAnsi="Traditional Arabic" w:cs="Traditional Arabic"/>
                <w:color w:val="000000"/>
                <w:sz w:val="28"/>
                <w:szCs w:val="28"/>
              </w:rPr>
              <w:t>citoyenne</w:t>
            </w:r>
            <w:proofErr w:type="spellEnd"/>
          </w:p>
          <w:p w:rsidR="00C27ABD" w:rsidRPr="009270CA" w:rsidRDefault="00C27ABD" w:rsidP="00B2190A">
            <w:pPr>
              <w:pStyle w:val="Paragraphedeliste"/>
              <w:numPr>
                <w:ilvl w:val="0"/>
                <w:numId w:val="11"/>
              </w:numPr>
              <w:shd w:val="clear" w:color="auto" w:fill="FFFFFF" w:themeFill="background1"/>
              <w:bidi/>
              <w:ind w:left="357" w:hanging="357"/>
              <w:rPr>
                <w:rFonts w:ascii="Traditional Arabic" w:eastAsia="Times New Roman" w:hAnsi="Traditional Arabic" w:cs="Traditional Arabic"/>
                <w:color w:val="000000"/>
                <w:sz w:val="28"/>
                <w:szCs w:val="28"/>
              </w:rPr>
            </w:pPr>
            <w:proofErr w:type="gramStart"/>
            <w:r w:rsidRPr="009270CA">
              <w:rPr>
                <w:rFonts w:ascii="Traditional Arabic" w:eastAsia="Times New Roman" w:hAnsi="Traditional Arabic" w:cs="Traditional Arabic"/>
                <w:color w:val="000000"/>
                <w:sz w:val="28"/>
                <w:szCs w:val="28"/>
                <w:rtl/>
              </w:rPr>
              <w:t>البنك</w:t>
            </w:r>
            <w:proofErr w:type="gramEnd"/>
            <w:r w:rsidRPr="009270CA">
              <w:rPr>
                <w:rFonts w:ascii="Traditional Arabic" w:eastAsia="Times New Roman" w:hAnsi="Traditional Arabic" w:cs="Traditional Arabic"/>
                <w:color w:val="000000"/>
                <w:sz w:val="28"/>
                <w:szCs w:val="28"/>
                <w:rtl/>
              </w:rPr>
              <w:t xml:space="preserve"> الدولي</w:t>
            </w:r>
          </w:p>
          <w:p w:rsidR="00C27ABD" w:rsidRPr="009270CA" w:rsidRDefault="00C27ABD" w:rsidP="00B2190A">
            <w:pPr>
              <w:pStyle w:val="Paragraphedeliste"/>
              <w:numPr>
                <w:ilvl w:val="0"/>
                <w:numId w:val="11"/>
              </w:numPr>
              <w:shd w:val="clear" w:color="auto" w:fill="FFFFFF" w:themeFill="background1"/>
              <w:bidi/>
              <w:ind w:left="357" w:hanging="357"/>
              <w:rPr>
                <w:rFonts w:ascii="Traditional Arabic" w:eastAsia="Times New Roman" w:hAnsi="Traditional Arabic" w:cs="Traditional Arabic"/>
                <w:color w:val="000000"/>
                <w:sz w:val="28"/>
                <w:szCs w:val="28"/>
              </w:rPr>
            </w:pPr>
            <w:r w:rsidRPr="009270CA">
              <w:rPr>
                <w:rFonts w:ascii="Traditional Arabic" w:eastAsia="Times New Roman" w:hAnsi="Traditional Arabic" w:cs="Traditional Arabic"/>
                <w:color w:val="000000"/>
                <w:sz w:val="28"/>
                <w:szCs w:val="28"/>
                <w:rtl/>
              </w:rPr>
              <w:t xml:space="preserve">الجمعية التونسية للمراقبين </w:t>
            </w:r>
            <w:proofErr w:type="gramStart"/>
            <w:r w:rsidRPr="009270CA">
              <w:rPr>
                <w:rFonts w:ascii="Traditional Arabic" w:eastAsia="Times New Roman" w:hAnsi="Traditional Arabic" w:cs="Traditional Arabic"/>
                <w:color w:val="000000"/>
                <w:sz w:val="28"/>
                <w:szCs w:val="28"/>
                <w:rtl/>
              </w:rPr>
              <w:t>العموميين</w:t>
            </w:r>
            <w:proofErr w:type="gramEnd"/>
          </w:p>
          <w:p w:rsidR="00C27ABD" w:rsidRPr="009270CA" w:rsidRDefault="00C27ABD" w:rsidP="00B2190A">
            <w:pPr>
              <w:pStyle w:val="Paragraphedeliste"/>
              <w:numPr>
                <w:ilvl w:val="0"/>
                <w:numId w:val="11"/>
              </w:numPr>
              <w:shd w:val="clear" w:color="auto" w:fill="FFFFFF" w:themeFill="background1"/>
              <w:bidi/>
              <w:ind w:left="357" w:hanging="357"/>
              <w:rPr>
                <w:rFonts w:ascii="Traditional Arabic" w:hAnsi="Traditional Arabic" w:cs="Traditional Arabic"/>
                <w:sz w:val="28"/>
                <w:szCs w:val="28"/>
                <w:rtl/>
              </w:rPr>
            </w:pPr>
            <w:proofErr w:type="gramStart"/>
            <w:r w:rsidRPr="009270CA">
              <w:rPr>
                <w:rFonts w:ascii="Traditional Arabic" w:eastAsia="Times New Roman" w:hAnsi="Traditional Arabic" w:cs="Traditional Arabic"/>
                <w:color w:val="000000"/>
                <w:sz w:val="28"/>
                <w:szCs w:val="28"/>
                <w:rtl/>
              </w:rPr>
              <w:t>منظمة</w:t>
            </w:r>
            <w:proofErr w:type="gramEnd"/>
            <w:r w:rsidRPr="009270CA">
              <w:rPr>
                <w:rFonts w:ascii="Traditional Arabic" w:eastAsia="Times New Roman" w:hAnsi="Traditional Arabic" w:cs="Traditional Arabic"/>
                <w:color w:val="000000"/>
                <w:sz w:val="28"/>
                <w:szCs w:val="28"/>
                <w:rtl/>
              </w:rPr>
              <w:t xml:space="preserve"> الخدمات المالية التطوعية</w:t>
            </w:r>
          </w:p>
        </w:tc>
        <w:tc>
          <w:tcPr>
            <w:tcW w:w="140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9270CA" w:rsidRDefault="00C27ABD" w:rsidP="00B2190A">
            <w:pPr>
              <w:shd w:val="clear" w:color="auto" w:fill="FFFFFF" w:themeFill="background1"/>
              <w:spacing w:after="0" w:line="240" w:lineRule="auto"/>
              <w:jc w:val="center"/>
              <w:rPr>
                <w:rFonts w:ascii="Traditional Arabic" w:hAnsi="Traditional Arabic" w:cs="Traditional Arabic"/>
                <w:b/>
                <w:bCs/>
                <w:color w:val="000000"/>
                <w:sz w:val="28"/>
                <w:szCs w:val="28"/>
                <w:rtl/>
              </w:rPr>
            </w:pPr>
            <w:r w:rsidRPr="009270CA">
              <w:rPr>
                <w:rFonts w:ascii="Traditional Arabic" w:hAnsi="Traditional Arabic" w:cs="Traditional Arabic"/>
                <w:b/>
                <w:bCs/>
                <w:color w:val="000000"/>
                <w:sz w:val="28"/>
                <w:szCs w:val="28"/>
                <w:rtl/>
              </w:rPr>
              <w:t xml:space="preserve">مجتمع مدني، قطاع خاص، فرق </w:t>
            </w:r>
            <w:proofErr w:type="gramStart"/>
            <w:r w:rsidRPr="009270CA">
              <w:rPr>
                <w:rFonts w:ascii="Traditional Arabic" w:hAnsi="Traditional Arabic" w:cs="Traditional Arabic"/>
                <w:b/>
                <w:bCs/>
                <w:color w:val="000000"/>
                <w:sz w:val="28"/>
                <w:szCs w:val="28"/>
                <w:rtl/>
              </w:rPr>
              <w:t>عمل</w:t>
            </w:r>
            <w:proofErr w:type="gramEnd"/>
            <w:r w:rsidRPr="009270CA">
              <w:rPr>
                <w:rFonts w:ascii="Traditional Arabic" w:hAnsi="Traditional Arabic" w:cs="Traditional Arabic"/>
                <w:b/>
                <w:bCs/>
                <w:color w:val="000000"/>
                <w:sz w:val="28"/>
                <w:szCs w:val="28"/>
                <w:rtl/>
              </w:rPr>
              <w:t>، مانحين دوليين</w:t>
            </w:r>
          </w:p>
        </w:tc>
        <w:tc>
          <w:tcPr>
            <w:tcW w:w="948" w:type="dxa"/>
            <w:gridSpan w:val="2"/>
            <w:vMerge/>
            <w:tcBorders>
              <w:left w:val="single" w:sz="8" w:space="0" w:color="000000"/>
              <w:bottom w:val="single" w:sz="8" w:space="0" w:color="000000"/>
              <w:right w:val="single" w:sz="8" w:space="0" w:color="000000"/>
            </w:tcBorders>
            <w:shd w:val="clear" w:color="auto" w:fill="auto"/>
          </w:tcPr>
          <w:p w:rsidR="00C27ABD" w:rsidRPr="009270CA" w:rsidRDefault="00C27ABD" w:rsidP="00B2190A">
            <w:pPr>
              <w:shd w:val="clear" w:color="auto" w:fill="FFFFFF" w:themeFill="background1"/>
              <w:spacing w:after="0" w:line="240" w:lineRule="auto"/>
              <w:jc w:val="center"/>
              <w:rPr>
                <w:rFonts w:ascii="Traditional Arabic" w:hAnsi="Traditional Arabic" w:cs="Traditional Arabic"/>
                <w:b/>
                <w:bCs/>
                <w:color w:val="000000"/>
                <w:sz w:val="28"/>
                <w:szCs w:val="28"/>
                <w:rtl/>
              </w:rPr>
            </w:pPr>
          </w:p>
        </w:tc>
      </w:tr>
      <w:tr w:rsidR="00C27ABD" w:rsidRPr="003D2E9A" w:rsidTr="00870CCD">
        <w:tc>
          <w:tcPr>
            <w:tcW w:w="6921" w:type="dxa"/>
            <w:gridSpan w:val="8"/>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9270CA" w:rsidRDefault="00C27ABD" w:rsidP="00B2190A">
            <w:pPr>
              <w:shd w:val="clear" w:color="auto" w:fill="FFFFFF" w:themeFill="background1"/>
              <w:bidi/>
              <w:spacing w:after="0" w:line="240" w:lineRule="auto"/>
              <w:rPr>
                <w:rFonts w:ascii="Traditional Arabic" w:hAnsi="Traditional Arabic" w:cs="Traditional Arabic"/>
                <w:sz w:val="28"/>
                <w:szCs w:val="28"/>
                <w:rtl/>
              </w:rPr>
            </w:pPr>
            <w:r w:rsidRPr="009270CA">
              <w:rPr>
                <w:rFonts w:ascii="Traditional Arabic" w:eastAsia="Times New Roman" w:hAnsi="Traditional Arabic" w:cs="Traditional Arabic"/>
                <w:color w:val="000000"/>
                <w:sz w:val="28"/>
                <w:szCs w:val="28"/>
                <w:rtl/>
              </w:rPr>
              <w:t xml:space="preserve">الهدف من هذا التعهد هو جعل البيانات العمومية مفتوحة في شكل يسهل اعادة استعماله وتناغمه مع مختلف النظم المعلوماتية قصد المساهمة في دعم مبادئ </w:t>
            </w:r>
            <w:proofErr w:type="spellStart"/>
            <w:r w:rsidRPr="009270CA">
              <w:rPr>
                <w:rFonts w:ascii="Traditional Arabic" w:eastAsia="Times New Roman" w:hAnsi="Traditional Arabic" w:cs="Traditional Arabic"/>
                <w:color w:val="000000"/>
                <w:sz w:val="28"/>
                <w:szCs w:val="28"/>
                <w:rtl/>
              </w:rPr>
              <w:t>الحوكمة</w:t>
            </w:r>
            <w:proofErr w:type="spellEnd"/>
            <w:r w:rsidRPr="009270CA">
              <w:rPr>
                <w:rFonts w:ascii="Traditional Arabic" w:eastAsia="Times New Roman" w:hAnsi="Traditional Arabic" w:cs="Traditional Arabic"/>
                <w:color w:val="000000"/>
                <w:sz w:val="28"/>
                <w:szCs w:val="28"/>
                <w:rtl/>
              </w:rPr>
              <w:t xml:space="preserve"> وتفعيل مشاركة المواطن وتعزيز التنمية المندمجة والتجديد.</w:t>
            </w:r>
          </w:p>
        </w:tc>
        <w:tc>
          <w:tcPr>
            <w:tcW w:w="2351"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9270CA" w:rsidRDefault="00C27ABD" w:rsidP="00B2190A">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9270CA">
              <w:rPr>
                <w:rFonts w:ascii="Traditional Arabic" w:hAnsi="Traditional Arabic" w:cs="Traditional Arabic"/>
                <w:b/>
                <w:bCs/>
                <w:color w:val="000000"/>
                <w:sz w:val="28"/>
                <w:szCs w:val="28"/>
                <w:rtl/>
              </w:rPr>
              <w:t>الهدف</w:t>
            </w:r>
            <w:proofErr w:type="gramEnd"/>
            <w:r w:rsidRPr="009270CA">
              <w:rPr>
                <w:rFonts w:ascii="Traditional Arabic" w:hAnsi="Traditional Arabic" w:cs="Traditional Arabic"/>
                <w:b/>
                <w:bCs/>
                <w:color w:val="000000"/>
                <w:sz w:val="28"/>
                <w:szCs w:val="28"/>
                <w:rtl/>
              </w:rPr>
              <w:t xml:space="preserve"> الرئيسي</w:t>
            </w:r>
          </w:p>
        </w:tc>
      </w:tr>
      <w:tr w:rsidR="00C27ABD" w:rsidRPr="003D2E9A" w:rsidTr="00870CCD">
        <w:tc>
          <w:tcPr>
            <w:tcW w:w="6921" w:type="dxa"/>
            <w:gridSpan w:val="8"/>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9270CA" w:rsidRDefault="00C27ABD" w:rsidP="00B2190A">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9270CA">
              <w:rPr>
                <w:rFonts w:ascii="Traditional Arabic" w:eastAsia="Times New Roman" w:hAnsi="Traditional Arabic" w:cs="Traditional Arabic"/>
                <w:color w:val="000000"/>
                <w:sz w:val="28"/>
                <w:szCs w:val="28"/>
                <w:rtl/>
              </w:rPr>
              <w:t>يستوجب هذا التعهد القيام بعديد الاعمال على غرار  :</w:t>
            </w:r>
          </w:p>
          <w:p w:rsidR="00C27ABD" w:rsidRPr="009270CA" w:rsidRDefault="00C27ABD" w:rsidP="00B2190A">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9270CA">
              <w:rPr>
                <w:rFonts w:ascii="Traditional Arabic" w:eastAsia="Times New Roman" w:hAnsi="Traditional Arabic" w:cs="Traditional Arabic"/>
                <w:color w:val="000000"/>
                <w:sz w:val="28"/>
                <w:szCs w:val="28"/>
                <w:rtl/>
              </w:rPr>
              <w:t xml:space="preserve">1. تنظيم اعادة استعمال البيانات العمومية من خلال ضبط رخصة لفتح البيانات واعادة استعمالها " </w:t>
            </w:r>
            <w:r w:rsidRPr="009270CA">
              <w:rPr>
                <w:rFonts w:ascii="Traditional Arabic" w:eastAsia="Times New Roman" w:hAnsi="Traditional Arabic" w:cs="Traditional Arabic"/>
                <w:color w:val="000000"/>
                <w:sz w:val="28"/>
                <w:szCs w:val="28"/>
              </w:rPr>
              <w:t>licence</w:t>
            </w:r>
            <w:r w:rsidRPr="009270CA">
              <w:rPr>
                <w:rFonts w:ascii="Traditional Arabic" w:eastAsia="Times New Roman" w:hAnsi="Traditional Arabic" w:cs="Traditional Arabic"/>
                <w:color w:val="000000"/>
                <w:sz w:val="28"/>
                <w:szCs w:val="28"/>
                <w:rtl/>
              </w:rPr>
              <w:t>"،</w:t>
            </w:r>
          </w:p>
          <w:p w:rsidR="00C27ABD" w:rsidRPr="009270CA" w:rsidRDefault="00C27ABD" w:rsidP="00B2190A">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9270CA">
              <w:rPr>
                <w:rFonts w:ascii="Traditional Arabic" w:eastAsia="Times New Roman" w:hAnsi="Traditional Arabic" w:cs="Traditional Arabic"/>
                <w:color w:val="000000"/>
                <w:sz w:val="28"/>
                <w:szCs w:val="28"/>
                <w:rtl/>
              </w:rPr>
              <w:t>2. وضع شبكة من المسؤولين عن البيانات المفتوحة بمختلف الهياكل العمومية،</w:t>
            </w:r>
          </w:p>
          <w:p w:rsidR="00C27ABD" w:rsidRPr="009270CA" w:rsidRDefault="00C27ABD" w:rsidP="00B2190A">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9270CA">
              <w:rPr>
                <w:rFonts w:ascii="Traditional Arabic" w:eastAsia="Times New Roman" w:hAnsi="Traditional Arabic" w:cs="Traditional Arabic"/>
                <w:color w:val="000000"/>
                <w:sz w:val="28"/>
                <w:szCs w:val="28"/>
                <w:rtl/>
              </w:rPr>
              <w:t xml:space="preserve">3. </w:t>
            </w:r>
            <w:proofErr w:type="gramStart"/>
            <w:r w:rsidRPr="009270CA">
              <w:rPr>
                <w:rFonts w:ascii="Traditional Arabic" w:eastAsia="Times New Roman" w:hAnsi="Traditional Arabic" w:cs="Traditional Arabic"/>
                <w:color w:val="000000"/>
                <w:sz w:val="28"/>
                <w:szCs w:val="28"/>
                <w:rtl/>
              </w:rPr>
              <w:t>وضع</w:t>
            </w:r>
            <w:proofErr w:type="gramEnd"/>
            <w:r w:rsidRPr="009270CA">
              <w:rPr>
                <w:rFonts w:ascii="Traditional Arabic" w:eastAsia="Times New Roman" w:hAnsi="Traditional Arabic" w:cs="Traditional Arabic"/>
                <w:color w:val="000000"/>
                <w:sz w:val="28"/>
                <w:szCs w:val="28"/>
                <w:rtl/>
              </w:rPr>
              <w:t xml:space="preserve"> ميثاق وطني للبيانات المفتوحة باعتماد الميثاق الدولي للبيانات المفتوحة "</w:t>
            </w:r>
            <w:r w:rsidRPr="009270CA">
              <w:rPr>
                <w:rFonts w:ascii="Traditional Arabic" w:eastAsia="Times New Roman" w:hAnsi="Traditional Arabic" w:cs="Traditional Arabic"/>
                <w:color w:val="000000"/>
                <w:sz w:val="28"/>
                <w:szCs w:val="28"/>
              </w:rPr>
              <w:t>International Open Data Charter</w:t>
            </w:r>
            <w:r w:rsidRPr="009270CA">
              <w:rPr>
                <w:rFonts w:ascii="Traditional Arabic" w:eastAsia="Times New Roman" w:hAnsi="Traditional Arabic" w:cs="Traditional Arabic"/>
                <w:color w:val="000000"/>
                <w:sz w:val="28"/>
                <w:szCs w:val="28"/>
                <w:rtl/>
              </w:rPr>
              <w:t xml:space="preserve"> " لتكريس جملة من المبادئ من أهمها فتح البيانات “</w:t>
            </w:r>
            <w:r w:rsidRPr="009270CA">
              <w:rPr>
                <w:rFonts w:ascii="Traditional Arabic" w:eastAsia="Times New Roman" w:hAnsi="Traditional Arabic" w:cs="Traditional Arabic"/>
                <w:color w:val="000000"/>
                <w:sz w:val="28"/>
                <w:szCs w:val="28"/>
              </w:rPr>
              <w:t>by default</w:t>
            </w:r>
            <w:r w:rsidRPr="009270CA">
              <w:rPr>
                <w:rFonts w:ascii="Traditional Arabic" w:eastAsia="Times New Roman" w:hAnsi="Traditional Arabic" w:cs="Traditional Arabic"/>
                <w:color w:val="000000"/>
                <w:sz w:val="28"/>
                <w:szCs w:val="28"/>
                <w:rtl/>
              </w:rPr>
              <w:t>»،</w:t>
            </w:r>
          </w:p>
          <w:p w:rsidR="00C27ABD" w:rsidRPr="009270CA" w:rsidRDefault="00C27ABD" w:rsidP="00B2190A">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9270CA">
              <w:rPr>
                <w:rFonts w:ascii="Traditional Arabic" w:eastAsia="Times New Roman" w:hAnsi="Traditional Arabic" w:cs="Traditional Arabic"/>
                <w:color w:val="000000"/>
                <w:sz w:val="28"/>
                <w:szCs w:val="28"/>
                <w:rtl/>
              </w:rPr>
              <w:t>4. القيام بجرد من قبل عدد من القطاعات للبيانات التي يمكن فتحها مع تحديد الأهداف المرجو تحقيقها من خلال نشرها واعادة استعمالها. مع ضبط روزنامة سنوية تضبط نسبة البيانات التي سيتمّ العمل على فتحها بصفة تدريجية.</w:t>
            </w:r>
          </w:p>
        </w:tc>
        <w:tc>
          <w:tcPr>
            <w:tcW w:w="2351" w:type="dxa"/>
            <w:gridSpan w:val="4"/>
            <w:tcBorders>
              <w:top w:val="single" w:sz="8" w:space="0" w:color="000000"/>
              <w:left w:val="single" w:sz="8" w:space="0" w:color="000000"/>
              <w:bottom w:val="single" w:sz="8" w:space="0" w:color="000000"/>
              <w:right w:val="single" w:sz="8" w:space="0" w:color="000000"/>
            </w:tcBorders>
            <w:shd w:val="clear" w:color="auto" w:fill="auto"/>
          </w:tcPr>
          <w:p w:rsidR="00C27ABD" w:rsidRPr="009270CA" w:rsidRDefault="00C27ABD" w:rsidP="00B2190A">
            <w:pPr>
              <w:shd w:val="clear" w:color="auto" w:fill="FFFFFF" w:themeFill="background1"/>
              <w:bidi/>
              <w:spacing w:after="0" w:line="240" w:lineRule="auto"/>
              <w:jc w:val="center"/>
              <w:rPr>
                <w:rFonts w:ascii="Traditional Arabic" w:hAnsi="Traditional Arabic" w:cs="Traditional Arabic"/>
                <w:sz w:val="28"/>
                <w:szCs w:val="28"/>
              </w:rPr>
            </w:pPr>
            <w:r w:rsidRPr="009270CA">
              <w:rPr>
                <w:rFonts w:ascii="Traditional Arabic" w:hAnsi="Traditional Arabic" w:cs="Traditional Arabic"/>
                <w:b/>
                <w:bCs/>
                <w:color w:val="000000"/>
                <w:sz w:val="28"/>
                <w:szCs w:val="28"/>
                <w:rtl/>
              </w:rPr>
              <w:t>وصف التعهد</w:t>
            </w:r>
          </w:p>
        </w:tc>
      </w:tr>
      <w:tr w:rsidR="00C27ABD" w:rsidRPr="003D2E9A" w:rsidTr="00870CCD">
        <w:tc>
          <w:tcPr>
            <w:tcW w:w="15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9270CA" w:rsidRDefault="00C27ABD" w:rsidP="00B2190A">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9270CA">
              <w:rPr>
                <w:rFonts w:ascii="Traditional Arabic" w:hAnsi="Traditional Arabic" w:cs="Traditional Arabic"/>
                <w:b/>
                <w:bCs/>
                <w:color w:val="000000"/>
                <w:sz w:val="28"/>
                <w:szCs w:val="28"/>
                <w:rtl/>
              </w:rPr>
              <w:t>تعزيز</w:t>
            </w:r>
            <w:proofErr w:type="gramEnd"/>
            <w:r w:rsidRPr="009270CA">
              <w:rPr>
                <w:rFonts w:ascii="Traditional Arabic" w:hAnsi="Traditional Arabic" w:cs="Traditional Arabic"/>
                <w:b/>
                <w:bCs/>
                <w:color w:val="000000"/>
                <w:sz w:val="28"/>
                <w:szCs w:val="28"/>
                <w:rtl/>
              </w:rPr>
              <w:t xml:space="preserve"> المشاركة المدنية</w:t>
            </w:r>
          </w:p>
        </w:tc>
        <w:tc>
          <w:tcPr>
            <w:tcW w:w="1421" w:type="dxa"/>
            <w:gridSpan w:val="2"/>
            <w:tcBorders>
              <w:top w:val="single" w:sz="8" w:space="0" w:color="000000"/>
              <w:left w:val="single" w:sz="8" w:space="0" w:color="000000"/>
              <w:bottom w:val="single" w:sz="8" w:space="0" w:color="000000"/>
              <w:right w:val="single" w:sz="8" w:space="0" w:color="000000"/>
            </w:tcBorders>
            <w:shd w:val="clear" w:color="auto" w:fill="auto"/>
          </w:tcPr>
          <w:p w:rsidR="00C27ABD" w:rsidRPr="009270CA" w:rsidRDefault="00C27ABD" w:rsidP="00B2190A">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9270CA">
              <w:rPr>
                <w:rFonts w:ascii="Traditional Arabic" w:hAnsi="Traditional Arabic" w:cs="Traditional Arabic"/>
                <w:b/>
                <w:bCs/>
                <w:color w:val="000000"/>
                <w:sz w:val="28"/>
                <w:szCs w:val="28"/>
                <w:rtl/>
              </w:rPr>
              <w:t>تعزيز</w:t>
            </w:r>
            <w:proofErr w:type="gramEnd"/>
            <w:r w:rsidRPr="009270CA">
              <w:rPr>
                <w:rFonts w:ascii="Traditional Arabic" w:hAnsi="Traditional Arabic" w:cs="Traditional Arabic"/>
                <w:b/>
                <w:bCs/>
                <w:color w:val="000000"/>
                <w:sz w:val="28"/>
                <w:szCs w:val="28"/>
                <w:rtl/>
              </w:rPr>
              <w:t xml:space="preserve"> الشفافية</w:t>
            </w:r>
          </w:p>
        </w:tc>
        <w:tc>
          <w:tcPr>
            <w:tcW w:w="1419" w:type="dxa"/>
            <w:gridSpan w:val="2"/>
            <w:tcBorders>
              <w:top w:val="single" w:sz="8" w:space="0" w:color="000000"/>
              <w:left w:val="single" w:sz="8" w:space="0" w:color="000000"/>
              <w:bottom w:val="single" w:sz="8" w:space="0" w:color="000000"/>
              <w:right w:val="single" w:sz="8" w:space="0" w:color="000000"/>
            </w:tcBorders>
            <w:shd w:val="clear" w:color="auto" w:fill="auto"/>
          </w:tcPr>
          <w:p w:rsidR="00C27ABD" w:rsidRPr="009270CA" w:rsidRDefault="00C27ABD" w:rsidP="00B2190A">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9270CA">
              <w:rPr>
                <w:rFonts w:ascii="Traditional Arabic" w:hAnsi="Traditional Arabic" w:cs="Traditional Arabic"/>
                <w:b/>
                <w:bCs/>
                <w:color w:val="000000"/>
                <w:sz w:val="28"/>
                <w:szCs w:val="28"/>
                <w:rtl/>
              </w:rPr>
              <w:t>تحسين</w:t>
            </w:r>
            <w:proofErr w:type="gramEnd"/>
            <w:r w:rsidRPr="009270CA">
              <w:rPr>
                <w:rFonts w:ascii="Traditional Arabic" w:hAnsi="Traditional Arabic" w:cs="Traditional Arabic"/>
                <w:b/>
                <w:bCs/>
                <w:color w:val="000000"/>
                <w:sz w:val="28"/>
                <w:szCs w:val="28"/>
                <w:rtl/>
              </w:rPr>
              <w:t xml:space="preserve"> الخدمات العمومية</w:t>
            </w:r>
          </w:p>
        </w:tc>
        <w:tc>
          <w:tcPr>
            <w:tcW w:w="2548" w:type="dxa"/>
            <w:gridSpan w:val="3"/>
            <w:tcBorders>
              <w:top w:val="single" w:sz="8" w:space="0" w:color="000000"/>
              <w:left w:val="single" w:sz="8" w:space="0" w:color="000000"/>
              <w:bottom w:val="single" w:sz="8" w:space="0" w:color="000000"/>
              <w:right w:val="single" w:sz="8" w:space="0" w:color="000000"/>
            </w:tcBorders>
            <w:shd w:val="clear" w:color="auto" w:fill="auto"/>
          </w:tcPr>
          <w:p w:rsidR="00C27ABD" w:rsidRPr="009270CA" w:rsidRDefault="00C27ABD" w:rsidP="00B2190A">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9270CA">
              <w:rPr>
                <w:rFonts w:ascii="Traditional Arabic" w:hAnsi="Traditional Arabic" w:cs="Traditional Arabic"/>
                <w:b/>
                <w:bCs/>
                <w:color w:val="000000"/>
                <w:sz w:val="28"/>
                <w:szCs w:val="28"/>
                <w:rtl/>
              </w:rPr>
              <w:t>تعزيز</w:t>
            </w:r>
            <w:proofErr w:type="gramEnd"/>
            <w:r w:rsidRPr="009270CA">
              <w:rPr>
                <w:rFonts w:ascii="Traditional Arabic" w:hAnsi="Traditional Arabic" w:cs="Traditional Arabic"/>
                <w:b/>
                <w:bCs/>
                <w:color w:val="000000"/>
                <w:sz w:val="28"/>
                <w:szCs w:val="28"/>
                <w:rtl/>
              </w:rPr>
              <w:t xml:space="preserve"> النزاهة</w:t>
            </w:r>
          </w:p>
        </w:tc>
        <w:tc>
          <w:tcPr>
            <w:tcW w:w="2351" w:type="dxa"/>
            <w:gridSpan w:val="4"/>
            <w:vMerge w:val="restart"/>
            <w:tcBorders>
              <w:top w:val="single" w:sz="8" w:space="0" w:color="000000"/>
              <w:left w:val="single" w:sz="8" w:space="0" w:color="000000"/>
              <w:right w:val="single" w:sz="8" w:space="0" w:color="000000"/>
            </w:tcBorders>
            <w:shd w:val="clear" w:color="auto" w:fill="auto"/>
          </w:tcPr>
          <w:p w:rsidR="00C27ABD" w:rsidRPr="009270CA" w:rsidRDefault="00C27ABD" w:rsidP="00B2190A">
            <w:pPr>
              <w:shd w:val="clear" w:color="auto" w:fill="FFFFFF" w:themeFill="background1"/>
              <w:bidi/>
              <w:spacing w:after="0" w:line="240" w:lineRule="auto"/>
              <w:jc w:val="center"/>
              <w:rPr>
                <w:rFonts w:ascii="Traditional Arabic" w:hAnsi="Traditional Arabic" w:cs="Traditional Arabic"/>
                <w:b/>
                <w:bCs/>
                <w:color w:val="000000"/>
                <w:sz w:val="28"/>
                <w:szCs w:val="28"/>
              </w:rPr>
            </w:pPr>
          </w:p>
          <w:p w:rsidR="00C27ABD" w:rsidRPr="009270CA" w:rsidRDefault="00C27ABD" w:rsidP="00B2190A">
            <w:pPr>
              <w:shd w:val="clear" w:color="auto" w:fill="FFFFFF" w:themeFill="background1"/>
              <w:bidi/>
              <w:spacing w:after="0" w:line="240" w:lineRule="auto"/>
              <w:jc w:val="center"/>
              <w:rPr>
                <w:rFonts w:ascii="Traditional Arabic" w:hAnsi="Traditional Arabic" w:cs="Traditional Arabic"/>
                <w:b/>
                <w:bCs/>
                <w:color w:val="000000"/>
                <w:sz w:val="28"/>
                <w:szCs w:val="28"/>
                <w:rtl/>
              </w:rPr>
            </w:pPr>
            <w:r w:rsidRPr="009270CA">
              <w:rPr>
                <w:rFonts w:ascii="Traditional Arabic" w:hAnsi="Traditional Arabic" w:cs="Traditional Arabic"/>
                <w:b/>
                <w:bCs/>
                <w:color w:val="000000"/>
                <w:sz w:val="28"/>
                <w:szCs w:val="28"/>
                <w:rtl/>
              </w:rPr>
              <w:t>التناسب مع المحاور الأساسية</w:t>
            </w:r>
          </w:p>
        </w:tc>
      </w:tr>
      <w:tr w:rsidR="00C27ABD" w:rsidRPr="003D2E9A" w:rsidTr="00870CCD">
        <w:tc>
          <w:tcPr>
            <w:tcW w:w="15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9270CA" w:rsidRDefault="00C27ABD" w:rsidP="00B2190A">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9270CA">
              <w:rPr>
                <w:rFonts w:ascii="Traditional Arabic" w:hAnsi="Traditional Arabic" w:cs="Traditional Arabic"/>
                <w:color w:val="000000"/>
                <w:sz w:val="28"/>
                <w:szCs w:val="28"/>
                <w:rtl/>
              </w:rPr>
              <w:t>متناسب</w:t>
            </w:r>
            <w:proofErr w:type="gramEnd"/>
            <w:r w:rsidRPr="009270CA">
              <w:rPr>
                <w:rFonts w:ascii="Traditional Arabic" w:hAnsi="Traditional Arabic" w:cs="Traditional Arabic"/>
                <w:color w:val="000000"/>
                <w:sz w:val="28"/>
                <w:szCs w:val="28"/>
                <w:rtl/>
              </w:rPr>
              <w:t xml:space="preserve"> جدا</w:t>
            </w:r>
          </w:p>
        </w:tc>
        <w:tc>
          <w:tcPr>
            <w:tcW w:w="1421" w:type="dxa"/>
            <w:gridSpan w:val="2"/>
            <w:tcBorders>
              <w:top w:val="single" w:sz="8" w:space="0" w:color="000000"/>
              <w:left w:val="single" w:sz="8" w:space="0" w:color="000000"/>
              <w:bottom w:val="single" w:sz="8" w:space="0" w:color="000000"/>
              <w:right w:val="single" w:sz="8" w:space="0" w:color="000000"/>
            </w:tcBorders>
            <w:shd w:val="clear" w:color="auto" w:fill="auto"/>
          </w:tcPr>
          <w:p w:rsidR="00C27ABD" w:rsidRPr="009270CA" w:rsidRDefault="00C27ABD" w:rsidP="00B2190A">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9270CA">
              <w:rPr>
                <w:rFonts w:ascii="Traditional Arabic" w:hAnsi="Traditional Arabic" w:cs="Traditional Arabic"/>
                <w:color w:val="000000"/>
                <w:sz w:val="28"/>
                <w:szCs w:val="28"/>
                <w:rtl/>
              </w:rPr>
              <w:t>متناسب</w:t>
            </w:r>
            <w:proofErr w:type="gramEnd"/>
            <w:r w:rsidRPr="009270CA">
              <w:rPr>
                <w:rFonts w:ascii="Traditional Arabic" w:hAnsi="Traditional Arabic" w:cs="Traditional Arabic"/>
                <w:color w:val="000000"/>
                <w:sz w:val="28"/>
                <w:szCs w:val="28"/>
                <w:rtl/>
              </w:rPr>
              <w:t xml:space="preserve"> جدا</w:t>
            </w:r>
          </w:p>
        </w:tc>
        <w:tc>
          <w:tcPr>
            <w:tcW w:w="1419" w:type="dxa"/>
            <w:gridSpan w:val="2"/>
            <w:tcBorders>
              <w:top w:val="single" w:sz="8" w:space="0" w:color="000000"/>
              <w:left w:val="single" w:sz="8" w:space="0" w:color="000000"/>
              <w:bottom w:val="single" w:sz="8" w:space="0" w:color="000000"/>
              <w:right w:val="single" w:sz="8" w:space="0" w:color="000000"/>
            </w:tcBorders>
            <w:shd w:val="clear" w:color="auto" w:fill="auto"/>
          </w:tcPr>
          <w:p w:rsidR="00C27ABD" w:rsidRPr="009270CA" w:rsidRDefault="00C27ABD" w:rsidP="00B2190A">
            <w:pPr>
              <w:shd w:val="clear" w:color="auto" w:fill="FFFFFF" w:themeFill="background1"/>
              <w:spacing w:after="0" w:line="240" w:lineRule="auto"/>
              <w:jc w:val="center"/>
              <w:rPr>
                <w:rFonts w:ascii="Traditional Arabic" w:hAnsi="Traditional Arabic" w:cs="Traditional Arabic"/>
                <w:color w:val="000000"/>
                <w:sz w:val="28"/>
                <w:szCs w:val="28"/>
                <w:rtl/>
              </w:rPr>
            </w:pPr>
            <w:proofErr w:type="gramStart"/>
            <w:r w:rsidRPr="009270CA">
              <w:rPr>
                <w:rFonts w:ascii="Traditional Arabic" w:hAnsi="Traditional Arabic" w:cs="Traditional Arabic"/>
                <w:color w:val="000000"/>
                <w:sz w:val="28"/>
                <w:szCs w:val="28"/>
                <w:rtl/>
              </w:rPr>
              <w:t>متناسب</w:t>
            </w:r>
            <w:proofErr w:type="gramEnd"/>
            <w:r w:rsidRPr="009270CA">
              <w:rPr>
                <w:rFonts w:ascii="Traditional Arabic" w:hAnsi="Traditional Arabic" w:cs="Traditional Arabic"/>
                <w:color w:val="000000"/>
                <w:sz w:val="28"/>
                <w:szCs w:val="28"/>
                <w:rtl/>
              </w:rPr>
              <w:t xml:space="preserve"> بصفة مباشرة</w:t>
            </w:r>
          </w:p>
        </w:tc>
        <w:tc>
          <w:tcPr>
            <w:tcW w:w="2548" w:type="dxa"/>
            <w:gridSpan w:val="3"/>
            <w:tcBorders>
              <w:top w:val="single" w:sz="8" w:space="0" w:color="000000"/>
              <w:left w:val="single" w:sz="8" w:space="0" w:color="000000"/>
              <w:bottom w:val="single" w:sz="8" w:space="0" w:color="000000"/>
              <w:right w:val="single" w:sz="8" w:space="0" w:color="000000"/>
            </w:tcBorders>
            <w:shd w:val="clear" w:color="auto" w:fill="auto"/>
          </w:tcPr>
          <w:p w:rsidR="00C27ABD" w:rsidRPr="009270CA" w:rsidRDefault="00C27ABD" w:rsidP="00B2190A">
            <w:pPr>
              <w:shd w:val="clear" w:color="auto" w:fill="FFFFFF" w:themeFill="background1"/>
              <w:spacing w:after="0" w:line="240" w:lineRule="auto"/>
              <w:jc w:val="center"/>
              <w:rPr>
                <w:rFonts w:ascii="Traditional Arabic" w:hAnsi="Traditional Arabic" w:cs="Traditional Arabic"/>
                <w:color w:val="000000"/>
                <w:sz w:val="28"/>
                <w:szCs w:val="28"/>
                <w:rtl/>
              </w:rPr>
            </w:pPr>
            <w:proofErr w:type="gramStart"/>
            <w:r w:rsidRPr="009270CA">
              <w:rPr>
                <w:rFonts w:ascii="Traditional Arabic" w:hAnsi="Traditional Arabic" w:cs="Traditional Arabic"/>
                <w:color w:val="000000"/>
                <w:sz w:val="28"/>
                <w:szCs w:val="28"/>
                <w:rtl/>
              </w:rPr>
              <w:t>متناسب</w:t>
            </w:r>
            <w:proofErr w:type="gramEnd"/>
            <w:r w:rsidRPr="009270CA">
              <w:rPr>
                <w:rFonts w:ascii="Traditional Arabic" w:hAnsi="Traditional Arabic" w:cs="Traditional Arabic"/>
                <w:color w:val="000000"/>
                <w:sz w:val="28"/>
                <w:szCs w:val="28"/>
                <w:rtl/>
              </w:rPr>
              <w:t xml:space="preserve"> جدا</w:t>
            </w:r>
          </w:p>
        </w:tc>
        <w:tc>
          <w:tcPr>
            <w:tcW w:w="2351" w:type="dxa"/>
            <w:gridSpan w:val="4"/>
            <w:vMerge/>
            <w:tcBorders>
              <w:left w:val="single" w:sz="8" w:space="0" w:color="000000"/>
              <w:bottom w:val="single" w:sz="8" w:space="0" w:color="000000"/>
              <w:right w:val="single" w:sz="8" w:space="0" w:color="000000"/>
            </w:tcBorders>
            <w:shd w:val="clear" w:color="auto" w:fill="auto"/>
          </w:tcPr>
          <w:p w:rsidR="00C27ABD" w:rsidRPr="009270CA" w:rsidRDefault="00C27ABD" w:rsidP="00B2190A">
            <w:pPr>
              <w:shd w:val="clear" w:color="auto" w:fill="FFFFFF" w:themeFill="background1"/>
              <w:bidi/>
              <w:spacing w:after="0" w:line="240" w:lineRule="auto"/>
              <w:jc w:val="center"/>
              <w:rPr>
                <w:rFonts w:ascii="Traditional Arabic" w:hAnsi="Traditional Arabic" w:cs="Traditional Arabic"/>
                <w:b/>
                <w:bCs/>
                <w:color w:val="000000"/>
                <w:sz w:val="28"/>
                <w:szCs w:val="28"/>
                <w:rtl/>
              </w:rPr>
            </w:pPr>
          </w:p>
        </w:tc>
      </w:tr>
      <w:tr w:rsidR="00C27ABD" w:rsidRPr="003D2E9A" w:rsidTr="00870CCD">
        <w:tc>
          <w:tcPr>
            <w:tcW w:w="6921" w:type="dxa"/>
            <w:gridSpan w:val="8"/>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rsidR="00C27ABD" w:rsidRPr="009270CA" w:rsidRDefault="00C27ABD" w:rsidP="00B2190A">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9270CA">
              <w:rPr>
                <w:rFonts w:ascii="Traditional Arabic" w:eastAsia="Times New Roman" w:hAnsi="Traditional Arabic" w:cs="Traditional Arabic"/>
                <w:color w:val="000000"/>
                <w:sz w:val="28"/>
                <w:szCs w:val="28"/>
                <w:rtl/>
              </w:rPr>
              <w:t>فتح البيانات العمومية وتعزيز الآثار الايجابية لهذ العملية على مختلف الجوانب الاقتصادية والاجتماعية والسياسية</w:t>
            </w:r>
          </w:p>
        </w:tc>
        <w:tc>
          <w:tcPr>
            <w:tcW w:w="2351"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9270CA" w:rsidRDefault="00C27ABD" w:rsidP="00B2190A">
            <w:pPr>
              <w:shd w:val="clear" w:color="auto" w:fill="FFFFFF" w:themeFill="background1"/>
              <w:spacing w:after="0" w:line="240" w:lineRule="auto"/>
              <w:jc w:val="center"/>
              <w:rPr>
                <w:rFonts w:ascii="Traditional Arabic" w:hAnsi="Traditional Arabic" w:cs="Traditional Arabic"/>
                <w:b/>
                <w:bCs/>
                <w:color w:val="000000"/>
                <w:sz w:val="28"/>
                <w:szCs w:val="28"/>
              </w:rPr>
            </w:pPr>
            <w:r w:rsidRPr="009270CA">
              <w:rPr>
                <w:rFonts w:ascii="Traditional Arabic" w:hAnsi="Traditional Arabic" w:cs="Traditional Arabic"/>
                <w:b/>
                <w:bCs/>
                <w:color w:val="000000"/>
                <w:sz w:val="28"/>
                <w:szCs w:val="28"/>
                <w:rtl/>
              </w:rPr>
              <w:t>الطموح</w:t>
            </w:r>
          </w:p>
        </w:tc>
      </w:tr>
      <w:tr w:rsidR="00C27ABD" w:rsidRPr="003D2E9A" w:rsidTr="00870CCD">
        <w:trPr>
          <w:trHeight w:val="256"/>
        </w:trPr>
        <w:tc>
          <w:tcPr>
            <w:tcW w:w="15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9270CA" w:rsidRDefault="00C27ABD" w:rsidP="00B2190A">
            <w:pPr>
              <w:pStyle w:val="Paragraphedeliste"/>
              <w:shd w:val="clear" w:color="auto" w:fill="FFFFFF" w:themeFill="background1"/>
              <w:bidi/>
              <w:jc w:val="center"/>
              <w:rPr>
                <w:rFonts w:ascii="Traditional Arabic" w:hAnsi="Traditional Arabic" w:cs="Traditional Arabic"/>
                <w:b/>
                <w:bCs/>
                <w:color w:val="000000"/>
                <w:sz w:val="28"/>
                <w:szCs w:val="28"/>
              </w:rPr>
            </w:pPr>
            <w:r w:rsidRPr="009270CA">
              <w:rPr>
                <w:rFonts w:ascii="Traditional Arabic" w:hAnsi="Traditional Arabic" w:cs="Traditional Arabic"/>
                <w:b/>
                <w:bCs/>
                <w:color w:val="000000"/>
                <w:sz w:val="28"/>
                <w:szCs w:val="28"/>
                <w:rtl/>
              </w:rPr>
              <w:lastRenderedPageBreak/>
              <w:t>أُنجز</w:t>
            </w:r>
          </w:p>
        </w:tc>
        <w:tc>
          <w:tcPr>
            <w:tcW w:w="1421" w:type="dxa"/>
            <w:gridSpan w:val="2"/>
            <w:tcBorders>
              <w:top w:val="single" w:sz="8" w:space="0" w:color="000000"/>
              <w:left w:val="single" w:sz="8" w:space="0" w:color="000000"/>
              <w:bottom w:val="single" w:sz="8" w:space="0" w:color="000000"/>
              <w:right w:val="single" w:sz="8" w:space="0" w:color="000000"/>
            </w:tcBorders>
            <w:shd w:val="clear" w:color="auto" w:fill="auto"/>
          </w:tcPr>
          <w:p w:rsidR="00C27ABD" w:rsidRPr="009270CA" w:rsidRDefault="00C27ABD" w:rsidP="00B2190A">
            <w:pPr>
              <w:bidi/>
              <w:spacing w:after="0" w:line="240" w:lineRule="auto"/>
              <w:jc w:val="center"/>
              <w:rPr>
                <w:rFonts w:ascii="Traditional Arabic" w:hAnsi="Traditional Arabic" w:cs="Traditional Arabic"/>
                <w:b/>
                <w:bCs/>
                <w:color w:val="000000"/>
                <w:sz w:val="28"/>
                <w:szCs w:val="28"/>
              </w:rPr>
            </w:pPr>
            <w:r w:rsidRPr="009270CA">
              <w:rPr>
                <w:rFonts w:ascii="Traditional Arabic" w:hAnsi="Traditional Arabic" w:cs="Traditional Arabic"/>
                <w:b/>
                <w:bCs/>
                <w:color w:val="000000"/>
                <w:sz w:val="28"/>
                <w:szCs w:val="28"/>
                <w:rtl/>
              </w:rPr>
              <w:t>هام</w:t>
            </w:r>
          </w:p>
        </w:tc>
        <w:tc>
          <w:tcPr>
            <w:tcW w:w="1419" w:type="dxa"/>
            <w:gridSpan w:val="2"/>
            <w:tcBorders>
              <w:top w:val="single" w:sz="8" w:space="0" w:color="000000"/>
              <w:left w:val="single" w:sz="8" w:space="0" w:color="000000"/>
              <w:bottom w:val="single" w:sz="8" w:space="0" w:color="000000"/>
              <w:right w:val="single" w:sz="8" w:space="0" w:color="000000"/>
            </w:tcBorders>
            <w:shd w:val="clear" w:color="auto" w:fill="auto"/>
          </w:tcPr>
          <w:p w:rsidR="00C27ABD" w:rsidRPr="009270CA" w:rsidRDefault="00C27ABD" w:rsidP="00B2190A">
            <w:pPr>
              <w:shd w:val="clear" w:color="auto" w:fill="FFFFFF" w:themeFill="background1"/>
              <w:bidi/>
              <w:spacing w:after="0" w:line="240" w:lineRule="auto"/>
              <w:jc w:val="center"/>
              <w:rPr>
                <w:rFonts w:ascii="Traditional Arabic" w:hAnsi="Traditional Arabic" w:cs="Traditional Arabic"/>
                <w:b/>
                <w:bCs/>
                <w:color w:val="000000"/>
                <w:sz w:val="28"/>
                <w:szCs w:val="28"/>
              </w:rPr>
            </w:pPr>
            <w:r w:rsidRPr="009270CA">
              <w:rPr>
                <w:rFonts w:ascii="Traditional Arabic" w:hAnsi="Traditional Arabic" w:cs="Traditional Arabic"/>
                <w:b/>
                <w:bCs/>
                <w:color w:val="000000"/>
                <w:sz w:val="28"/>
                <w:szCs w:val="28"/>
                <w:rtl/>
              </w:rPr>
              <w:t>محدود</w:t>
            </w:r>
          </w:p>
        </w:tc>
        <w:tc>
          <w:tcPr>
            <w:tcW w:w="2548" w:type="dxa"/>
            <w:gridSpan w:val="3"/>
            <w:tcBorders>
              <w:top w:val="single" w:sz="8" w:space="0" w:color="000000"/>
              <w:left w:val="single" w:sz="8" w:space="0" w:color="000000"/>
              <w:bottom w:val="single" w:sz="8" w:space="0" w:color="000000"/>
              <w:right w:val="single" w:sz="8" w:space="0" w:color="000000"/>
            </w:tcBorders>
            <w:shd w:val="clear" w:color="auto" w:fill="auto"/>
          </w:tcPr>
          <w:p w:rsidR="00C27ABD" w:rsidRPr="009270CA" w:rsidRDefault="00C27ABD" w:rsidP="00B2190A">
            <w:pPr>
              <w:pStyle w:val="Paragraphedeliste"/>
              <w:shd w:val="clear" w:color="auto" w:fill="FFFFFF" w:themeFill="background1"/>
              <w:bidi/>
              <w:ind w:left="237" w:hanging="142"/>
              <w:jc w:val="center"/>
              <w:rPr>
                <w:rFonts w:ascii="Traditional Arabic" w:hAnsi="Traditional Arabic" w:cs="Traditional Arabic"/>
                <w:b/>
                <w:bCs/>
                <w:color w:val="000000"/>
                <w:sz w:val="28"/>
                <w:szCs w:val="28"/>
              </w:rPr>
            </w:pPr>
            <w:r w:rsidRPr="009270CA">
              <w:rPr>
                <w:rFonts w:ascii="Traditional Arabic" w:hAnsi="Traditional Arabic" w:cs="Traditional Arabic"/>
                <w:b/>
                <w:bCs/>
                <w:color w:val="000000"/>
                <w:sz w:val="28"/>
                <w:szCs w:val="28"/>
                <w:rtl/>
              </w:rPr>
              <w:t>لم يتم الشروع في الانجاز</w:t>
            </w:r>
          </w:p>
        </w:tc>
        <w:tc>
          <w:tcPr>
            <w:tcW w:w="2351" w:type="dxa"/>
            <w:gridSpan w:val="4"/>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hideMark/>
          </w:tcPr>
          <w:p w:rsidR="00C27ABD" w:rsidRPr="009270CA" w:rsidRDefault="00C27ABD" w:rsidP="00B2190A">
            <w:pPr>
              <w:shd w:val="clear" w:color="auto" w:fill="FFFFFF" w:themeFill="background1"/>
              <w:bidi/>
              <w:spacing w:after="0" w:line="240" w:lineRule="auto"/>
              <w:jc w:val="center"/>
              <w:rPr>
                <w:rFonts w:ascii="Traditional Arabic" w:hAnsi="Traditional Arabic" w:cs="Traditional Arabic"/>
                <w:b/>
                <w:bCs/>
                <w:color w:val="000000"/>
                <w:sz w:val="28"/>
                <w:szCs w:val="28"/>
              </w:rPr>
            </w:pPr>
            <w:proofErr w:type="gramStart"/>
            <w:r w:rsidRPr="009270CA">
              <w:rPr>
                <w:rFonts w:ascii="Traditional Arabic" w:hAnsi="Traditional Arabic" w:cs="Traditional Arabic"/>
                <w:b/>
                <w:bCs/>
                <w:color w:val="000000"/>
                <w:sz w:val="28"/>
                <w:szCs w:val="28"/>
                <w:rtl/>
              </w:rPr>
              <w:t>مستوى</w:t>
            </w:r>
            <w:proofErr w:type="gramEnd"/>
            <w:r w:rsidRPr="009270CA">
              <w:rPr>
                <w:rFonts w:ascii="Traditional Arabic" w:hAnsi="Traditional Arabic" w:cs="Traditional Arabic"/>
                <w:b/>
                <w:bCs/>
                <w:color w:val="000000"/>
                <w:sz w:val="28"/>
                <w:szCs w:val="28"/>
                <w:rtl/>
              </w:rPr>
              <w:t xml:space="preserve"> الإنجاز</w:t>
            </w:r>
          </w:p>
        </w:tc>
      </w:tr>
      <w:tr w:rsidR="00C27ABD" w:rsidRPr="003D2E9A" w:rsidTr="00870CCD">
        <w:trPr>
          <w:trHeight w:val="367"/>
        </w:trPr>
        <w:tc>
          <w:tcPr>
            <w:tcW w:w="15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9270CA" w:rsidRDefault="00C27ABD" w:rsidP="00B2190A">
            <w:pPr>
              <w:shd w:val="clear" w:color="auto" w:fill="FFFFFF" w:themeFill="background1"/>
              <w:bidi/>
              <w:spacing w:after="0" w:line="240" w:lineRule="auto"/>
              <w:jc w:val="both"/>
              <w:rPr>
                <w:rFonts w:ascii="Traditional Arabic" w:hAnsi="Traditional Arabic" w:cs="Traditional Arabic"/>
                <w:color w:val="FF0000"/>
                <w:sz w:val="28"/>
                <w:szCs w:val="28"/>
              </w:rPr>
            </w:pPr>
          </w:p>
        </w:tc>
        <w:tc>
          <w:tcPr>
            <w:tcW w:w="1421" w:type="dxa"/>
            <w:gridSpan w:val="2"/>
            <w:tcBorders>
              <w:top w:val="single" w:sz="8" w:space="0" w:color="000000"/>
              <w:left w:val="single" w:sz="8" w:space="0" w:color="000000"/>
              <w:bottom w:val="single" w:sz="8" w:space="0" w:color="000000"/>
              <w:right w:val="single" w:sz="8" w:space="0" w:color="000000"/>
            </w:tcBorders>
            <w:shd w:val="clear" w:color="auto" w:fill="auto"/>
          </w:tcPr>
          <w:p w:rsidR="00C27ABD" w:rsidRPr="009270CA" w:rsidRDefault="00C27ABD" w:rsidP="00B2190A">
            <w:pPr>
              <w:shd w:val="clear" w:color="auto" w:fill="FFFFFF" w:themeFill="background1"/>
              <w:bidi/>
              <w:spacing w:after="0" w:line="240" w:lineRule="auto"/>
              <w:jc w:val="center"/>
              <w:rPr>
                <w:rFonts w:ascii="Traditional Arabic" w:hAnsi="Traditional Arabic" w:cs="Traditional Arabic"/>
                <w:b/>
                <w:bCs/>
                <w:color w:val="FF0000"/>
                <w:sz w:val="28"/>
                <w:szCs w:val="28"/>
              </w:rPr>
            </w:pPr>
            <w:r w:rsidRPr="009270CA">
              <w:rPr>
                <w:rFonts w:ascii="Traditional Arabic" w:hAnsi="Traditional Arabic" w:cs="Traditional Arabic"/>
                <w:b/>
                <w:bCs/>
                <w:sz w:val="32"/>
                <w:szCs w:val="32"/>
                <w:lang w:bidi="ar-TN"/>
              </w:rPr>
              <w:t>×</w:t>
            </w:r>
          </w:p>
        </w:tc>
        <w:tc>
          <w:tcPr>
            <w:tcW w:w="1419" w:type="dxa"/>
            <w:gridSpan w:val="2"/>
            <w:tcBorders>
              <w:top w:val="single" w:sz="8" w:space="0" w:color="000000"/>
              <w:left w:val="single" w:sz="8" w:space="0" w:color="000000"/>
              <w:bottom w:val="single" w:sz="8" w:space="0" w:color="000000"/>
              <w:right w:val="single" w:sz="8" w:space="0" w:color="000000"/>
            </w:tcBorders>
            <w:shd w:val="clear" w:color="auto" w:fill="auto"/>
          </w:tcPr>
          <w:p w:rsidR="00C27ABD" w:rsidRPr="009270CA" w:rsidRDefault="00C27ABD" w:rsidP="00B2190A">
            <w:pPr>
              <w:shd w:val="clear" w:color="auto" w:fill="FFFFFF" w:themeFill="background1"/>
              <w:bidi/>
              <w:spacing w:after="0" w:line="240" w:lineRule="auto"/>
              <w:jc w:val="both"/>
              <w:rPr>
                <w:rFonts w:ascii="Traditional Arabic" w:hAnsi="Traditional Arabic" w:cs="Traditional Arabic"/>
                <w:color w:val="FF0000"/>
                <w:sz w:val="28"/>
                <w:szCs w:val="28"/>
              </w:rPr>
            </w:pPr>
          </w:p>
        </w:tc>
        <w:tc>
          <w:tcPr>
            <w:tcW w:w="2548" w:type="dxa"/>
            <w:gridSpan w:val="3"/>
            <w:tcBorders>
              <w:top w:val="single" w:sz="8" w:space="0" w:color="000000"/>
              <w:left w:val="single" w:sz="8" w:space="0" w:color="000000"/>
              <w:bottom w:val="single" w:sz="8" w:space="0" w:color="000000"/>
              <w:right w:val="single" w:sz="8" w:space="0" w:color="000000"/>
            </w:tcBorders>
            <w:shd w:val="clear" w:color="auto" w:fill="auto"/>
          </w:tcPr>
          <w:p w:rsidR="00C27ABD" w:rsidRPr="009270CA" w:rsidRDefault="00C27ABD" w:rsidP="00B2190A">
            <w:pPr>
              <w:shd w:val="clear" w:color="auto" w:fill="FFFFFF" w:themeFill="background1"/>
              <w:bidi/>
              <w:spacing w:after="0" w:line="240" w:lineRule="auto"/>
              <w:jc w:val="both"/>
              <w:rPr>
                <w:rFonts w:ascii="Traditional Arabic" w:hAnsi="Traditional Arabic" w:cs="Traditional Arabic"/>
                <w:color w:val="FF0000"/>
                <w:sz w:val="28"/>
                <w:szCs w:val="28"/>
              </w:rPr>
            </w:pPr>
          </w:p>
        </w:tc>
        <w:tc>
          <w:tcPr>
            <w:tcW w:w="2351" w:type="dxa"/>
            <w:gridSpan w:val="4"/>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9270CA" w:rsidRDefault="00C27ABD" w:rsidP="00B2190A">
            <w:pPr>
              <w:shd w:val="clear" w:color="auto" w:fill="FFFFFF" w:themeFill="background1"/>
              <w:spacing w:after="0" w:line="240" w:lineRule="auto"/>
              <w:jc w:val="center"/>
              <w:rPr>
                <w:rFonts w:ascii="Traditional Arabic" w:hAnsi="Traditional Arabic" w:cs="Traditional Arabic"/>
                <w:b/>
                <w:bCs/>
                <w:color w:val="000000"/>
                <w:sz w:val="28"/>
                <w:szCs w:val="28"/>
              </w:rPr>
            </w:pPr>
          </w:p>
        </w:tc>
      </w:tr>
      <w:tr w:rsidR="00C27ABD" w:rsidRPr="003D2E9A" w:rsidTr="00870CCD">
        <w:tc>
          <w:tcPr>
            <w:tcW w:w="6921" w:type="dxa"/>
            <w:gridSpan w:val="8"/>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9270CA" w:rsidRDefault="00C27ABD" w:rsidP="00B2190A">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9270CA">
              <w:rPr>
                <w:rFonts w:ascii="Traditional Arabic" w:eastAsia="Times New Roman" w:hAnsi="Traditional Arabic" w:cs="Traditional Arabic"/>
                <w:color w:val="000000"/>
                <w:sz w:val="28"/>
                <w:szCs w:val="28"/>
                <w:rtl/>
              </w:rPr>
              <w:t xml:space="preserve">فتح </w:t>
            </w:r>
            <w:proofErr w:type="gramStart"/>
            <w:r w:rsidRPr="009270CA">
              <w:rPr>
                <w:rFonts w:ascii="Traditional Arabic" w:eastAsia="Times New Roman" w:hAnsi="Traditional Arabic" w:cs="Traditional Arabic"/>
                <w:color w:val="000000"/>
                <w:sz w:val="28"/>
                <w:szCs w:val="28"/>
                <w:rtl/>
              </w:rPr>
              <w:t>البيانات</w:t>
            </w:r>
            <w:proofErr w:type="gramEnd"/>
            <w:r w:rsidRPr="009270CA">
              <w:rPr>
                <w:rFonts w:ascii="Traditional Arabic" w:eastAsia="Times New Roman" w:hAnsi="Traditional Arabic" w:cs="Traditional Arabic"/>
                <w:color w:val="000000"/>
                <w:sz w:val="28"/>
                <w:szCs w:val="28"/>
                <w:rtl/>
              </w:rPr>
              <w:t xml:space="preserve"> العمومية لتدعيم الشفافية وتعزيز إعادة استخدام البيانات لخلق خدمات ذات قيمة مضافة كالتطبيقات الجوالة والخدمات الإلكترونية.</w:t>
            </w:r>
          </w:p>
        </w:tc>
        <w:tc>
          <w:tcPr>
            <w:tcW w:w="2351"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9270CA" w:rsidRDefault="00C27ABD" w:rsidP="00B2190A">
            <w:pPr>
              <w:shd w:val="clear" w:color="auto" w:fill="FFFFFF" w:themeFill="background1"/>
              <w:bidi/>
              <w:spacing w:after="0" w:line="240" w:lineRule="auto"/>
              <w:jc w:val="both"/>
              <w:rPr>
                <w:rFonts w:ascii="Traditional Arabic" w:hAnsi="Traditional Arabic" w:cs="Traditional Arabic"/>
                <w:b/>
                <w:bCs/>
                <w:color w:val="000000"/>
                <w:sz w:val="28"/>
                <w:szCs w:val="28"/>
              </w:rPr>
            </w:pPr>
            <w:r w:rsidRPr="009270CA">
              <w:rPr>
                <w:rFonts w:ascii="Traditional Arabic" w:hAnsi="Traditional Arabic" w:cs="Traditional Arabic"/>
                <w:b/>
                <w:bCs/>
                <w:color w:val="000000"/>
                <w:sz w:val="28"/>
                <w:szCs w:val="28"/>
                <w:rtl/>
              </w:rPr>
              <w:t>وصف النتائج المنتظرة</w:t>
            </w:r>
          </w:p>
        </w:tc>
      </w:tr>
      <w:tr w:rsidR="00C27ABD" w:rsidRPr="003D2E9A" w:rsidTr="00870CCD">
        <w:tc>
          <w:tcPr>
            <w:tcW w:w="6921" w:type="dxa"/>
            <w:gridSpan w:val="8"/>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9270CA" w:rsidRDefault="00C27ABD" w:rsidP="00B2190A">
            <w:pPr>
              <w:bidi/>
              <w:spacing w:after="0" w:line="240" w:lineRule="auto"/>
              <w:jc w:val="both"/>
              <w:rPr>
                <w:rFonts w:ascii="Traditional Arabic" w:eastAsia="Times New Roman" w:hAnsi="Traditional Arabic" w:cs="Traditional Arabic"/>
                <w:color w:val="000000"/>
                <w:sz w:val="28"/>
                <w:szCs w:val="28"/>
              </w:rPr>
            </w:pPr>
            <w:r w:rsidRPr="009270CA">
              <w:rPr>
                <w:rFonts w:ascii="Traditional Arabic" w:eastAsia="Times New Roman" w:hAnsi="Traditional Arabic" w:cs="Traditional Arabic"/>
                <w:color w:val="000000"/>
                <w:sz w:val="28"/>
                <w:szCs w:val="28"/>
                <w:rtl/>
              </w:rPr>
              <w:t xml:space="preserve">إنجاز اعملا مختلفة في إطار هذا التعهد </w:t>
            </w:r>
            <w:proofErr w:type="gramStart"/>
            <w:r w:rsidRPr="009270CA">
              <w:rPr>
                <w:rFonts w:ascii="Traditional Arabic" w:eastAsia="Times New Roman" w:hAnsi="Traditional Arabic" w:cs="Traditional Arabic"/>
                <w:color w:val="000000"/>
                <w:sz w:val="28"/>
                <w:szCs w:val="28"/>
                <w:rtl/>
              </w:rPr>
              <w:t>ومنها :</w:t>
            </w:r>
            <w:proofErr w:type="gramEnd"/>
          </w:p>
          <w:p w:rsidR="00C27ABD" w:rsidRPr="009270CA" w:rsidRDefault="00C27ABD" w:rsidP="00B2190A">
            <w:pPr>
              <w:pStyle w:val="Paragraphedeliste"/>
              <w:numPr>
                <w:ilvl w:val="0"/>
                <w:numId w:val="14"/>
              </w:numPr>
              <w:bidi/>
              <w:ind w:left="325" w:hanging="325"/>
              <w:rPr>
                <w:rFonts w:ascii="Traditional Arabic" w:eastAsia="Times New Roman" w:hAnsi="Traditional Arabic" w:cs="Traditional Arabic"/>
                <w:color w:val="000000"/>
                <w:sz w:val="28"/>
                <w:szCs w:val="28"/>
              </w:rPr>
            </w:pPr>
            <w:r w:rsidRPr="009270CA">
              <w:rPr>
                <w:rFonts w:ascii="Traditional Arabic" w:eastAsia="Times New Roman" w:hAnsi="Traditional Arabic" w:cs="Traditional Arabic"/>
                <w:color w:val="000000"/>
                <w:sz w:val="28"/>
                <w:szCs w:val="28"/>
                <w:rtl/>
              </w:rPr>
              <w:t>وضع رخصة اعادة استعمال البيانات بالبوابة الوطنية للبيانات المفتوحة،</w:t>
            </w:r>
          </w:p>
          <w:p w:rsidR="00C27ABD" w:rsidRPr="009270CA" w:rsidRDefault="00C27ABD" w:rsidP="00B2190A">
            <w:pPr>
              <w:pStyle w:val="Paragraphedeliste"/>
              <w:numPr>
                <w:ilvl w:val="0"/>
                <w:numId w:val="14"/>
              </w:numPr>
              <w:bidi/>
              <w:ind w:left="325" w:hanging="325"/>
              <w:rPr>
                <w:rFonts w:ascii="Traditional Arabic" w:eastAsia="Times New Roman" w:hAnsi="Traditional Arabic" w:cs="Traditional Arabic"/>
                <w:color w:val="000000"/>
                <w:sz w:val="28"/>
                <w:szCs w:val="28"/>
              </w:rPr>
            </w:pPr>
            <w:r w:rsidRPr="009270CA">
              <w:rPr>
                <w:rFonts w:ascii="Traditional Arabic" w:eastAsia="Times New Roman" w:hAnsi="Traditional Arabic" w:cs="Traditional Arabic"/>
                <w:color w:val="000000"/>
                <w:sz w:val="28"/>
                <w:szCs w:val="28"/>
                <w:rtl/>
              </w:rPr>
              <w:t>تعيين مكلف بإدخال البيانات بالبوابة الوطنية للبيانات المفتوحة على مستوى كل وزارة،</w:t>
            </w:r>
          </w:p>
          <w:p w:rsidR="00C27ABD" w:rsidRPr="009270CA" w:rsidRDefault="00C27ABD" w:rsidP="00B2190A">
            <w:pPr>
              <w:pStyle w:val="Paragraphedeliste"/>
              <w:numPr>
                <w:ilvl w:val="0"/>
                <w:numId w:val="14"/>
              </w:numPr>
              <w:bidi/>
              <w:ind w:left="325" w:hanging="325"/>
              <w:rPr>
                <w:rFonts w:ascii="Traditional Arabic" w:eastAsia="Times New Roman" w:hAnsi="Traditional Arabic" w:cs="Traditional Arabic"/>
                <w:color w:val="000000"/>
                <w:sz w:val="28"/>
                <w:szCs w:val="28"/>
              </w:rPr>
            </w:pPr>
            <w:r w:rsidRPr="009270CA">
              <w:rPr>
                <w:rFonts w:ascii="Traditional Arabic" w:eastAsia="Times New Roman" w:hAnsi="Traditional Arabic" w:cs="Traditional Arabic"/>
                <w:color w:val="000000"/>
                <w:sz w:val="28"/>
                <w:szCs w:val="28"/>
                <w:rtl/>
              </w:rPr>
              <w:t>الشروع في أعمال</w:t>
            </w:r>
            <w:r w:rsidRPr="009270CA">
              <w:rPr>
                <w:rFonts w:ascii="Traditional Arabic" w:eastAsia="Times New Roman" w:hAnsi="Traditional Arabic" w:cs="Traditional Arabic"/>
                <w:color w:val="000000"/>
                <w:sz w:val="28"/>
                <w:szCs w:val="28"/>
              </w:rPr>
              <w:t xml:space="preserve"> </w:t>
            </w:r>
            <w:proofErr w:type="gramStart"/>
            <w:r w:rsidRPr="009270CA">
              <w:rPr>
                <w:rFonts w:ascii="Traditional Arabic" w:eastAsia="Times New Roman" w:hAnsi="Traditional Arabic" w:cs="Traditional Arabic"/>
                <w:color w:val="000000"/>
                <w:sz w:val="28"/>
                <w:szCs w:val="28"/>
                <w:rtl/>
              </w:rPr>
              <w:t>مشروع</w:t>
            </w:r>
            <w:proofErr w:type="gramEnd"/>
            <w:r w:rsidRPr="009270CA">
              <w:rPr>
                <w:rFonts w:ascii="Traditional Arabic" w:eastAsia="Times New Roman" w:hAnsi="Traditional Arabic" w:cs="Traditional Arabic"/>
                <w:color w:val="000000"/>
                <w:sz w:val="28"/>
                <w:szCs w:val="28"/>
                <w:rtl/>
              </w:rPr>
              <w:t xml:space="preserve"> جرد البيانات العمومية</w:t>
            </w:r>
            <w:r w:rsidRPr="009270CA">
              <w:rPr>
                <w:rFonts w:ascii="Traditional Arabic" w:eastAsia="Times New Roman" w:hAnsi="Traditional Arabic" w:cs="Traditional Arabic"/>
                <w:color w:val="000000"/>
                <w:sz w:val="28"/>
                <w:szCs w:val="28"/>
              </w:rPr>
              <w:t>:</w:t>
            </w:r>
          </w:p>
          <w:p w:rsidR="00C27ABD" w:rsidRPr="009270CA" w:rsidRDefault="00C27ABD" w:rsidP="00B2190A">
            <w:pPr>
              <w:pStyle w:val="Paragraphedeliste"/>
              <w:numPr>
                <w:ilvl w:val="0"/>
                <w:numId w:val="15"/>
              </w:numPr>
              <w:bidi/>
              <w:ind w:left="467" w:hanging="283"/>
              <w:rPr>
                <w:rFonts w:ascii="Traditional Arabic" w:eastAsia="Times New Roman" w:hAnsi="Traditional Arabic" w:cs="Traditional Arabic"/>
                <w:color w:val="000000"/>
                <w:sz w:val="28"/>
                <w:szCs w:val="28"/>
              </w:rPr>
            </w:pPr>
            <w:proofErr w:type="gramStart"/>
            <w:r w:rsidRPr="009270CA">
              <w:rPr>
                <w:rFonts w:ascii="Traditional Arabic" w:eastAsia="Times New Roman" w:hAnsi="Traditional Arabic" w:cs="Traditional Arabic"/>
                <w:color w:val="000000"/>
                <w:sz w:val="28"/>
                <w:szCs w:val="28"/>
                <w:rtl/>
              </w:rPr>
              <w:t>تنظيم</w:t>
            </w:r>
            <w:proofErr w:type="gramEnd"/>
            <w:r w:rsidRPr="009270CA">
              <w:rPr>
                <w:rFonts w:ascii="Traditional Arabic" w:eastAsia="Times New Roman" w:hAnsi="Traditional Arabic" w:cs="Traditional Arabic"/>
                <w:color w:val="000000"/>
                <w:sz w:val="28"/>
                <w:szCs w:val="28"/>
                <w:rtl/>
              </w:rPr>
              <w:t xml:space="preserve"> جلسات عمل مع الوزارات النموذجية المعنية بالمرحلة الأولى من مشروع جرد البيانات العمومية بداية شهر فيفري </w:t>
            </w:r>
            <w:r w:rsidRPr="009270CA">
              <w:rPr>
                <w:rFonts w:ascii="Traditional Arabic" w:eastAsia="Times New Roman" w:hAnsi="Traditional Arabic" w:cs="Traditional Arabic"/>
                <w:color w:val="000000"/>
                <w:sz w:val="28"/>
                <w:szCs w:val="28"/>
              </w:rPr>
              <w:t>2018</w:t>
            </w:r>
          </w:p>
          <w:p w:rsidR="00C27ABD" w:rsidRPr="009270CA" w:rsidRDefault="00C27ABD" w:rsidP="00317833">
            <w:pPr>
              <w:pStyle w:val="Paragraphedeliste"/>
              <w:numPr>
                <w:ilvl w:val="0"/>
                <w:numId w:val="15"/>
              </w:numPr>
              <w:bidi/>
              <w:ind w:left="467" w:hanging="283"/>
              <w:rPr>
                <w:rFonts w:ascii="Traditional Arabic" w:eastAsia="Times New Roman" w:hAnsi="Traditional Arabic" w:cs="Traditional Arabic"/>
                <w:color w:val="000000"/>
                <w:sz w:val="28"/>
                <w:szCs w:val="28"/>
              </w:rPr>
            </w:pPr>
            <w:r w:rsidRPr="009270CA">
              <w:rPr>
                <w:rFonts w:ascii="Traditional Arabic" w:eastAsia="Times New Roman" w:hAnsi="Traditional Arabic" w:cs="Traditional Arabic"/>
                <w:color w:val="000000"/>
                <w:sz w:val="28"/>
                <w:szCs w:val="28"/>
                <w:rtl/>
              </w:rPr>
              <w:t xml:space="preserve">تنظيم عديد الاجتماعات بهذه الهياكل لمتابعة نسق اعداد الجرد وتوفير الدعم الفني </w:t>
            </w:r>
          </w:p>
          <w:p w:rsidR="00C27ABD" w:rsidRPr="009270CA" w:rsidRDefault="00C27ABD" w:rsidP="00B2190A">
            <w:pPr>
              <w:pStyle w:val="Paragraphedeliste"/>
              <w:numPr>
                <w:ilvl w:val="0"/>
                <w:numId w:val="15"/>
              </w:numPr>
              <w:bidi/>
              <w:ind w:left="467" w:hanging="283"/>
              <w:rPr>
                <w:rFonts w:ascii="Traditional Arabic" w:eastAsia="Times New Roman" w:hAnsi="Traditional Arabic" w:cs="Traditional Arabic"/>
                <w:color w:val="000000"/>
                <w:sz w:val="28"/>
                <w:szCs w:val="28"/>
              </w:rPr>
            </w:pPr>
            <w:proofErr w:type="gramStart"/>
            <w:r w:rsidRPr="009270CA">
              <w:rPr>
                <w:rFonts w:ascii="Traditional Arabic" w:eastAsia="Times New Roman" w:hAnsi="Traditional Arabic" w:cs="Traditional Arabic"/>
                <w:color w:val="000000"/>
                <w:sz w:val="28"/>
                <w:szCs w:val="28"/>
                <w:rtl/>
              </w:rPr>
              <w:t>إعداد</w:t>
            </w:r>
            <w:proofErr w:type="gramEnd"/>
            <w:r w:rsidRPr="009270CA">
              <w:rPr>
                <w:rFonts w:ascii="Traditional Arabic" w:eastAsia="Times New Roman" w:hAnsi="Traditional Arabic" w:cs="Traditional Arabic"/>
                <w:color w:val="000000"/>
                <w:sz w:val="28"/>
                <w:szCs w:val="28"/>
                <w:rtl/>
              </w:rPr>
              <w:t xml:space="preserve"> تقرير متعلق بمشروع جرد البيانات العامة وقد تمت صياغته من قبل خبراء معينين لهذا المشروع بالتنسيق مع البنك الدولي. </w:t>
            </w:r>
            <w:proofErr w:type="gramStart"/>
            <w:r w:rsidRPr="009270CA">
              <w:rPr>
                <w:rFonts w:ascii="Traditional Arabic" w:eastAsia="Times New Roman" w:hAnsi="Traditional Arabic" w:cs="Traditional Arabic"/>
                <w:color w:val="000000"/>
                <w:sz w:val="28"/>
                <w:szCs w:val="28"/>
                <w:rtl/>
              </w:rPr>
              <w:t>حيت</w:t>
            </w:r>
            <w:proofErr w:type="gramEnd"/>
            <w:r w:rsidRPr="009270CA">
              <w:rPr>
                <w:rFonts w:ascii="Traditional Arabic" w:eastAsia="Times New Roman" w:hAnsi="Traditional Arabic" w:cs="Traditional Arabic"/>
                <w:color w:val="000000"/>
                <w:sz w:val="28"/>
                <w:szCs w:val="28"/>
              </w:rPr>
              <w:t xml:space="preserve"> </w:t>
            </w:r>
            <w:r w:rsidRPr="009270CA">
              <w:rPr>
                <w:rFonts w:ascii="Traditional Arabic" w:eastAsia="Times New Roman" w:hAnsi="Traditional Arabic" w:cs="Traditional Arabic"/>
                <w:color w:val="000000"/>
                <w:sz w:val="28"/>
                <w:szCs w:val="28"/>
                <w:rtl/>
              </w:rPr>
              <w:t>تضمن النتائج المتعلقة بهذا المشروع على مستوى ستة هياكل نموذجية على النحو التالي: وزارة الفلاحة، وزارة الشؤون المحلية والبيئة، وزارة الصناعة، وزارة الشؤون الثقافية، وزارة النقل، الصندوق الوطني للتأمين على المرض. بالإضافة إلى ذلك تضمن التقرير جملة من التوصيات حول العديد من التحديات والإشكاليات المتعلقة بمشروع جرد البيانات العمومية</w:t>
            </w:r>
          </w:p>
          <w:p w:rsidR="00C27ABD" w:rsidRPr="009270CA" w:rsidRDefault="00C27ABD" w:rsidP="00317833">
            <w:pPr>
              <w:pStyle w:val="Paragraphedeliste"/>
              <w:numPr>
                <w:ilvl w:val="0"/>
                <w:numId w:val="14"/>
              </w:numPr>
              <w:bidi/>
              <w:rPr>
                <w:rFonts w:ascii="Traditional Arabic" w:eastAsia="Times New Roman" w:hAnsi="Traditional Arabic" w:cs="Traditional Arabic"/>
                <w:color w:val="000000"/>
                <w:sz w:val="28"/>
                <w:szCs w:val="28"/>
              </w:rPr>
            </w:pPr>
            <w:r w:rsidRPr="009270CA">
              <w:rPr>
                <w:rFonts w:ascii="Traditional Arabic" w:eastAsia="Times New Roman" w:hAnsi="Traditional Arabic" w:cs="Traditional Arabic"/>
                <w:color w:val="000000"/>
                <w:sz w:val="28"/>
                <w:szCs w:val="28"/>
                <w:rtl/>
              </w:rPr>
              <w:t>بالنسبة للعمل المتعلق بوضع ميثاق وطني للبيانات المفتوحة،  اتفقت لجنة القيادة المكلفة بمتابعة الخطة الوطنية الثانية مع مختلف الاطراف المعنية على صياغة نص قانوني عوض الميثاق "أمر البيانات المفتوحة" من أجل تعزيز التزام جميع الهياكل العمومية وغيرها من المتدخلين في هذا المجال</w:t>
            </w:r>
            <w:r w:rsidRPr="009270CA">
              <w:rPr>
                <w:rFonts w:ascii="Traditional Arabic" w:eastAsia="Times New Roman" w:hAnsi="Traditional Arabic" w:cs="Traditional Arabic"/>
                <w:color w:val="000000"/>
                <w:sz w:val="28"/>
                <w:szCs w:val="28"/>
              </w:rPr>
              <w:t>.</w:t>
            </w:r>
            <w:r w:rsidRPr="009270CA">
              <w:rPr>
                <w:rFonts w:ascii="Traditional Arabic" w:eastAsia="Times New Roman" w:hAnsi="Traditional Arabic" w:cs="Traditional Arabic"/>
                <w:color w:val="000000"/>
                <w:sz w:val="28"/>
                <w:szCs w:val="28"/>
                <w:rtl/>
              </w:rPr>
              <w:t xml:space="preserve"> </w:t>
            </w:r>
            <w:r w:rsidR="00317833" w:rsidRPr="00317833">
              <w:rPr>
                <w:rFonts w:ascii="Traditional Arabic" w:eastAsia="Times New Roman" w:hAnsi="Traditional Arabic" w:cs="Traditional Arabic" w:hint="cs"/>
                <w:color w:val="000000"/>
                <w:sz w:val="28"/>
                <w:szCs w:val="28"/>
                <w:rtl/>
              </w:rPr>
              <w:t>وقد</w:t>
            </w:r>
            <w:r w:rsidRPr="009270CA">
              <w:rPr>
                <w:rFonts w:ascii="Traditional Arabic" w:eastAsia="Times New Roman" w:hAnsi="Traditional Arabic" w:cs="Traditional Arabic"/>
                <w:color w:val="000000"/>
                <w:sz w:val="28"/>
                <w:szCs w:val="28"/>
                <w:rtl/>
              </w:rPr>
              <w:t xml:space="preserve"> تم </w:t>
            </w:r>
            <w:r w:rsidR="00317833" w:rsidRPr="00317833">
              <w:rPr>
                <w:rFonts w:ascii="Traditional Arabic" w:eastAsia="Times New Roman" w:hAnsi="Traditional Arabic" w:cs="Traditional Arabic" w:hint="cs"/>
                <w:color w:val="000000"/>
                <w:sz w:val="28"/>
                <w:szCs w:val="28"/>
                <w:rtl/>
              </w:rPr>
              <w:t>الشروع</w:t>
            </w:r>
            <w:r w:rsidR="00317833">
              <w:rPr>
                <w:rFonts w:ascii="Traditional Arabic" w:eastAsia="Times New Roman" w:hAnsi="Traditional Arabic" w:cs="Traditional Arabic"/>
                <w:color w:val="000000"/>
                <w:sz w:val="28"/>
                <w:szCs w:val="28"/>
              </w:rPr>
              <w:t xml:space="preserve"> </w:t>
            </w:r>
            <w:r w:rsidRPr="009270CA">
              <w:rPr>
                <w:rFonts w:ascii="Traditional Arabic" w:eastAsia="Times New Roman" w:hAnsi="Traditional Arabic" w:cs="Traditional Arabic"/>
                <w:color w:val="000000"/>
                <w:sz w:val="28"/>
                <w:szCs w:val="28"/>
                <w:rtl/>
              </w:rPr>
              <w:t>في اعداد هذا النص ومن بين الاعمال المنجزة :</w:t>
            </w:r>
          </w:p>
          <w:p w:rsidR="00B2190A" w:rsidRPr="00B2190A" w:rsidRDefault="00C27ABD" w:rsidP="00B2190A">
            <w:pPr>
              <w:pStyle w:val="Paragraphedeliste"/>
              <w:numPr>
                <w:ilvl w:val="0"/>
                <w:numId w:val="15"/>
              </w:numPr>
              <w:bidi/>
              <w:ind w:left="325" w:hanging="284"/>
              <w:rPr>
                <w:rFonts w:ascii="Traditional Arabic" w:eastAsia="Times New Roman" w:hAnsi="Traditional Arabic" w:cs="Traditional Arabic"/>
                <w:color w:val="000000"/>
                <w:sz w:val="28"/>
                <w:szCs w:val="28"/>
              </w:rPr>
            </w:pPr>
            <w:r w:rsidRPr="009270CA">
              <w:rPr>
                <w:rFonts w:ascii="Traditional Arabic" w:eastAsia="Times New Roman" w:hAnsi="Traditional Arabic" w:cs="Traditional Arabic"/>
                <w:color w:val="000000"/>
                <w:sz w:val="28"/>
                <w:szCs w:val="28"/>
                <w:rtl/>
              </w:rPr>
              <w:t xml:space="preserve">الاعلان عن انطلاق مشروع أمر البيانات المفتوحة من خلال تنظيم ورشتي عمل يومي 05 و06 </w:t>
            </w:r>
            <w:proofErr w:type="spellStart"/>
            <w:r w:rsidRPr="009270CA">
              <w:rPr>
                <w:rFonts w:ascii="Traditional Arabic" w:eastAsia="Times New Roman" w:hAnsi="Traditional Arabic" w:cs="Traditional Arabic"/>
                <w:color w:val="000000"/>
                <w:sz w:val="28"/>
                <w:szCs w:val="28"/>
                <w:rtl/>
              </w:rPr>
              <w:t>أفريل</w:t>
            </w:r>
            <w:proofErr w:type="spellEnd"/>
            <w:r w:rsidRPr="009270CA">
              <w:rPr>
                <w:rFonts w:ascii="Traditional Arabic" w:eastAsia="Times New Roman" w:hAnsi="Traditional Arabic" w:cs="Traditional Arabic"/>
                <w:color w:val="000000"/>
                <w:sz w:val="28"/>
                <w:szCs w:val="28"/>
                <w:rtl/>
              </w:rPr>
              <w:t xml:space="preserve"> 2018،</w:t>
            </w:r>
          </w:p>
          <w:p w:rsidR="00B2190A" w:rsidRPr="00B2190A" w:rsidRDefault="00C27ABD" w:rsidP="00B2190A">
            <w:pPr>
              <w:pStyle w:val="Paragraphedeliste"/>
              <w:numPr>
                <w:ilvl w:val="0"/>
                <w:numId w:val="15"/>
              </w:numPr>
              <w:bidi/>
              <w:ind w:left="325" w:hanging="284"/>
              <w:rPr>
                <w:rFonts w:ascii="Traditional Arabic" w:eastAsia="Times New Roman" w:hAnsi="Traditional Arabic" w:cs="Traditional Arabic"/>
                <w:color w:val="000000"/>
                <w:sz w:val="28"/>
                <w:szCs w:val="28"/>
              </w:rPr>
            </w:pPr>
            <w:r w:rsidRPr="00B2190A">
              <w:rPr>
                <w:rFonts w:ascii="Traditional Arabic" w:eastAsia="Times New Roman" w:hAnsi="Traditional Arabic" w:cs="Traditional Arabic"/>
                <w:color w:val="000000"/>
                <w:sz w:val="28"/>
                <w:szCs w:val="28"/>
                <w:rtl/>
              </w:rPr>
              <w:t>تنظيم سبع ورشات عمل متعلقة بإعداد محتوى مشروع أمر البيانات المفتوحة موفى شهر</w:t>
            </w:r>
            <w:r w:rsidR="00B2190A">
              <w:rPr>
                <w:rFonts w:ascii="Traditional Arabic" w:eastAsia="Times New Roman" w:hAnsi="Traditional Arabic" w:cs="Traditional Arabic"/>
                <w:color w:val="000000"/>
                <w:sz w:val="28"/>
                <w:szCs w:val="28"/>
              </w:rPr>
              <w:t xml:space="preserve"> </w:t>
            </w:r>
            <w:r w:rsidR="00B2190A" w:rsidRPr="00B2190A">
              <w:rPr>
                <w:rFonts w:ascii="Traditional Arabic" w:eastAsia="Times New Roman" w:hAnsi="Traditional Arabic" w:cs="Traditional Arabic" w:hint="cs"/>
                <w:color w:val="000000"/>
                <w:sz w:val="28"/>
                <w:szCs w:val="28"/>
                <w:rtl/>
              </w:rPr>
              <w:t>ماي</w:t>
            </w:r>
            <w:r w:rsidR="00B2190A" w:rsidRPr="00B2190A">
              <w:rPr>
                <w:rFonts w:ascii="Traditional Arabic" w:eastAsia="Times New Roman" w:hAnsi="Traditional Arabic" w:cs="Traditional Arabic"/>
                <w:color w:val="000000"/>
                <w:sz w:val="28"/>
                <w:szCs w:val="28"/>
              </w:rPr>
              <w:t xml:space="preserve"> </w:t>
            </w:r>
            <w:r w:rsidRPr="00B2190A">
              <w:rPr>
                <w:rFonts w:ascii="Traditional Arabic" w:eastAsia="Times New Roman" w:hAnsi="Traditional Arabic" w:cs="Traditional Arabic"/>
                <w:color w:val="000000"/>
                <w:sz w:val="28"/>
                <w:szCs w:val="28"/>
                <w:rtl/>
              </w:rPr>
              <w:t xml:space="preserve">2018  حيث تمت مناقشة وتحديد الابواب والفصول الرئيسية </w:t>
            </w:r>
            <w:r w:rsidR="00B2190A" w:rsidRPr="00B2190A">
              <w:rPr>
                <w:rFonts w:ascii="Traditional Arabic" w:eastAsia="Times New Roman" w:hAnsi="Traditional Arabic" w:cs="Traditional Arabic" w:hint="cs"/>
                <w:color w:val="000000"/>
                <w:sz w:val="28"/>
                <w:szCs w:val="28"/>
                <w:rtl/>
              </w:rPr>
              <w:t>لمشروع</w:t>
            </w:r>
            <w:r w:rsidR="00B2190A" w:rsidRPr="00B2190A">
              <w:rPr>
                <w:rFonts w:ascii="Traditional Arabic" w:eastAsia="Times New Roman" w:hAnsi="Traditional Arabic" w:cs="Traditional Arabic"/>
                <w:color w:val="000000"/>
                <w:sz w:val="28"/>
                <w:szCs w:val="28"/>
                <w:rtl/>
              </w:rPr>
              <w:t xml:space="preserve"> </w:t>
            </w:r>
            <w:r w:rsidR="00B2190A" w:rsidRPr="00B2190A">
              <w:rPr>
                <w:rFonts w:ascii="Traditional Arabic" w:eastAsia="Times New Roman" w:hAnsi="Traditional Arabic" w:cs="Traditional Arabic" w:hint="cs"/>
                <w:color w:val="000000"/>
                <w:sz w:val="28"/>
                <w:szCs w:val="28"/>
                <w:rtl/>
              </w:rPr>
              <w:t>الامر</w:t>
            </w:r>
            <w:r w:rsidR="00B2190A" w:rsidRPr="00B2190A">
              <w:rPr>
                <w:rFonts w:ascii="Traditional Arabic" w:eastAsia="Times New Roman" w:hAnsi="Traditional Arabic" w:cs="Traditional Arabic"/>
                <w:color w:val="000000"/>
                <w:sz w:val="28"/>
                <w:szCs w:val="28"/>
                <w:rtl/>
              </w:rPr>
              <w:t>،</w:t>
            </w:r>
          </w:p>
          <w:p w:rsidR="00317833" w:rsidRPr="00317833" w:rsidRDefault="00C27ABD" w:rsidP="00317833">
            <w:pPr>
              <w:pStyle w:val="Paragraphedeliste"/>
              <w:numPr>
                <w:ilvl w:val="0"/>
                <w:numId w:val="15"/>
              </w:numPr>
              <w:bidi/>
              <w:ind w:left="325" w:hanging="284"/>
              <w:rPr>
                <w:rFonts w:ascii="Traditional Arabic" w:eastAsia="Times New Roman" w:hAnsi="Traditional Arabic" w:cs="Traditional Arabic"/>
                <w:color w:val="000000"/>
                <w:sz w:val="28"/>
                <w:szCs w:val="28"/>
              </w:rPr>
            </w:pPr>
            <w:r w:rsidRPr="00B2190A">
              <w:rPr>
                <w:rFonts w:ascii="Traditional Arabic" w:eastAsia="Times New Roman" w:hAnsi="Traditional Arabic" w:cs="Traditional Arabic"/>
                <w:color w:val="000000"/>
                <w:sz w:val="28"/>
                <w:szCs w:val="28"/>
                <w:rtl/>
              </w:rPr>
              <w:t>إعداد الصيغة الاولية لمشروع امر البيانات المفتوحة من طرف فريق الع</w:t>
            </w:r>
            <w:r w:rsidR="00B2190A">
              <w:rPr>
                <w:rFonts w:ascii="Traditional Arabic" w:eastAsia="Times New Roman" w:hAnsi="Traditional Arabic" w:cs="Traditional Arabic"/>
                <w:color w:val="000000"/>
                <w:sz w:val="28"/>
                <w:szCs w:val="28"/>
                <w:rtl/>
              </w:rPr>
              <w:t>مل المكلف بذلك</w:t>
            </w:r>
            <w:r w:rsidRPr="00B2190A">
              <w:rPr>
                <w:rFonts w:ascii="Traditional Arabic" w:eastAsia="Times New Roman" w:hAnsi="Traditional Arabic" w:cs="Traditional Arabic"/>
                <w:color w:val="000000"/>
                <w:sz w:val="28"/>
                <w:szCs w:val="28"/>
                <w:rtl/>
              </w:rPr>
              <w:t>،</w:t>
            </w:r>
          </w:p>
          <w:p w:rsidR="00C27ABD" w:rsidRPr="00317833" w:rsidRDefault="00C27ABD" w:rsidP="00317833">
            <w:pPr>
              <w:pStyle w:val="Paragraphedeliste"/>
              <w:numPr>
                <w:ilvl w:val="0"/>
                <w:numId w:val="15"/>
              </w:numPr>
              <w:bidi/>
              <w:ind w:left="325" w:hanging="284"/>
              <w:rPr>
                <w:rFonts w:ascii="Traditional Arabic" w:eastAsia="Times New Roman" w:hAnsi="Traditional Arabic" w:cs="Traditional Arabic"/>
                <w:color w:val="000000"/>
                <w:sz w:val="28"/>
                <w:szCs w:val="28"/>
              </w:rPr>
            </w:pPr>
            <w:r w:rsidRPr="00317833">
              <w:rPr>
                <w:rFonts w:ascii="Traditional Arabic" w:eastAsia="Times New Roman" w:hAnsi="Traditional Arabic" w:cs="Traditional Arabic"/>
                <w:color w:val="000000"/>
                <w:sz w:val="28"/>
                <w:szCs w:val="28"/>
                <w:rtl/>
              </w:rPr>
              <w:t xml:space="preserve">تنظيم يوم اعلامي واستشارة حول الصيغة الاولية لمشروع الامر يوم 29 أوت 2018، قصد تشريك مختلف الاطراف من خلال تجميع المقترحات والملاحظات مما سيمكن من ادخال التعديلات اللازمة على الصيغة الثانية للنص التي ستعرض على الخط </w:t>
            </w:r>
            <w:r w:rsidR="00317833" w:rsidRPr="00317833">
              <w:rPr>
                <w:rFonts w:ascii="Traditional Arabic" w:eastAsia="Times New Roman" w:hAnsi="Traditional Arabic" w:cs="Traditional Arabic" w:hint="cs"/>
                <w:color w:val="000000"/>
                <w:sz w:val="28"/>
                <w:szCs w:val="28"/>
                <w:rtl/>
              </w:rPr>
              <w:t>للاستشارة</w:t>
            </w:r>
            <w:r w:rsidRPr="00317833">
              <w:rPr>
                <w:rFonts w:ascii="Traditional Arabic" w:eastAsia="Times New Roman" w:hAnsi="Traditional Arabic" w:cs="Traditional Arabic"/>
                <w:color w:val="000000"/>
                <w:sz w:val="28"/>
                <w:szCs w:val="28"/>
                <w:rtl/>
              </w:rPr>
              <w:t>.</w:t>
            </w:r>
          </w:p>
        </w:tc>
        <w:tc>
          <w:tcPr>
            <w:tcW w:w="2351"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9270CA" w:rsidRDefault="00C27ABD" w:rsidP="00B2190A">
            <w:pPr>
              <w:shd w:val="clear" w:color="auto" w:fill="FFFFFF" w:themeFill="background1"/>
              <w:bidi/>
              <w:spacing w:after="0" w:line="240" w:lineRule="auto"/>
              <w:jc w:val="both"/>
              <w:rPr>
                <w:rFonts w:ascii="Traditional Arabic" w:hAnsi="Traditional Arabic" w:cs="Traditional Arabic"/>
                <w:b/>
                <w:bCs/>
                <w:color w:val="000000"/>
                <w:sz w:val="28"/>
                <w:szCs w:val="28"/>
                <w:rtl/>
              </w:rPr>
            </w:pPr>
            <w:proofErr w:type="gramStart"/>
            <w:r w:rsidRPr="009270CA">
              <w:rPr>
                <w:rFonts w:ascii="Traditional Arabic" w:hAnsi="Traditional Arabic" w:cs="Traditional Arabic"/>
                <w:b/>
                <w:bCs/>
                <w:color w:val="000000"/>
                <w:sz w:val="28"/>
                <w:szCs w:val="28"/>
                <w:rtl/>
              </w:rPr>
              <w:t>تقديم</w:t>
            </w:r>
            <w:proofErr w:type="gramEnd"/>
            <w:r w:rsidRPr="009270CA">
              <w:rPr>
                <w:rFonts w:ascii="Traditional Arabic" w:hAnsi="Traditional Arabic" w:cs="Traditional Arabic"/>
                <w:b/>
                <w:bCs/>
                <w:color w:val="000000"/>
                <w:sz w:val="28"/>
                <w:szCs w:val="28"/>
                <w:rtl/>
              </w:rPr>
              <w:t xml:space="preserve"> النتائج الحالية</w:t>
            </w:r>
          </w:p>
        </w:tc>
      </w:tr>
      <w:tr w:rsidR="00C27ABD" w:rsidRPr="003D2E9A" w:rsidTr="00870CCD">
        <w:tc>
          <w:tcPr>
            <w:tcW w:w="6921" w:type="dxa"/>
            <w:gridSpan w:val="8"/>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9270CA" w:rsidRDefault="00C27ABD" w:rsidP="00B2190A">
            <w:pPr>
              <w:shd w:val="clear" w:color="auto" w:fill="FFFFFF" w:themeFill="background1"/>
              <w:tabs>
                <w:tab w:val="right" w:pos="650"/>
              </w:tabs>
              <w:bidi/>
              <w:spacing w:after="0" w:line="240" w:lineRule="auto"/>
              <w:rPr>
                <w:rFonts w:ascii="Traditional Arabic" w:hAnsi="Traditional Arabic" w:cs="Traditional Arabic"/>
                <w:sz w:val="28"/>
                <w:szCs w:val="28"/>
              </w:rPr>
            </w:pPr>
            <w:proofErr w:type="gramStart"/>
            <w:r w:rsidRPr="009270CA">
              <w:rPr>
                <w:rFonts w:ascii="Traditional Arabic" w:eastAsia="Times New Roman" w:hAnsi="Traditional Arabic" w:cs="Traditional Arabic"/>
                <w:color w:val="000000"/>
                <w:sz w:val="28"/>
                <w:szCs w:val="28"/>
                <w:rtl/>
              </w:rPr>
              <w:t>قبل</w:t>
            </w:r>
            <w:proofErr w:type="gramEnd"/>
            <w:r w:rsidRPr="009270CA">
              <w:rPr>
                <w:rFonts w:ascii="Traditional Arabic" w:eastAsia="Times New Roman" w:hAnsi="Traditional Arabic" w:cs="Traditional Arabic"/>
                <w:color w:val="000000"/>
                <w:sz w:val="28"/>
                <w:szCs w:val="28"/>
                <w:rtl/>
              </w:rPr>
              <w:t xml:space="preserve"> موفى مارس 2017</w:t>
            </w:r>
          </w:p>
        </w:tc>
        <w:tc>
          <w:tcPr>
            <w:tcW w:w="2351"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9270CA" w:rsidRDefault="00C27ABD" w:rsidP="00B2190A">
            <w:pPr>
              <w:shd w:val="clear" w:color="auto" w:fill="FFFFFF" w:themeFill="background1"/>
              <w:bidi/>
              <w:spacing w:after="0" w:line="240" w:lineRule="auto"/>
              <w:jc w:val="both"/>
              <w:rPr>
                <w:rFonts w:ascii="Traditional Arabic" w:hAnsi="Traditional Arabic" w:cs="Traditional Arabic"/>
                <w:b/>
                <w:bCs/>
                <w:color w:val="000000"/>
                <w:sz w:val="28"/>
                <w:szCs w:val="28"/>
                <w:rtl/>
              </w:rPr>
            </w:pPr>
            <w:r w:rsidRPr="009270CA">
              <w:rPr>
                <w:rFonts w:ascii="Traditional Arabic" w:hAnsi="Traditional Arabic" w:cs="Traditional Arabic"/>
                <w:b/>
                <w:bCs/>
                <w:color w:val="000000"/>
                <w:sz w:val="28"/>
                <w:szCs w:val="28"/>
                <w:rtl/>
              </w:rPr>
              <w:t>تاريخ الانجاز</w:t>
            </w:r>
          </w:p>
        </w:tc>
      </w:tr>
      <w:tr w:rsidR="00870CCD" w:rsidRPr="008928A7" w:rsidTr="00E432FD">
        <w:trPr>
          <w:trHeight w:val="301"/>
        </w:trPr>
        <w:tc>
          <w:tcPr>
            <w:tcW w:w="0" w:type="auto"/>
            <w:gridSpan w:val="12"/>
            <w:tcBorders>
              <w:top w:val="single" w:sz="8" w:space="0" w:color="000000"/>
              <w:left w:val="single" w:sz="8" w:space="0" w:color="000000"/>
              <w:bottom w:val="single" w:sz="6" w:space="0" w:color="000000"/>
              <w:right w:val="single" w:sz="8" w:space="0" w:color="000000"/>
            </w:tcBorders>
            <w:shd w:val="clear" w:color="auto" w:fill="8DB3E2" w:themeFill="text2" w:themeFillTint="66"/>
            <w:tcMar>
              <w:top w:w="100" w:type="dxa"/>
              <w:left w:w="100" w:type="dxa"/>
              <w:bottom w:w="100" w:type="dxa"/>
              <w:right w:w="100" w:type="dxa"/>
            </w:tcMar>
          </w:tcPr>
          <w:p w:rsidR="00870CCD" w:rsidRPr="008928A7" w:rsidRDefault="00870CCD" w:rsidP="00E432FD">
            <w:pPr>
              <w:bidi/>
              <w:spacing w:after="0" w:line="240" w:lineRule="auto"/>
              <w:jc w:val="center"/>
              <w:rPr>
                <w:rFonts w:ascii="Traditional Arabic" w:hAnsi="Traditional Arabic" w:cs="Traditional Arabic"/>
                <w:b/>
                <w:bCs/>
                <w:sz w:val="32"/>
                <w:szCs w:val="32"/>
                <w:rtl/>
              </w:rPr>
            </w:pPr>
            <w:proofErr w:type="gramStart"/>
            <w:r w:rsidRPr="00481B28">
              <w:rPr>
                <w:rFonts w:ascii="Traditional Arabic" w:hAnsi="Traditional Arabic" w:cs="Traditional Arabic" w:hint="cs"/>
                <w:b/>
                <w:bCs/>
                <w:sz w:val="32"/>
                <w:szCs w:val="32"/>
                <w:rtl/>
              </w:rPr>
              <w:lastRenderedPageBreak/>
              <w:t>متابعة</w:t>
            </w:r>
            <w:proofErr w:type="gramEnd"/>
            <w:r>
              <w:rPr>
                <w:rFonts w:ascii="Traditional Arabic" w:hAnsi="Traditional Arabic" w:cs="Traditional Arabic"/>
                <w:b/>
                <w:bCs/>
                <w:sz w:val="32"/>
                <w:szCs w:val="32"/>
              </w:rPr>
              <w:t xml:space="preserve"> </w:t>
            </w:r>
            <w:r w:rsidRPr="008928A7">
              <w:rPr>
                <w:rFonts w:ascii="Traditional Arabic" w:hAnsi="Traditional Arabic" w:cs="Traditional Arabic"/>
                <w:b/>
                <w:bCs/>
                <w:sz w:val="32"/>
                <w:szCs w:val="32"/>
                <w:rtl/>
              </w:rPr>
              <w:t>نسق تنفيذ التعهد</w:t>
            </w:r>
          </w:p>
        </w:tc>
      </w:tr>
      <w:tr w:rsidR="00870CCD" w:rsidRPr="00D93DB1" w:rsidTr="00E432FD">
        <w:tc>
          <w:tcPr>
            <w:tcW w:w="0" w:type="auto"/>
            <w:gridSpan w:val="12"/>
            <w:tcBorders>
              <w:top w:val="single" w:sz="8" w:space="0" w:color="000000"/>
              <w:left w:val="single" w:sz="8" w:space="0" w:color="000000"/>
              <w:bottom w:val="single" w:sz="6" w:space="0" w:color="000000"/>
              <w:right w:val="single" w:sz="8" w:space="0" w:color="000000"/>
            </w:tcBorders>
            <w:shd w:val="clear" w:color="auto" w:fill="C6D9F1" w:themeFill="text2" w:themeFillTint="33"/>
            <w:tcMar>
              <w:top w:w="100" w:type="dxa"/>
              <w:left w:w="100" w:type="dxa"/>
              <w:bottom w:w="100" w:type="dxa"/>
              <w:right w:w="100" w:type="dxa"/>
            </w:tcMar>
            <w:hideMark/>
          </w:tcPr>
          <w:p w:rsidR="00870CCD" w:rsidRPr="00D93DB1" w:rsidRDefault="00870CCD" w:rsidP="00E432FD">
            <w:pPr>
              <w:bidi/>
              <w:spacing w:after="0" w:line="240" w:lineRule="auto"/>
              <w:jc w:val="center"/>
              <w:rPr>
                <w:rFonts w:ascii="Traditional Arabic" w:hAnsi="Traditional Arabic" w:cs="Traditional Arabic"/>
                <w:b/>
                <w:bCs/>
                <w:sz w:val="28"/>
                <w:szCs w:val="28"/>
                <w:rtl/>
              </w:rPr>
            </w:pPr>
            <w:r w:rsidRPr="00D93DB1">
              <w:rPr>
                <w:rFonts w:ascii="Traditional Arabic" w:hAnsi="Traditional Arabic" w:cs="Traditional Arabic"/>
                <w:b/>
                <w:bCs/>
                <w:sz w:val="28"/>
                <w:szCs w:val="28"/>
                <w:rtl/>
              </w:rPr>
              <w:t xml:space="preserve">تعهد عدد </w:t>
            </w:r>
            <w:r w:rsidRPr="00D93DB1">
              <w:rPr>
                <w:rFonts w:ascii="Traditional Arabic" w:hAnsi="Traditional Arabic" w:cs="Traditional Arabic"/>
                <w:b/>
                <w:bCs/>
                <w:sz w:val="28"/>
                <w:szCs w:val="28"/>
              </w:rPr>
              <w:t>4</w:t>
            </w:r>
            <w:r w:rsidRPr="00D93DB1">
              <w:rPr>
                <w:rFonts w:ascii="Traditional Arabic" w:hAnsi="Traditional Arabic" w:cs="Traditional Arabic"/>
                <w:b/>
                <w:bCs/>
                <w:sz w:val="28"/>
                <w:szCs w:val="28"/>
                <w:rtl/>
              </w:rPr>
              <w:t>: دعم شفافية وانفتاح الادارة المحلية</w:t>
            </w:r>
          </w:p>
        </w:tc>
      </w:tr>
      <w:tr w:rsidR="00870CCD" w:rsidRPr="005A4CE2" w:rsidTr="00E432FD">
        <w:tc>
          <w:tcPr>
            <w:tcW w:w="7073" w:type="dxa"/>
            <w:gridSpan w:val="9"/>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870CCD" w:rsidRPr="005A4CE2" w:rsidRDefault="00870CCD" w:rsidP="00E432FD">
            <w:pPr>
              <w:shd w:val="clear" w:color="auto" w:fill="FFFFFF" w:themeFill="background1"/>
              <w:bidi/>
              <w:spacing w:after="0" w:line="240" w:lineRule="auto"/>
              <w:rPr>
                <w:rFonts w:ascii="Traditional Arabic" w:hAnsi="Traditional Arabic" w:cs="Traditional Arabic"/>
                <w:sz w:val="28"/>
                <w:szCs w:val="28"/>
              </w:rPr>
            </w:pPr>
            <w:r w:rsidRPr="005A4CE2">
              <w:rPr>
                <w:rFonts w:ascii="Traditional Arabic" w:eastAsia="Times New Roman" w:hAnsi="Traditional Arabic" w:cs="Traditional Arabic"/>
                <w:color w:val="000000"/>
                <w:sz w:val="28"/>
                <w:szCs w:val="28"/>
                <w:rtl/>
              </w:rPr>
              <w:t xml:space="preserve">وزارة الشؤون المحلية </w:t>
            </w:r>
            <w:proofErr w:type="gramStart"/>
            <w:r w:rsidRPr="005A4CE2">
              <w:rPr>
                <w:rFonts w:ascii="Traditional Arabic" w:eastAsia="Times New Roman" w:hAnsi="Traditional Arabic" w:cs="Traditional Arabic"/>
                <w:color w:val="000000"/>
                <w:sz w:val="28"/>
                <w:szCs w:val="28"/>
                <w:rtl/>
              </w:rPr>
              <w:t>والبيئة</w:t>
            </w:r>
            <w:proofErr w:type="gramEnd"/>
          </w:p>
        </w:tc>
        <w:tc>
          <w:tcPr>
            <w:tcW w:w="2199"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870CCD" w:rsidRPr="005A4CE2" w:rsidRDefault="00870CCD" w:rsidP="00E432FD">
            <w:pPr>
              <w:shd w:val="clear" w:color="auto" w:fill="FFFFFF" w:themeFill="background1"/>
              <w:spacing w:after="0" w:line="240" w:lineRule="auto"/>
              <w:jc w:val="center"/>
              <w:rPr>
                <w:rFonts w:ascii="Traditional Arabic" w:hAnsi="Traditional Arabic" w:cs="Traditional Arabic"/>
                <w:b/>
                <w:bCs/>
                <w:color w:val="000000"/>
                <w:sz w:val="28"/>
                <w:szCs w:val="28"/>
              </w:rPr>
            </w:pPr>
            <w:r w:rsidRPr="005A4CE2">
              <w:rPr>
                <w:rFonts w:ascii="Traditional Arabic" w:hAnsi="Traditional Arabic" w:cs="Traditional Arabic"/>
                <w:b/>
                <w:bCs/>
                <w:color w:val="000000"/>
                <w:sz w:val="28"/>
                <w:szCs w:val="28"/>
                <w:rtl/>
              </w:rPr>
              <w:t>الهيكل/الطرف المسؤول</w:t>
            </w:r>
          </w:p>
        </w:tc>
      </w:tr>
      <w:tr w:rsidR="00870CCD" w:rsidRPr="005A4CE2" w:rsidTr="00E432FD">
        <w:tc>
          <w:tcPr>
            <w:tcW w:w="7073" w:type="dxa"/>
            <w:gridSpan w:val="9"/>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0CCD" w:rsidRPr="005A4CE2" w:rsidRDefault="00870CCD" w:rsidP="00E432FD">
            <w:pPr>
              <w:shd w:val="clear" w:color="auto" w:fill="FFFFFF" w:themeFill="background1"/>
              <w:bidi/>
              <w:spacing w:after="0" w:line="240" w:lineRule="auto"/>
              <w:rPr>
                <w:rFonts w:ascii="Traditional Arabic" w:hAnsi="Traditional Arabic" w:cs="Traditional Arabic"/>
                <w:sz w:val="28"/>
                <w:szCs w:val="28"/>
                <w:rtl/>
              </w:rPr>
            </w:pPr>
          </w:p>
        </w:tc>
        <w:tc>
          <w:tcPr>
            <w:tcW w:w="1292"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0CCD" w:rsidRPr="005A4CE2" w:rsidRDefault="00870CCD" w:rsidP="00E432FD">
            <w:pPr>
              <w:shd w:val="clear" w:color="auto" w:fill="FFFFFF" w:themeFill="background1"/>
              <w:spacing w:after="0" w:line="240" w:lineRule="auto"/>
              <w:jc w:val="center"/>
              <w:rPr>
                <w:rFonts w:ascii="Traditional Arabic" w:hAnsi="Traditional Arabic" w:cs="Traditional Arabic"/>
                <w:b/>
                <w:bCs/>
                <w:color w:val="000000"/>
                <w:sz w:val="28"/>
                <w:szCs w:val="28"/>
                <w:rtl/>
              </w:rPr>
            </w:pPr>
            <w:r w:rsidRPr="005A4CE2">
              <w:rPr>
                <w:rFonts w:ascii="Traditional Arabic" w:hAnsi="Traditional Arabic" w:cs="Traditional Arabic"/>
                <w:b/>
                <w:bCs/>
                <w:color w:val="000000"/>
                <w:sz w:val="28"/>
                <w:szCs w:val="28"/>
                <w:rtl/>
              </w:rPr>
              <w:t>حكومة</w:t>
            </w:r>
          </w:p>
        </w:tc>
        <w:tc>
          <w:tcPr>
            <w:tcW w:w="907" w:type="dxa"/>
            <w:vMerge w:val="restart"/>
            <w:tcBorders>
              <w:top w:val="single" w:sz="8" w:space="0" w:color="000000"/>
              <w:left w:val="single" w:sz="8" w:space="0" w:color="000000"/>
              <w:right w:val="single" w:sz="8" w:space="0" w:color="000000"/>
            </w:tcBorders>
            <w:shd w:val="clear" w:color="auto" w:fill="auto"/>
          </w:tcPr>
          <w:p w:rsidR="00870CCD" w:rsidRPr="005A4CE2" w:rsidRDefault="00870CCD" w:rsidP="00E432FD">
            <w:pPr>
              <w:shd w:val="clear" w:color="auto" w:fill="FFFFFF" w:themeFill="background1"/>
              <w:spacing w:after="0" w:line="240" w:lineRule="auto"/>
              <w:jc w:val="center"/>
              <w:rPr>
                <w:rFonts w:ascii="Traditional Arabic" w:hAnsi="Traditional Arabic" w:cs="Traditional Arabic"/>
                <w:b/>
                <w:bCs/>
                <w:color w:val="000000"/>
                <w:sz w:val="28"/>
                <w:szCs w:val="28"/>
                <w:rtl/>
              </w:rPr>
            </w:pPr>
            <w:r w:rsidRPr="005A4CE2">
              <w:rPr>
                <w:rFonts w:ascii="Traditional Arabic" w:hAnsi="Traditional Arabic" w:cs="Traditional Arabic"/>
                <w:b/>
                <w:bCs/>
                <w:sz w:val="28"/>
                <w:szCs w:val="28"/>
                <w:rtl/>
              </w:rPr>
              <w:t>الاطراف المتدخلة</w:t>
            </w:r>
          </w:p>
        </w:tc>
      </w:tr>
      <w:tr w:rsidR="00870CCD" w:rsidRPr="005A4CE2" w:rsidTr="00E432FD">
        <w:trPr>
          <w:trHeight w:val="1789"/>
        </w:trPr>
        <w:tc>
          <w:tcPr>
            <w:tcW w:w="7073" w:type="dxa"/>
            <w:gridSpan w:val="9"/>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0CCD" w:rsidRPr="005A4CE2" w:rsidRDefault="00870CCD" w:rsidP="00E432FD">
            <w:pPr>
              <w:pStyle w:val="Paragraphedeliste"/>
              <w:numPr>
                <w:ilvl w:val="0"/>
                <w:numId w:val="11"/>
              </w:numPr>
              <w:shd w:val="clear" w:color="auto" w:fill="FFFFFF" w:themeFill="background1"/>
              <w:bidi/>
              <w:spacing w:before="100" w:beforeAutospacing="1"/>
              <w:ind w:left="181" w:hanging="181"/>
              <w:rPr>
                <w:rFonts w:ascii="Traditional Arabic" w:eastAsia="Times New Roman" w:hAnsi="Traditional Arabic" w:cs="Traditional Arabic"/>
                <w:color w:val="000000"/>
                <w:sz w:val="28"/>
                <w:szCs w:val="28"/>
              </w:rPr>
            </w:pPr>
            <w:r w:rsidRPr="005A4CE2">
              <w:rPr>
                <w:rFonts w:ascii="Traditional Arabic" w:eastAsia="Times New Roman" w:hAnsi="Traditional Arabic" w:cs="Traditional Arabic"/>
                <w:color w:val="000000"/>
                <w:sz w:val="28"/>
                <w:szCs w:val="28"/>
                <w:rtl/>
              </w:rPr>
              <w:t xml:space="preserve">الجمعية التونسية </w:t>
            </w:r>
            <w:proofErr w:type="spellStart"/>
            <w:r w:rsidRPr="005A4CE2">
              <w:rPr>
                <w:rFonts w:ascii="Traditional Arabic" w:eastAsia="Times New Roman" w:hAnsi="Traditional Arabic" w:cs="Traditional Arabic"/>
                <w:color w:val="000000"/>
                <w:sz w:val="28"/>
                <w:szCs w:val="28"/>
                <w:rtl/>
              </w:rPr>
              <w:t>للحوكمة</w:t>
            </w:r>
            <w:proofErr w:type="spellEnd"/>
            <w:r w:rsidRPr="005A4CE2">
              <w:rPr>
                <w:rFonts w:ascii="Traditional Arabic" w:eastAsia="Times New Roman" w:hAnsi="Traditional Arabic" w:cs="Traditional Arabic"/>
                <w:color w:val="000000"/>
                <w:sz w:val="28"/>
                <w:szCs w:val="28"/>
                <w:rtl/>
              </w:rPr>
              <w:t xml:space="preserve"> المحلية، </w:t>
            </w:r>
          </w:p>
          <w:p w:rsidR="00870CCD" w:rsidRPr="005A4CE2" w:rsidRDefault="00870CCD" w:rsidP="00E432FD">
            <w:pPr>
              <w:pStyle w:val="Paragraphedeliste"/>
              <w:numPr>
                <w:ilvl w:val="0"/>
                <w:numId w:val="11"/>
              </w:numPr>
              <w:shd w:val="clear" w:color="auto" w:fill="FFFFFF" w:themeFill="background1"/>
              <w:bidi/>
              <w:spacing w:before="100" w:beforeAutospacing="1"/>
              <w:ind w:left="181" w:hanging="181"/>
              <w:rPr>
                <w:rFonts w:ascii="Traditional Arabic" w:eastAsia="Times New Roman" w:hAnsi="Traditional Arabic" w:cs="Traditional Arabic"/>
                <w:color w:val="000000"/>
                <w:sz w:val="28"/>
                <w:szCs w:val="28"/>
              </w:rPr>
            </w:pPr>
            <w:proofErr w:type="gramStart"/>
            <w:r w:rsidRPr="005A4CE2">
              <w:rPr>
                <w:rFonts w:ascii="Traditional Arabic" w:eastAsia="Times New Roman" w:hAnsi="Traditional Arabic" w:cs="Traditional Arabic"/>
                <w:color w:val="000000"/>
                <w:sz w:val="28"/>
                <w:szCs w:val="28"/>
                <w:rtl/>
              </w:rPr>
              <w:t>منظمة</w:t>
            </w:r>
            <w:proofErr w:type="gramEnd"/>
            <w:r w:rsidRPr="005A4CE2">
              <w:rPr>
                <w:rFonts w:ascii="Traditional Arabic" w:eastAsia="Times New Roman" w:hAnsi="Traditional Arabic" w:cs="Traditional Arabic"/>
                <w:color w:val="000000"/>
                <w:sz w:val="28"/>
                <w:szCs w:val="28"/>
                <w:rtl/>
              </w:rPr>
              <w:t xml:space="preserve"> البوصلة</w:t>
            </w:r>
          </w:p>
          <w:p w:rsidR="00870CCD" w:rsidRPr="005A4CE2" w:rsidRDefault="00870CCD" w:rsidP="00E432FD">
            <w:pPr>
              <w:pStyle w:val="Paragraphedeliste"/>
              <w:numPr>
                <w:ilvl w:val="0"/>
                <w:numId w:val="11"/>
              </w:numPr>
              <w:shd w:val="clear" w:color="auto" w:fill="FFFFFF" w:themeFill="background1"/>
              <w:bidi/>
              <w:spacing w:before="100" w:beforeAutospacing="1"/>
              <w:ind w:left="181" w:hanging="181"/>
              <w:rPr>
                <w:rFonts w:ascii="Traditional Arabic" w:eastAsia="Times New Roman" w:hAnsi="Traditional Arabic" w:cs="Traditional Arabic"/>
                <w:color w:val="000000"/>
                <w:sz w:val="28"/>
                <w:szCs w:val="28"/>
              </w:rPr>
            </w:pPr>
            <w:r w:rsidRPr="005A4CE2">
              <w:rPr>
                <w:rFonts w:ascii="Traditional Arabic" w:eastAsia="Times New Roman" w:hAnsi="Traditional Arabic" w:cs="Traditional Arabic"/>
                <w:color w:val="000000"/>
                <w:sz w:val="28"/>
                <w:szCs w:val="28"/>
                <w:rtl/>
              </w:rPr>
              <w:t xml:space="preserve">الجمعية التونسية للمراقبين </w:t>
            </w:r>
            <w:proofErr w:type="gramStart"/>
            <w:r w:rsidRPr="005A4CE2">
              <w:rPr>
                <w:rFonts w:ascii="Traditional Arabic" w:eastAsia="Times New Roman" w:hAnsi="Traditional Arabic" w:cs="Traditional Arabic"/>
                <w:color w:val="000000"/>
                <w:sz w:val="28"/>
                <w:szCs w:val="28"/>
                <w:rtl/>
              </w:rPr>
              <w:t>العموميين</w:t>
            </w:r>
            <w:proofErr w:type="gramEnd"/>
          </w:p>
          <w:p w:rsidR="00870CCD" w:rsidRPr="005A4CE2" w:rsidRDefault="00870CCD" w:rsidP="00E432FD">
            <w:pPr>
              <w:pStyle w:val="Paragraphedeliste"/>
              <w:numPr>
                <w:ilvl w:val="0"/>
                <w:numId w:val="11"/>
              </w:numPr>
              <w:shd w:val="clear" w:color="auto" w:fill="FFFFFF" w:themeFill="background1"/>
              <w:bidi/>
              <w:spacing w:before="100" w:beforeAutospacing="1"/>
              <w:ind w:left="181" w:hanging="181"/>
              <w:rPr>
                <w:rFonts w:ascii="Traditional Arabic" w:hAnsi="Traditional Arabic" w:cs="Traditional Arabic"/>
                <w:sz w:val="28"/>
                <w:szCs w:val="28"/>
                <w:rtl/>
              </w:rPr>
            </w:pPr>
            <w:proofErr w:type="gramStart"/>
            <w:r w:rsidRPr="005A4CE2">
              <w:rPr>
                <w:rFonts w:ascii="Traditional Arabic" w:eastAsia="Times New Roman" w:hAnsi="Traditional Arabic" w:cs="Traditional Arabic"/>
                <w:color w:val="000000"/>
                <w:sz w:val="28"/>
                <w:szCs w:val="28"/>
                <w:rtl/>
              </w:rPr>
              <w:t>منظمة</w:t>
            </w:r>
            <w:proofErr w:type="gramEnd"/>
            <w:r w:rsidRPr="005A4CE2">
              <w:rPr>
                <w:rFonts w:ascii="Traditional Arabic" w:eastAsia="Times New Roman" w:hAnsi="Traditional Arabic" w:cs="Traditional Arabic"/>
                <w:color w:val="000000"/>
                <w:sz w:val="28"/>
                <w:szCs w:val="28"/>
                <w:rtl/>
              </w:rPr>
              <w:t xml:space="preserve"> الخدمات المالية التطوعية</w:t>
            </w:r>
          </w:p>
        </w:tc>
        <w:tc>
          <w:tcPr>
            <w:tcW w:w="1292"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0CCD" w:rsidRPr="005A4CE2" w:rsidRDefault="00870CCD" w:rsidP="00E432FD">
            <w:pPr>
              <w:shd w:val="clear" w:color="auto" w:fill="FFFFFF" w:themeFill="background1"/>
              <w:spacing w:line="240" w:lineRule="auto"/>
              <w:jc w:val="center"/>
              <w:rPr>
                <w:rFonts w:ascii="Traditional Arabic" w:hAnsi="Traditional Arabic" w:cs="Traditional Arabic"/>
                <w:b/>
                <w:bCs/>
                <w:color w:val="000000"/>
                <w:sz w:val="28"/>
                <w:szCs w:val="28"/>
                <w:rtl/>
              </w:rPr>
            </w:pPr>
            <w:r w:rsidRPr="005A4CE2">
              <w:rPr>
                <w:rFonts w:ascii="Traditional Arabic" w:hAnsi="Traditional Arabic" w:cs="Traditional Arabic"/>
                <w:b/>
                <w:bCs/>
                <w:color w:val="000000"/>
                <w:sz w:val="28"/>
                <w:szCs w:val="28"/>
                <w:rtl/>
              </w:rPr>
              <w:t xml:space="preserve">مجتمع مدني، قطاع خاص، فرق </w:t>
            </w:r>
            <w:proofErr w:type="gramStart"/>
            <w:r w:rsidRPr="005A4CE2">
              <w:rPr>
                <w:rFonts w:ascii="Traditional Arabic" w:hAnsi="Traditional Arabic" w:cs="Traditional Arabic"/>
                <w:b/>
                <w:bCs/>
                <w:color w:val="000000"/>
                <w:sz w:val="28"/>
                <w:szCs w:val="28"/>
                <w:rtl/>
              </w:rPr>
              <w:t>عمل</w:t>
            </w:r>
            <w:proofErr w:type="gramEnd"/>
            <w:r w:rsidRPr="005A4CE2">
              <w:rPr>
                <w:rFonts w:ascii="Traditional Arabic" w:hAnsi="Traditional Arabic" w:cs="Traditional Arabic"/>
                <w:b/>
                <w:bCs/>
                <w:color w:val="000000"/>
                <w:sz w:val="28"/>
                <w:szCs w:val="28"/>
                <w:rtl/>
              </w:rPr>
              <w:t>، مانحين دوليين</w:t>
            </w:r>
          </w:p>
        </w:tc>
        <w:tc>
          <w:tcPr>
            <w:tcW w:w="907" w:type="dxa"/>
            <w:vMerge/>
            <w:tcBorders>
              <w:left w:val="single" w:sz="8" w:space="0" w:color="000000"/>
              <w:bottom w:val="single" w:sz="8" w:space="0" w:color="000000"/>
              <w:right w:val="single" w:sz="8" w:space="0" w:color="000000"/>
            </w:tcBorders>
            <w:shd w:val="clear" w:color="auto" w:fill="auto"/>
          </w:tcPr>
          <w:p w:rsidR="00870CCD" w:rsidRPr="005A4CE2" w:rsidRDefault="00870CCD" w:rsidP="00E432FD">
            <w:pPr>
              <w:shd w:val="clear" w:color="auto" w:fill="FFFFFF" w:themeFill="background1"/>
              <w:spacing w:line="240" w:lineRule="auto"/>
              <w:jc w:val="center"/>
              <w:rPr>
                <w:rFonts w:ascii="Traditional Arabic" w:hAnsi="Traditional Arabic" w:cs="Traditional Arabic"/>
                <w:b/>
                <w:bCs/>
                <w:color w:val="000000"/>
                <w:sz w:val="28"/>
                <w:szCs w:val="28"/>
                <w:rtl/>
              </w:rPr>
            </w:pPr>
          </w:p>
        </w:tc>
      </w:tr>
      <w:tr w:rsidR="00870CCD" w:rsidRPr="005A4CE2" w:rsidTr="00E432FD">
        <w:tc>
          <w:tcPr>
            <w:tcW w:w="7073" w:type="dxa"/>
            <w:gridSpan w:val="9"/>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0CCD" w:rsidRPr="005A4CE2" w:rsidRDefault="00870CCD" w:rsidP="00E432FD">
            <w:pPr>
              <w:shd w:val="clear" w:color="auto" w:fill="FFFFFF" w:themeFill="background1"/>
              <w:bidi/>
              <w:spacing w:after="0" w:line="240" w:lineRule="auto"/>
              <w:rPr>
                <w:rFonts w:ascii="Traditional Arabic" w:hAnsi="Traditional Arabic" w:cs="Traditional Arabic"/>
                <w:sz w:val="28"/>
                <w:szCs w:val="28"/>
                <w:rtl/>
              </w:rPr>
            </w:pPr>
            <w:r w:rsidRPr="005A4CE2">
              <w:rPr>
                <w:rFonts w:ascii="Traditional Arabic" w:eastAsia="Times New Roman" w:hAnsi="Traditional Arabic" w:cs="Traditional Arabic"/>
                <w:color w:val="000000"/>
                <w:sz w:val="28"/>
                <w:szCs w:val="28"/>
                <w:rtl/>
              </w:rPr>
              <w:t xml:space="preserve">في إطار التوجه الوطني الجديد والذي تمّ تكريسه ضمن دستور الجمهورية التونسية الجديد والرامي إلى دعم اللامركزية وتكريس الشفافية </w:t>
            </w:r>
            <w:proofErr w:type="spellStart"/>
            <w:r w:rsidRPr="005A4CE2">
              <w:rPr>
                <w:rFonts w:ascii="Traditional Arabic" w:eastAsia="Times New Roman" w:hAnsi="Traditional Arabic" w:cs="Traditional Arabic"/>
                <w:color w:val="000000"/>
                <w:sz w:val="28"/>
                <w:szCs w:val="28"/>
                <w:rtl/>
              </w:rPr>
              <w:t>والحوكمة</w:t>
            </w:r>
            <w:proofErr w:type="spellEnd"/>
            <w:r w:rsidRPr="005A4CE2">
              <w:rPr>
                <w:rFonts w:ascii="Traditional Arabic" w:eastAsia="Times New Roman" w:hAnsi="Traditional Arabic" w:cs="Traditional Arabic"/>
                <w:color w:val="000000"/>
                <w:sz w:val="28"/>
                <w:szCs w:val="28"/>
                <w:rtl/>
              </w:rPr>
              <w:t xml:space="preserve"> المحلية، فإنّ هذا التعهد يهدف إلى وضع آليات عملية تجسّم هذا التوجه على أرض الواقع وذلك من خلال تطوير آليات تكرّس ثقافة الحكومة المفتوحة وتضمن حق النفاذ إلى المعطيات العمومية المتصلة بالعمل البلدي ومتابعة ما تقوم به البلديات من اعمال.</w:t>
            </w:r>
          </w:p>
        </w:tc>
        <w:tc>
          <w:tcPr>
            <w:tcW w:w="2199"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0CCD" w:rsidRPr="005A4CE2" w:rsidRDefault="00870CCD" w:rsidP="00E432FD">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5A4CE2">
              <w:rPr>
                <w:rFonts w:ascii="Traditional Arabic" w:hAnsi="Traditional Arabic" w:cs="Traditional Arabic"/>
                <w:b/>
                <w:bCs/>
                <w:color w:val="000000"/>
                <w:sz w:val="28"/>
                <w:szCs w:val="28"/>
                <w:rtl/>
              </w:rPr>
              <w:t>الهدف</w:t>
            </w:r>
            <w:proofErr w:type="gramEnd"/>
            <w:r w:rsidRPr="005A4CE2">
              <w:rPr>
                <w:rFonts w:ascii="Traditional Arabic" w:hAnsi="Traditional Arabic" w:cs="Traditional Arabic"/>
                <w:b/>
                <w:bCs/>
                <w:color w:val="000000"/>
                <w:sz w:val="28"/>
                <w:szCs w:val="28"/>
                <w:rtl/>
              </w:rPr>
              <w:t xml:space="preserve"> الرئيسي</w:t>
            </w:r>
          </w:p>
        </w:tc>
      </w:tr>
      <w:tr w:rsidR="00870CCD" w:rsidRPr="005A4CE2" w:rsidTr="00E432FD">
        <w:trPr>
          <w:trHeight w:val="1435"/>
        </w:trPr>
        <w:tc>
          <w:tcPr>
            <w:tcW w:w="7073" w:type="dxa"/>
            <w:gridSpan w:val="9"/>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870CCD" w:rsidRPr="005A4CE2" w:rsidRDefault="00870CCD" w:rsidP="00E432FD">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5A4CE2">
              <w:rPr>
                <w:rFonts w:ascii="Traditional Arabic" w:eastAsia="Times New Roman" w:hAnsi="Traditional Arabic" w:cs="Traditional Arabic"/>
                <w:color w:val="000000"/>
                <w:sz w:val="28"/>
                <w:szCs w:val="28"/>
                <w:rtl/>
              </w:rPr>
              <w:t>يستوجب هذا التعهد القيام بعديد الاعمال على غرار  :</w:t>
            </w:r>
          </w:p>
          <w:p w:rsidR="00870CCD" w:rsidRPr="005A4CE2" w:rsidRDefault="00870CCD" w:rsidP="00E432FD">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5A4CE2">
              <w:rPr>
                <w:rFonts w:ascii="Traditional Arabic" w:eastAsia="Times New Roman" w:hAnsi="Traditional Arabic" w:cs="Traditional Arabic"/>
                <w:color w:val="000000"/>
                <w:sz w:val="28"/>
                <w:szCs w:val="28"/>
                <w:rtl/>
              </w:rPr>
              <w:t xml:space="preserve">1.وضع دليل عملي يوضح مبادئ الحكومة المفتوحة ومختلف تطبيقاتها على المستوى المحلّي قصد تيسير بعث مشاريع ومبادرات في المجالات المتصلة بالحكومة المفتوحة وخاصة في ما يتعلق بفتح البيانات والمشاركة الالكترونية وتطوير خدمات عمومية باستعمال </w:t>
            </w:r>
            <w:proofErr w:type="spellStart"/>
            <w:r w:rsidRPr="005A4CE2">
              <w:rPr>
                <w:rFonts w:ascii="Traditional Arabic" w:eastAsia="Times New Roman" w:hAnsi="Traditional Arabic" w:cs="Traditional Arabic"/>
                <w:color w:val="000000"/>
                <w:sz w:val="28"/>
                <w:szCs w:val="28"/>
                <w:rtl/>
              </w:rPr>
              <w:t>تنولوجيات</w:t>
            </w:r>
            <w:proofErr w:type="spellEnd"/>
            <w:r w:rsidRPr="005A4CE2">
              <w:rPr>
                <w:rFonts w:ascii="Traditional Arabic" w:eastAsia="Times New Roman" w:hAnsi="Traditional Arabic" w:cs="Traditional Arabic"/>
                <w:color w:val="000000"/>
                <w:sz w:val="28"/>
                <w:szCs w:val="28"/>
                <w:rtl/>
              </w:rPr>
              <w:t xml:space="preserve"> المعلومات والاتصال. </w:t>
            </w:r>
          </w:p>
          <w:p w:rsidR="00870CCD" w:rsidRPr="005A4CE2" w:rsidRDefault="00870CCD" w:rsidP="00E432FD">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5A4CE2">
              <w:rPr>
                <w:rFonts w:ascii="Traditional Arabic" w:eastAsia="Times New Roman" w:hAnsi="Traditional Arabic" w:cs="Traditional Arabic"/>
                <w:color w:val="000000"/>
                <w:sz w:val="28"/>
                <w:szCs w:val="28"/>
                <w:rtl/>
              </w:rPr>
              <w:t xml:space="preserve">2. </w:t>
            </w:r>
            <w:proofErr w:type="gramStart"/>
            <w:r w:rsidRPr="005A4CE2">
              <w:rPr>
                <w:rFonts w:ascii="Traditional Arabic" w:eastAsia="Times New Roman" w:hAnsi="Traditional Arabic" w:cs="Traditional Arabic"/>
                <w:color w:val="000000"/>
                <w:sz w:val="28"/>
                <w:szCs w:val="28"/>
                <w:rtl/>
              </w:rPr>
              <w:t>تطوير</w:t>
            </w:r>
            <w:proofErr w:type="gramEnd"/>
            <w:r w:rsidRPr="005A4CE2">
              <w:rPr>
                <w:rFonts w:ascii="Traditional Arabic" w:eastAsia="Times New Roman" w:hAnsi="Traditional Arabic" w:cs="Traditional Arabic"/>
                <w:color w:val="000000"/>
                <w:sz w:val="28"/>
                <w:szCs w:val="28"/>
                <w:rtl/>
              </w:rPr>
              <w:t xml:space="preserve"> منصة الكترونية للبيانات المفتوحة على المستوى المحلي. ولوضع هذه المنصة سيتمّ القيام </w:t>
            </w:r>
            <w:r w:rsidRPr="005A4CE2">
              <w:rPr>
                <w:rFonts w:ascii="Traditional Arabic" w:eastAsia="Times New Roman" w:hAnsi="Traditional Arabic" w:cs="Traditional Arabic" w:hint="cs"/>
                <w:color w:val="000000"/>
                <w:sz w:val="28"/>
                <w:szCs w:val="28"/>
                <w:rtl/>
              </w:rPr>
              <w:t>بالأشغال</w:t>
            </w:r>
            <w:r w:rsidRPr="005A4CE2">
              <w:rPr>
                <w:rFonts w:ascii="Traditional Arabic" w:eastAsia="Times New Roman" w:hAnsi="Traditional Arabic" w:cs="Traditional Arabic"/>
                <w:color w:val="000000"/>
                <w:sz w:val="28"/>
                <w:szCs w:val="28"/>
                <w:rtl/>
              </w:rPr>
              <w:t xml:space="preserve"> التالية:</w:t>
            </w:r>
          </w:p>
          <w:p w:rsidR="00870CCD" w:rsidRPr="005A4CE2" w:rsidRDefault="00870CCD" w:rsidP="00E432FD">
            <w:pPr>
              <w:shd w:val="clear" w:color="auto" w:fill="FFFFFF" w:themeFill="background1"/>
              <w:tabs>
                <w:tab w:val="right" w:pos="650"/>
              </w:tabs>
              <w:bidi/>
              <w:spacing w:after="0" w:line="240" w:lineRule="auto"/>
              <w:ind w:left="650"/>
              <w:rPr>
                <w:rFonts w:ascii="Traditional Arabic" w:eastAsia="Times New Roman" w:hAnsi="Traditional Arabic" w:cs="Traditional Arabic"/>
                <w:color w:val="000000"/>
                <w:sz w:val="28"/>
                <w:szCs w:val="28"/>
              </w:rPr>
            </w:pPr>
            <w:r w:rsidRPr="005A4CE2">
              <w:rPr>
                <w:rFonts w:ascii="Traditional Arabic" w:eastAsia="Times New Roman" w:hAnsi="Traditional Arabic" w:cs="Traditional Arabic"/>
                <w:color w:val="000000"/>
                <w:sz w:val="28"/>
                <w:szCs w:val="28"/>
                <w:rtl/>
              </w:rPr>
              <w:t>1.2 اختيار بلدية أو أكثر لإرساء منظومة البيانات المفتوحة على المستوى البلدي وفقا لمعايير يتمّ ضبطها في الغرض على غرار معيار جاهزية البلديات في المجال.</w:t>
            </w:r>
          </w:p>
          <w:p w:rsidR="00870CCD" w:rsidRPr="005A4CE2" w:rsidRDefault="00870CCD" w:rsidP="00E432FD">
            <w:pPr>
              <w:shd w:val="clear" w:color="auto" w:fill="FFFFFF" w:themeFill="background1"/>
              <w:tabs>
                <w:tab w:val="right" w:pos="650"/>
              </w:tabs>
              <w:bidi/>
              <w:spacing w:after="0" w:line="240" w:lineRule="auto"/>
              <w:ind w:left="650"/>
              <w:rPr>
                <w:rFonts w:ascii="Traditional Arabic" w:eastAsia="Times New Roman" w:hAnsi="Traditional Arabic" w:cs="Traditional Arabic"/>
                <w:color w:val="000000"/>
                <w:sz w:val="28"/>
                <w:szCs w:val="28"/>
              </w:rPr>
            </w:pPr>
            <w:r w:rsidRPr="005A4CE2">
              <w:rPr>
                <w:rFonts w:ascii="Traditional Arabic" w:eastAsia="Times New Roman" w:hAnsi="Traditional Arabic" w:cs="Traditional Arabic"/>
                <w:color w:val="000000"/>
                <w:sz w:val="28"/>
                <w:szCs w:val="28"/>
                <w:rtl/>
              </w:rPr>
              <w:t>2.2 تطوير المنظومة الالكترونية للبيانات المفتوحة،</w:t>
            </w:r>
          </w:p>
          <w:p w:rsidR="00870CCD" w:rsidRPr="005A4CE2" w:rsidRDefault="00870CCD" w:rsidP="00E432FD">
            <w:pPr>
              <w:shd w:val="clear" w:color="auto" w:fill="FFFFFF" w:themeFill="background1"/>
              <w:tabs>
                <w:tab w:val="right" w:pos="650"/>
              </w:tabs>
              <w:bidi/>
              <w:spacing w:after="0" w:line="240" w:lineRule="auto"/>
              <w:ind w:left="650"/>
              <w:rPr>
                <w:rFonts w:ascii="Traditional Arabic" w:eastAsia="Times New Roman" w:hAnsi="Traditional Arabic" w:cs="Traditional Arabic"/>
                <w:color w:val="000000"/>
                <w:sz w:val="28"/>
                <w:szCs w:val="28"/>
              </w:rPr>
            </w:pPr>
            <w:r w:rsidRPr="005A4CE2">
              <w:rPr>
                <w:rFonts w:ascii="Traditional Arabic" w:eastAsia="Times New Roman" w:hAnsi="Traditional Arabic" w:cs="Traditional Arabic"/>
                <w:color w:val="000000"/>
                <w:sz w:val="28"/>
                <w:szCs w:val="28"/>
                <w:rtl/>
              </w:rPr>
              <w:t>3.2 التعريف بالمنظومة وحث العموم بالمنطقة البلدية المعنية على النفاذ اليها.</w:t>
            </w:r>
          </w:p>
        </w:tc>
        <w:tc>
          <w:tcPr>
            <w:tcW w:w="2199" w:type="dxa"/>
            <w:gridSpan w:val="3"/>
            <w:tcBorders>
              <w:top w:val="single" w:sz="8" w:space="0" w:color="000000"/>
              <w:left w:val="single" w:sz="8" w:space="0" w:color="000000"/>
              <w:bottom w:val="single" w:sz="8" w:space="0" w:color="000000"/>
              <w:right w:val="single" w:sz="8" w:space="0" w:color="000000"/>
            </w:tcBorders>
            <w:shd w:val="clear" w:color="auto" w:fill="auto"/>
          </w:tcPr>
          <w:p w:rsidR="00870CCD" w:rsidRPr="005A4CE2" w:rsidRDefault="00870CCD" w:rsidP="00E432FD">
            <w:pPr>
              <w:shd w:val="clear" w:color="auto" w:fill="FFFFFF" w:themeFill="background1"/>
              <w:bidi/>
              <w:spacing w:after="0" w:line="240" w:lineRule="auto"/>
              <w:jc w:val="center"/>
              <w:rPr>
                <w:rFonts w:ascii="Traditional Arabic" w:hAnsi="Traditional Arabic" w:cs="Traditional Arabic"/>
                <w:sz w:val="28"/>
                <w:szCs w:val="28"/>
              </w:rPr>
            </w:pPr>
            <w:r w:rsidRPr="005A4CE2">
              <w:rPr>
                <w:rFonts w:ascii="Traditional Arabic" w:hAnsi="Traditional Arabic" w:cs="Traditional Arabic"/>
                <w:b/>
                <w:bCs/>
                <w:color w:val="000000"/>
                <w:sz w:val="28"/>
                <w:szCs w:val="28"/>
                <w:rtl/>
              </w:rPr>
              <w:t>وصف التعهد</w:t>
            </w:r>
          </w:p>
        </w:tc>
      </w:tr>
      <w:tr w:rsidR="00870CCD" w:rsidRPr="005A4CE2" w:rsidTr="00E432FD">
        <w:tc>
          <w:tcPr>
            <w:tcW w:w="2172"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0CCD" w:rsidRPr="005A4CE2" w:rsidRDefault="00870CCD" w:rsidP="00E432FD">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5A4CE2">
              <w:rPr>
                <w:rFonts w:ascii="Traditional Arabic" w:hAnsi="Traditional Arabic" w:cs="Traditional Arabic"/>
                <w:b/>
                <w:bCs/>
                <w:color w:val="000000"/>
                <w:sz w:val="28"/>
                <w:szCs w:val="28"/>
                <w:rtl/>
              </w:rPr>
              <w:t>تعزيز</w:t>
            </w:r>
            <w:proofErr w:type="gramEnd"/>
            <w:r w:rsidRPr="005A4CE2">
              <w:rPr>
                <w:rFonts w:ascii="Traditional Arabic" w:hAnsi="Traditional Arabic" w:cs="Traditional Arabic"/>
                <w:b/>
                <w:bCs/>
                <w:color w:val="000000"/>
                <w:sz w:val="28"/>
                <w:szCs w:val="28"/>
                <w:rtl/>
              </w:rPr>
              <w:t xml:space="preserve"> المشاركة المدنية</w:t>
            </w:r>
          </w:p>
        </w:tc>
        <w:tc>
          <w:tcPr>
            <w:tcW w:w="1315" w:type="dxa"/>
            <w:gridSpan w:val="2"/>
            <w:tcBorders>
              <w:top w:val="single" w:sz="8" w:space="0" w:color="000000"/>
              <w:left w:val="single" w:sz="8" w:space="0" w:color="000000"/>
              <w:bottom w:val="single" w:sz="8" w:space="0" w:color="000000"/>
              <w:right w:val="single" w:sz="8" w:space="0" w:color="000000"/>
            </w:tcBorders>
            <w:shd w:val="clear" w:color="auto" w:fill="auto"/>
          </w:tcPr>
          <w:p w:rsidR="00870CCD" w:rsidRPr="005A4CE2" w:rsidRDefault="00870CCD" w:rsidP="00E432FD">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5A4CE2">
              <w:rPr>
                <w:rFonts w:ascii="Traditional Arabic" w:hAnsi="Traditional Arabic" w:cs="Traditional Arabic"/>
                <w:b/>
                <w:bCs/>
                <w:color w:val="000000"/>
                <w:sz w:val="28"/>
                <w:szCs w:val="28"/>
                <w:rtl/>
              </w:rPr>
              <w:t>تعزيز</w:t>
            </w:r>
            <w:proofErr w:type="gramEnd"/>
            <w:r w:rsidRPr="005A4CE2">
              <w:rPr>
                <w:rFonts w:ascii="Traditional Arabic" w:hAnsi="Traditional Arabic" w:cs="Traditional Arabic"/>
                <w:b/>
                <w:bCs/>
                <w:color w:val="000000"/>
                <w:sz w:val="28"/>
                <w:szCs w:val="28"/>
                <w:rtl/>
              </w:rPr>
              <w:t xml:space="preserve"> الشفافية</w:t>
            </w:r>
          </w:p>
        </w:tc>
        <w:tc>
          <w:tcPr>
            <w:tcW w:w="1488" w:type="dxa"/>
            <w:gridSpan w:val="3"/>
            <w:tcBorders>
              <w:top w:val="single" w:sz="8" w:space="0" w:color="000000"/>
              <w:left w:val="single" w:sz="8" w:space="0" w:color="000000"/>
              <w:bottom w:val="single" w:sz="8" w:space="0" w:color="000000"/>
              <w:right w:val="single" w:sz="8" w:space="0" w:color="000000"/>
            </w:tcBorders>
            <w:shd w:val="clear" w:color="auto" w:fill="auto"/>
          </w:tcPr>
          <w:p w:rsidR="00870CCD" w:rsidRPr="005A4CE2" w:rsidRDefault="00870CCD" w:rsidP="00E432FD">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5A4CE2">
              <w:rPr>
                <w:rFonts w:ascii="Traditional Arabic" w:hAnsi="Traditional Arabic" w:cs="Traditional Arabic"/>
                <w:b/>
                <w:bCs/>
                <w:color w:val="000000"/>
                <w:sz w:val="28"/>
                <w:szCs w:val="28"/>
                <w:rtl/>
              </w:rPr>
              <w:t>تحسين</w:t>
            </w:r>
            <w:proofErr w:type="gramEnd"/>
            <w:r w:rsidRPr="005A4CE2">
              <w:rPr>
                <w:rFonts w:ascii="Traditional Arabic" w:hAnsi="Traditional Arabic" w:cs="Traditional Arabic"/>
                <w:b/>
                <w:bCs/>
                <w:color w:val="000000"/>
                <w:sz w:val="28"/>
                <w:szCs w:val="28"/>
                <w:rtl/>
              </w:rPr>
              <w:t xml:space="preserve"> الخدمات العمومية</w:t>
            </w:r>
          </w:p>
        </w:tc>
        <w:tc>
          <w:tcPr>
            <w:tcW w:w="2098" w:type="dxa"/>
            <w:gridSpan w:val="2"/>
            <w:tcBorders>
              <w:top w:val="single" w:sz="8" w:space="0" w:color="000000"/>
              <w:left w:val="single" w:sz="8" w:space="0" w:color="000000"/>
              <w:bottom w:val="single" w:sz="8" w:space="0" w:color="000000"/>
              <w:right w:val="single" w:sz="8" w:space="0" w:color="000000"/>
            </w:tcBorders>
            <w:shd w:val="clear" w:color="auto" w:fill="auto"/>
          </w:tcPr>
          <w:p w:rsidR="00870CCD" w:rsidRPr="005A4CE2" w:rsidRDefault="00870CCD" w:rsidP="00E432FD">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5A4CE2">
              <w:rPr>
                <w:rFonts w:ascii="Traditional Arabic" w:hAnsi="Traditional Arabic" w:cs="Traditional Arabic"/>
                <w:b/>
                <w:bCs/>
                <w:color w:val="000000"/>
                <w:sz w:val="28"/>
                <w:szCs w:val="28"/>
                <w:rtl/>
              </w:rPr>
              <w:t>تعزيز</w:t>
            </w:r>
            <w:proofErr w:type="gramEnd"/>
            <w:r w:rsidRPr="005A4CE2">
              <w:rPr>
                <w:rFonts w:ascii="Traditional Arabic" w:hAnsi="Traditional Arabic" w:cs="Traditional Arabic"/>
                <w:b/>
                <w:bCs/>
                <w:color w:val="000000"/>
                <w:sz w:val="28"/>
                <w:szCs w:val="28"/>
                <w:rtl/>
              </w:rPr>
              <w:t xml:space="preserve"> النزاهة</w:t>
            </w:r>
          </w:p>
        </w:tc>
        <w:tc>
          <w:tcPr>
            <w:tcW w:w="2199" w:type="dxa"/>
            <w:gridSpan w:val="3"/>
            <w:vMerge w:val="restart"/>
            <w:tcBorders>
              <w:top w:val="single" w:sz="8" w:space="0" w:color="000000"/>
              <w:left w:val="single" w:sz="8" w:space="0" w:color="000000"/>
              <w:right w:val="single" w:sz="8" w:space="0" w:color="000000"/>
            </w:tcBorders>
            <w:shd w:val="clear" w:color="auto" w:fill="auto"/>
          </w:tcPr>
          <w:p w:rsidR="00870CCD" w:rsidRPr="005A4CE2" w:rsidRDefault="00870CCD" w:rsidP="00E432FD">
            <w:pPr>
              <w:shd w:val="clear" w:color="auto" w:fill="FFFFFF" w:themeFill="background1"/>
              <w:bidi/>
              <w:spacing w:after="0" w:line="240" w:lineRule="auto"/>
              <w:jc w:val="center"/>
              <w:rPr>
                <w:rFonts w:ascii="Traditional Arabic" w:hAnsi="Traditional Arabic" w:cs="Traditional Arabic"/>
                <w:b/>
                <w:bCs/>
                <w:color w:val="000000"/>
                <w:sz w:val="28"/>
                <w:szCs w:val="28"/>
              </w:rPr>
            </w:pPr>
          </w:p>
          <w:p w:rsidR="00870CCD" w:rsidRPr="005A4CE2" w:rsidRDefault="00870CCD" w:rsidP="00E432FD">
            <w:pPr>
              <w:shd w:val="clear" w:color="auto" w:fill="FFFFFF" w:themeFill="background1"/>
              <w:bidi/>
              <w:spacing w:after="0" w:line="240" w:lineRule="auto"/>
              <w:jc w:val="center"/>
              <w:rPr>
                <w:rFonts w:ascii="Traditional Arabic" w:hAnsi="Traditional Arabic" w:cs="Traditional Arabic"/>
                <w:b/>
                <w:bCs/>
                <w:color w:val="000000"/>
                <w:sz w:val="28"/>
                <w:szCs w:val="28"/>
                <w:rtl/>
              </w:rPr>
            </w:pPr>
            <w:r w:rsidRPr="005A4CE2">
              <w:rPr>
                <w:rFonts w:ascii="Traditional Arabic" w:hAnsi="Traditional Arabic" w:cs="Traditional Arabic"/>
                <w:b/>
                <w:bCs/>
                <w:color w:val="000000"/>
                <w:sz w:val="28"/>
                <w:szCs w:val="28"/>
                <w:rtl/>
              </w:rPr>
              <w:t>التناسب مع المحاور الأساسية</w:t>
            </w:r>
          </w:p>
        </w:tc>
      </w:tr>
      <w:tr w:rsidR="00870CCD" w:rsidRPr="005A4CE2" w:rsidTr="00E432FD">
        <w:trPr>
          <w:trHeight w:val="642"/>
        </w:trPr>
        <w:tc>
          <w:tcPr>
            <w:tcW w:w="2172"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0CCD" w:rsidRPr="005A4CE2" w:rsidRDefault="00870CCD" w:rsidP="00E432FD">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5A4CE2">
              <w:rPr>
                <w:rFonts w:ascii="Traditional Arabic" w:hAnsi="Traditional Arabic" w:cs="Traditional Arabic"/>
                <w:color w:val="000000"/>
                <w:sz w:val="28"/>
                <w:szCs w:val="28"/>
                <w:rtl/>
              </w:rPr>
              <w:t>متناسب</w:t>
            </w:r>
            <w:proofErr w:type="gramEnd"/>
            <w:r w:rsidRPr="005A4CE2">
              <w:rPr>
                <w:rFonts w:ascii="Traditional Arabic" w:hAnsi="Traditional Arabic" w:cs="Traditional Arabic"/>
                <w:color w:val="000000"/>
                <w:sz w:val="28"/>
                <w:szCs w:val="28"/>
                <w:rtl/>
              </w:rPr>
              <w:t xml:space="preserve"> جدا</w:t>
            </w:r>
          </w:p>
        </w:tc>
        <w:tc>
          <w:tcPr>
            <w:tcW w:w="1315" w:type="dxa"/>
            <w:gridSpan w:val="2"/>
            <w:tcBorders>
              <w:top w:val="single" w:sz="8" w:space="0" w:color="000000"/>
              <w:left w:val="single" w:sz="8" w:space="0" w:color="000000"/>
              <w:bottom w:val="single" w:sz="8" w:space="0" w:color="000000"/>
              <w:right w:val="single" w:sz="8" w:space="0" w:color="000000"/>
            </w:tcBorders>
            <w:shd w:val="clear" w:color="auto" w:fill="auto"/>
          </w:tcPr>
          <w:p w:rsidR="00870CCD" w:rsidRPr="005A4CE2" w:rsidRDefault="00870CCD" w:rsidP="00E432FD">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5A4CE2">
              <w:rPr>
                <w:rFonts w:ascii="Traditional Arabic" w:hAnsi="Traditional Arabic" w:cs="Traditional Arabic"/>
                <w:color w:val="000000"/>
                <w:sz w:val="28"/>
                <w:szCs w:val="28"/>
                <w:rtl/>
              </w:rPr>
              <w:t>متناسب</w:t>
            </w:r>
            <w:proofErr w:type="gramEnd"/>
            <w:r w:rsidRPr="005A4CE2">
              <w:rPr>
                <w:rFonts w:ascii="Traditional Arabic" w:hAnsi="Traditional Arabic" w:cs="Traditional Arabic"/>
                <w:color w:val="000000"/>
                <w:sz w:val="28"/>
                <w:szCs w:val="28"/>
                <w:rtl/>
              </w:rPr>
              <w:t xml:space="preserve"> جدا</w:t>
            </w:r>
          </w:p>
        </w:tc>
        <w:tc>
          <w:tcPr>
            <w:tcW w:w="1488" w:type="dxa"/>
            <w:gridSpan w:val="3"/>
            <w:tcBorders>
              <w:top w:val="single" w:sz="8" w:space="0" w:color="000000"/>
              <w:left w:val="single" w:sz="8" w:space="0" w:color="000000"/>
              <w:bottom w:val="single" w:sz="8" w:space="0" w:color="000000"/>
              <w:right w:val="single" w:sz="8" w:space="0" w:color="000000"/>
            </w:tcBorders>
            <w:shd w:val="clear" w:color="auto" w:fill="auto"/>
          </w:tcPr>
          <w:p w:rsidR="00870CCD" w:rsidRPr="005A4CE2" w:rsidRDefault="00870CCD" w:rsidP="00E432FD">
            <w:pPr>
              <w:shd w:val="clear" w:color="auto" w:fill="FFFFFF" w:themeFill="background1"/>
              <w:spacing w:after="0" w:line="240" w:lineRule="auto"/>
              <w:jc w:val="center"/>
              <w:rPr>
                <w:rFonts w:ascii="Traditional Arabic" w:hAnsi="Traditional Arabic" w:cs="Traditional Arabic"/>
                <w:color w:val="000000"/>
                <w:sz w:val="28"/>
                <w:szCs w:val="28"/>
                <w:rtl/>
              </w:rPr>
            </w:pPr>
            <w:proofErr w:type="gramStart"/>
            <w:r w:rsidRPr="005A4CE2">
              <w:rPr>
                <w:rFonts w:ascii="Traditional Arabic" w:hAnsi="Traditional Arabic" w:cs="Traditional Arabic"/>
                <w:color w:val="000000"/>
                <w:sz w:val="28"/>
                <w:szCs w:val="28"/>
                <w:rtl/>
              </w:rPr>
              <w:t>متناسب</w:t>
            </w:r>
            <w:proofErr w:type="gramEnd"/>
            <w:r w:rsidRPr="005A4CE2">
              <w:rPr>
                <w:rFonts w:ascii="Traditional Arabic" w:hAnsi="Traditional Arabic" w:cs="Traditional Arabic"/>
                <w:color w:val="000000"/>
                <w:sz w:val="28"/>
                <w:szCs w:val="28"/>
                <w:rtl/>
              </w:rPr>
              <w:t xml:space="preserve"> بصفة مباشرة</w:t>
            </w:r>
          </w:p>
        </w:tc>
        <w:tc>
          <w:tcPr>
            <w:tcW w:w="2098" w:type="dxa"/>
            <w:gridSpan w:val="2"/>
            <w:tcBorders>
              <w:top w:val="single" w:sz="8" w:space="0" w:color="000000"/>
              <w:left w:val="single" w:sz="8" w:space="0" w:color="000000"/>
              <w:bottom w:val="single" w:sz="8" w:space="0" w:color="000000"/>
              <w:right w:val="single" w:sz="8" w:space="0" w:color="000000"/>
            </w:tcBorders>
            <w:shd w:val="clear" w:color="auto" w:fill="auto"/>
          </w:tcPr>
          <w:p w:rsidR="00870CCD" w:rsidRPr="005A4CE2" w:rsidRDefault="00870CCD" w:rsidP="00E432FD">
            <w:pPr>
              <w:shd w:val="clear" w:color="auto" w:fill="FFFFFF" w:themeFill="background1"/>
              <w:bidi/>
              <w:spacing w:after="0" w:line="240" w:lineRule="auto"/>
              <w:jc w:val="center"/>
              <w:rPr>
                <w:rFonts w:ascii="Traditional Arabic" w:hAnsi="Traditional Arabic" w:cs="Traditional Arabic"/>
                <w:color w:val="000000"/>
                <w:sz w:val="28"/>
                <w:szCs w:val="28"/>
                <w:rtl/>
              </w:rPr>
            </w:pPr>
            <w:proofErr w:type="gramStart"/>
            <w:r w:rsidRPr="005A4CE2">
              <w:rPr>
                <w:rFonts w:ascii="Traditional Arabic" w:hAnsi="Traditional Arabic" w:cs="Traditional Arabic"/>
                <w:color w:val="000000"/>
                <w:sz w:val="28"/>
                <w:szCs w:val="28"/>
                <w:rtl/>
              </w:rPr>
              <w:t>متناسب</w:t>
            </w:r>
            <w:proofErr w:type="gramEnd"/>
            <w:r w:rsidRPr="005A4CE2">
              <w:rPr>
                <w:rFonts w:ascii="Traditional Arabic" w:hAnsi="Traditional Arabic" w:cs="Traditional Arabic"/>
                <w:color w:val="000000"/>
                <w:sz w:val="28"/>
                <w:szCs w:val="28"/>
                <w:rtl/>
              </w:rPr>
              <w:t xml:space="preserve"> بصفة مباشرة </w:t>
            </w:r>
          </w:p>
        </w:tc>
        <w:tc>
          <w:tcPr>
            <w:tcW w:w="2199" w:type="dxa"/>
            <w:gridSpan w:val="3"/>
            <w:vMerge/>
            <w:tcBorders>
              <w:left w:val="single" w:sz="8" w:space="0" w:color="000000"/>
              <w:bottom w:val="single" w:sz="8" w:space="0" w:color="000000"/>
              <w:right w:val="single" w:sz="8" w:space="0" w:color="000000"/>
            </w:tcBorders>
            <w:shd w:val="clear" w:color="auto" w:fill="auto"/>
          </w:tcPr>
          <w:p w:rsidR="00870CCD" w:rsidRPr="005A4CE2" w:rsidRDefault="00870CCD" w:rsidP="00E432FD">
            <w:pPr>
              <w:shd w:val="clear" w:color="auto" w:fill="FFFFFF" w:themeFill="background1"/>
              <w:bidi/>
              <w:spacing w:after="0" w:line="240" w:lineRule="auto"/>
              <w:jc w:val="center"/>
              <w:rPr>
                <w:rFonts w:ascii="Traditional Arabic" w:hAnsi="Traditional Arabic" w:cs="Traditional Arabic"/>
                <w:b/>
                <w:bCs/>
                <w:color w:val="000000"/>
                <w:sz w:val="28"/>
                <w:szCs w:val="28"/>
                <w:rtl/>
              </w:rPr>
            </w:pPr>
          </w:p>
        </w:tc>
      </w:tr>
      <w:tr w:rsidR="00870CCD" w:rsidRPr="005A4CE2" w:rsidTr="00E432FD">
        <w:tc>
          <w:tcPr>
            <w:tcW w:w="7073" w:type="dxa"/>
            <w:gridSpan w:val="9"/>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rsidR="00870CCD" w:rsidRPr="005A4CE2" w:rsidRDefault="00870CCD" w:rsidP="00E432FD">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5A4CE2">
              <w:rPr>
                <w:rFonts w:ascii="Traditional Arabic" w:eastAsia="Times New Roman" w:hAnsi="Traditional Arabic" w:cs="Traditional Arabic"/>
                <w:color w:val="000000"/>
                <w:sz w:val="28"/>
                <w:szCs w:val="28"/>
                <w:rtl/>
              </w:rPr>
              <w:lastRenderedPageBreak/>
              <w:t>تعزيز قدرة المواطنين على النفاذ إلى المعلومات واستخدامها لمتابعة المسؤولين المحليين ومراقبة التصرف في الشؤون المحلية من أجل تحسين جودة الخدمات و ارساء انموذج للحكم المحلي قائم على مبادئ التعاون والمساءلة</w:t>
            </w:r>
          </w:p>
        </w:tc>
        <w:tc>
          <w:tcPr>
            <w:tcW w:w="2199"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870CCD" w:rsidRPr="005A4CE2" w:rsidRDefault="00870CCD" w:rsidP="00E432FD">
            <w:pPr>
              <w:shd w:val="clear" w:color="auto" w:fill="FFFFFF" w:themeFill="background1"/>
              <w:spacing w:after="0" w:line="240" w:lineRule="auto"/>
              <w:jc w:val="center"/>
              <w:rPr>
                <w:rFonts w:ascii="Traditional Arabic" w:hAnsi="Traditional Arabic" w:cs="Traditional Arabic"/>
                <w:b/>
                <w:bCs/>
                <w:color w:val="000000"/>
                <w:sz w:val="28"/>
                <w:szCs w:val="28"/>
              </w:rPr>
            </w:pPr>
            <w:r w:rsidRPr="005A4CE2">
              <w:rPr>
                <w:rFonts w:ascii="Traditional Arabic" w:hAnsi="Traditional Arabic" w:cs="Traditional Arabic"/>
                <w:b/>
                <w:bCs/>
                <w:color w:val="000000"/>
                <w:sz w:val="28"/>
                <w:szCs w:val="28"/>
                <w:rtl/>
              </w:rPr>
              <w:t>الطموح</w:t>
            </w:r>
          </w:p>
        </w:tc>
      </w:tr>
      <w:tr w:rsidR="00870CCD" w:rsidRPr="005A4CE2" w:rsidTr="00E432FD">
        <w:trPr>
          <w:trHeight w:val="321"/>
        </w:trPr>
        <w:tc>
          <w:tcPr>
            <w:tcW w:w="2172"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870CCD" w:rsidRPr="005A4CE2" w:rsidRDefault="00870CCD" w:rsidP="00E432FD">
            <w:pPr>
              <w:pStyle w:val="Paragraphedeliste"/>
              <w:shd w:val="clear" w:color="auto" w:fill="FFFFFF" w:themeFill="background1"/>
              <w:tabs>
                <w:tab w:val="center" w:pos="977"/>
              </w:tabs>
              <w:bidi/>
              <w:rPr>
                <w:rFonts w:ascii="Traditional Arabic" w:hAnsi="Traditional Arabic" w:cs="Traditional Arabic"/>
                <w:b/>
                <w:bCs/>
                <w:color w:val="000000"/>
                <w:sz w:val="28"/>
                <w:szCs w:val="28"/>
              </w:rPr>
            </w:pPr>
            <w:r>
              <w:rPr>
                <w:rFonts w:ascii="Traditional Arabic" w:hAnsi="Traditional Arabic" w:cs="Traditional Arabic"/>
                <w:b/>
                <w:bCs/>
                <w:color w:val="000000"/>
                <w:sz w:val="28"/>
                <w:szCs w:val="28"/>
                <w:rtl/>
              </w:rPr>
              <w:tab/>
            </w:r>
            <w:r w:rsidRPr="005A4CE2">
              <w:rPr>
                <w:rFonts w:ascii="Traditional Arabic" w:hAnsi="Traditional Arabic" w:cs="Traditional Arabic"/>
                <w:b/>
                <w:bCs/>
                <w:color w:val="000000"/>
                <w:sz w:val="28"/>
                <w:szCs w:val="28"/>
                <w:rtl/>
              </w:rPr>
              <w:t>أُنجز</w:t>
            </w:r>
          </w:p>
        </w:tc>
        <w:tc>
          <w:tcPr>
            <w:tcW w:w="1315" w:type="dxa"/>
            <w:gridSpan w:val="2"/>
            <w:tcBorders>
              <w:top w:val="single" w:sz="8" w:space="0" w:color="000000"/>
              <w:left w:val="single" w:sz="8" w:space="0" w:color="000000"/>
              <w:bottom w:val="single" w:sz="8" w:space="0" w:color="000000"/>
              <w:right w:val="single" w:sz="8" w:space="0" w:color="000000"/>
            </w:tcBorders>
            <w:shd w:val="clear" w:color="auto" w:fill="auto"/>
          </w:tcPr>
          <w:p w:rsidR="00870CCD" w:rsidRPr="005A4CE2" w:rsidRDefault="00870CCD" w:rsidP="00E432FD">
            <w:pPr>
              <w:bidi/>
              <w:spacing w:line="240" w:lineRule="auto"/>
              <w:jc w:val="center"/>
              <w:rPr>
                <w:rFonts w:ascii="Traditional Arabic" w:hAnsi="Traditional Arabic" w:cs="Traditional Arabic"/>
                <w:b/>
                <w:bCs/>
                <w:color w:val="000000"/>
                <w:sz w:val="28"/>
                <w:szCs w:val="28"/>
              </w:rPr>
            </w:pPr>
            <w:r w:rsidRPr="005A4CE2">
              <w:rPr>
                <w:rFonts w:ascii="Traditional Arabic" w:hAnsi="Traditional Arabic" w:cs="Traditional Arabic"/>
                <w:b/>
                <w:bCs/>
                <w:color w:val="000000"/>
                <w:sz w:val="28"/>
                <w:szCs w:val="28"/>
                <w:rtl/>
              </w:rPr>
              <w:t>هام</w:t>
            </w:r>
          </w:p>
        </w:tc>
        <w:tc>
          <w:tcPr>
            <w:tcW w:w="1320" w:type="dxa"/>
            <w:gridSpan w:val="2"/>
            <w:tcBorders>
              <w:top w:val="single" w:sz="8" w:space="0" w:color="000000"/>
              <w:left w:val="single" w:sz="8" w:space="0" w:color="000000"/>
              <w:bottom w:val="single" w:sz="8" w:space="0" w:color="000000"/>
              <w:right w:val="single" w:sz="8" w:space="0" w:color="000000"/>
            </w:tcBorders>
            <w:shd w:val="clear" w:color="auto" w:fill="auto"/>
          </w:tcPr>
          <w:p w:rsidR="00870CCD" w:rsidRPr="005A4CE2" w:rsidRDefault="00870CCD" w:rsidP="00E432FD">
            <w:pPr>
              <w:shd w:val="clear" w:color="auto" w:fill="FFFFFF" w:themeFill="background1"/>
              <w:bidi/>
              <w:spacing w:line="240" w:lineRule="auto"/>
              <w:jc w:val="center"/>
              <w:rPr>
                <w:rFonts w:ascii="Traditional Arabic" w:hAnsi="Traditional Arabic" w:cs="Traditional Arabic"/>
                <w:b/>
                <w:bCs/>
                <w:color w:val="000000"/>
                <w:sz w:val="28"/>
                <w:szCs w:val="28"/>
              </w:rPr>
            </w:pPr>
            <w:r w:rsidRPr="005A4CE2">
              <w:rPr>
                <w:rFonts w:ascii="Traditional Arabic" w:hAnsi="Traditional Arabic" w:cs="Traditional Arabic"/>
                <w:b/>
                <w:bCs/>
                <w:color w:val="000000"/>
                <w:sz w:val="28"/>
                <w:szCs w:val="28"/>
                <w:rtl/>
              </w:rPr>
              <w:t>محدود</w:t>
            </w:r>
          </w:p>
        </w:tc>
        <w:tc>
          <w:tcPr>
            <w:tcW w:w="2266" w:type="dxa"/>
            <w:gridSpan w:val="3"/>
            <w:tcBorders>
              <w:top w:val="single" w:sz="8" w:space="0" w:color="000000"/>
              <w:left w:val="single" w:sz="8" w:space="0" w:color="000000"/>
              <w:bottom w:val="single" w:sz="8" w:space="0" w:color="000000"/>
              <w:right w:val="single" w:sz="8" w:space="0" w:color="000000"/>
            </w:tcBorders>
            <w:shd w:val="clear" w:color="auto" w:fill="auto"/>
          </w:tcPr>
          <w:p w:rsidR="00870CCD" w:rsidRPr="005A4CE2" w:rsidRDefault="00870CCD" w:rsidP="00E432FD">
            <w:pPr>
              <w:pStyle w:val="Paragraphedeliste"/>
              <w:shd w:val="clear" w:color="auto" w:fill="FFFFFF" w:themeFill="background1"/>
              <w:bidi/>
              <w:ind w:left="237" w:hanging="142"/>
              <w:jc w:val="center"/>
              <w:rPr>
                <w:rFonts w:ascii="Traditional Arabic" w:hAnsi="Traditional Arabic" w:cs="Traditional Arabic"/>
                <w:b/>
                <w:bCs/>
                <w:color w:val="000000"/>
                <w:sz w:val="28"/>
                <w:szCs w:val="28"/>
              </w:rPr>
            </w:pPr>
            <w:r w:rsidRPr="005A4CE2">
              <w:rPr>
                <w:rFonts w:ascii="Traditional Arabic" w:hAnsi="Traditional Arabic" w:cs="Traditional Arabic"/>
                <w:b/>
                <w:bCs/>
                <w:color w:val="000000"/>
                <w:sz w:val="28"/>
                <w:szCs w:val="28"/>
                <w:rtl/>
              </w:rPr>
              <w:t>لم يتم الشروع في الانجاز</w:t>
            </w:r>
          </w:p>
        </w:tc>
        <w:tc>
          <w:tcPr>
            <w:tcW w:w="2199" w:type="dxa"/>
            <w:gridSpan w:val="3"/>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hideMark/>
          </w:tcPr>
          <w:p w:rsidR="00870CCD" w:rsidRPr="005A4CE2" w:rsidRDefault="00870CCD" w:rsidP="00E432FD">
            <w:pPr>
              <w:shd w:val="clear" w:color="auto" w:fill="FFFFFF" w:themeFill="background1"/>
              <w:bidi/>
              <w:spacing w:line="240" w:lineRule="auto"/>
              <w:jc w:val="center"/>
              <w:rPr>
                <w:rFonts w:ascii="Traditional Arabic" w:hAnsi="Traditional Arabic" w:cs="Traditional Arabic"/>
                <w:b/>
                <w:bCs/>
                <w:color w:val="000000"/>
                <w:sz w:val="28"/>
                <w:szCs w:val="28"/>
              </w:rPr>
            </w:pPr>
            <w:proofErr w:type="gramStart"/>
            <w:r w:rsidRPr="005A4CE2">
              <w:rPr>
                <w:rFonts w:ascii="Traditional Arabic" w:hAnsi="Traditional Arabic" w:cs="Traditional Arabic"/>
                <w:b/>
                <w:bCs/>
                <w:color w:val="000000"/>
                <w:sz w:val="28"/>
                <w:szCs w:val="28"/>
                <w:rtl/>
              </w:rPr>
              <w:t>مستوى</w:t>
            </w:r>
            <w:proofErr w:type="gramEnd"/>
            <w:r w:rsidRPr="005A4CE2">
              <w:rPr>
                <w:rFonts w:ascii="Traditional Arabic" w:hAnsi="Traditional Arabic" w:cs="Traditional Arabic"/>
                <w:b/>
                <w:bCs/>
                <w:color w:val="000000"/>
                <w:sz w:val="28"/>
                <w:szCs w:val="28"/>
                <w:rtl/>
              </w:rPr>
              <w:t xml:space="preserve"> الإنجاز</w:t>
            </w:r>
          </w:p>
        </w:tc>
      </w:tr>
      <w:tr w:rsidR="00870CCD" w:rsidRPr="005A4CE2" w:rsidTr="00E432FD">
        <w:trPr>
          <w:trHeight w:val="320"/>
        </w:trPr>
        <w:tc>
          <w:tcPr>
            <w:tcW w:w="2172"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870CCD" w:rsidRPr="005A4CE2" w:rsidRDefault="00870CCD" w:rsidP="00E432FD">
            <w:pPr>
              <w:shd w:val="clear" w:color="auto" w:fill="FFFFFF" w:themeFill="background1"/>
              <w:bidi/>
              <w:spacing w:after="0" w:line="240" w:lineRule="auto"/>
              <w:jc w:val="both"/>
              <w:rPr>
                <w:rFonts w:ascii="Traditional Arabic" w:hAnsi="Traditional Arabic" w:cs="Traditional Arabic"/>
                <w:color w:val="FF0000"/>
                <w:sz w:val="28"/>
                <w:szCs w:val="28"/>
              </w:rPr>
            </w:pPr>
          </w:p>
        </w:tc>
        <w:tc>
          <w:tcPr>
            <w:tcW w:w="1315" w:type="dxa"/>
            <w:gridSpan w:val="2"/>
            <w:tcBorders>
              <w:top w:val="single" w:sz="8" w:space="0" w:color="000000"/>
              <w:left w:val="single" w:sz="8" w:space="0" w:color="000000"/>
              <w:bottom w:val="single" w:sz="8" w:space="0" w:color="000000"/>
              <w:right w:val="single" w:sz="8" w:space="0" w:color="000000"/>
            </w:tcBorders>
            <w:shd w:val="clear" w:color="auto" w:fill="auto"/>
          </w:tcPr>
          <w:p w:rsidR="00870CCD" w:rsidRPr="00B11E7B" w:rsidRDefault="00870CCD" w:rsidP="00E432FD">
            <w:pPr>
              <w:shd w:val="clear" w:color="auto" w:fill="FFFFFF" w:themeFill="background1"/>
              <w:bidi/>
              <w:spacing w:after="0" w:line="240" w:lineRule="auto"/>
              <w:jc w:val="center"/>
              <w:rPr>
                <w:rFonts w:ascii="Traditional Arabic" w:hAnsi="Traditional Arabic" w:cs="Traditional Arabic"/>
                <w:b/>
                <w:bCs/>
                <w:color w:val="FF0000"/>
                <w:sz w:val="28"/>
                <w:szCs w:val="28"/>
              </w:rPr>
            </w:pPr>
            <w:r w:rsidRPr="00B11E7B">
              <w:rPr>
                <w:rFonts w:ascii="Traditional Arabic" w:hAnsi="Traditional Arabic" w:cs="Traditional Arabic"/>
                <w:b/>
                <w:bCs/>
                <w:sz w:val="32"/>
                <w:szCs w:val="32"/>
                <w:lang w:bidi="ar-TN"/>
              </w:rPr>
              <w:t>×</w:t>
            </w:r>
          </w:p>
        </w:tc>
        <w:tc>
          <w:tcPr>
            <w:tcW w:w="1320" w:type="dxa"/>
            <w:gridSpan w:val="2"/>
            <w:tcBorders>
              <w:top w:val="single" w:sz="8" w:space="0" w:color="000000"/>
              <w:left w:val="single" w:sz="8" w:space="0" w:color="000000"/>
              <w:bottom w:val="single" w:sz="8" w:space="0" w:color="000000"/>
              <w:right w:val="single" w:sz="8" w:space="0" w:color="000000"/>
            </w:tcBorders>
            <w:shd w:val="clear" w:color="auto" w:fill="auto"/>
          </w:tcPr>
          <w:p w:rsidR="00870CCD" w:rsidRPr="005A4CE2" w:rsidRDefault="00870CCD" w:rsidP="00E432FD">
            <w:pPr>
              <w:shd w:val="clear" w:color="auto" w:fill="FFFFFF" w:themeFill="background1"/>
              <w:bidi/>
              <w:spacing w:after="0" w:line="240" w:lineRule="auto"/>
              <w:jc w:val="both"/>
              <w:rPr>
                <w:rFonts w:ascii="Traditional Arabic" w:hAnsi="Traditional Arabic" w:cs="Traditional Arabic"/>
                <w:color w:val="FF0000"/>
                <w:sz w:val="28"/>
                <w:szCs w:val="28"/>
              </w:rPr>
            </w:pPr>
          </w:p>
        </w:tc>
        <w:tc>
          <w:tcPr>
            <w:tcW w:w="2266" w:type="dxa"/>
            <w:gridSpan w:val="3"/>
            <w:tcBorders>
              <w:top w:val="single" w:sz="8" w:space="0" w:color="000000"/>
              <w:left w:val="single" w:sz="8" w:space="0" w:color="000000"/>
              <w:bottom w:val="single" w:sz="8" w:space="0" w:color="000000"/>
              <w:right w:val="single" w:sz="8" w:space="0" w:color="000000"/>
            </w:tcBorders>
            <w:shd w:val="clear" w:color="auto" w:fill="auto"/>
          </w:tcPr>
          <w:p w:rsidR="00870CCD" w:rsidRPr="005A4CE2" w:rsidRDefault="00870CCD" w:rsidP="00E432FD">
            <w:pPr>
              <w:shd w:val="clear" w:color="auto" w:fill="FFFFFF" w:themeFill="background1"/>
              <w:bidi/>
              <w:spacing w:after="0" w:line="240" w:lineRule="auto"/>
              <w:jc w:val="both"/>
              <w:rPr>
                <w:rFonts w:ascii="Traditional Arabic" w:hAnsi="Traditional Arabic" w:cs="Traditional Arabic"/>
                <w:color w:val="FF0000"/>
                <w:sz w:val="28"/>
                <w:szCs w:val="28"/>
              </w:rPr>
            </w:pPr>
          </w:p>
        </w:tc>
        <w:tc>
          <w:tcPr>
            <w:tcW w:w="2199" w:type="dxa"/>
            <w:gridSpan w:val="3"/>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870CCD" w:rsidRPr="005A4CE2" w:rsidRDefault="00870CCD" w:rsidP="00E432FD">
            <w:pPr>
              <w:shd w:val="clear" w:color="auto" w:fill="FFFFFF" w:themeFill="background1"/>
              <w:spacing w:after="0" w:line="240" w:lineRule="auto"/>
              <w:jc w:val="center"/>
              <w:rPr>
                <w:rFonts w:ascii="Traditional Arabic" w:hAnsi="Traditional Arabic" w:cs="Traditional Arabic"/>
                <w:b/>
                <w:bCs/>
                <w:color w:val="000000"/>
                <w:sz w:val="28"/>
                <w:szCs w:val="28"/>
              </w:rPr>
            </w:pPr>
          </w:p>
        </w:tc>
      </w:tr>
      <w:tr w:rsidR="00870CCD" w:rsidRPr="005A4CE2" w:rsidTr="00E432FD">
        <w:tc>
          <w:tcPr>
            <w:tcW w:w="7073" w:type="dxa"/>
            <w:gridSpan w:val="9"/>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870CCD" w:rsidRPr="00B2190A" w:rsidRDefault="00870CCD" w:rsidP="00E432FD">
            <w:pPr>
              <w:pStyle w:val="Paragraphedeliste"/>
              <w:numPr>
                <w:ilvl w:val="0"/>
                <w:numId w:val="31"/>
              </w:numPr>
              <w:shd w:val="clear" w:color="auto" w:fill="FFFFFF" w:themeFill="background1"/>
              <w:tabs>
                <w:tab w:val="right" w:pos="650"/>
              </w:tabs>
              <w:bidi/>
              <w:rPr>
                <w:rFonts w:ascii="Traditional Arabic" w:eastAsia="Times New Roman" w:hAnsi="Traditional Arabic" w:cs="Traditional Arabic"/>
                <w:color w:val="000000"/>
                <w:sz w:val="28"/>
                <w:szCs w:val="28"/>
              </w:rPr>
            </w:pPr>
            <w:r w:rsidRPr="00B2190A">
              <w:rPr>
                <w:rFonts w:ascii="Traditional Arabic" w:eastAsia="Times New Roman" w:hAnsi="Traditional Arabic" w:cs="Traditional Arabic"/>
                <w:color w:val="000000"/>
                <w:sz w:val="28"/>
                <w:szCs w:val="28"/>
                <w:rtl/>
              </w:rPr>
              <w:t>وضع دليل عملي يوضح مبادئ الحكومة المفتوحة ومختلف تطبيقاتها على المستوى المحلّي</w:t>
            </w:r>
          </w:p>
          <w:p w:rsidR="00870CCD" w:rsidRPr="00B2190A" w:rsidRDefault="00870CCD" w:rsidP="00E432FD">
            <w:pPr>
              <w:pStyle w:val="Paragraphedeliste"/>
              <w:numPr>
                <w:ilvl w:val="0"/>
                <w:numId w:val="31"/>
              </w:numPr>
              <w:shd w:val="clear" w:color="auto" w:fill="FFFFFF" w:themeFill="background1"/>
              <w:tabs>
                <w:tab w:val="right" w:pos="650"/>
              </w:tabs>
              <w:bidi/>
              <w:rPr>
                <w:rFonts w:ascii="Traditional Arabic" w:eastAsia="Times New Roman" w:hAnsi="Traditional Arabic" w:cs="Traditional Arabic"/>
                <w:color w:val="000000"/>
                <w:sz w:val="28"/>
                <w:szCs w:val="28"/>
              </w:rPr>
            </w:pPr>
            <w:proofErr w:type="gramStart"/>
            <w:r w:rsidRPr="00B2190A">
              <w:rPr>
                <w:rFonts w:ascii="Traditional Arabic" w:eastAsia="Times New Roman" w:hAnsi="Traditional Arabic" w:cs="Traditional Arabic"/>
                <w:color w:val="000000"/>
                <w:sz w:val="28"/>
                <w:szCs w:val="28"/>
                <w:rtl/>
              </w:rPr>
              <w:t>تطوير</w:t>
            </w:r>
            <w:proofErr w:type="gramEnd"/>
            <w:r w:rsidRPr="00B2190A">
              <w:rPr>
                <w:rFonts w:ascii="Traditional Arabic" w:eastAsia="Times New Roman" w:hAnsi="Traditional Arabic" w:cs="Traditional Arabic"/>
                <w:color w:val="000000"/>
                <w:sz w:val="28"/>
                <w:szCs w:val="28"/>
                <w:rtl/>
              </w:rPr>
              <w:t xml:space="preserve"> منصة الكترونية للبيانات المفتوحة على المستوى المحلي</w:t>
            </w:r>
          </w:p>
        </w:tc>
        <w:tc>
          <w:tcPr>
            <w:tcW w:w="2199"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870CCD" w:rsidRPr="005A4CE2" w:rsidRDefault="00870CCD" w:rsidP="00E432FD">
            <w:pPr>
              <w:shd w:val="clear" w:color="auto" w:fill="FFFFFF" w:themeFill="background1"/>
              <w:bidi/>
              <w:spacing w:after="0" w:line="240" w:lineRule="auto"/>
              <w:jc w:val="both"/>
              <w:rPr>
                <w:rFonts w:ascii="Traditional Arabic" w:hAnsi="Traditional Arabic" w:cs="Traditional Arabic"/>
                <w:b/>
                <w:bCs/>
                <w:color w:val="000000"/>
                <w:sz w:val="28"/>
                <w:szCs w:val="28"/>
              </w:rPr>
            </w:pPr>
            <w:r w:rsidRPr="005A4CE2">
              <w:rPr>
                <w:rFonts w:ascii="Traditional Arabic" w:hAnsi="Traditional Arabic" w:cs="Traditional Arabic"/>
                <w:b/>
                <w:bCs/>
                <w:color w:val="000000"/>
                <w:sz w:val="28"/>
                <w:szCs w:val="28"/>
                <w:rtl/>
              </w:rPr>
              <w:t>وصف النتائج المنتظرة</w:t>
            </w:r>
          </w:p>
        </w:tc>
      </w:tr>
      <w:tr w:rsidR="00870CCD" w:rsidRPr="005A4CE2" w:rsidTr="00E432FD">
        <w:tc>
          <w:tcPr>
            <w:tcW w:w="7073" w:type="dxa"/>
            <w:gridSpan w:val="9"/>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0CCD" w:rsidRPr="005A4CE2" w:rsidRDefault="00870CCD" w:rsidP="00E432FD">
            <w:pPr>
              <w:pStyle w:val="Paragraphedeliste"/>
              <w:numPr>
                <w:ilvl w:val="0"/>
                <w:numId w:val="16"/>
              </w:numPr>
              <w:bidi/>
              <w:ind w:left="183" w:hanging="183"/>
              <w:jc w:val="both"/>
              <w:rPr>
                <w:rFonts w:ascii="Traditional Arabic" w:eastAsia="Times New Roman" w:hAnsi="Traditional Arabic" w:cs="Traditional Arabic"/>
                <w:b/>
                <w:bCs/>
                <w:i/>
                <w:iCs/>
                <w:color w:val="000000"/>
                <w:sz w:val="28"/>
                <w:szCs w:val="28"/>
              </w:rPr>
            </w:pPr>
            <w:r w:rsidRPr="005A4CE2">
              <w:rPr>
                <w:rFonts w:ascii="Traditional Arabic" w:eastAsia="Times New Roman" w:hAnsi="Traditional Arabic" w:cs="Traditional Arabic"/>
                <w:b/>
                <w:bCs/>
                <w:i/>
                <w:iCs/>
                <w:color w:val="000000"/>
                <w:sz w:val="28"/>
                <w:szCs w:val="28"/>
                <w:rtl/>
              </w:rPr>
              <w:t xml:space="preserve"> بالنسبة للتعهد الفرعي الاول "وضع دليل للحكومة المفتوحة على المستوى المحلّي" </w:t>
            </w:r>
          </w:p>
          <w:p w:rsidR="00870CCD" w:rsidRPr="005A4CE2" w:rsidRDefault="00870CCD" w:rsidP="00E432FD">
            <w:pPr>
              <w:pStyle w:val="Paragraphedeliste"/>
              <w:numPr>
                <w:ilvl w:val="0"/>
                <w:numId w:val="8"/>
              </w:numPr>
              <w:bidi/>
              <w:jc w:val="both"/>
              <w:rPr>
                <w:rFonts w:ascii="Traditional Arabic" w:eastAsia="Times New Roman" w:hAnsi="Traditional Arabic" w:cs="Traditional Arabic"/>
                <w:color w:val="000000"/>
                <w:sz w:val="28"/>
                <w:szCs w:val="28"/>
              </w:rPr>
            </w:pPr>
            <w:r w:rsidRPr="005A4CE2">
              <w:rPr>
                <w:rFonts w:ascii="Traditional Arabic" w:eastAsia="Times New Roman" w:hAnsi="Traditional Arabic" w:cs="Traditional Arabic"/>
                <w:color w:val="000000"/>
                <w:sz w:val="28"/>
                <w:szCs w:val="28"/>
                <w:rtl/>
              </w:rPr>
              <w:t xml:space="preserve">وقع </w:t>
            </w:r>
            <w:proofErr w:type="gramStart"/>
            <w:r w:rsidRPr="005A4CE2">
              <w:rPr>
                <w:rFonts w:ascii="Traditional Arabic" w:eastAsia="Times New Roman" w:hAnsi="Traditional Arabic" w:cs="Traditional Arabic"/>
                <w:color w:val="000000"/>
                <w:sz w:val="28"/>
                <w:szCs w:val="28"/>
                <w:rtl/>
              </w:rPr>
              <w:t>إدراج</w:t>
            </w:r>
            <w:proofErr w:type="gramEnd"/>
            <w:r w:rsidRPr="005A4CE2">
              <w:rPr>
                <w:rFonts w:ascii="Traditional Arabic" w:eastAsia="Times New Roman" w:hAnsi="Traditional Arabic" w:cs="Traditional Arabic"/>
                <w:color w:val="000000"/>
                <w:sz w:val="28"/>
                <w:szCs w:val="28"/>
                <w:rtl/>
              </w:rPr>
              <w:t xml:space="preserve"> هذا المشروع ضمن برنامج "</w:t>
            </w:r>
            <w:r w:rsidRPr="005468A7">
              <w:rPr>
                <w:rFonts w:ascii="Traditional Arabic" w:eastAsia="Times New Roman" w:hAnsi="Traditional Arabic" w:cs="Traditional Arabic"/>
                <w:color w:val="000000"/>
              </w:rPr>
              <w:t>PAGOF</w:t>
            </w:r>
            <w:r w:rsidRPr="005A4CE2">
              <w:rPr>
                <w:rFonts w:ascii="Traditional Arabic" w:eastAsia="Times New Roman" w:hAnsi="Traditional Arabic" w:cs="Traditional Arabic"/>
                <w:color w:val="000000"/>
                <w:sz w:val="28"/>
                <w:szCs w:val="28"/>
                <w:rtl/>
              </w:rPr>
              <w:t xml:space="preserve">" </w:t>
            </w:r>
            <w:r w:rsidRPr="005468A7">
              <w:rPr>
                <w:rFonts w:ascii="Traditional Arabic" w:eastAsia="Times New Roman" w:hAnsi="Traditional Arabic" w:cs="Traditional Arabic" w:hint="cs"/>
                <w:color w:val="000000"/>
                <w:sz w:val="28"/>
                <w:szCs w:val="28"/>
                <w:rtl/>
              </w:rPr>
              <w:t>بالتعاون</w:t>
            </w:r>
            <w:r>
              <w:rPr>
                <w:rFonts w:ascii="Traditional Arabic" w:eastAsia="Times New Roman" w:hAnsi="Traditional Arabic" w:cs="Traditional Arabic"/>
                <w:color w:val="000000"/>
                <w:sz w:val="28"/>
                <w:szCs w:val="28"/>
              </w:rPr>
              <w:t xml:space="preserve"> </w:t>
            </w:r>
            <w:r w:rsidRPr="005A4CE2">
              <w:rPr>
                <w:rFonts w:ascii="Traditional Arabic" w:eastAsia="Times New Roman" w:hAnsi="Traditional Arabic" w:cs="Traditional Arabic"/>
                <w:color w:val="000000"/>
                <w:sz w:val="28"/>
                <w:szCs w:val="28"/>
                <w:rtl/>
              </w:rPr>
              <w:t>مع الوكالة الفرنسية للتنمية،</w:t>
            </w:r>
          </w:p>
          <w:p w:rsidR="00870CCD" w:rsidRPr="005A4CE2" w:rsidRDefault="00870CCD" w:rsidP="00E432FD">
            <w:pPr>
              <w:pStyle w:val="Paragraphedeliste"/>
              <w:numPr>
                <w:ilvl w:val="0"/>
                <w:numId w:val="8"/>
              </w:numPr>
              <w:bidi/>
              <w:jc w:val="both"/>
              <w:rPr>
                <w:rFonts w:ascii="Traditional Arabic" w:eastAsia="Times New Roman" w:hAnsi="Traditional Arabic" w:cs="Traditional Arabic"/>
                <w:color w:val="000000"/>
                <w:sz w:val="28"/>
                <w:szCs w:val="28"/>
              </w:rPr>
            </w:pPr>
            <w:r w:rsidRPr="005A4CE2">
              <w:rPr>
                <w:rFonts w:ascii="Traditional Arabic" w:eastAsia="Times New Roman" w:hAnsi="Traditional Arabic" w:cs="Traditional Arabic"/>
                <w:color w:val="000000"/>
                <w:sz w:val="28"/>
                <w:szCs w:val="28"/>
                <w:rtl/>
              </w:rPr>
              <w:t xml:space="preserve">تكوين فريق عمل مكلف </w:t>
            </w:r>
            <w:proofErr w:type="spellStart"/>
            <w:r w:rsidRPr="005A4CE2">
              <w:rPr>
                <w:rFonts w:ascii="Traditional Arabic" w:eastAsia="Times New Roman" w:hAnsi="Traditional Arabic" w:cs="Traditional Arabic"/>
                <w:color w:val="000000"/>
                <w:sz w:val="28"/>
                <w:szCs w:val="28"/>
                <w:rtl/>
              </w:rPr>
              <w:t>باعداد</w:t>
            </w:r>
            <w:proofErr w:type="spellEnd"/>
            <w:r w:rsidRPr="005A4CE2">
              <w:rPr>
                <w:rFonts w:ascii="Traditional Arabic" w:eastAsia="Times New Roman" w:hAnsi="Traditional Arabic" w:cs="Traditional Arabic"/>
                <w:color w:val="000000"/>
                <w:sz w:val="28"/>
                <w:szCs w:val="28"/>
                <w:rtl/>
              </w:rPr>
              <w:t xml:space="preserve"> المشروع وصياغة النسخة الاولية لهذا </w:t>
            </w:r>
            <w:r w:rsidRPr="005468A7">
              <w:rPr>
                <w:rFonts w:ascii="Traditional Arabic" w:eastAsia="Times New Roman" w:hAnsi="Traditional Arabic" w:cs="Traditional Arabic" w:hint="cs"/>
                <w:color w:val="000000"/>
                <w:sz w:val="28"/>
                <w:szCs w:val="28"/>
                <w:rtl/>
              </w:rPr>
              <w:t>الدليل</w:t>
            </w:r>
            <w:r w:rsidRPr="005A4CE2">
              <w:rPr>
                <w:rFonts w:ascii="Traditional Arabic" w:eastAsia="Times New Roman" w:hAnsi="Traditional Arabic" w:cs="Traditional Arabic"/>
                <w:color w:val="000000"/>
                <w:sz w:val="28"/>
                <w:szCs w:val="28"/>
                <w:rtl/>
              </w:rPr>
              <w:t>.</w:t>
            </w:r>
          </w:p>
          <w:p w:rsidR="00870CCD" w:rsidRPr="005A4CE2" w:rsidRDefault="00870CCD" w:rsidP="00E432FD">
            <w:pPr>
              <w:pStyle w:val="Paragraphedeliste"/>
              <w:numPr>
                <w:ilvl w:val="0"/>
                <w:numId w:val="16"/>
              </w:numPr>
              <w:tabs>
                <w:tab w:val="right" w:pos="467"/>
              </w:tabs>
              <w:bidi/>
              <w:ind w:left="41" w:hanging="41"/>
              <w:jc w:val="both"/>
              <w:rPr>
                <w:rFonts w:ascii="Traditional Arabic" w:eastAsia="Times New Roman" w:hAnsi="Traditional Arabic" w:cs="Traditional Arabic"/>
                <w:b/>
                <w:bCs/>
                <w:i/>
                <w:iCs/>
                <w:color w:val="000000"/>
                <w:sz w:val="28"/>
                <w:szCs w:val="28"/>
              </w:rPr>
            </w:pPr>
            <w:proofErr w:type="gramStart"/>
            <w:r w:rsidRPr="005A4CE2">
              <w:rPr>
                <w:rFonts w:ascii="Traditional Arabic" w:eastAsia="Times New Roman" w:hAnsi="Traditional Arabic" w:cs="Traditional Arabic"/>
                <w:b/>
                <w:bCs/>
                <w:i/>
                <w:iCs/>
                <w:color w:val="000000"/>
                <w:sz w:val="28"/>
                <w:szCs w:val="28"/>
                <w:rtl/>
              </w:rPr>
              <w:t>بالنسبة</w:t>
            </w:r>
            <w:proofErr w:type="gramEnd"/>
            <w:r w:rsidRPr="005A4CE2">
              <w:rPr>
                <w:rFonts w:ascii="Traditional Arabic" w:eastAsia="Times New Roman" w:hAnsi="Traditional Arabic" w:cs="Traditional Arabic"/>
                <w:b/>
                <w:bCs/>
                <w:i/>
                <w:iCs/>
                <w:color w:val="000000"/>
                <w:sz w:val="28"/>
                <w:szCs w:val="28"/>
                <w:rtl/>
              </w:rPr>
              <w:t xml:space="preserve"> للتعهد الفرعي الثاني "تطوير منصة الكترونية للبيانات المفتوحة على المستوى المحلي"</w:t>
            </w:r>
            <w:r w:rsidRPr="005A4CE2">
              <w:rPr>
                <w:rFonts w:ascii="Traditional Arabic" w:eastAsia="Times New Roman" w:hAnsi="Traditional Arabic" w:cs="Traditional Arabic"/>
                <w:b/>
                <w:bCs/>
                <w:i/>
                <w:iCs/>
                <w:color w:val="000000"/>
                <w:sz w:val="28"/>
                <w:szCs w:val="28"/>
              </w:rPr>
              <w:t>:</w:t>
            </w:r>
          </w:p>
          <w:p w:rsidR="00870CCD" w:rsidRPr="005A4CE2" w:rsidRDefault="00870CCD" w:rsidP="00E432FD">
            <w:pPr>
              <w:pStyle w:val="Paragraphedeliste"/>
              <w:numPr>
                <w:ilvl w:val="0"/>
                <w:numId w:val="8"/>
              </w:numPr>
              <w:bidi/>
              <w:ind w:left="183" w:hanging="183"/>
              <w:jc w:val="both"/>
              <w:rPr>
                <w:rFonts w:ascii="Traditional Arabic" w:eastAsia="Times New Roman" w:hAnsi="Traditional Arabic" w:cs="Traditional Arabic"/>
                <w:color w:val="000000"/>
                <w:sz w:val="28"/>
                <w:szCs w:val="28"/>
              </w:rPr>
            </w:pPr>
            <w:r w:rsidRPr="005A4CE2">
              <w:rPr>
                <w:rFonts w:ascii="Traditional Arabic" w:eastAsia="Times New Roman" w:hAnsi="Traditional Arabic" w:cs="Traditional Arabic"/>
                <w:color w:val="000000"/>
                <w:sz w:val="28"/>
                <w:szCs w:val="28"/>
                <w:rtl/>
              </w:rPr>
              <w:t>الانتهاء من تطوير بوابة البيانات المفتوحة على المستوى المحلي</w:t>
            </w:r>
            <w:r w:rsidRPr="005A4CE2">
              <w:rPr>
                <w:rFonts w:ascii="Traditional Arabic" w:eastAsia="Times New Roman" w:hAnsi="Traditional Arabic" w:cs="Traditional Arabic"/>
                <w:color w:val="000000"/>
                <w:sz w:val="28"/>
                <w:szCs w:val="28"/>
              </w:rPr>
              <w:t xml:space="preserve">  </w:t>
            </w:r>
            <w:r w:rsidRPr="005A4CE2">
              <w:rPr>
                <w:rFonts w:ascii="Traditional Arabic" w:eastAsia="Times New Roman" w:hAnsi="Traditional Arabic" w:cs="Traditional Arabic"/>
                <w:color w:val="000000"/>
                <w:sz w:val="28"/>
                <w:szCs w:val="28"/>
                <w:rtl/>
              </w:rPr>
              <w:t>والتي يمكن النفاذ اليها عبر الرابط الموالي</w:t>
            </w:r>
            <w:r w:rsidRPr="005A4CE2">
              <w:rPr>
                <w:rFonts w:ascii="Traditional Arabic" w:hAnsi="Traditional Arabic" w:cs="Traditional Arabic"/>
                <w:sz w:val="28"/>
                <w:szCs w:val="28"/>
              </w:rPr>
              <w:t xml:space="preserve"> </w:t>
            </w:r>
            <w:hyperlink r:id="rId15" w:history="1">
              <w:r w:rsidRPr="005A4CE2">
                <w:rPr>
                  <w:rStyle w:val="Lienhypertexte"/>
                  <w:rFonts w:ascii="Traditional Arabic" w:eastAsia="Times New Roman" w:hAnsi="Traditional Arabic" w:cs="Traditional Arabic"/>
                  <w:sz w:val="28"/>
                  <w:szCs w:val="28"/>
                </w:rPr>
                <w:t>http://www.collectiviteslocales.gov.tn</w:t>
              </w:r>
              <w:r w:rsidRPr="005A4CE2">
                <w:rPr>
                  <w:rStyle w:val="Lienhypertexte"/>
                  <w:rFonts w:ascii="Traditional Arabic" w:eastAsia="Times New Roman" w:hAnsi="Traditional Arabic" w:cs="Traditional Arabic"/>
                  <w:sz w:val="28"/>
                  <w:szCs w:val="28"/>
                  <w:rtl/>
                </w:rPr>
                <w:t>/</w:t>
              </w:r>
            </w:hyperlink>
            <w:r w:rsidRPr="005A4CE2">
              <w:rPr>
                <w:rFonts w:ascii="Traditional Arabic" w:eastAsia="Times New Roman" w:hAnsi="Traditional Arabic" w:cs="Traditional Arabic"/>
                <w:color w:val="000000"/>
                <w:sz w:val="28"/>
                <w:szCs w:val="28"/>
              </w:rPr>
              <w:t xml:space="preserve"> </w:t>
            </w:r>
          </w:p>
          <w:p w:rsidR="00870CCD" w:rsidRPr="005A4CE2" w:rsidRDefault="00870CCD" w:rsidP="00E432FD">
            <w:pPr>
              <w:pStyle w:val="Paragraphedeliste"/>
              <w:numPr>
                <w:ilvl w:val="0"/>
                <w:numId w:val="8"/>
              </w:numPr>
              <w:bidi/>
              <w:ind w:left="152" w:hanging="152"/>
              <w:jc w:val="both"/>
              <w:rPr>
                <w:rFonts w:ascii="Traditional Arabic" w:eastAsia="Times New Roman" w:hAnsi="Traditional Arabic" w:cs="Traditional Arabic"/>
                <w:color w:val="000000"/>
                <w:sz w:val="28"/>
                <w:szCs w:val="28"/>
              </w:rPr>
            </w:pPr>
            <w:r w:rsidRPr="005A4CE2">
              <w:rPr>
                <w:rFonts w:ascii="Traditional Arabic" w:eastAsia="Times New Roman" w:hAnsi="Traditional Arabic" w:cs="Traditional Arabic"/>
                <w:color w:val="000000"/>
                <w:sz w:val="28"/>
                <w:szCs w:val="28"/>
                <w:rtl/>
              </w:rPr>
              <w:t xml:space="preserve">تعميم العمل بالشكوى الالكترونية على خمس بلديات وهي الكرم، نابل، </w:t>
            </w:r>
            <w:proofErr w:type="spellStart"/>
            <w:r w:rsidRPr="005A4CE2">
              <w:rPr>
                <w:rFonts w:ascii="Traditional Arabic" w:eastAsia="Times New Roman" w:hAnsi="Traditional Arabic" w:cs="Traditional Arabic"/>
                <w:color w:val="000000"/>
                <w:sz w:val="28"/>
                <w:szCs w:val="28"/>
                <w:rtl/>
              </w:rPr>
              <w:t>بوسالم</w:t>
            </w:r>
            <w:proofErr w:type="spellEnd"/>
            <w:r w:rsidRPr="005A4CE2">
              <w:rPr>
                <w:rFonts w:ascii="Traditional Arabic" w:eastAsia="Times New Roman" w:hAnsi="Traditional Arabic" w:cs="Traditional Arabic"/>
                <w:color w:val="000000"/>
                <w:sz w:val="28"/>
                <w:szCs w:val="28"/>
                <w:rtl/>
              </w:rPr>
              <w:t xml:space="preserve">، سكرة والتضامن </w:t>
            </w:r>
          </w:p>
          <w:p w:rsidR="00870CCD" w:rsidRPr="00313536" w:rsidRDefault="00870CCD" w:rsidP="00E432FD">
            <w:pPr>
              <w:bidi/>
              <w:spacing w:line="240" w:lineRule="auto"/>
              <w:jc w:val="both"/>
              <w:rPr>
                <w:rFonts w:ascii="Traditional Arabic" w:eastAsia="Times New Roman" w:hAnsi="Traditional Arabic" w:cs="Traditional Arabic"/>
                <w:color w:val="000000"/>
                <w:sz w:val="28"/>
                <w:szCs w:val="28"/>
              </w:rPr>
            </w:pPr>
            <w:proofErr w:type="gramStart"/>
            <w:r w:rsidRPr="00313536">
              <w:rPr>
                <w:rFonts w:ascii="Traditional Arabic" w:eastAsia="Times New Roman" w:hAnsi="Traditional Arabic" w:cs="Traditional Arabic"/>
                <w:color w:val="000000"/>
                <w:sz w:val="28"/>
                <w:szCs w:val="28"/>
                <w:rtl/>
              </w:rPr>
              <w:t>فيما</w:t>
            </w:r>
            <w:proofErr w:type="gramEnd"/>
            <w:r w:rsidRPr="00313536">
              <w:rPr>
                <w:rFonts w:ascii="Traditional Arabic" w:eastAsia="Times New Roman" w:hAnsi="Traditional Arabic" w:cs="Traditional Arabic"/>
                <w:color w:val="000000"/>
                <w:sz w:val="28"/>
                <w:szCs w:val="28"/>
                <w:rtl/>
              </w:rPr>
              <w:t xml:space="preserve"> يتعلق </w:t>
            </w:r>
            <w:r w:rsidRPr="00313536">
              <w:rPr>
                <w:rFonts w:ascii="Traditional Arabic" w:eastAsia="Times New Roman" w:hAnsi="Traditional Arabic" w:cs="Traditional Arabic" w:hint="cs"/>
                <w:color w:val="000000"/>
                <w:sz w:val="28"/>
                <w:szCs w:val="28"/>
                <w:rtl/>
              </w:rPr>
              <w:t>بمساهمة</w:t>
            </w:r>
            <w:r>
              <w:rPr>
                <w:rFonts w:ascii="Traditional Arabic" w:eastAsia="Times New Roman" w:hAnsi="Traditional Arabic" w:cs="Traditional Arabic"/>
                <w:color w:val="000000"/>
                <w:sz w:val="28"/>
                <w:szCs w:val="28"/>
              </w:rPr>
              <w:t xml:space="preserve"> </w:t>
            </w:r>
            <w:r w:rsidRPr="00313536">
              <w:rPr>
                <w:rFonts w:ascii="Traditional Arabic" w:eastAsia="Times New Roman" w:hAnsi="Traditional Arabic" w:cs="Traditional Arabic"/>
                <w:color w:val="000000"/>
                <w:sz w:val="28"/>
                <w:szCs w:val="28"/>
                <w:rtl/>
              </w:rPr>
              <w:t>المجتمع المدني</w:t>
            </w:r>
            <w:r>
              <w:rPr>
                <w:rFonts w:ascii="Traditional Arabic" w:eastAsia="Times New Roman" w:hAnsi="Traditional Arabic" w:cs="Traditional Arabic"/>
                <w:color w:val="000000"/>
                <w:sz w:val="28"/>
                <w:szCs w:val="28"/>
              </w:rPr>
              <w:t xml:space="preserve"> </w:t>
            </w:r>
            <w:r w:rsidRPr="00652800">
              <w:rPr>
                <w:rFonts w:ascii="Traditional Arabic" w:eastAsia="Times New Roman" w:hAnsi="Traditional Arabic" w:cs="Traditional Arabic" w:hint="cs"/>
                <w:color w:val="000000"/>
                <w:sz w:val="28"/>
                <w:szCs w:val="28"/>
                <w:rtl/>
              </w:rPr>
              <w:t>في</w:t>
            </w:r>
            <w:r w:rsidRPr="00652800">
              <w:rPr>
                <w:rFonts w:ascii="Traditional Arabic" w:eastAsia="Times New Roman" w:hAnsi="Traditional Arabic" w:cs="Traditional Arabic"/>
                <w:color w:val="000000"/>
                <w:sz w:val="28"/>
                <w:szCs w:val="28"/>
                <w:rtl/>
              </w:rPr>
              <w:t xml:space="preserve"> </w:t>
            </w:r>
            <w:r w:rsidRPr="00652800">
              <w:rPr>
                <w:rFonts w:ascii="Traditional Arabic" w:eastAsia="Times New Roman" w:hAnsi="Traditional Arabic" w:cs="Traditional Arabic" w:hint="cs"/>
                <w:color w:val="000000"/>
                <w:sz w:val="28"/>
                <w:szCs w:val="28"/>
                <w:rtl/>
              </w:rPr>
              <w:t>تنفيذ</w:t>
            </w:r>
            <w:r w:rsidRPr="00652800">
              <w:rPr>
                <w:rFonts w:ascii="Traditional Arabic" w:eastAsia="Times New Roman" w:hAnsi="Traditional Arabic" w:cs="Traditional Arabic"/>
                <w:color w:val="000000"/>
                <w:sz w:val="28"/>
                <w:szCs w:val="28"/>
                <w:rtl/>
              </w:rPr>
              <w:t xml:space="preserve"> </w:t>
            </w:r>
            <w:r w:rsidRPr="00652800">
              <w:rPr>
                <w:rFonts w:ascii="Traditional Arabic" w:eastAsia="Times New Roman" w:hAnsi="Traditional Arabic" w:cs="Traditional Arabic" w:hint="cs"/>
                <w:color w:val="000000"/>
                <w:sz w:val="28"/>
                <w:szCs w:val="28"/>
                <w:rtl/>
              </w:rPr>
              <w:t>هذا</w:t>
            </w:r>
            <w:r w:rsidRPr="00652800">
              <w:rPr>
                <w:rFonts w:ascii="Traditional Arabic" w:eastAsia="Times New Roman" w:hAnsi="Traditional Arabic" w:cs="Traditional Arabic"/>
                <w:color w:val="000000"/>
                <w:sz w:val="28"/>
                <w:szCs w:val="28"/>
                <w:rtl/>
              </w:rPr>
              <w:t xml:space="preserve"> </w:t>
            </w:r>
            <w:r w:rsidRPr="00652800">
              <w:rPr>
                <w:rFonts w:ascii="Traditional Arabic" w:eastAsia="Times New Roman" w:hAnsi="Traditional Arabic" w:cs="Traditional Arabic" w:hint="cs"/>
                <w:color w:val="000000"/>
                <w:sz w:val="28"/>
                <w:szCs w:val="28"/>
                <w:rtl/>
              </w:rPr>
              <w:t>التعهد</w:t>
            </w:r>
            <w:r w:rsidRPr="00313536">
              <w:rPr>
                <w:rFonts w:ascii="Traditional Arabic" w:eastAsia="Times New Roman" w:hAnsi="Traditional Arabic" w:cs="Traditional Arabic"/>
                <w:color w:val="000000"/>
                <w:sz w:val="28"/>
                <w:szCs w:val="28"/>
                <w:rtl/>
              </w:rPr>
              <w:t>، تولت الجمعية التونسية للمراقبين العموميين تنظيم دورات تكوينية شملت حوالي 45 بلدية حول البيانات المفتوحة. وفي إطار برنامج أنشر في إطار التعاون بين الجمعية والمنظمة الدولية للخدمات المالية، تم تطوير بوابة للبيانات المفتوحة موجهة للبلديات والتي يمكن النفاذ اليها عبر الرابط الموالي :</w:t>
            </w:r>
            <w:r w:rsidRPr="00313536">
              <w:rPr>
                <w:rFonts w:ascii="Traditional Arabic" w:hAnsi="Traditional Arabic" w:cs="Traditional Arabic"/>
                <w:sz w:val="28"/>
                <w:szCs w:val="28"/>
              </w:rPr>
              <w:t xml:space="preserve"> </w:t>
            </w:r>
            <w:hyperlink r:id="rId16" w:history="1">
              <w:r w:rsidRPr="00313536">
                <w:rPr>
                  <w:rStyle w:val="Lienhypertexte"/>
                  <w:rFonts w:ascii="Traditional Arabic" w:hAnsi="Traditional Arabic" w:cs="Traditional Arabic"/>
                  <w:sz w:val="28"/>
                  <w:szCs w:val="28"/>
                </w:rPr>
                <w:t>http://www.openbaladiati.tn/</w:t>
              </w:r>
            </w:hyperlink>
          </w:p>
          <w:p w:rsidR="00870CCD" w:rsidRPr="005A4CE2" w:rsidRDefault="00870CCD" w:rsidP="00E432FD">
            <w:pPr>
              <w:bidi/>
              <w:spacing w:line="240" w:lineRule="auto"/>
              <w:jc w:val="both"/>
              <w:rPr>
                <w:rFonts w:ascii="Traditional Arabic" w:eastAsia="Times New Roman" w:hAnsi="Traditional Arabic" w:cs="Traditional Arabic"/>
                <w:color w:val="000000"/>
                <w:sz w:val="28"/>
                <w:szCs w:val="28"/>
              </w:rPr>
            </w:pPr>
            <w:r w:rsidRPr="005A4CE2">
              <w:rPr>
                <w:rFonts w:ascii="Traditional Arabic" w:eastAsia="Times New Roman" w:hAnsi="Traditional Arabic" w:cs="Traditional Arabic"/>
                <w:color w:val="000000"/>
                <w:sz w:val="28"/>
                <w:szCs w:val="28"/>
                <w:rtl/>
              </w:rPr>
              <w:t>وتضم هذه البوابة حاليا 39 بلدية تنشر البيانات المتعلقة بأنشطة البلدية المصنفة في 12 فئة مثل الميزانية وتصاريح البناء والشراء ات العمومية والجباية والحجز البلدي والملك البلدي والتنوير العمومي والخدمات البلدية المسداة. يحتوي الموقع على 57 مجموعة بيانات</w:t>
            </w:r>
            <w:r w:rsidRPr="005A4CE2">
              <w:rPr>
                <w:rFonts w:ascii="Traditional Arabic" w:eastAsia="Times New Roman" w:hAnsi="Traditional Arabic" w:cs="Traditional Arabic"/>
                <w:color w:val="000000"/>
                <w:sz w:val="28"/>
                <w:szCs w:val="28"/>
              </w:rPr>
              <w:t>.</w:t>
            </w:r>
          </w:p>
        </w:tc>
        <w:tc>
          <w:tcPr>
            <w:tcW w:w="2199"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0CCD" w:rsidRPr="005A4CE2" w:rsidRDefault="00870CCD" w:rsidP="00E432FD">
            <w:pPr>
              <w:shd w:val="clear" w:color="auto" w:fill="FFFFFF" w:themeFill="background1"/>
              <w:bidi/>
              <w:spacing w:line="240" w:lineRule="auto"/>
              <w:jc w:val="both"/>
              <w:rPr>
                <w:rFonts w:ascii="Traditional Arabic" w:hAnsi="Traditional Arabic" w:cs="Traditional Arabic"/>
                <w:b/>
                <w:bCs/>
                <w:color w:val="000000"/>
                <w:sz w:val="28"/>
                <w:szCs w:val="28"/>
                <w:rtl/>
              </w:rPr>
            </w:pPr>
            <w:proofErr w:type="gramStart"/>
            <w:r w:rsidRPr="005A4CE2">
              <w:rPr>
                <w:rFonts w:ascii="Traditional Arabic" w:hAnsi="Traditional Arabic" w:cs="Traditional Arabic"/>
                <w:b/>
                <w:bCs/>
                <w:color w:val="000000"/>
                <w:sz w:val="28"/>
                <w:szCs w:val="28"/>
                <w:rtl/>
              </w:rPr>
              <w:t>تقديم</w:t>
            </w:r>
            <w:proofErr w:type="gramEnd"/>
            <w:r w:rsidRPr="005A4CE2">
              <w:rPr>
                <w:rFonts w:ascii="Traditional Arabic" w:hAnsi="Traditional Arabic" w:cs="Traditional Arabic"/>
                <w:b/>
                <w:bCs/>
                <w:color w:val="000000"/>
                <w:sz w:val="28"/>
                <w:szCs w:val="28"/>
                <w:rtl/>
              </w:rPr>
              <w:t xml:space="preserve"> النتائج الحالية</w:t>
            </w:r>
          </w:p>
        </w:tc>
      </w:tr>
      <w:tr w:rsidR="00870CCD" w:rsidRPr="005A4CE2" w:rsidTr="00E432FD">
        <w:tc>
          <w:tcPr>
            <w:tcW w:w="7073" w:type="dxa"/>
            <w:gridSpan w:val="9"/>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0CCD" w:rsidRPr="005A4CE2" w:rsidRDefault="00870CCD" w:rsidP="00E432FD">
            <w:pPr>
              <w:shd w:val="clear" w:color="auto" w:fill="FFFFFF" w:themeFill="background1"/>
              <w:tabs>
                <w:tab w:val="right" w:pos="650"/>
              </w:tabs>
              <w:bidi/>
              <w:spacing w:line="240" w:lineRule="auto"/>
              <w:rPr>
                <w:rFonts w:ascii="Traditional Arabic" w:hAnsi="Traditional Arabic" w:cs="Traditional Arabic"/>
                <w:sz w:val="28"/>
                <w:szCs w:val="28"/>
              </w:rPr>
            </w:pPr>
            <w:r w:rsidRPr="005A4CE2">
              <w:rPr>
                <w:rFonts w:ascii="Traditional Arabic" w:eastAsia="Times New Roman" w:hAnsi="Traditional Arabic" w:cs="Traditional Arabic"/>
                <w:color w:val="000000"/>
                <w:sz w:val="28"/>
                <w:szCs w:val="28"/>
                <w:rtl/>
              </w:rPr>
              <w:t xml:space="preserve">موفى </w:t>
            </w:r>
            <w:proofErr w:type="spellStart"/>
            <w:r w:rsidRPr="005A4CE2">
              <w:rPr>
                <w:rFonts w:ascii="Traditional Arabic" w:eastAsia="Times New Roman" w:hAnsi="Traditional Arabic" w:cs="Traditional Arabic"/>
                <w:color w:val="000000"/>
                <w:sz w:val="28"/>
                <w:szCs w:val="28"/>
                <w:rtl/>
              </w:rPr>
              <w:t>جويلية</w:t>
            </w:r>
            <w:proofErr w:type="spellEnd"/>
            <w:r w:rsidRPr="005A4CE2">
              <w:rPr>
                <w:rFonts w:ascii="Traditional Arabic" w:eastAsia="Times New Roman" w:hAnsi="Traditional Arabic" w:cs="Traditional Arabic"/>
                <w:color w:val="000000"/>
                <w:sz w:val="28"/>
                <w:szCs w:val="28"/>
                <w:rtl/>
              </w:rPr>
              <w:t xml:space="preserve"> 2018</w:t>
            </w:r>
          </w:p>
        </w:tc>
        <w:tc>
          <w:tcPr>
            <w:tcW w:w="2199"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70CCD" w:rsidRPr="005A4CE2" w:rsidRDefault="00870CCD" w:rsidP="00E432FD">
            <w:pPr>
              <w:shd w:val="clear" w:color="auto" w:fill="FFFFFF" w:themeFill="background1"/>
              <w:bidi/>
              <w:spacing w:line="240" w:lineRule="auto"/>
              <w:jc w:val="both"/>
              <w:rPr>
                <w:rFonts w:ascii="Traditional Arabic" w:hAnsi="Traditional Arabic" w:cs="Traditional Arabic"/>
                <w:b/>
                <w:bCs/>
                <w:color w:val="000000"/>
                <w:sz w:val="28"/>
                <w:szCs w:val="28"/>
                <w:rtl/>
              </w:rPr>
            </w:pPr>
            <w:r w:rsidRPr="005A4CE2">
              <w:rPr>
                <w:rFonts w:ascii="Traditional Arabic" w:hAnsi="Traditional Arabic" w:cs="Traditional Arabic"/>
                <w:b/>
                <w:bCs/>
                <w:color w:val="000000"/>
                <w:sz w:val="28"/>
                <w:szCs w:val="28"/>
                <w:rtl/>
              </w:rPr>
              <w:t>تاريخ الانجاز</w:t>
            </w:r>
          </w:p>
        </w:tc>
      </w:tr>
    </w:tbl>
    <w:p w:rsidR="007F4D88" w:rsidRDefault="007F4D88" w:rsidP="007F4D88">
      <w:pPr>
        <w:bidi/>
      </w:pPr>
    </w:p>
    <w:p w:rsidR="00870CCD" w:rsidRDefault="00870CCD" w:rsidP="00870CCD">
      <w:pPr>
        <w:bidi/>
      </w:pPr>
    </w:p>
    <w:tbl>
      <w:tblPr>
        <w:tblW w:w="0" w:type="auto"/>
        <w:tblCellMar>
          <w:top w:w="15" w:type="dxa"/>
          <w:left w:w="15" w:type="dxa"/>
          <w:bottom w:w="15" w:type="dxa"/>
          <w:right w:w="15" w:type="dxa"/>
        </w:tblCellMar>
        <w:tblLook w:val="04A0" w:firstRow="1" w:lastRow="0" w:firstColumn="1" w:lastColumn="0" w:noHBand="0" w:noVBand="1"/>
      </w:tblPr>
      <w:tblGrid>
        <w:gridCol w:w="1434"/>
        <w:gridCol w:w="1435"/>
        <w:gridCol w:w="1435"/>
        <w:gridCol w:w="2600"/>
        <w:gridCol w:w="1418"/>
        <w:gridCol w:w="950"/>
      </w:tblGrid>
      <w:tr w:rsidR="00481B28" w:rsidRPr="008928A7" w:rsidTr="00680444">
        <w:tc>
          <w:tcPr>
            <w:tcW w:w="0" w:type="auto"/>
            <w:gridSpan w:val="6"/>
            <w:tcBorders>
              <w:top w:val="single" w:sz="8" w:space="0" w:color="000000"/>
              <w:left w:val="single" w:sz="8" w:space="0" w:color="000000"/>
              <w:bottom w:val="single" w:sz="6" w:space="0" w:color="000000"/>
              <w:right w:val="single" w:sz="8" w:space="0" w:color="000000"/>
            </w:tcBorders>
            <w:shd w:val="clear" w:color="auto" w:fill="8DB3E2" w:themeFill="text2" w:themeFillTint="66"/>
            <w:tcMar>
              <w:top w:w="100" w:type="dxa"/>
              <w:left w:w="100" w:type="dxa"/>
              <w:bottom w:w="100" w:type="dxa"/>
              <w:right w:w="100" w:type="dxa"/>
            </w:tcMar>
          </w:tcPr>
          <w:p w:rsidR="00481B28" w:rsidRPr="008928A7" w:rsidRDefault="00481B28" w:rsidP="00680444">
            <w:pPr>
              <w:bidi/>
              <w:spacing w:after="0" w:line="240" w:lineRule="auto"/>
              <w:jc w:val="center"/>
              <w:rPr>
                <w:rFonts w:ascii="Traditional Arabic" w:hAnsi="Traditional Arabic" w:cs="Traditional Arabic"/>
                <w:b/>
                <w:bCs/>
                <w:sz w:val="32"/>
                <w:szCs w:val="32"/>
                <w:rtl/>
              </w:rPr>
            </w:pPr>
            <w:proofErr w:type="gramStart"/>
            <w:r w:rsidRPr="00481B28">
              <w:rPr>
                <w:rFonts w:ascii="Traditional Arabic" w:hAnsi="Traditional Arabic" w:cs="Traditional Arabic" w:hint="cs"/>
                <w:b/>
                <w:bCs/>
                <w:sz w:val="32"/>
                <w:szCs w:val="32"/>
                <w:rtl/>
              </w:rPr>
              <w:lastRenderedPageBreak/>
              <w:t>متابعة</w:t>
            </w:r>
            <w:proofErr w:type="gramEnd"/>
            <w:r>
              <w:rPr>
                <w:rFonts w:ascii="Traditional Arabic" w:hAnsi="Traditional Arabic" w:cs="Traditional Arabic"/>
                <w:b/>
                <w:bCs/>
                <w:sz w:val="32"/>
                <w:szCs w:val="32"/>
              </w:rPr>
              <w:t xml:space="preserve"> </w:t>
            </w:r>
            <w:r w:rsidRPr="008928A7">
              <w:rPr>
                <w:rFonts w:ascii="Traditional Arabic" w:hAnsi="Traditional Arabic" w:cs="Traditional Arabic"/>
                <w:b/>
                <w:bCs/>
                <w:sz w:val="32"/>
                <w:szCs w:val="32"/>
                <w:rtl/>
              </w:rPr>
              <w:t>نسق تنفيذ التعهد</w:t>
            </w:r>
          </w:p>
        </w:tc>
      </w:tr>
      <w:tr w:rsidR="0011473C" w:rsidRPr="00231A56" w:rsidTr="00680444">
        <w:tc>
          <w:tcPr>
            <w:tcW w:w="0" w:type="auto"/>
            <w:gridSpan w:val="6"/>
            <w:tcBorders>
              <w:top w:val="single" w:sz="8" w:space="0" w:color="000000"/>
              <w:left w:val="single" w:sz="8" w:space="0" w:color="000000"/>
              <w:bottom w:val="single" w:sz="6" w:space="0" w:color="000000"/>
              <w:right w:val="single" w:sz="8" w:space="0" w:color="000000"/>
            </w:tcBorders>
            <w:shd w:val="clear" w:color="auto" w:fill="C6D9F1" w:themeFill="text2" w:themeFillTint="33"/>
            <w:tcMar>
              <w:top w:w="100" w:type="dxa"/>
              <w:left w:w="100" w:type="dxa"/>
              <w:bottom w:w="100" w:type="dxa"/>
              <w:right w:w="100" w:type="dxa"/>
            </w:tcMar>
            <w:hideMark/>
          </w:tcPr>
          <w:p w:rsidR="0011473C" w:rsidRPr="00231A56" w:rsidRDefault="0011473C" w:rsidP="00222FB1">
            <w:pPr>
              <w:bidi/>
              <w:spacing w:after="0" w:line="240" w:lineRule="auto"/>
              <w:jc w:val="center"/>
              <w:rPr>
                <w:rFonts w:ascii="Traditional Arabic" w:hAnsi="Traditional Arabic" w:cs="Traditional Arabic"/>
                <w:b/>
                <w:bCs/>
                <w:sz w:val="28"/>
                <w:szCs w:val="28"/>
                <w:rtl/>
              </w:rPr>
            </w:pPr>
            <w:r w:rsidRPr="00231A56">
              <w:rPr>
                <w:rFonts w:ascii="Traditional Arabic" w:hAnsi="Traditional Arabic" w:cs="Traditional Arabic"/>
                <w:b/>
                <w:bCs/>
                <w:sz w:val="28"/>
                <w:szCs w:val="28"/>
                <w:rtl/>
              </w:rPr>
              <w:t xml:space="preserve">تعهد </w:t>
            </w:r>
            <w:proofErr w:type="gramStart"/>
            <w:r w:rsidRPr="00231A56">
              <w:rPr>
                <w:rFonts w:ascii="Traditional Arabic" w:hAnsi="Traditional Arabic" w:cs="Traditional Arabic"/>
                <w:b/>
                <w:bCs/>
                <w:sz w:val="28"/>
                <w:szCs w:val="28"/>
                <w:rtl/>
              </w:rPr>
              <w:t>عدد</w:t>
            </w:r>
            <w:proofErr w:type="gramEnd"/>
            <w:r w:rsidRPr="00231A56">
              <w:rPr>
                <w:rFonts w:ascii="Traditional Arabic" w:hAnsi="Traditional Arabic" w:cs="Traditional Arabic"/>
                <w:b/>
                <w:bCs/>
                <w:sz w:val="28"/>
                <w:szCs w:val="28"/>
                <w:rtl/>
              </w:rPr>
              <w:t xml:space="preserve"> </w:t>
            </w:r>
            <w:r w:rsidRPr="00231A56">
              <w:rPr>
                <w:rFonts w:ascii="Traditional Arabic" w:hAnsi="Traditional Arabic" w:cs="Traditional Arabic"/>
                <w:b/>
                <w:bCs/>
                <w:sz w:val="28"/>
                <w:szCs w:val="28"/>
              </w:rPr>
              <w:t>5</w:t>
            </w:r>
            <w:r w:rsidRPr="00231A56">
              <w:rPr>
                <w:rFonts w:ascii="Traditional Arabic" w:hAnsi="Traditional Arabic" w:cs="Traditional Arabic"/>
                <w:b/>
                <w:bCs/>
                <w:sz w:val="28"/>
                <w:szCs w:val="28"/>
                <w:rtl/>
              </w:rPr>
              <w:t>: دعم شفافية القطاع الثقافي: "الثقافة المفتوحة"</w:t>
            </w:r>
          </w:p>
        </w:tc>
      </w:tr>
      <w:tr w:rsidR="0011473C" w:rsidRPr="007C1D8B" w:rsidTr="00680444">
        <w:tc>
          <w:tcPr>
            <w:tcW w:w="690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1473C" w:rsidRPr="007C1D8B" w:rsidRDefault="0011473C" w:rsidP="00222FB1">
            <w:pPr>
              <w:shd w:val="clear" w:color="auto" w:fill="FFFFFF" w:themeFill="background1"/>
              <w:bidi/>
              <w:spacing w:after="0" w:line="240" w:lineRule="auto"/>
              <w:rPr>
                <w:rFonts w:ascii="Traditional Arabic" w:eastAsia="Times New Roman" w:hAnsi="Traditional Arabic" w:cs="Traditional Arabic"/>
                <w:color w:val="000000"/>
                <w:sz w:val="28"/>
                <w:szCs w:val="28"/>
              </w:rPr>
            </w:pPr>
            <w:r w:rsidRPr="007C1D8B">
              <w:rPr>
                <w:rFonts w:ascii="Traditional Arabic" w:eastAsia="Times New Roman" w:hAnsi="Traditional Arabic" w:cs="Traditional Arabic"/>
                <w:color w:val="000000"/>
                <w:sz w:val="28"/>
                <w:szCs w:val="28"/>
                <w:rtl/>
              </w:rPr>
              <w:t>وزارة الشؤون الثقافية (إدارة التنظيم والاساليب والاعلامية)</w:t>
            </w:r>
          </w:p>
          <w:p w:rsidR="0011473C" w:rsidRPr="007C1D8B" w:rsidRDefault="0011473C" w:rsidP="00222FB1">
            <w:pPr>
              <w:shd w:val="clear" w:color="auto" w:fill="FFFFFF" w:themeFill="background1"/>
              <w:bidi/>
              <w:spacing w:after="0" w:line="240" w:lineRule="auto"/>
              <w:rPr>
                <w:rFonts w:ascii="Traditional Arabic" w:hAnsi="Traditional Arabic" w:cs="Traditional Arabic"/>
                <w:sz w:val="28"/>
                <w:szCs w:val="28"/>
              </w:rPr>
            </w:pPr>
            <w:r w:rsidRPr="007C1D8B">
              <w:rPr>
                <w:rFonts w:ascii="Traditional Arabic" w:eastAsia="Times New Roman" w:hAnsi="Traditional Arabic" w:cs="Traditional Arabic"/>
                <w:color w:val="000000"/>
                <w:sz w:val="28"/>
                <w:szCs w:val="28"/>
                <w:rtl/>
              </w:rPr>
              <w:t>ومركز الموسيقى العربية والمتوسطية – النجمة الزهراء</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1473C" w:rsidRPr="007C1D8B" w:rsidRDefault="0011473C" w:rsidP="00222FB1">
            <w:pPr>
              <w:shd w:val="clear" w:color="auto" w:fill="FFFFFF" w:themeFill="background1"/>
              <w:spacing w:after="0" w:line="240" w:lineRule="auto"/>
              <w:jc w:val="center"/>
              <w:rPr>
                <w:rFonts w:ascii="Traditional Arabic" w:hAnsi="Traditional Arabic" w:cs="Traditional Arabic"/>
                <w:b/>
                <w:bCs/>
                <w:color w:val="000000"/>
                <w:sz w:val="28"/>
                <w:szCs w:val="28"/>
              </w:rPr>
            </w:pPr>
            <w:r w:rsidRPr="007C1D8B">
              <w:rPr>
                <w:rFonts w:ascii="Traditional Arabic" w:hAnsi="Traditional Arabic" w:cs="Traditional Arabic"/>
                <w:b/>
                <w:bCs/>
                <w:color w:val="000000"/>
                <w:sz w:val="28"/>
                <w:szCs w:val="28"/>
                <w:rtl/>
              </w:rPr>
              <w:t>الهيكل/الطرف المسؤول</w:t>
            </w:r>
          </w:p>
        </w:tc>
      </w:tr>
      <w:tr w:rsidR="0011473C" w:rsidRPr="007C1D8B" w:rsidTr="00680444">
        <w:tc>
          <w:tcPr>
            <w:tcW w:w="690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1473C" w:rsidRPr="007C1D8B" w:rsidRDefault="0011473C" w:rsidP="00222FB1">
            <w:pPr>
              <w:shd w:val="clear" w:color="auto" w:fill="FFFFFF" w:themeFill="background1"/>
              <w:bidi/>
              <w:spacing w:after="0" w:line="240" w:lineRule="auto"/>
              <w:rPr>
                <w:rFonts w:ascii="Traditional Arabic" w:hAnsi="Traditional Arabic" w:cs="Traditional Arabic"/>
                <w:sz w:val="28"/>
                <w:szCs w:val="28"/>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1473C" w:rsidRPr="007C1D8B" w:rsidRDefault="0011473C"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r w:rsidRPr="007C1D8B">
              <w:rPr>
                <w:rFonts w:ascii="Traditional Arabic" w:hAnsi="Traditional Arabic" w:cs="Traditional Arabic"/>
                <w:b/>
                <w:bCs/>
                <w:color w:val="000000"/>
                <w:sz w:val="28"/>
                <w:szCs w:val="28"/>
                <w:rtl/>
              </w:rPr>
              <w:t>حكومة</w:t>
            </w:r>
          </w:p>
        </w:tc>
        <w:tc>
          <w:tcPr>
            <w:tcW w:w="950" w:type="dxa"/>
            <w:vMerge w:val="restart"/>
            <w:tcBorders>
              <w:top w:val="single" w:sz="8" w:space="0" w:color="000000"/>
              <w:left w:val="single" w:sz="8" w:space="0" w:color="000000"/>
              <w:right w:val="single" w:sz="8" w:space="0" w:color="000000"/>
            </w:tcBorders>
            <w:shd w:val="clear" w:color="auto" w:fill="auto"/>
          </w:tcPr>
          <w:p w:rsidR="0011473C" w:rsidRPr="007C1D8B" w:rsidRDefault="0011473C"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r w:rsidRPr="007C1D8B">
              <w:rPr>
                <w:rFonts w:ascii="Traditional Arabic" w:hAnsi="Traditional Arabic" w:cs="Traditional Arabic"/>
                <w:b/>
                <w:bCs/>
                <w:sz w:val="28"/>
                <w:szCs w:val="28"/>
                <w:rtl/>
              </w:rPr>
              <w:t>الاطراف المتدخلة</w:t>
            </w:r>
          </w:p>
        </w:tc>
      </w:tr>
      <w:tr w:rsidR="0011473C" w:rsidRPr="007C1D8B" w:rsidTr="00680444">
        <w:tc>
          <w:tcPr>
            <w:tcW w:w="690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1473C" w:rsidRPr="007C1D8B" w:rsidRDefault="0011473C" w:rsidP="00222FB1">
            <w:pPr>
              <w:pStyle w:val="Paragraphedeliste"/>
              <w:numPr>
                <w:ilvl w:val="0"/>
                <w:numId w:val="11"/>
              </w:numPr>
              <w:shd w:val="clear" w:color="auto" w:fill="FFFFFF" w:themeFill="background1"/>
              <w:bidi/>
              <w:ind w:left="183" w:hanging="183"/>
              <w:rPr>
                <w:rFonts w:ascii="Traditional Arabic" w:eastAsia="Times New Roman" w:hAnsi="Traditional Arabic" w:cs="Traditional Arabic"/>
                <w:color w:val="000000"/>
                <w:sz w:val="28"/>
                <w:szCs w:val="28"/>
              </w:rPr>
            </w:pPr>
            <w:r w:rsidRPr="007C1D8B">
              <w:rPr>
                <w:rFonts w:ascii="Traditional Arabic" w:eastAsia="Times New Roman" w:hAnsi="Traditional Arabic" w:cs="Traditional Arabic"/>
                <w:color w:val="000000"/>
                <w:sz w:val="28"/>
                <w:szCs w:val="28"/>
                <w:rtl/>
              </w:rPr>
              <w:t xml:space="preserve">جمعية </w:t>
            </w:r>
            <w:r w:rsidRPr="007C1D8B">
              <w:rPr>
                <w:rFonts w:ascii="Traditional Arabic" w:eastAsia="Times New Roman" w:hAnsi="Traditional Arabic" w:cs="Traditional Arabic"/>
                <w:color w:val="000000"/>
                <w:sz w:val="28"/>
                <w:szCs w:val="28"/>
              </w:rPr>
              <w:t>e-</w:t>
            </w:r>
            <w:proofErr w:type="spellStart"/>
            <w:r w:rsidRPr="007C1D8B">
              <w:rPr>
                <w:rFonts w:ascii="Traditional Arabic" w:eastAsia="Times New Roman" w:hAnsi="Traditional Arabic" w:cs="Traditional Arabic"/>
                <w:color w:val="000000"/>
                <w:sz w:val="28"/>
                <w:szCs w:val="28"/>
              </w:rPr>
              <w:t>Gov</w:t>
            </w:r>
            <w:proofErr w:type="spellEnd"/>
            <w:r w:rsidRPr="007C1D8B">
              <w:rPr>
                <w:rFonts w:ascii="Traditional Arabic" w:eastAsia="Times New Roman" w:hAnsi="Traditional Arabic" w:cs="Traditional Arabic"/>
                <w:color w:val="000000"/>
                <w:sz w:val="28"/>
                <w:szCs w:val="28"/>
              </w:rPr>
              <w:t xml:space="preserve"> Association</w:t>
            </w:r>
          </w:p>
          <w:p w:rsidR="0011473C" w:rsidRPr="007C1D8B" w:rsidRDefault="0011473C" w:rsidP="00222FB1">
            <w:pPr>
              <w:shd w:val="clear" w:color="auto" w:fill="FFFFFF" w:themeFill="background1"/>
              <w:bidi/>
              <w:spacing w:after="0" w:line="240" w:lineRule="auto"/>
              <w:rPr>
                <w:rFonts w:ascii="Traditional Arabic" w:hAnsi="Traditional Arabic" w:cs="Traditional Arabic"/>
                <w:sz w:val="28"/>
                <w:szCs w:val="28"/>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1473C" w:rsidRPr="007C1D8B" w:rsidRDefault="0011473C"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r w:rsidRPr="007C1D8B">
              <w:rPr>
                <w:rFonts w:ascii="Traditional Arabic" w:hAnsi="Traditional Arabic" w:cs="Traditional Arabic"/>
                <w:b/>
                <w:bCs/>
                <w:color w:val="000000"/>
                <w:sz w:val="28"/>
                <w:szCs w:val="28"/>
                <w:rtl/>
              </w:rPr>
              <w:t xml:space="preserve">مجتمع مدني، قطاع خاص، فرق </w:t>
            </w:r>
            <w:proofErr w:type="gramStart"/>
            <w:r w:rsidRPr="007C1D8B">
              <w:rPr>
                <w:rFonts w:ascii="Traditional Arabic" w:hAnsi="Traditional Arabic" w:cs="Traditional Arabic"/>
                <w:b/>
                <w:bCs/>
                <w:color w:val="000000"/>
                <w:sz w:val="28"/>
                <w:szCs w:val="28"/>
                <w:rtl/>
              </w:rPr>
              <w:t>عمل</w:t>
            </w:r>
            <w:proofErr w:type="gramEnd"/>
            <w:r w:rsidRPr="007C1D8B">
              <w:rPr>
                <w:rFonts w:ascii="Traditional Arabic" w:hAnsi="Traditional Arabic" w:cs="Traditional Arabic"/>
                <w:b/>
                <w:bCs/>
                <w:color w:val="000000"/>
                <w:sz w:val="28"/>
                <w:szCs w:val="28"/>
                <w:rtl/>
              </w:rPr>
              <w:t>، مانحين دوليين</w:t>
            </w:r>
          </w:p>
        </w:tc>
        <w:tc>
          <w:tcPr>
            <w:tcW w:w="950" w:type="dxa"/>
            <w:vMerge/>
            <w:tcBorders>
              <w:left w:val="single" w:sz="8" w:space="0" w:color="000000"/>
              <w:bottom w:val="single" w:sz="8" w:space="0" w:color="000000"/>
              <w:right w:val="single" w:sz="8" w:space="0" w:color="000000"/>
            </w:tcBorders>
            <w:shd w:val="clear" w:color="auto" w:fill="auto"/>
          </w:tcPr>
          <w:p w:rsidR="0011473C" w:rsidRPr="007C1D8B" w:rsidRDefault="0011473C"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p>
        </w:tc>
      </w:tr>
      <w:tr w:rsidR="0011473C" w:rsidRPr="007C1D8B" w:rsidTr="00680444">
        <w:tc>
          <w:tcPr>
            <w:tcW w:w="690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1473C" w:rsidRPr="007C1D8B" w:rsidRDefault="0011473C" w:rsidP="00222FB1">
            <w:pPr>
              <w:shd w:val="clear" w:color="auto" w:fill="FFFFFF" w:themeFill="background1"/>
              <w:bidi/>
              <w:spacing w:after="0" w:line="240" w:lineRule="auto"/>
              <w:rPr>
                <w:rFonts w:ascii="Traditional Arabic" w:hAnsi="Traditional Arabic" w:cs="Traditional Arabic"/>
                <w:sz w:val="28"/>
                <w:szCs w:val="28"/>
                <w:rtl/>
              </w:rPr>
            </w:pPr>
            <w:r w:rsidRPr="007C1D8B">
              <w:rPr>
                <w:rFonts w:ascii="Traditional Arabic" w:eastAsia="Times New Roman" w:hAnsi="Traditional Arabic" w:cs="Traditional Arabic"/>
                <w:color w:val="000000"/>
                <w:sz w:val="28"/>
                <w:szCs w:val="28"/>
                <w:rtl/>
              </w:rPr>
              <w:t>الهدف الأساسي من هذا التعهد هو تعزيز شفافية قطاع الثقافة والتعريف بالمخزون الوطني في المجال من خلال اتاحة النفاذ إلى جميع الوثائق المعطيات والوثائق المنتجة في هذا المجال والتي  يمكن اعادة استعمالها لخلق قيمة مضافة جديدة وذلك إلى جانب التأثيرات الاقتصادية الهامة لهذا التعهد من خلال الترويج لصورة بلادنا والتعريف بالهوية والثقافة التونسية ما من شأنه أن يجلب المستثمرين والسياح الأجانب.</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1473C" w:rsidRPr="007C1D8B" w:rsidRDefault="0011473C"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7C1D8B">
              <w:rPr>
                <w:rFonts w:ascii="Traditional Arabic" w:hAnsi="Traditional Arabic" w:cs="Traditional Arabic"/>
                <w:b/>
                <w:bCs/>
                <w:color w:val="000000"/>
                <w:sz w:val="28"/>
                <w:szCs w:val="28"/>
                <w:rtl/>
              </w:rPr>
              <w:t>الهدف</w:t>
            </w:r>
            <w:proofErr w:type="gramEnd"/>
            <w:r w:rsidRPr="007C1D8B">
              <w:rPr>
                <w:rFonts w:ascii="Traditional Arabic" w:hAnsi="Traditional Arabic" w:cs="Traditional Arabic"/>
                <w:b/>
                <w:bCs/>
                <w:color w:val="000000"/>
                <w:sz w:val="28"/>
                <w:szCs w:val="28"/>
                <w:rtl/>
              </w:rPr>
              <w:t xml:space="preserve"> الرئيسي</w:t>
            </w:r>
          </w:p>
        </w:tc>
      </w:tr>
      <w:tr w:rsidR="0011473C" w:rsidRPr="007C1D8B" w:rsidTr="00680444">
        <w:tc>
          <w:tcPr>
            <w:tcW w:w="690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1473C" w:rsidRPr="007C1D8B" w:rsidRDefault="0011473C" w:rsidP="00222FB1">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7C1D8B">
              <w:rPr>
                <w:rFonts w:ascii="Traditional Arabic" w:eastAsia="Times New Roman" w:hAnsi="Traditional Arabic" w:cs="Traditional Arabic"/>
                <w:color w:val="000000"/>
                <w:sz w:val="28"/>
                <w:szCs w:val="28"/>
                <w:rtl/>
              </w:rPr>
              <w:t>يستوجب هذا التعهد القيام بعديد الاعمال على غرار  :</w:t>
            </w:r>
          </w:p>
          <w:p w:rsidR="0011473C" w:rsidRPr="007C1D8B" w:rsidRDefault="0011473C" w:rsidP="00222FB1">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7C1D8B">
              <w:rPr>
                <w:rFonts w:ascii="Traditional Arabic" w:eastAsia="Times New Roman" w:hAnsi="Traditional Arabic" w:cs="Traditional Arabic"/>
                <w:color w:val="000000"/>
                <w:sz w:val="28"/>
                <w:szCs w:val="28"/>
                <w:rtl/>
              </w:rPr>
              <w:t xml:space="preserve">1. التعهد الفرعي الأول:  بوابة البيانات </w:t>
            </w:r>
            <w:proofErr w:type="gramStart"/>
            <w:r w:rsidRPr="007C1D8B">
              <w:rPr>
                <w:rFonts w:ascii="Traditional Arabic" w:eastAsia="Times New Roman" w:hAnsi="Traditional Arabic" w:cs="Traditional Arabic"/>
                <w:color w:val="000000"/>
                <w:sz w:val="28"/>
                <w:szCs w:val="28"/>
                <w:rtl/>
              </w:rPr>
              <w:t>المفتوحة :</w:t>
            </w:r>
            <w:proofErr w:type="gramEnd"/>
            <w:r w:rsidRPr="007C1D8B">
              <w:rPr>
                <w:rFonts w:ascii="Traditional Arabic" w:eastAsia="Times New Roman" w:hAnsi="Traditional Arabic" w:cs="Traditional Arabic"/>
                <w:color w:val="000000"/>
                <w:sz w:val="28"/>
                <w:szCs w:val="28"/>
                <w:rtl/>
              </w:rPr>
              <w:t xml:space="preserve"> نشر المعطيات  الخاصة بالتظاهرات والمهرجانات الثقافية باعتماد أفضل التكنولوجيات الحديثة للمعلومات والاتصال (نظام الأجندة الثقافية) </w:t>
            </w:r>
          </w:p>
          <w:p w:rsidR="0011473C" w:rsidRPr="007C1D8B" w:rsidRDefault="0011473C" w:rsidP="00222FB1">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7C1D8B">
              <w:rPr>
                <w:rFonts w:ascii="Traditional Arabic" w:eastAsia="Times New Roman" w:hAnsi="Traditional Arabic" w:cs="Traditional Arabic"/>
                <w:color w:val="000000"/>
                <w:sz w:val="28"/>
                <w:szCs w:val="28"/>
                <w:rtl/>
              </w:rPr>
              <w:t xml:space="preserve">2. التعهد الفرعي الثاني: نظام الأجندة الثقافية : "فتح البيانات الثقافية العمومية: تطوير آليات فتح البيانات الثقافية العمومية ونشرها للعموم في أشكال مفتوحة تضمن إعادة استعمالها عبر تطوير موقع واب يعتمد قاعدة بيانات متطورة. </w:t>
            </w:r>
          </w:p>
          <w:p w:rsidR="0011473C" w:rsidRPr="007C1D8B" w:rsidRDefault="0011473C" w:rsidP="00222FB1">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7C1D8B">
              <w:rPr>
                <w:rFonts w:ascii="Traditional Arabic" w:eastAsia="Times New Roman" w:hAnsi="Traditional Arabic" w:cs="Traditional Arabic"/>
                <w:color w:val="000000"/>
                <w:sz w:val="28"/>
                <w:szCs w:val="28"/>
                <w:rtl/>
              </w:rPr>
              <w:t>3. التعهد الفرعي الثالث: فتح التسجيلات الصوتية والأرشيف الورقي الخاص بمركز الموسيقى العربية والمتوسطية بالمنظومة وحث العموم وخاصة المتساكنين بالمنطقة البلدية المعنية على النفاذ اليها.</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Pr>
          <w:p w:rsidR="0011473C" w:rsidRPr="007C1D8B" w:rsidRDefault="0011473C" w:rsidP="00222FB1">
            <w:pPr>
              <w:shd w:val="clear" w:color="auto" w:fill="FFFFFF" w:themeFill="background1"/>
              <w:bidi/>
              <w:spacing w:after="0" w:line="240" w:lineRule="auto"/>
              <w:jc w:val="center"/>
              <w:rPr>
                <w:rFonts w:ascii="Traditional Arabic" w:hAnsi="Traditional Arabic" w:cs="Traditional Arabic"/>
                <w:sz w:val="28"/>
                <w:szCs w:val="28"/>
              </w:rPr>
            </w:pPr>
            <w:r w:rsidRPr="007C1D8B">
              <w:rPr>
                <w:rFonts w:ascii="Traditional Arabic" w:hAnsi="Traditional Arabic" w:cs="Traditional Arabic"/>
                <w:b/>
                <w:bCs/>
                <w:color w:val="000000"/>
                <w:sz w:val="28"/>
                <w:szCs w:val="28"/>
                <w:rtl/>
              </w:rPr>
              <w:t>وصف التعهد</w:t>
            </w:r>
          </w:p>
        </w:tc>
      </w:tr>
      <w:tr w:rsidR="0011473C" w:rsidRPr="007C1D8B" w:rsidTr="00680444">
        <w:tc>
          <w:tcPr>
            <w:tcW w:w="1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1473C" w:rsidRPr="007C1D8B" w:rsidRDefault="0011473C"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7C1D8B">
              <w:rPr>
                <w:rFonts w:ascii="Traditional Arabic" w:hAnsi="Traditional Arabic" w:cs="Traditional Arabic"/>
                <w:b/>
                <w:bCs/>
                <w:color w:val="000000"/>
                <w:sz w:val="28"/>
                <w:szCs w:val="28"/>
                <w:rtl/>
              </w:rPr>
              <w:t>تعزيز</w:t>
            </w:r>
            <w:proofErr w:type="gramEnd"/>
            <w:r w:rsidRPr="007C1D8B">
              <w:rPr>
                <w:rFonts w:ascii="Traditional Arabic" w:hAnsi="Traditional Arabic" w:cs="Traditional Arabic"/>
                <w:b/>
                <w:bCs/>
                <w:color w:val="000000"/>
                <w:sz w:val="28"/>
                <w:szCs w:val="28"/>
                <w:rtl/>
              </w:rPr>
              <w:t xml:space="preserve"> المشاركة المدنية</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11473C" w:rsidRPr="007C1D8B" w:rsidRDefault="0011473C"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7C1D8B">
              <w:rPr>
                <w:rFonts w:ascii="Traditional Arabic" w:hAnsi="Traditional Arabic" w:cs="Traditional Arabic"/>
                <w:b/>
                <w:bCs/>
                <w:color w:val="000000"/>
                <w:sz w:val="28"/>
                <w:szCs w:val="28"/>
                <w:rtl/>
              </w:rPr>
              <w:t>تعزيز</w:t>
            </w:r>
            <w:proofErr w:type="gramEnd"/>
            <w:r w:rsidRPr="007C1D8B">
              <w:rPr>
                <w:rFonts w:ascii="Traditional Arabic" w:hAnsi="Traditional Arabic" w:cs="Traditional Arabic"/>
                <w:b/>
                <w:bCs/>
                <w:color w:val="000000"/>
                <w:sz w:val="28"/>
                <w:szCs w:val="28"/>
                <w:rtl/>
              </w:rPr>
              <w:t xml:space="preserve"> الشفافية</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11473C" w:rsidRPr="007C1D8B" w:rsidRDefault="0011473C"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7C1D8B">
              <w:rPr>
                <w:rFonts w:ascii="Traditional Arabic" w:hAnsi="Traditional Arabic" w:cs="Traditional Arabic"/>
                <w:b/>
                <w:bCs/>
                <w:color w:val="000000"/>
                <w:sz w:val="28"/>
                <w:szCs w:val="28"/>
                <w:rtl/>
              </w:rPr>
              <w:t>تحسين</w:t>
            </w:r>
            <w:proofErr w:type="gramEnd"/>
            <w:r w:rsidRPr="007C1D8B">
              <w:rPr>
                <w:rFonts w:ascii="Traditional Arabic" w:hAnsi="Traditional Arabic" w:cs="Traditional Arabic"/>
                <w:b/>
                <w:bCs/>
                <w:color w:val="000000"/>
                <w:sz w:val="28"/>
                <w:szCs w:val="28"/>
                <w:rtl/>
              </w:rPr>
              <w:t xml:space="preserve"> الخدمات العمومية</w:t>
            </w:r>
          </w:p>
        </w:tc>
        <w:tc>
          <w:tcPr>
            <w:tcW w:w="2600" w:type="dxa"/>
            <w:tcBorders>
              <w:top w:val="single" w:sz="8" w:space="0" w:color="000000"/>
              <w:left w:val="single" w:sz="8" w:space="0" w:color="000000"/>
              <w:bottom w:val="single" w:sz="8" w:space="0" w:color="000000"/>
              <w:right w:val="single" w:sz="8" w:space="0" w:color="000000"/>
            </w:tcBorders>
            <w:shd w:val="clear" w:color="auto" w:fill="auto"/>
          </w:tcPr>
          <w:p w:rsidR="0011473C" w:rsidRPr="007C1D8B" w:rsidRDefault="0011473C"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7C1D8B">
              <w:rPr>
                <w:rFonts w:ascii="Traditional Arabic" w:hAnsi="Traditional Arabic" w:cs="Traditional Arabic"/>
                <w:b/>
                <w:bCs/>
                <w:color w:val="000000"/>
                <w:sz w:val="28"/>
                <w:szCs w:val="28"/>
                <w:rtl/>
              </w:rPr>
              <w:t>تعزيز</w:t>
            </w:r>
            <w:proofErr w:type="gramEnd"/>
            <w:r w:rsidRPr="007C1D8B">
              <w:rPr>
                <w:rFonts w:ascii="Traditional Arabic" w:hAnsi="Traditional Arabic" w:cs="Traditional Arabic"/>
                <w:b/>
                <w:bCs/>
                <w:color w:val="000000"/>
                <w:sz w:val="28"/>
                <w:szCs w:val="28"/>
                <w:rtl/>
              </w:rPr>
              <w:t xml:space="preserve"> النزاهة</w:t>
            </w:r>
          </w:p>
        </w:tc>
        <w:tc>
          <w:tcPr>
            <w:tcW w:w="2368" w:type="dxa"/>
            <w:gridSpan w:val="2"/>
            <w:vMerge w:val="restart"/>
            <w:tcBorders>
              <w:top w:val="single" w:sz="8" w:space="0" w:color="000000"/>
              <w:left w:val="single" w:sz="8" w:space="0" w:color="000000"/>
              <w:right w:val="single" w:sz="8" w:space="0" w:color="000000"/>
            </w:tcBorders>
            <w:shd w:val="clear" w:color="auto" w:fill="auto"/>
          </w:tcPr>
          <w:p w:rsidR="0011473C" w:rsidRPr="007C1D8B" w:rsidRDefault="0011473C" w:rsidP="00222FB1">
            <w:pPr>
              <w:shd w:val="clear" w:color="auto" w:fill="FFFFFF" w:themeFill="background1"/>
              <w:bidi/>
              <w:spacing w:after="0" w:line="240" w:lineRule="auto"/>
              <w:jc w:val="center"/>
              <w:rPr>
                <w:rFonts w:ascii="Traditional Arabic" w:hAnsi="Traditional Arabic" w:cs="Traditional Arabic"/>
                <w:b/>
                <w:bCs/>
                <w:color w:val="000000"/>
                <w:sz w:val="28"/>
                <w:szCs w:val="28"/>
              </w:rPr>
            </w:pPr>
          </w:p>
          <w:p w:rsidR="0011473C" w:rsidRPr="007C1D8B" w:rsidRDefault="0011473C" w:rsidP="00222FB1">
            <w:pPr>
              <w:shd w:val="clear" w:color="auto" w:fill="FFFFFF" w:themeFill="background1"/>
              <w:bidi/>
              <w:spacing w:after="0" w:line="240" w:lineRule="auto"/>
              <w:jc w:val="center"/>
              <w:rPr>
                <w:rFonts w:ascii="Traditional Arabic" w:hAnsi="Traditional Arabic" w:cs="Traditional Arabic"/>
                <w:b/>
                <w:bCs/>
                <w:color w:val="000000"/>
                <w:sz w:val="28"/>
                <w:szCs w:val="28"/>
                <w:rtl/>
              </w:rPr>
            </w:pPr>
            <w:r w:rsidRPr="007C1D8B">
              <w:rPr>
                <w:rFonts w:ascii="Traditional Arabic" w:hAnsi="Traditional Arabic" w:cs="Traditional Arabic"/>
                <w:b/>
                <w:bCs/>
                <w:color w:val="000000"/>
                <w:sz w:val="28"/>
                <w:szCs w:val="28"/>
                <w:rtl/>
              </w:rPr>
              <w:t>التناسب مع المحاور الأساسية</w:t>
            </w:r>
          </w:p>
        </w:tc>
      </w:tr>
      <w:tr w:rsidR="0011473C" w:rsidRPr="007C1D8B" w:rsidTr="00680444">
        <w:tc>
          <w:tcPr>
            <w:tcW w:w="1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1473C" w:rsidRPr="007C1D8B" w:rsidRDefault="0011473C"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7C1D8B">
              <w:rPr>
                <w:rFonts w:ascii="Traditional Arabic" w:hAnsi="Traditional Arabic" w:cs="Traditional Arabic"/>
                <w:color w:val="000000"/>
                <w:sz w:val="28"/>
                <w:szCs w:val="28"/>
                <w:rtl/>
              </w:rPr>
              <w:t>متناسب</w:t>
            </w:r>
            <w:proofErr w:type="gramEnd"/>
            <w:r w:rsidRPr="007C1D8B">
              <w:rPr>
                <w:rFonts w:ascii="Traditional Arabic" w:hAnsi="Traditional Arabic" w:cs="Traditional Arabic"/>
                <w:color w:val="000000"/>
                <w:sz w:val="28"/>
                <w:szCs w:val="28"/>
                <w:rtl/>
              </w:rPr>
              <w:t xml:space="preserve"> جدا</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11473C" w:rsidRPr="007C1D8B" w:rsidRDefault="0011473C"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7C1D8B">
              <w:rPr>
                <w:rFonts w:ascii="Traditional Arabic" w:hAnsi="Traditional Arabic" w:cs="Traditional Arabic"/>
                <w:color w:val="000000"/>
                <w:sz w:val="28"/>
                <w:szCs w:val="28"/>
                <w:rtl/>
              </w:rPr>
              <w:t>متناسب</w:t>
            </w:r>
            <w:proofErr w:type="gramEnd"/>
            <w:r w:rsidRPr="007C1D8B">
              <w:rPr>
                <w:rFonts w:ascii="Traditional Arabic" w:hAnsi="Traditional Arabic" w:cs="Traditional Arabic"/>
                <w:color w:val="000000"/>
                <w:sz w:val="28"/>
                <w:szCs w:val="28"/>
                <w:rtl/>
              </w:rPr>
              <w:t xml:space="preserve"> جدا</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11473C" w:rsidRPr="007C1D8B" w:rsidRDefault="0011473C" w:rsidP="00222FB1">
            <w:pPr>
              <w:shd w:val="clear" w:color="auto" w:fill="FFFFFF" w:themeFill="background1"/>
              <w:spacing w:after="0" w:line="240" w:lineRule="auto"/>
              <w:jc w:val="center"/>
              <w:rPr>
                <w:rFonts w:ascii="Traditional Arabic" w:hAnsi="Traditional Arabic" w:cs="Traditional Arabic"/>
                <w:color w:val="000000"/>
                <w:sz w:val="28"/>
                <w:szCs w:val="28"/>
                <w:rtl/>
              </w:rPr>
            </w:pPr>
            <w:proofErr w:type="gramStart"/>
            <w:r w:rsidRPr="007C1D8B">
              <w:rPr>
                <w:rFonts w:ascii="Traditional Arabic" w:hAnsi="Traditional Arabic" w:cs="Traditional Arabic"/>
                <w:color w:val="000000"/>
                <w:sz w:val="28"/>
                <w:szCs w:val="28"/>
                <w:rtl/>
              </w:rPr>
              <w:t>متناسب</w:t>
            </w:r>
            <w:proofErr w:type="gramEnd"/>
            <w:r w:rsidRPr="007C1D8B">
              <w:rPr>
                <w:rFonts w:ascii="Traditional Arabic" w:hAnsi="Traditional Arabic" w:cs="Traditional Arabic"/>
                <w:color w:val="000000"/>
                <w:sz w:val="28"/>
                <w:szCs w:val="28"/>
                <w:rtl/>
              </w:rPr>
              <w:t xml:space="preserve"> بصفة مباشرة</w:t>
            </w:r>
          </w:p>
        </w:tc>
        <w:tc>
          <w:tcPr>
            <w:tcW w:w="2600" w:type="dxa"/>
            <w:tcBorders>
              <w:top w:val="single" w:sz="8" w:space="0" w:color="000000"/>
              <w:left w:val="single" w:sz="8" w:space="0" w:color="000000"/>
              <w:bottom w:val="single" w:sz="8" w:space="0" w:color="000000"/>
              <w:right w:val="single" w:sz="8" w:space="0" w:color="000000"/>
            </w:tcBorders>
            <w:shd w:val="clear" w:color="auto" w:fill="auto"/>
          </w:tcPr>
          <w:p w:rsidR="0011473C" w:rsidRPr="007C1D8B" w:rsidRDefault="0011473C" w:rsidP="00222FB1">
            <w:pPr>
              <w:shd w:val="clear" w:color="auto" w:fill="FFFFFF" w:themeFill="background1"/>
              <w:bidi/>
              <w:spacing w:after="0" w:line="240" w:lineRule="auto"/>
              <w:jc w:val="center"/>
              <w:rPr>
                <w:rFonts w:ascii="Traditional Arabic" w:hAnsi="Traditional Arabic" w:cs="Traditional Arabic"/>
                <w:color w:val="000000"/>
                <w:sz w:val="28"/>
                <w:szCs w:val="28"/>
                <w:rtl/>
              </w:rPr>
            </w:pPr>
            <w:proofErr w:type="gramStart"/>
            <w:r w:rsidRPr="007C1D8B">
              <w:rPr>
                <w:rFonts w:ascii="Traditional Arabic" w:hAnsi="Traditional Arabic" w:cs="Traditional Arabic"/>
                <w:color w:val="000000"/>
                <w:sz w:val="28"/>
                <w:szCs w:val="28"/>
                <w:rtl/>
              </w:rPr>
              <w:t>متناسب</w:t>
            </w:r>
            <w:proofErr w:type="gramEnd"/>
            <w:r w:rsidRPr="007C1D8B">
              <w:rPr>
                <w:rFonts w:ascii="Traditional Arabic" w:hAnsi="Traditional Arabic" w:cs="Traditional Arabic"/>
                <w:color w:val="000000"/>
                <w:sz w:val="28"/>
                <w:szCs w:val="28"/>
                <w:rtl/>
              </w:rPr>
              <w:t xml:space="preserve"> بصفة مباشرة </w:t>
            </w:r>
          </w:p>
        </w:tc>
        <w:tc>
          <w:tcPr>
            <w:tcW w:w="2368" w:type="dxa"/>
            <w:gridSpan w:val="2"/>
            <w:vMerge/>
            <w:tcBorders>
              <w:left w:val="single" w:sz="8" w:space="0" w:color="000000"/>
              <w:bottom w:val="single" w:sz="8" w:space="0" w:color="000000"/>
              <w:right w:val="single" w:sz="8" w:space="0" w:color="000000"/>
            </w:tcBorders>
            <w:shd w:val="clear" w:color="auto" w:fill="auto"/>
          </w:tcPr>
          <w:p w:rsidR="0011473C" w:rsidRPr="007C1D8B" w:rsidRDefault="0011473C" w:rsidP="00222FB1">
            <w:pPr>
              <w:shd w:val="clear" w:color="auto" w:fill="FFFFFF" w:themeFill="background1"/>
              <w:bidi/>
              <w:spacing w:after="0" w:line="240" w:lineRule="auto"/>
              <w:jc w:val="center"/>
              <w:rPr>
                <w:rFonts w:ascii="Traditional Arabic" w:hAnsi="Traditional Arabic" w:cs="Traditional Arabic"/>
                <w:b/>
                <w:bCs/>
                <w:color w:val="000000"/>
                <w:sz w:val="28"/>
                <w:szCs w:val="28"/>
                <w:rtl/>
              </w:rPr>
            </w:pPr>
          </w:p>
        </w:tc>
      </w:tr>
      <w:tr w:rsidR="0011473C" w:rsidRPr="007C1D8B" w:rsidTr="00680444">
        <w:tc>
          <w:tcPr>
            <w:tcW w:w="6904"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rsidR="0011473C" w:rsidRDefault="0011473C" w:rsidP="00222FB1">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proofErr w:type="gramStart"/>
            <w:r w:rsidRPr="007C1D8B">
              <w:rPr>
                <w:rFonts w:ascii="Traditional Arabic" w:eastAsia="Times New Roman" w:hAnsi="Traditional Arabic" w:cs="Traditional Arabic"/>
                <w:color w:val="000000"/>
                <w:sz w:val="28"/>
                <w:szCs w:val="28"/>
                <w:rtl/>
              </w:rPr>
              <w:lastRenderedPageBreak/>
              <w:t>تعزيز</w:t>
            </w:r>
            <w:proofErr w:type="gramEnd"/>
            <w:r w:rsidRPr="007C1D8B">
              <w:rPr>
                <w:rFonts w:ascii="Traditional Arabic" w:eastAsia="Times New Roman" w:hAnsi="Traditional Arabic" w:cs="Traditional Arabic"/>
                <w:color w:val="000000"/>
                <w:sz w:val="28"/>
                <w:szCs w:val="28"/>
                <w:rtl/>
              </w:rPr>
              <w:t xml:space="preserve"> الشفافية وإعادة استخدام البيانات في مجال الثقافة وتعزيز نزاهة الهياكل المتدخلة في هذا القطاع</w:t>
            </w:r>
          </w:p>
          <w:p w:rsidR="00870CCD" w:rsidRPr="007C1D8B" w:rsidRDefault="00870CCD" w:rsidP="00870CCD">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1473C" w:rsidRPr="007C1D8B" w:rsidRDefault="0011473C" w:rsidP="00222FB1">
            <w:pPr>
              <w:shd w:val="clear" w:color="auto" w:fill="FFFFFF" w:themeFill="background1"/>
              <w:spacing w:after="0" w:line="240" w:lineRule="auto"/>
              <w:jc w:val="center"/>
              <w:rPr>
                <w:rFonts w:ascii="Traditional Arabic" w:hAnsi="Traditional Arabic" w:cs="Traditional Arabic"/>
                <w:b/>
                <w:bCs/>
                <w:color w:val="000000"/>
                <w:sz w:val="28"/>
                <w:szCs w:val="28"/>
              </w:rPr>
            </w:pPr>
            <w:r w:rsidRPr="007C1D8B">
              <w:rPr>
                <w:rFonts w:ascii="Traditional Arabic" w:hAnsi="Traditional Arabic" w:cs="Traditional Arabic"/>
                <w:b/>
                <w:bCs/>
                <w:color w:val="000000"/>
                <w:sz w:val="28"/>
                <w:szCs w:val="28"/>
                <w:rtl/>
              </w:rPr>
              <w:t>الطموح</w:t>
            </w:r>
          </w:p>
        </w:tc>
      </w:tr>
      <w:tr w:rsidR="0011473C" w:rsidRPr="007C1D8B" w:rsidTr="00680444">
        <w:trPr>
          <w:trHeight w:val="256"/>
        </w:trPr>
        <w:tc>
          <w:tcPr>
            <w:tcW w:w="1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1473C" w:rsidRPr="007C1D8B" w:rsidRDefault="0011473C" w:rsidP="00222FB1">
            <w:pPr>
              <w:pStyle w:val="Paragraphedeliste"/>
              <w:shd w:val="clear" w:color="auto" w:fill="FFFFFF" w:themeFill="background1"/>
              <w:bidi/>
              <w:jc w:val="center"/>
              <w:rPr>
                <w:rFonts w:ascii="Traditional Arabic" w:hAnsi="Traditional Arabic" w:cs="Traditional Arabic"/>
                <w:b/>
                <w:bCs/>
                <w:color w:val="000000"/>
                <w:sz w:val="28"/>
                <w:szCs w:val="28"/>
              </w:rPr>
            </w:pPr>
            <w:r w:rsidRPr="007C1D8B">
              <w:rPr>
                <w:rFonts w:ascii="Traditional Arabic" w:hAnsi="Traditional Arabic" w:cs="Traditional Arabic"/>
                <w:b/>
                <w:bCs/>
                <w:color w:val="000000"/>
                <w:sz w:val="28"/>
                <w:szCs w:val="28"/>
                <w:rtl/>
              </w:rPr>
              <w:t>أُنجز</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11473C" w:rsidRPr="007C1D8B" w:rsidRDefault="0011473C" w:rsidP="00222FB1">
            <w:pPr>
              <w:bidi/>
              <w:spacing w:after="0" w:line="240" w:lineRule="auto"/>
              <w:jc w:val="center"/>
              <w:rPr>
                <w:rFonts w:ascii="Traditional Arabic" w:hAnsi="Traditional Arabic" w:cs="Traditional Arabic"/>
                <w:b/>
                <w:bCs/>
                <w:color w:val="000000"/>
                <w:sz w:val="28"/>
                <w:szCs w:val="28"/>
              </w:rPr>
            </w:pPr>
            <w:r w:rsidRPr="007C1D8B">
              <w:rPr>
                <w:rFonts w:ascii="Traditional Arabic" w:hAnsi="Traditional Arabic" w:cs="Traditional Arabic"/>
                <w:b/>
                <w:bCs/>
                <w:color w:val="000000"/>
                <w:sz w:val="28"/>
                <w:szCs w:val="28"/>
                <w:rtl/>
              </w:rPr>
              <w:t>هام</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11473C" w:rsidRPr="007C1D8B" w:rsidRDefault="0011473C" w:rsidP="00222FB1">
            <w:pPr>
              <w:shd w:val="clear" w:color="auto" w:fill="FFFFFF" w:themeFill="background1"/>
              <w:bidi/>
              <w:spacing w:after="0" w:line="240" w:lineRule="auto"/>
              <w:jc w:val="center"/>
              <w:rPr>
                <w:rFonts w:ascii="Traditional Arabic" w:hAnsi="Traditional Arabic" w:cs="Traditional Arabic"/>
                <w:b/>
                <w:bCs/>
                <w:color w:val="000000"/>
                <w:sz w:val="28"/>
                <w:szCs w:val="28"/>
              </w:rPr>
            </w:pPr>
            <w:r w:rsidRPr="007C1D8B">
              <w:rPr>
                <w:rFonts w:ascii="Traditional Arabic" w:hAnsi="Traditional Arabic" w:cs="Traditional Arabic"/>
                <w:b/>
                <w:bCs/>
                <w:color w:val="000000"/>
                <w:sz w:val="28"/>
                <w:szCs w:val="28"/>
                <w:rtl/>
              </w:rPr>
              <w:t>محدود</w:t>
            </w:r>
          </w:p>
        </w:tc>
        <w:tc>
          <w:tcPr>
            <w:tcW w:w="2600" w:type="dxa"/>
            <w:tcBorders>
              <w:top w:val="single" w:sz="8" w:space="0" w:color="000000"/>
              <w:left w:val="single" w:sz="8" w:space="0" w:color="000000"/>
              <w:bottom w:val="single" w:sz="8" w:space="0" w:color="000000"/>
              <w:right w:val="single" w:sz="8" w:space="0" w:color="000000"/>
            </w:tcBorders>
            <w:shd w:val="clear" w:color="auto" w:fill="auto"/>
          </w:tcPr>
          <w:p w:rsidR="0011473C" w:rsidRPr="007C1D8B" w:rsidRDefault="0011473C" w:rsidP="00222FB1">
            <w:pPr>
              <w:pStyle w:val="Paragraphedeliste"/>
              <w:shd w:val="clear" w:color="auto" w:fill="FFFFFF" w:themeFill="background1"/>
              <w:bidi/>
              <w:ind w:left="237" w:hanging="142"/>
              <w:jc w:val="center"/>
              <w:rPr>
                <w:rFonts w:ascii="Traditional Arabic" w:hAnsi="Traditional Arabic" w:cs="Traditional Arabic"/>
                <w:b/>
                <w:bCs/>
                <w:color w:val="000000"/>
                <w:sz w:val="28"/>
                <w:szCs w:val="28"/>
              </w:rPr>
            </w:pPr>
            <w:r w:rsidRPr="007C1D8B">
              <w:rPr>
                <w:rFonts w:ascii="Traditional Arabic" w:hAnsi="Traditional Arabic" w:cs="Traditional Arabic"/>
                <w:b/>
                <w:bCs/>
                <w:color w:val="000000"/>
                <w:sz w:val="28"/>
                <w:szCs w:val="28"/>
                <w:rtl/>
              </w:rPr>
              <w:t>لم يتم الشروع في الانجاز</w:t>
            </w:r>
          </w:p>
        </w:tc>
        <w:tc>
          <w:tcPr>
            <w:tcW w:w="2368" w:type="dxa"/>
            <w:gridSpan w:val="2"/>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hideMark/>
          </w:tcPr>
          <w:p w:rsidR="0011473C" w:rsidRPr="007C1D8B" w:rsidRDefault="0011473C" w:rsidP="00222FB1">
            <w:pPr>
              <w:shd w:val="clear" w:color="auto" w:fill="FFFFFF" w:themeFill="background1"/>
              <w:bidi/>
              <w:spacing w:after="0" w:line="240" w:lineRule="auto"/>
              <w:jc w:val="center"/>
              <w:rPr>
                <w:rFonts w:ascii="Traditional Arabic" w:hAnsi="Traditional Arabic" w:cs="Traditional Arabic"/>
                <w:b/>
                <w:bCs/>
                <w:color w:val="000000"/>
                <w:sz w:val="28"/>
                <w:szCs w:val="28"/>
              </w:rPr>
            </w:pPr>
            <w:proofErr w:type="gramStart"/>
            <w:r w:rsidRPr="007C1D8B">
              <w:rPr>
                <w:rFonts w:ascii="Traditional Arabic" w:hAnsi="Traditional Arabic" w:cs="Traditional Arabic"/>
                <w:b/>
                <w:bCs/>
                <w:color w:val="000000"/>
                <w:sz w:val="28"/>
                <w:szCs w:val="28"/>
                <w:rtl/>
              </w:rPr>
              <w:t>مستوى</w:t>
            </w:r>
            <w:proofErr w:type="gramEnd"/>
            <w:r w:rsidRPr="007C1D8B">
              <w:rPr>
                <w:rFonts w:ascii="Traditional Arabic" w:hAnsi="Traditional Arabic" w:cs="Traditional Arabic"/>
                <w:b/>
                <w:bCs/>
                <w:color w:val="000000"/>
                <w:sz w:val="28"/>
                <w:szCs w:val="28"/>
                <w:rtl/>
              </w:rPr>
              <w:t xml:space="preserve"> الإنجاز</w:t>
            </w:r>
          </w:p>
        </w:tc>
      </w:tr>
      <w:tr w:rsidR="0011473C" w:rsidRPr="007C1D8B" w:rsidTr="00680444">
        <w:trPr>
          <w:trHeight w:val="20"/>
        </w:trPr>
        <w:tc>
          <w:tcPr>
            <w:tcW w:w="1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1473C" w:rsidRPr="000D586F" w:rsidRDefault="0011473C" w:rsidP="00222FB1">
            <w:pPr>
              <w:shd w:val="clear" w:color="auto" w:fill="FFFFFF" w:themeFill="background1"/>
              <w:bidi/>
              <w:spacing w:after="0" w:line="240" w:lineRule="auto"/>
              <w:jc w:val="center"/>
              <w:rPr>
                <w:rFonts w:ascii="Traditional Arabic" w:hAnsi="Traditional Arabic" w:cs="Traditional Arabic"/>
                <w:b/>
                <w:bCs/>
                <w:color w:val="FF0000"/>
                <w:sz w:val="28"/>
                <w:szCs w:val="28"/>
              </w:rPr>
            </w:pPr>
            <w:r w:rsidRPr="000D586F">
              <w:rPr>
                <w:rFonts w:ascii="Traditional Arabic" w:hAnsi="Traditional Arabic" w:cs="Traditional Arabic"/>
                <w:b/>
                <w:bCs/>
                <w:sz w:val="32"/>
                <w:szCs w:val="32"/>
                <w:lang w:bidi="ar-TN"/>
              </w:rPr>
              <w:t>×</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11473C" w:rsidRPr="007C1D8B" w:rsidRDefault="0011473C" w:rsidP="00222FB1">
            <w:pPr>
              <w:shd w:val="clear" w:color="auto" w:fill="FFFFFF" w:themeFill="background1"/>
              <w:bidi/>
              <w:spacing w:after="0" w:line="240" w:lineRule="auto"/>
              <w:jc w:val="center"/>
              <w:rPr>
                <w:rFonts w:ascii="Traditional Arabic" w:hAnsi="Traditional Arabic" w:cs="Traditional Arabic"/>
                <w:color w:val="FF0000"/>
                <w:sz w:val="28"/>
                <w:szCs w:val="28"/>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11473C" w:rsidRPr="007C1D8B" w:rsidRDefault="0011473C" w:rsidP="00222FB1">
            <w:pPr>
              <w:shd w:val="clear" w:color="auto" w:fill="FFFFFF" w:themeFill="background1"/>
              <w:bidi/>
              <w:spacing w:after="0" w:line="240" w:lineRule="auto"/>
              <w:jc w:val="both"/>
              <w:rPr>
                <w:rFonts w:ascii="Traditional Arabic" w:hAnsi="Traditional Arabic" w:cs="Traditional Arabic"/>
                <w:color w:val="FF0000"/>
                <w:sz w:val="28"/>
                <w:szCs w:val="28"/>
              </w:rPr>
            </w:pPr>
          </w:p>
        </w:tc>
        <w:tc>
          <w:tcPr>
            <w:tcW w:w="2600" w:type="dxa"/>
            <w:tcBorders>
              <w:top w:val="single" w:sz="8" w:space="0" w:color="000000"/>
              <w:left w:val="single" w:sz="8" w:space="0" w:color="000000"/>
              <w:bottom w:val="single" w:sz="8" w:space="0" w:color="000000"/>
              <w:right w:val="single" w:sz="8" w:space="0" w:color="000000"/>
            </w:tcBorders>
            <w:shd w:val="clear" w:color="auto" w:fill="auto"/>
          </w:tcPr>
          <w:p w:rsidR="0011473C" w:rsidRPr="007C1D8B" w:rsidRDefault="0011473C" w:rsidP="00222FB1">
            <w:pPr>
              <w:shd w:val="clear" w:color="auto" w:fill="FFFFFF" w:themeFill="background1"/>
              <w:bidi/>
              <w:spacing w:after="0" w:line="240" w:lineRule="auto"/>
              <w:jc w:val="both"/>
              <w:rPr>
                <w:rFonts w:ascii="Traditional Arabic" w:hAnsi="Traditional Arabic" w:cs="Traditional Arabic"/>
                <w:color w:val="FF0000"/>
                <w:sz w:val="28"/>
                <w:szCs w:val="28"/>
              </w:rPr>
            </w:pPr>
          </w:p>
        </w:tc>
        <w:tc>
          <w:tcPr>
            <w:tcW w:w="2368" w:type="dxa"/>
            <w:gridSpan w:val="2"/>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1473C" w:rsidRPr="007C1D8B" w:rsidRDefault="0011473C" w:rsidP="00222FB1">
            <w:pPr>
              <w:shd w:val="clear" w:color="auto" w:fill="FFFFFF" w:themeFill="background1"/>
              <w:spacing w:after="0" w:line="240" w:lineRule="auto"/>
              <w:jc w:val="center"/>
              <w:rPr>
                <w:rFonts w:ascii="Traditional Arabic" w:hAnsi="Traditional Arabic" w:cs="Traditional Arabic"/>
                <w:b/>
                <w:bCs/>
                <w:color w:val="000000"/>
                <w:sz w:val="28"/>
                <w:szCs w:val="28"/>
              </w:rPr>
            </w:pPr>
          </w:p>
        </w:tc>
      </w:tr>
      <w:tr w:rsidR="0011473C" w:rsidRPr="007C1D8B" w:rsidTr="00680444">
        <w:tc>
          <w:tcPr>
            <w:tcW w:w="690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1473C" w:rsidRPr="007C1D8B" w:rsidRDefault="0011473C" w:rsidP="00222FB1">
            <w:pPr>
              <w:pStyle w:val="Paragraphedeliste"/>
              <w:numPr>
                <w:ilvl w:val="0"/>
                <w:numId w:val="17"/>
              </w:numPr>
              <w:shd w:val="clear" w:color="auto" w:fill="FFFFFF" w:themeFill="background1"/>
              <w:tabs>
                <w:tab w:val="right" w:pos="650"/>
              </w:tabs>
              <w:bidi/>
              <w:rPr>
                <w:rFonts w:ascii="Traditional Arabic" w:eastAsia="Times New Roman" w:hAnsi="Traditional Arabic" w:cs="Traditional Arabic"/>
                <w:color w:val="000000"/>
                <w:sz w:val="28"/>
                <w:szCs w:val="28"/>
              </w:rPr>
            </w:pPr>
            <w:r w:rsidRPr="007C1D8B">
              <w:rPr>
                <w:rFonts w:ascii="Traditional Arabic" w:eastAsia="Times New Roman" w:hAnsi="Traditional Arabic" w:cs="Traditional Arabic"/>
                <w:color w:val="000000"/>
                <w:sz w:val="28"/>
                <w:szCs w:val="28"/>
                <w:rtl/>
              </w:rPr>
              <w:t>تطوير بوابة البيانات المفتوحة  الخاصة بقطاع الثقافة،</w:t>
            </w:r>
          </w:p>
          <w:p w:rsidR="0011473C" w:rsidRPr="007C1D8B" w:rsidRDefault="0011473C" w:rsidP="00222FB1">
            <w:pPr>
              <w:pStyle w:val="Paragraphedeliste"/>
              <w:numPr>
                <w:ilvl w:val="0"/>
                <w:numId w:val="17"/>
              </w:numPr>
              <w:shd w:val="clear" w:color="auto" w:fill="FFFFFF" w:themeFill="background1"/>
              <w:tabs>
                <w:tab w:val="right" w:pos="650"/>
              </w:tabs>
              <w:bidi/>
              <w:rPr>
                <w:rFonts w:ascii="Traditional Arabic" w:eastAsia="Times New Roman" w:hAnsi="Traditional Arabic" w:cs="Traditional Arabic"/>
                <w:color w:val="000000"/>
                <w:sz w:val="28"/>
                <w:szCs w:val="28"/>
              </w:rPr>
            </w:pPr>
            <w:r w:rsidRPr="007C1D8B">
              <w:rPr>
                <w:rFonts w:ascii="Traditional Arabic" w:eastAsia="Times New Roman" w:hAnsi="Traditional Arabic" w:cs="Traditional Arabic"/>
                <w:color w:val="000000"/>
                <w:sz w:val="28"/>
                <w:szCs w:val="28"/>
                <w:rtl/>
              </w:rPr>
              <w:t xml:space="preserve">فتح </w:t>
            </w:r>
            <w:proofErr w:type="gramStart"/>
            <w:r w:rsidRPr="007C1D8B">
              <w:rPr>
                <w:rFonts w:ascii="Traditional Arabic" w:eastAsia="Times New Roman" w:hAnsi="Traditional Arabic" w:cs="Traditional Arabic"/>
                <w:color w:val="000000"/>
                <w:sz w:val="28"/>
                <w:szCs w:val="28"/>
                <w:rtl/>
              </w:rPr>
              <w:t>البيانات</w:t>
            </w:r>
            <w:proofErr w:type="gramEnd"/>
            <w:r w:rsidRPr="007C1D8B">
              <w:rPr>
                <w:rFonts w:ascii="Traditional Arabic" w:eastAsia="Times New Roman" w:hAnsi="Traditional Arabic" w:cs="Traditional Arabic"/>
                <w:color w:val="000000"/>
                <w:sz w:val="28"/>
                <w:szCs w:val="28"/>
                <w:rtl/>
              </w:rPr>
              <w:t xml:space="preserve"> الثقافية العمومية من خلال نظام الأجندة الثقافية</w:t>
            </w:r>
          </w:p>
          <w:p w:rsidR="0011473C" w:rsidRPr="007C1D8B" w:rsidRDefault="0011473C" w:rsidP="00222FB1">
            <w:pPr>
              <w:pStyle w:val="Paragraphedeliste"/>
              <w:numPr>
                <w:ilvl w:val="0"/>
                <w:numId w:val="17"/>
              </w:numPr>
              <w:shd w:val="clear" w:color="auto" w:fill="FFFFFF" w:themeFill="background1"/>
              <w:tabs>
                <w:tab w:val="right" w:pos="650"/>
              </w:tabs>
              <w:bidi/>
              <w:rPr>
                <w:rFonts w:ascii="Traditional Arabic" w:eastAsia="Times New Roman" w:hAnsi="Traditional Arabic" w:cs="Traditional Arabic"/>
                <w:color w:val="000000"/>
                <w:sz w:val="28"/>
                <w:szCs w:val="28"/>
              </w:rPr>
            </w:pPr>
            <w:r w:rsidRPr="007C1D8B">
              <w:rPr>
                <w:rFonts w:ascii="Traditional Arabic" w:eastAsia="Times New Roman" w:hAnsi="Traditional Arabic" w:cs="Traditional Arabic"/>
                <w:color w:val="000000"/>
                <w:sz w:val="28"/>
                <w:szCs w:val="28"/>
                <w:rtl/>
                <w:lang w:val="fr-FR"/>
              </w:rPr>
              <w:t>فتح التسجيلات الصوتية والأرشيف الورقي الخاص بمركز الموسيقى العربية والمتوسطية</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1473C" w:rsidRPr="007C1D8B" w:rsidRDefault="0011473C" w:rsidP="00222FB1">
            <w:pPr>
              <w:shd w:val="clear" w:color="auto" w:fill="FFFFFF" w:themeFill="background1"/>
              <w:bidi/>
              <w:spacing w:after="0" w:line="240" w:lineRule="auto"/>
              <w:jc w:val="both"/>
              <w:rPr>
                <w:rFonts w:ascii="Traditional Arabic" w:hAnsi="Traditional Arabic" w:cs="Traditional Arabic"/>
                <w:b/>
                <w:bCs/>
                <w:color w:val="000000"/>
                <w:sz w:val="28"/>
                <w:szCs w:val="28"/>
              </w:rPr>
            </w:pPr>
            <w:r w:rsidRPr="007C1D8B">
              <w:rPr>
                <w:rFonts w:ascii="Traditional Arabic" w:hAnsi="Traditional Arabic" w:cs="Traditional Arabic"/>
                <w:b/>
                <w:bCs/>
                <w:color w:val="000000"/>
                <w:sz w:val="28"/>
                <w:szCs w:val="28"/>
                <w:rtl/>
              </w:rPr>
              <w:t>وصف النتائج المنتظرة</w:t>
            </w:r>
          </w:p>
        </w:tc>
      </w:tr>
      <w:tr w:rsidR="0011473C" w:rsidRPr="007C1D8B" w:rsidTr="00680444">
        <w:tc>
          <w:tcPr>
            <w:tcW w:w="690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1473C" w:rsidRPr="007C1D8B" w:rsidRDefault="0011473C" w:rsidP="00222FB1">
            <w:pPr>
              <w:pStyle w:val="Paragraphedeliste"/>
              <w:numPr>
                <w:ilvl w:val="0"/>
                <w:numId w:val="8"/>
              </w:numPr>
              <w:bidi/>
              <w:ind w:left="183" w:hanging="183"/>
              <w:jc w:val="both"/>
              <w:rPr>
                <w:rFonts w:ascii="Traditional Arabic" w:eastAsia="Times New Roman" w:hAnsi="Traditional Arabic" w:cs="Traditional Arabic"/>
                <w:color w:val="000000"/>
                <w:sz w:val="28"/>
                <w:szCs w:val="28"/>
              </w:rPr>
            </w:pPr>
            <w:r w:rsidRPr="007C1D8B">
              <w:rPr>
                <w:rFonts w:ascii="Traditional Arabic" w:eastAsia="Times New Roman" w:hAnsi="Traditional Arabic" w:cs="Traditional Arabic"/>
                <w:color w:val="000000"/>
                <w:sz w:val="28"/>
                <w:szCs w:val="28"/>
                <w:rtl/>
              </w:rPr>
              <w:t xml:space="preserve">الانتهاء من تطوير بوابة البيانات </w:t>
            </w:r>
            <w:proofErr w:type="gramStart"/>
            <w:r w:rsidRPr="007C1D8B">
              <w:rPr>
                <w:rFonts w:ascii="Traditional Arabic" w:eastAsia="Times New Roman" w:hAnsi="Traditional Arabic" w:cs="Traditional Arabic"/>
                <w:color w:val="000000"/>
                <w:sz w:val="28"/>
                <w:szCs w:val="28"/>
                <w:rtl/>
              </w:rPr>
              <w:t>المفتوحة  الخاصة</w:t>
            </w:r>
            <w:proofErr w:type="gramEnd"/>
            <w:r w:rsidRPr="007C1D8B">
              <w:rPr>
                <w:rFonts w:ascii="Traditional Arabic" w:eastAsia="Times New Roman" w:hAnsi="Traditional Arabic" w:cs="Traditional Arabic"/>
                <w:color w:val="000000"/>
                <w:sz w:val="28"/>
                <w:szCs w:val="28"/>
                <w:rtl/>
              </w:rPr>
              <w:t xml:space="preserve"> بقطاع الثقافة والتي يمكن النفاذ إليها عبر الرابط التالي :</w:t>
            </w:r>
            <w:r w:rsidRPr="007C1D8B">
              <w:rPr>
                <w:rFonts w:ascii="Traditional Arabic" w:eastAsia="Times New Roman" w:hAnsi="Traditional Arabic" w:cs="Traditional Arabic"/>
                <w:color w:val="000000"/>
                <w:sz w:val="28"/>
                <w:szCs w:val="28"/>
              </w:rPr>
              <w:t xml:space="preserve"> </w:t>
            </w:r>
            <w:hyperlink r:id="rId17" w:history="1">
              <w:r w:rsidRPr="007C1D8B">
                <w:rPr>
                  <w:rStyle w:val="Lienhypertexte"/>
                  <w:rFonts w:ascii="Traditional Arabic" w:eastAsia="Times New Roman" w:hAnsi="Traditional Arabic" w:cs="Traditional Arabic"/>
                  <w:sz w:val="28"/>
                  <w:szCs w:val="28"/>
                </w:rPr>
                <w:t>http://www.openculture.gov.tn/fr</w:t>
              </w:r>
              <w:r w:rsidRPr="007C1D8B">
                <w:rPr>
                  <w:rStyle w:val="Lienhypertexte"/>
                  <w:rFonts w:ascii="Traditional Arabic" w:eastAsia="Times New Roman" w:hAnsi="Traditional Arabic" w:cs="Traditional Arabic"/>
                  <w:sz w:val="28"/>
                  <w:szCs w:val="28"/>
                  <w:rtl/>
                </w:rPr>
                <w:t>/</w:t>
              </w:r>
            </w:hyperlink>
            <w:r w:rsidRPr="007C1D8B">
              <w:rPr>
                <w:rFonts w:ascii="Traditional Arabic" w:eastAsia="Times New Roman" w:hAnsi="Traditional Arabic" w:cs="Traditional Arabic"/>
                <w:color w:val="000000"/>
                <w:sz w:val="28"/>
                <w:szCs w:val="28"/>
              </w:rPr>
              <w:t xml:space="preserve"> </w:t>
            </w:r>
          </w:p>
          <w:p w:rsidR="0011473C" w:rsidRPr="007C1D8B" w:rsidRDefault="0011473C" w:rsidP="00222FB1">
            <w:pPr>
              <w:pStyle w:val="Paragraphedeliste"/>
              <w:numPr>
                <w:ilvl w:val="0"/>
                <w:numId w:val="8"/>
              </w:numPr>
              <w:bidi/>
              <w:ind w:left="152" w:hanging="152"/>
              <w:jc w:val="both"/>
              <w:rPr>
                <w:rFonts w:ascii="Traditional Arabic" w:eastAsia="Times New Roman" w:hAnsi="Traditional Arabic" w:cs="Traditional Arabic"/>
                <w:color w:val="000000"/>
                <w:sz w:val="28"/>
                <w:szCs w:val="28"/>
              </w:rPr>
            </w:pPr>
            <w:r w:rsidRPr="007C1D8B">
              <w:rPr>
                <w:rFonts w:ascii="Traditional Arabic" w:eastAsia="Times New Roman" w:hAnsi="Traditional Arabic" w:cs="Traditional Arabic"/>
                <w:color w:val="000000"/>
                <w:sz w:val="28"/>
                <w:szCs w:val="28"/>
                <w:rtl/>
              </w:rPr>
              <w:t>وضع نظام الأجندة الثقافية على الخط مع موفى شهر أوت 2017</w:t>
            </w:r>
          </w:p>
          <w:p w:rsidR="0011473C" w:rsidRPr="007C1D8B" w:rsidRDefault="0011473C" w:rsidP="00222FB1">
            <w:pPr>
              <w:pStyle w:val="Paragraphedeliste"/>
              <w:numPr>
                <w:ilvl w:val="0"/>
                <w:numId w:val="8"/>
              </w:numPr>
              <w:bidi/>
              <w:ind w:left="152" w:hanging="152"/>
              <w:jc w:val="both"/>
              <w:rPr>
                <w:rFonts w:ascii="Traditional Arabic" w:eastAsia="Times New Roman" w:hAnsi="Traditional Arabic" w:cs="Traditional Arabic"/>
                <w:color w:val="000000"/>
                <w:sz w:val="28"/>
                <w:szCs w:val="28"/>
              </w:rPr>
            </w:pPr>
            <w:r w:rsidRPr="007C1D8B">
              <w:rPr>
                <w:rFonts w:ascii="Traditional Arabic" w:eastAsia="Times New Roman" w:hAnsi="Traditional Arabic" w:cs="Traditional Arabic"/>
                <w:color w:val="000000"/>
                <w:sz w:val="28"/>
                <w:szCs w:val="28"/>
                <w:rtl/>
              </w:rPr>
              <w:t xml:space="preserve">تطوير موقعي </w:t>
            </w:r>
            <w:proofErr w:type="spellStart"/>
            <w:r w:rsidRPr="007C1D8B">
              <w:rPr>
                <w:rFonts w:ascii="Traditional Arabic" w:eastAsia="Times New Roman" w:hAnsi="Traditional Arabic" w:cs="Traditional Arabic"/>
                <w:color w:val="000000"/>
                <w:sz w:val="28"/>
                <w:szCs w:val="28"/>
                <w:rtl/>
              </w:rPr>
              <w:t>الواب</w:t>
            </w:r>
            <w:proofErr w:type="spellEnd"/>
            <w:r w:rsidRPr="007C1D8B">
              <w:rPr>
                <w:rFonts w:ascii="Traditional Arabic" w:eastAsia="Times New Roman" w:hAnsi="Traditional Arabic" w:cs="Traditional Arabic"/>
                <w:color w:val="000000"/>
                <w:sz w:val="28"/>
                <w:szCs w:val="28"/>
                <w:rtl/>
              </w:rPr>
              <w:t xml:space="preserve"> المتعلقين بفتح التسجيلات الصوتية والارشيف الورقي الخاص بمركز الموسيقى العربية والمتوسطية،</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1473C" w:rsidRPr="007C1D8B" w:rsidRDefault="0011473C" w:rsidP="00222FB1">
            <w:pPr>
              <w:shd w:val="clear" w:color="auto" w:fill="FFFFFF" w:themeFill="background1"/>
              <w:bidi/>
              <w:spacing w:after="0" w:line="240" w:lineRule="auto"/>
              <w:jc w:val="both"/>
              <w:rPr>
                <w:rFonts w:ascii="Traditional Arabic" w:hAnsi="Traditional Arabic" w:cs="Traditional Arabic"/>
                <w:b/>
                <w:bCs/>
                <w:color w:val="000000"/>
                <w:sz w:val="28"/>
                <w:szCs w:val="28"/>
                <w:rtl/>
              </w:rPr>
            </w:pPr>
            <w:proofErr w:type="gramStart"/>
            <w:r w:rsidRPr="007C1D8B">
              <w:rPr>
                <w:rFonts w:ascii="Traditional Arabic" w:hAnsi="Traditional Arabic" w:cs="Traditional Arabic"/>
                <w:b/>
                <w:bCs/>
                <w:color w:val="000000"/>
                <w:sz w:val="28"/>
                <w:szCs w:val="28"/>
                <w:rtl/>
              </w:rPr>
              <w:t>تقديم</w:t>
            </w:r>
            <w:proofErr w:type="gramEnd"/>
            <w:r w:rsidRPr="007C1D8B">
              <w:rPr>
                <w:rFonts w:ascii="Traditional Arabic" w:hAnsi="Traditional Arabic" w:cs="Traditional Arabic"/>
                <w:b/>
                <w:bCs/>
                <w:color w:val="000000"/>
                <w:sz w:val="28"/>
                <w:szCs w:val="28"/>
                <w:rtl/>
              </w:rPr>
              <w:t xml:space="preserve"> النتائج الحالية</w:t>
            </w:r>
          </w:p>
        </w:tc>
      </w:tr>
      <w:tr w:rsidR="0011473C" w:rsidRPr="007C1D8B" w:rsidTr="00680444">
        <w:tc>
          <w:tcPr>
            <w:tcW w:w="690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1473C" w:rsidRPr="007C1D8B" w:rsidRDefault="0011473C" w:rsidP="00222FB1">
            <w:pPr>
              <w:shd w:val="clear" w:color="auto" w:fill="FFFFFF" w:themeFill="background1"/>
              <w:tabs>
                <w:tab w:val="right" w:pos="650"/>
              </w:tabs>
              <w:bidi/>
              <w:spacing w:after="0" w:line="240" w:lineRule="auto"/>
              <w:rPr>
                <w:rFonts w:ascii="Traditional Arabic" w:hAnsi="Traditional Arabic" w:cs="Traditional Arabic"/>
                <w:sz w:val="28"/>
                <w:szCs w:val="28"/>
              </w:rPr>
            </w:pPr>
            <w:proofErr w:type="gramStart"/>
            <w:r w:rsidRPr="007C1D8B">
              <w:rPr>
                <w:rFonts w:ascii="Traditional Arabic" w:eastAsia="Times New Roman" w:hAnsi="Traditional Arabic" w:cs="Traditional Arabic"/>
                <w:color w:val="000000"/>
                <w:sz w:val="28"/>
                <w:szCs w:val="28"/>
                <w:rtl/>
              </w:rPr>
              <w:t>موفى</w:t>
            </w:r>
            <w:proofErr w:type="gramEnd"/>
            <w:r w:rsidRPr="007C1D8B">
              <w:rPr>
                <w:rFonts w:ascii="Traditional Arabic" w:eastAsia="Times New Roman" w:hAnsi="Traditional Arabic" w:cs="Traditional Arabic"/>
                <w:color w:val="000000"/>
                <w:sz w:val="28"/>
                <w:szCs w:val="28"/>
                <w:rtl/>
              </w:rPr>
              <w:t xml:space="preserve"> </w:t>
            </w:r>
            <w:r w:rsidR="00EB462D" w:rsidRPr="00EB462D">
              <w:rPr>
                <w:rFonts w:ascii="Traditional Arabic" w:eastAsia="Times New Roman" w:hAnsi="Traditional Arabic" w:cs="Traditional Arabic"/>
                <w:color w:val="000000"/>
                <w:sz w:val="28"/>
                <w:szCs w:val="28"/>
                <w:rtl/>
              </w:rPr>
              <w:t>مارس 2017</w:t>
            </w:r>
            <w:r w:rsidR="00EB462D">
              <w:rPr>
                <w:rFonts w:ascii="Helvetica" w:hAnsi="Helvetica"/>
                <w:color w:val="000000"/>
              </w:rPr>
              <w:t> </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1473C" w:rsidRPr="007C1D8B" w:rsidRDefault="0011473C" w:rsidP="00222FB1">
            <w:pPr>
              <w:shd w:val="clear" w:color="auto" w:fill="FFFFFF" w:themeFill="background1"/>
              <w:bidi/>
              <w:spacing w:after="0" w:line="240" w:lineRule="auto"/>
              <w:jc w:val="both"/>
              <w:rPr>
                <w:rFonts w:ascii="Traditional Arabic" w:hAnsi="Traditional Arabic" w:cs="Traditional Arabic"/>
                <w:b/>
                <w:bCs/>
                <w:color w:val="000000"/>
                <w:sz w:val="28"/>
                <w:szCs w:val="28"/>
                <w:rtl/>
              </w:rPr>
            </w:pPr>
            <w:r w:rsidRPr="007C1D8B">
              <w:rPr>
                <w:rFonts w:ascii="Traditional Arabic" w:hAnsi="Traditional Arabic" w:cs="Traditional Arabic"/>
                <w:b/>
                <w:bCs/>
                <w:color w:val="000000"/>
                <w:sz w:val="28"/>
                <w:szCs w:val="28"/>
                <w:rtl/>
              </w:rPr>
              <w:t>تاريخ الانجاز</w:t>
            </w:r>
          </w:p>
        </w:tc>
      </w:tr>
    </w:tbl>
    <w:p w:rsidR="0011473C" w:rsidRDefault="0011473C" w:rsidP="0011473C">
      <w:pPr>
        <w:bidi/>
      </w:pPr>
    </w:p>
    <w:p w:rsidR="00C27ABD" w:rsidRDefault="00C27ABD" w:rsidP="00C27ABD">
      <w:pPr>
        <w:bidi/>
      </w:pPr>
    </w:p>
    <w:p w:rsidR="00C27ABD" w:rsidRDefault="00C27ABD" w:rsidP="00C27ABD">
      <w:pPr>
        <w:bidi/>
      </w:pPr>
    </w:p>
    <w:p w:rsidR="00222FB1" w:rsidRDefault="00222FB1" w:rsidP="00222FB1">
      <w:pPr>
        <w:bidi/>
      </w:pPr>
    </w:p>
    <w:p w:rsidR="00222FB1" w:rsidRDefault="00222FB1" w:rsidP="00222FB1">
      <w:pPr>
        <w:bidi/>
      </w:pPr>
    </w:p>
    <w:p w:rsidR="00222FB1" w:rsidRDefault="00222FB1" w:rsidP="00222FB1">
      <w:pPr>
        <w:bidi/>
      </w:pPr>
    </w:p>
    <w:p w:rsidR="00222FB1" w:rsidRDefault="00222FB1" w:rsidP="00222FB1">
      <w:pPr>
        <w:bidi/>
      </w:pPr>
    </w:p>
    <w:p w:rsidR="00222FB1" w:rsidRDefault="00222FB1" w:rsidP="00222FB1">
      <w:pPr>
        <w:bidi/>
      </w:pPr>
    </w:p>
    <w:p w:rsidR="00222FB1" w:rsidRDefault="00222FB1" w:rsidP="00222FB1">
      <w:pPr>
        <w:bidi/>
      </w:pPr>
    </w:p>
    <w:p w:rsidR="00222FB1" w:rsidRDefault="00222FB1" w:rsidP="00222FB1">
      <w:pPr>
        <w:bidi/>
      </w:pPr>
    </w:p>
    <w:p w:rsidR="00870CCD" w:rsidRDefault="00870CCD" w:rsidP="00870CCD">
      <w:pPr>
        <w:bidi/>
      </w:pPr>
    </w:p>
    <w:p w:rsidR="00870CCD" w:rsidRDefault="00870CCD" w:rsidP="00870CCD">
      <w:pPr>
        <w:bidi/>
      </w:pPr>
    </w:p>
    <w:p w:rsidR="00870CCD" w:rsidRDefault="00870CCD" w:rsidP="00870CCD">
      <w:pPr>
        <w:bidi/>
      </w:pPr>
    </w:p>
    <w:tbl>
      <w:tblPr>
        <w:tblW w:w="0" w:type="auto"/>
        <w:tblCellMar>
          <w:top w:w="15" w:type="dxa"/>
          <w:left w:w="15" w:type="dxa"/>
          <w:bottom w:w="15" w:type="dxa"/>
          <w:right w:w="15" w:type="dxa"/>
        </w:tblCellMar>
        <w:tblLook w:val="04A0" w:firstRow="1" w:lastRow="0" w:firstColumn="1" w:lastColumn="0" w:noHBand="0" w:noVBand="1"/>
      </w:tblPr>
      <w:tblGrid>
        <w:gridCol w:w="1434"/>
        <w:gridCol w:w="1435"/>
        <w:gridCol w:w="1435"/>
        <w:gridCol w:w="2600"/>
        <w:gridCol w:w="1418"/>
        <w:gridCol w:w="950"/>
      </w:tblGrid>
      <w:tr w:rsidR="00481B28" w:rsidRPr="00F55C8E" w:rsidTr="00680444">
        <w:tc>
          <w:tcPr>
            <w:tcW w:w="0" w:type="auto"/>
            <w:gridSpan w:val="6"/>
            <w:tcBorders>
              <w:top w:val="single" w:sz="8" w:space="0" w:color="000000"/>
              <w:left w:val="single" w:sz="8" w:space="0" w:color="000000"/>
              <w:bottom w:val="single" w:sz="6" w:space="0" w:color="000000"/>
              <w:right w:val="single" w:sz="8" w:space="0" w:color="000000"/>
            </w:tcBorders>
            <w:shd w:val="clear" w:color="auto" w:fill="8DB3E2" w:themeFill="text2" w:themeFillTint="66"/>
            <w:tcMar>
              <w:top w:w="100" w:type="dxa"/>
              <w:left w:w="100" w:type="dxa"/>
              <w:bottom w:w="100" w:type="dxa"/>
              <w:right w:w="100" w:type="dxa"/>
            </w:tcMar>
          </w:tcPr>
          <w:p w:rsidR="00481B28" w:rsidRPr="008928A7" w:rsidRDefault="00481B28" w:rsidP="00680444">
            <w:pPr>
              <w:bidi/>
              <w:spacing w:after="0" w:line="240" w:lineRule="auto"/>
              <w:jc w:val="center"/>
              <w:rPr>
                <w:rFonts w:ascii="Traditional Arabic" w:hAnsi="Traditional Arabic" w:cs="Traditional Arabic"/>
                <w:b/>
                <w:bCs/>
                <w:sz w:val="32"/>
                <w:szCs w:val="32"/>
                <w:rtl/>
              </w:rPr>
            </w:pPr>
            <w:proofErr w:type="gramStart"/>
            <w:r w:rsidRPr="00481B28">
              <w:rPr>
                <w:rFonts w:ascii="Traditional Arabic" w:hAnsi="Traditional Arabic" w:cs="Traditional Arabic" w:hint="cs"/>
                <w:b/>
                <w:bCs/>
                <w:sz w:val="32"/>
                <w:szCs w:val="32"/>
                <w:rtl/>
              </w:rPr>
              <w:lastRenderedPageBreak/>
              <w:t>متابعة</w:t>
            </w:r>
            <w:proofErr w:type="gramEnd"/>
            <w:r>
              <w:rPr>
                <w:rFonts w:ascii="Traditional Arabic" w:hAnsi="Traditional Arabic" w:cs="Traditional Arabic"/>
                <w:b/>
                <w:bCs/>
                <w:sz w:val="32"/>
                <w:szCs w:val="32"/>
              </w:rPr>
              <w:t xml:space="preserve"> </w:t>
            </w:r>
            <w:r w:rsidRPr="008928A7">
              <w:rPr>
                <w:rFonts w:ascii="Traditional Arabic" w:hAnsi="Traditional Arabic" w:cs="Traditional Arabic"/>
                <w:b/>
                <w:bCs/>
                <w:sz w:val="32"/>
                <w:szCs w:val="32"/>
                <w:rtl/>
              </w:rPr>
              <w:t>نسق تنفيذ التعهد</w:t>
            </w:r>
          </w:p>
        </w:tc>
      </w:tr>
      <w:tr w:rsidR="00C27ABD" w:rsidRPr="00F55C8E" w:rsidTr="00680444">
        <w:tc>
          <w:tcPr>
            <w:tcW w:w="0" w:type="auto"/>
            <w:gridSpan w:val="6"/>
            <w:tcBorders>
              <w:top w:val="single" w:sz="8" w:space="0" w:color="000000"/>
              <w:left w:val="single" w:sz="8" w:space="0" w:color="000000"/>
              <w:bottom w:val="single" w:sz="6" w:space="0" w:color="000000"/>
              <w:right w:val="single" w:sz="8" w:space="0" w:color="000000"/>
            </w:tcBorders>
            <w:shd w:val="clear" w:color="auto" w:fill="C6D9F1" w:themeFill="text2" w:themeFillTint="33"/>
            <w:tcMar>
              <w:top w:w="100" w:type="dxa"/>
              <w:left w:w="100" w:type="dxa"/>
              <w:bottom w:w="100" w:type="dxa"/>
              <w:right w:w="100" w:type="dxa"/>
            </w:tcMar>
            <w:hideMark/>
          </w:tcPr>
          <w:p w:rsidR="00C27ABD" w:rsidRPr="00231A56" w:rsidRDefault="00C27ABD" w:rsidP="00222FB1">
            <w:pPr>
              <w:bidi/>
              <w:spacing w:after="0" w:line="240" w:lineRule="auto"/>
              <w:jc w:val="center"/>
              <w:rPr>
                <w:rFonts w:ascii="Traditional Arabic" w:hAnsi="Traditional Arabic" w:cs="Traditional Arabic"/>
                <w:b/>
                <w:bCs/>
                <w:sz w:val="28"/>
                <w:szCs w:val="28"/>
                <w:rtl/>
              </w:rPr>
            </w:pPr>
            <w:r w:rsidRPr="00231A56">
              <w:rPr>
                <w:rFonts w:ascii="Traditional Arabic" w:hAnsi="Traditional Arabic" w:cs="Traditional Arabic"/>
                <w:b/>
                <w:bCs/>
                <w:sz w:val="28"/>
                <w:szCs w:val="28"/>
                <w:rtl/>
              </w:rPr>
              <w:t xml:space="preserve">تعهد عدد </w:t>
            </w:r>
            <w:r w:rsidRPr="00231A56">
              <w:rPr>
                <w:rFonts w:ascii="Traditional Arabic" w:hAnsi="Traditional Arabic" w:cs="Traditional Arabic"/>
                <w:b/>
                <w:bCs/>
                <w:sz w:val="28"/>
                <w:szCs w:val="28"/>
              </w:rPr>
              <w:t>6</w:t>
            </w:r>
            <w:r w:rsidRPr="00231A56">
              <w:rPr>
                <w:rFonts w:ascii="Traditional Arabic" w:hAnsi="Traditional Arabic" w:cs="Traditional Arabic"/>
                <w:b/>
                <w:bCs/>
                <w:sz w:val="28"/>
                <w:szCs w:val="28"/>
                <w:rtl/>
              </w:rPr>
              <w:t xml:space="preserve">: دعم </w:t>
            </w:r>
            <w:proofErr w:type="spellStart"/>
            <w:r w:rsidRPr="00231A56">
              <w:rPr>
                <w:rFonts w:ascii="Traditional Arabic" w:hAnsi="Traditional Arabic" w:cs="Traditional Arabic"/>
                <w:b/>
                <w:bCs/>
                <w:sz w:val="28"/>
                <w:szCs w:val="28"/>
                <w:rtl/>
              </w:rPr>
              <w:t>الحوكمة</w:t>
            </w:r>
            <w:proofErr w:type="spellEnd"/>
            <w:r w:rsidRPr="00231A56">
              <w:rPr>
                <w:rFonts w:ascii="Traditional Arabic" w:hAnsi="Traditional Arabic" w:cs="Traditional Arabic"/>
                <w:b/>
                <w:bCs/>
                <w:sz w:val="28"/>
                <w:szCs w:val="28"/>
                <w:rtl/>
              </w:rPr>
              <w:t xml:space="preserve"> والشفافية في مجال التنمية المستدامة</w:t>
            </w:r>
          </w:p>
        </w:tc>
      </w:tr>
      <w:tr w:rsidR="00C27ABD" w:rsidRPr="00F55C8E" w:rsidTr="00680444">
        <w:tc>
          <w:tcPr>
            <w:tcW w:w="690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F55C8E" w:rsidRDefault="00C27ABD" w:rsidP="00222FB1">
            <w:pPr>
              <w:shd w:val="clear" w:color="auto" w:fill="FFFFFF" w:themeFill="background1"/>
              <w:bidi/>
              <w:spacing w:after="0" w:line="240" w:lineRule="auto"/>
              <w:rPr>
                <w:rFonts w:ascii="Traditional Arabic" w:eastAsia="Times New Roman" w:hAnsi="Traditional Arabic" w:cs="Traditional Arabic"/>
                <w:color w:val="000000"/>
                <w:sz w:val="28"/>
                <w:szCs w:val="28"/>
              </w:rPr>
            </w:pPr>
            <w:r w:rsidRPr="00F55C8E">
              <w:rPr>
                <w:rFonts w:ascii="Traditional Arabic" w:eastAsia="Times New Roman" w:hAnsi="Traditional Arabic" w:cs="Traditional Arabic"/>
                <w:color w:val="000000"/>
                <w:sz w:val="28"/>
                <w:szCs w:val="28"/>
                <w:rtl/>
              </w:rPr>
              <w:t xml:space="preserve">مصالح </w:t>
            </w:r>
            <w:proofErr w:type="spellStart"/>
            <w:r w:rsidRPr="00F55C8E">
              <w:rPr>
                <w:rFonts w:ascii="Traditional Arabic" w:eastAsia="Times New Roman" w:hAnsi="Traditional Arabic" w:cs="Traditional Arabic"/>
                <w:color w:val="000000"/>
                <w:sz w:val="28"/>
                <w:szCs w:val="28"/>
                <w:rtl/>
              </w:rPr>
              <w:t>الحوكمة</w:t>
            </w:r>
            <w:proofErr w:type="spellEnd"/>
            <w:r w:rsidRPr="00F55C8E">
              <w:rPr>
                <w:rFonts w:ascii="Traditional Arabic" w:eastAsia="Times New Roman" w:hAnsi="Traditional Arabic" w:cs="Traditional Arabic"/>
                <w:color w:val="000000"/>
                <w:sz w:val="28"/>
                <w:szCs w:val="28"/>
              </w:rPr>
              <w:t xml:space="preserve"> </w:t>
            </w:r>
            <w:r w:rsidRPr="00F55C8E">
              <w:rPr>
                <w:rFonts w:ascii="Traditional Arabic" w:eastAsia="Times New Roman" w:hAnsi="Traditional Arabic" w:cs="Traditional Arabic"/>
                <w:color w:val="000000"/>
                <w:sz w:val="28"/>
                <w:szCs w:val="28"/>
                <w:rtl/>
              </w:rPr>
              <w:t>برئاسة الحكومة</w:t>
            </w:r>
          </w:p>
          <w:p w:rsidR="00C27ABD" w:rsidRPr="00F55C8E" w:rsidRDefault="00C27ABD" w:rsidP="00222FB1">
            <w:pPr>
              <w:shd w:val="clear" w:color="auto" w:fill="FFFFFF" w:themeFill="background1"/>
              <w:bidi/>
              <w:spacing w:after="0" w:line="240" w:lineRule="auto"/>
              <w:rPr>
                <w:rFonts w:ascii="Traditional Arabic" w:eastAsia="Times New Roman" w:hAnsi="Traditional Arabic" w:cs="Traditional Arabic"/>
                <w:color w:val="000000"/>
                <w:sz w:val="28"/>
                <w:szCs w:val="28"/>
              </w:rPr>
            </w:pPr>
            <w:r w:rsidRPr="00F55C8E">
              <w:rPr>
                <w:rFonts w:ascii="Traditional Arabic" w:eastAsia="Times New Roman" w:hAnsi="Traditional Arabic" w:cs="Traditional Arabic"/>
                <w:color w:val="000000"/>
                <w:sz w:val="28"/>
                <w:szCs w:val="28"/>
                <w:rtl/>
              </w:rPr>
              <w:t xml:space="preserve">بالتعاون مع وزارة التنمية </w:t>
            </w:r>
            <w:proofErr w:type="gramStart"/>
            <w:r w:rsidRPr="00F55C8E">
              <w:rPr>
                <w:rFonts w:ascii="Traditional Arabic" w:eastAsia="Times New Roman" w:hAnsi="Traditional Arabic" w:cs="Traditional Arabic"/>
                <w:color w:val="000000"/>
                <w:sz w:val="28"/>
                <w:szCs w:val="28"/>
                <w:rtl/>
              </w:rPr>
              <w:t>والاستثمار</w:t>
            </w:r>
            <w:proofErr w:type="gramEnd"/>
            <w:r w:rsidRPr="00F55C8E">
              <w:rPr>
                <w:rFonts w:ascii="Traditional Arabic" w:eastAsia="Times New Roman" w:hAnsi="Traditional Arabic" w:cs="Traditional Arabic"/>
                <w:color w:val="000000"/>
                <w:sz w:val="28"/>
                <w:szCs w:val="28"/>
                <w:rtl/>
              </w:rPr>
              <w:t xml:space="preserve"> والتعاون الدولي</w:t>
            </w:r>
          </w:p>
          <w:p w:rsidR="00C27ABD" w:rsidRPr="00F55C8E" w:rsidRDefault="00C27ABD" w:rsidP="00222FB1">
            <w:pPr>
              <w:shd w:val="clear" w:color="auto" w:fill="FFFFFF" w:themeFill="background1"/>
              <w:bidi/>
              <w:spacing w:after="0" w:line="240" w:lineRule="auto"/>
              <w:rPr>
                <w:rFonts w:ascii="Traditional Arabic" w:hAnsi="Traditional Arabic" w:cs="Traditional Arabic"/>
                <w:sz w:val="28"/>
                <w:szCs w:val="28"/>
              </w:rPr>
            </w:pPr>
            <w:r w:rsidRPr="00F55C8E">
              <w:rPr>
                <w:rFonts w:ascii="Traditional Arabic" w:eastAsia="Times New Roman" w:hAnsi="Traditional Arabic" w:cs="Traditional Arabic"/>
                <w:color w:val="000000"/>
                <w:sz w:val="28"/>
                <w:szCs w:val="28"/>
                <w:rtl/>
              </w:rPr>
              <w:t xml:space="preserve">ووزارة الشؤون المحلية </w:t>
            </w:r>
            <w:proofErr w:type="gramStart"/>
            <w:r w:rsidRPr="00F55C8E">
              <w:rPr>
                <w:rFonts w:ascii="Traditional Arabic" w:eastAsia="Times New Roman" w:hAnsi="Traditional Arabic" w:cs="Traditional Arabic"/>
                <w:color w:val="000000"/>
                <w:sz w:val="28"/>
                <w:szCs w:val="28"/>
                <w:rtl/>
              </w:rPr>
              <w:t>والبيئة</w:t>
            </w:r>
            <w:proofErr w:type="gramEnd"/>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F55C8E" w:rsidRDefault="00C27ABD" w:rsidP="00222FB1">
            <w:pPr>
              <w:shd w:val="clear" w:color="auto" w:fill="FFFFFF" w:themeFill="background1"/>
              <w:spacing w:line="240" w:lineRule="auto"/>
              <w:jc w:val="center"/>
              <w:rPr>
                <w:rFonts w:ascii="Traditional Arabic" w:hAnsi="Traditional Arabic" w:cs="Traditional Arabic"/>
                <w:b/>
                <w:bCs/>
                <w:color w:val="000000"/>
                <w:sz w:val="28"/>
                <w:szCs w:val="28"/>
              </w:rPr>
            </w:pPr>
            <w:r w:rsidRPr="00F55C8E">
              <w:rPr>
                <w:rFonts w:ascii="Traditional Arabic" w:hAnsi="Traditional Arabic" w:cs="Traditional Arabic"/>
                <w:b/>
                <w:bCs/>
                <w:color w:val="000000"/>
                <w:sz w:val="28"/>
                <w:szCs w:val="28"/>
                <w:rtl/>
              </w:rPr>
              <w:t>الهيكل/الطرف المسؤول</w:t>
            </w:r>
          </w:p>
        </w:tc>
      </w:tr>
      <w:tr w:rsidR="00C27ABD" w:rsidRPr="00F55C8E" w:rsidTr="00680444">
        <w:tc>
          <w:tcPr>
            <w:tcW w:w="690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F55C8E" w:rsidRDefault="00C27ABD" w:rsidP="00406457">
            <w:pPr>
              <w:shd w:val="clear" w:color="auto" w:fill="FFFFFF" w:themeFill="background1"/>
              <w:bidi/>
              <w:spacing w:after="0" w:line="240" w:lineRule="auto"/>
              <w:rPr>
                <w:rFonts w:ascii="Traditional Arabic" w:hAnsi="Traditional Arabic" w:cs="Traditional Arabic"/>
                <w:sz w:val="28"/>
                <w:szCs w:val="28"/>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F55C8E" w:rsidRDefault="00C27ABD" w:rsidP="00406457">
            <w:pPr>
              <w:shd w:val="clear" w:color="auto" w:fill="FFFFFF" w:themeFill="background1"/>
              <w:spacing w:after="0" w:line="240" w:lineRule="auto"/>
              <w:jc w:val="center"/>
              <w:rPr>
                <w:rFonts w:ascii="Traditional Arabic" w:hAnsi="Traditional Arabic" w:cs="Traditional Arabic"/>
                <w:b/>
                <w:bCs/>
                <w:color w:val="000000"/>
                <w:sz w:val="28"/>
                <w:szCs w:val="28"/>
                <w:rtl/>
              </w:rPr>
            </w:pPr>
            <w:r w:rsidRPr="00F55C8E">
              <w:rPr>
                <w:rFonts w:ascii="Traditional Arabic" w:hAnsi="Traditional Arabic" w:cs="Traditional Arabic"/>
                <w:b/>
                <w:bCs/>
                <w:color w:val="000000"/>
                <w:sz w:val="28"/>
                <w:szCs w:val="28"/>
                <w:rtl/>
              </w:rPr>
              <w:t>حكومة</w:t>
            </w:r>
          </w:p>
        </w:tc>
        <w:tc>
          <w:tcPr>
            <w:tcW w:w="950" w:type="dxa"/>
            <w:vMerge w:val="restart"/>
            <w:tcBorders>
              <w:top w:val="single" w:sz="8" w:space="0" w:color="000000"/>
              <w:left w:val="single" w:sz="8" w:space="0" w:color="000000"/>
              <w:right w:val="single" w:sz="8" w:space="0" w:color="000000"/>
            </w:tcBorders>
            <w:shd w:val="clear" w:color="auto" w:fill="auto"/>
          </w:tcPr>
          <w:p w:rsidR="00C27ABD" w:rsidRPr="00F55C8E" w:rsidRDefault="00C27ABD" w:rsidP="00406457">
            <w:pPr>
              <w:shd w:val="clear" w:color="auto" w:fill="FFFFFF" w:themeFill="background1"/>
              <w:spacing w:after="0" w:line="240" w:lineRule="auto"/>
              <w:jc w:val="center"/>
              <w:rPr>
                <w:rFonts w:ascii="Traditional Arabic" w:hAnsi="Traditional Arabic" w:cs="Traditional Arabic"/>
                <w:b/>
                <w:bCs/>
                <w:color w:val="000000"/>
                <w:sz w:val="28"/>
                <w:szCs w:val="28"/>
                <w:rtl/>
              </w:rPr>
            </w:pPr>
            <w:r w:rsidRPr="00F55C8E">
              <w:rPr>
                <w:rFonts w:ascii="Traditional Arabic" w:hAnsi="Traditional Arabic" w:cs="Traditional Arabic"/>
                <w:b/>
                <w:bCs/>
                <w:sz w:val="28"/>
                <w:szCs w:val="28"/>
                <w:rtl/>
              </w:rPr>
              <w:t>الاطراف المتدخلة</w:t>
            </w:r>
          </w:p>
        </w:tc>
      </w:tr>
      <w:tr w:rsidR="00C27ABD" w:rsidRPr="00F55C8E" w:rsidTr="008D7C28">
        <w:trPr>
          <w:trHeight w:val="1586"/>
        </w:trPr>
        <w:tc>
          <w:tcPr>
            <w:tcW w:w="690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F55C8E" w:rsidRDefault="00C27ABD" w:rsidP="00406457">
            <w:pPr>
              <w:shd w:val="clear" w:color="auto" w:fill="FFFFFF" w:themeFill="background1"/>
              <w:bidi/>
              <w:spacing w:after="0" w:line="240" w:lineRule="auto"/>
              <w:rPr>
                <w:rFonts w:ascii="Traditional Arabic" w:hAnsi="Traditional Arabic" w:cs="Traditional Arabic"/>
                <w:sz w:val="28"/>
                <w:szCs w:val="28"/>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F55C8E" w:rsidRDefault="00C27ABD" w:rsidP="00406457">
            <w:pPr>
              <w:shd w:val="clear" w:color="auto" w:fill="FFFFFF" w:themeFill="background1"/>
              <w:spacing w:after="0" w:line="240" w:lineRule="auto"/>
              <w:jc w:val="center"/>
              <w:rPr>
                <w:rFonts w:ascii="Traditional Arabic" w:hAnsi="Traditional Arabic" w:cs="Traditional Arabic"/>
                <w:b/>
                <w:bCs/>
                <w:color w:val="000000"/>
                <w:sz w:val="28"/>
                <w:szCs w:val="28"/>
                <w:rtl/>
              </w:rPr>
            </w:pPr>
            <w:r w:rsidRPr="00F55C8E">
              <w:rPr>
                <w:rFonts w:ascii="Traditional Arabic" w:hAnsi="Traditional Arabic" w:cs="Traditional Arabic"/>
                <w:b/>
                <w:bCs/>
                <w:color w:val="000000"/>
                <w:sz w:val="28"/>
                <w:szCs w:val="28"/>
                <w:rtl/>
              </w:rPr>
              <w:t xml:space="preserve">مجتمع مدني، قطاع خاص، فرق </w:t>
            </w:r>
            <w:proofErr w:type="gramStart"/>
            <w:r w:rsidRPr="00F55C8E">
              <w:rPr>
                <w:rFonts w:ascii="Traditional Arabic" w:hAnsi="Traditional Arabic" w:cs="Traditional Arabic"/>
                <w:b/>
                <w:bCs/>
                <w:color w:val="000000"/>
                <w:sz w:val="28"/>
                <w:szCs w:val="28"/>
                <w:rtl/>
              </w:rPr>
              <w:t>عمل</w:t>
            </w:r>
            <w:proofErr w:type="gramEnd"/>
            <w:r w:rsidRPr="00F55C8E">
              <w:rPr>
                <w:rFonts w:ascii="Traditional Arabic" w:hAnsi="Traditional Arabic" w:cs="Traditional Arabic"/>
                <w:b/>
                <w:bCs/>
                <w:color w:val="000000"/>
                <w:sz w:val="28"/>
                <w:szCs w:val="28"/>
                <w:rtl/>
              </w:rPr>
              <w:t>، مانحين دوليين</w:t>
            </w:r>
          </w:p>
        </w:tc>
        <w:tc>
          <w:tcPr>
            <w:tcW w:w="950" w:type="dxa"/>
            <w:vMerge/>
            <w:tcBorders>
              <w:left w:val="single" w:sz="8" w:space="0" w:color="000000"/>
              <w:bottom w:val="single" w:sz="8" w:space="0" w:color="000000"/>
              <w:right w:val="single" w:sz="8" w:space="0" w:color="000000"/>
            </w:tcBorders>
            <w:shd w:val="clear" w:color="auto" w:fill="auto"/>
          </w:tcPr>
          <w:p w:rsidR="00C27ABD" w:rsidRPr="00F55C8E" w:rsidRDefault="00C27ABD" w:rsidP="00406457">
            <w:pPr>
              <w:shd w:val="clear" w:color="auto" w:fill="FFFFFF" w:themeFill="background1"/>
              <w:spacing w:after="0" w:line="240" w:lineRule="auto"/>
              <w:jc w:val="center"/>
              <w:rPr>
                <w:rFonts w:ascii="Traditional Arabic" w:hAnsi="Traditional Arabic" w:cs="Traditional Arabic"/>
                <w:b/>
                <w:bCs/>
                <w:color w:val="000000"/>
                <w:sz w:val="28"/>
                <w:szCs w:val="28"/>
                <w:rtl/>
              </w:rPr>
            </w:pPr>
          </w:p>
        </w:tc>
      </w:tr>
      <w:tr w:rsidR="00C27ABD" w:rsidRPr="00F55C8E" w:rsidTr="00680444">
        <w:tc>
          <w:tcPr>
            <w:tcW w:w="690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F55C8E" w:rsidRDefault="00C27ABD" w:rsidP="00222FB1">
            <w:pPr>
              <w:shd w:val="clear" w:color="auto" w:fill="FFFFFF" w:themeFill="background1"/>
              <w:bidi/>
              <w:spacing w:line="240" w:lineRule="auto"/>
              <w:rPr>
                <w:rFonts w:ascii="Traditional Arabic" w:hAnsi="Traditional Arabic" w:cs="Traditional Arabic"/>
                <w:sz w:val="28"/>
                <w:szCs w:val="28"/>
                <w:rtl/>
              </w:rPr>
            </w:pPr>
            <w:r w:rsidRPr="00F55C8E">
              <w:rPr>
                <w:rFonts w:ascii="Traditional Arabic" w:eastAsia="Times New Roman" w:hAnsi="Traditional Arabic" w:cs="Traditional Arabic"/>
                <w:color w:val="000000"/>
                <w:sz w:val="28"/>
                <w:szCs w:val="28"/>
                <w:rtl/>
              </w:rPr>
              <w:t xml:space="preserve">تعتبر التنمية المستدامة من أهم المقاربات التي يتمّ الرجوع اليها في إطار ارساء منوال </w:t>
            </w:r>
            <w:proofErr w:type="spellStart"/>
            <w:r w:rsidRPr="00F55C8E">
              <w:rPr>
                <w:rFonts w:ascii="Traditional Arabic" w:eastAsia="Times New Roman" w:hAnsi="Traditional Arabic" w:cs="Traditional Arabic"/>
                <w:color w:val="000000"/>
                <w:sz w:val="28"/>
                <w:szCs w:val="28"/>
                <w:rtl/>
              </w:rPr>
              <w:t>الحوكمة</w:t>
            </w:r>
            <w:proofErr w:type="spellEnd"/>
            <w:r w:rsidRPr="00F55C8E">
              <w:rPr>
                <w:rFonts w:ascii="Traditional Arabic" w:eastAsia="Times New Roman" w:hAnsi="Traditional Arabic" w:cs="Traditional Arabic"/>
                <w:color w:val="000000"/>
                <w:sz w:val="28"/>
                <w:szCs w:val="28"/>
                <w:rtl/>
              </w:rPr>
              <w:t xml:space="preserve"> وتكريس مبادئ الحكومة المفتوحة وخاصة منها الشفافية والمشاركة المدنية وضمان التنمية المندمجة والتي تراعي خصوصيات مختلف الجهات وحقوق الاجيال القادمة. </w:t>
            </w:r>
            <w:proofErr w:type="gramStart"/>
            <w:r w:rsidRPr="00F55C8E">
              <w:rPr>
                <w:rFonts w:ascii="Traditional Arabic" w:eastAsia="Times New Roman" w:hAnsi="Traditional Arabic" w:cs="Traditional Arabic"/>
                <w:color w:val="000000"/>
                <w:sz w:val="28"/>
                <w:szCs w:val="28"/>
                <w:rtl/>
              </w:rPr>
              <w:t>وفي</w:t>
            </w:r>
            <w:proofErr w:type="gramEnd"/>
            <w:r w:rsidRPr="00F55C8E">
              <w:rPr>
                <w:rFonts w:ascii="Traditional Arabic" w:eastAsia="Times New Roman" w:hAnsi="Traditional Arabic" w:cs="Traditional Arabic"/>
                <w:color w:val="000000"/>
                <w:sz w:val="28"/>
                <w:szCs w:val="28"/>
                <w:rtl/>
              </w:rPr>
              <w:t xml:space="preserve"> هذا الإطار سيتمّ العمل على إنجاز عدد من المشاريع التي من المنتظر أن تدعم هذه المقاربة.</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F55C8E" w:rsidRDefault="00C27ABD" w:rsidP="00222FB1">
            <w:pPr>
              <w:shd w:val="clear" w:color="auto" w:fill="FFFFFF" w:themeFill="background1"/>
              <w:spacing w:line="240" w:lineRule="auto"/>
              <w:jc w:val="center"/>
              <w:rPr>
                <w:rFonts w:ascii="Traditional Arabic" w:hAnsi="Traditional Arabic" w:cs="Traditional Arabic"/>
                <w:b/>
                <w:bCs/>
                <w:color w:val="000000"/>
                <w:sz w:val="28"/>
                <w:szCs w:val="28"/>
                <w:rtl/>
              </w:rPr>
            </w:pPr>
            <w:proofErr w:type="gramStart"/>
            <w:r w:rsidRPr="00F55C8E">
              <w:rPr>
                <w:rFonts w:ascii="Traditional Arabic" w:hAnsi="Traditional Arabic" w:cs="Traditional Arabic"/>
                <w:b/>
                <w:bCs/>
                <w:color w:val="000000"/>
                <w:sz w:val="28"/>
                <w:szCs w:val="28"/>
                <w:rtl/>
              </w:rPr>
              <w:t>الهدف</w:t>
            </w:r>
            <w:proofErr w:type="gramEnd"/>
            <w:r w:rsidRPr="00F55C8E">
              <w:rPr>
                <w:rFonts w:ascii="Traditional Arabic" w:hAnsi="Traditional Arabic" w:cs="Traditional Arabic"/>
                <w:b/>
                <w:bCs/>
                <w:color w:val="000000"/>
                <w:sz w:val="28"/>
                <w:szCs w:val="28"/>
                <w:rtl/>
              </w:rPr>
              <w:t xml:space="preserve"> الرئيسي</w:t>
            </w:r>
          </w:p>
        </w:tc>
      </w:tr>
      <w:tr w:rsidR="00C27ABD" w:rsidRPr="00F55C8E" w:rsidTr="00680444">
        <w:tc>
          <w:tcPr>
            <w:tcW w:w="690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F55C8E" w:rsidRDefault="00C27ABD" w:rsidP="00222FB1">
            <w:pPr>
              <w:shd w:val="clear" w:color="auto" w:fill="FFFFFF" w:themeFill="background1"/>
              <w:tabs>
                <w:tab w:val="right" w:pos="650"/>
              </w:tabs>
              <w:bidi/>
              <w:spacing w:line="240" w:lineRule="auto"/>
              <w:rPr>
                <w:rFonts w:ascii="Traditional Arabic" w:eastAsia="Times New Roman" w:hAnsi="Traditional Arabic" w:cs="Traditional Arabic"/>
                <w:color w:val="000000"/>
                <w:sz w:val="28"/>
                <w:szCs w:val="28"/>
              </w:rPr>
            </w:pPr>
            <w:r w:rsidRPr="00F55C8E">
              <w:rPr>
                <w:rFonts w:ascii="Traditional Arabic" w:eastAsia="Times New Roman" w:hAnsi="Traditional Arabic" w:cs="Traditional Arabic"/>
                <w:color w:val="000000"/>
                <w:sz w:val="28"/>
                <w:szCs w:val="28"/>
                <w:rtl/>
              </w:rPr>
              <w:t xml:space="preserve">يتضمن هذا التعهد ثلاث تعهدات فرعية </w:t>
            </w:r>
            <w:proofErr w:type="gramStart"/>
            <w:r w:rsidRPr="00F55C8E">
              <w:rPr>
                <w:rFonts w:ascii="Traditional Arabic" w:eastAsia="Times New Roman" w:hAnsi="Traditional Arabic" w:cs="Traditional Arabic"/>
                <w:color w:val="000000"/>
                <w:sz w:val="28"/>
                <w:szCs w:val="28"/>
                <w:rtl/>
              </w:rPr>
              <w:t>كالتالي :</w:t>
            </w:r>
            <w:proofErr w:type="gramEnd"/>
          </w:p>
          <w:p w:rsidR="00C27ABD" w:rsidRPr="00F55C8E" w:rsidRDefault="00C27ABD" w:rsidP="00222FB1">
            <w:pPr>
              <w:shd w:val="clear" w:color="auto" w:fill="FFFFFF" w:themeFill="background1"/>
              <w:tabs>
                <w:tab w:val="right" w:pos="650"/>
              </w:tabs>
              <w:bidi/>
              <w:spacing w:line="240" w:lineRule="auto"/>
              <w:rPr>
                <w:rFonts w:ascii="Traditional Arabic" w:eastAsia="Times New Roman" w:hAnsi="Traditional Arabic" w:cs="Traditional Arabic"/>
                <w:color w:val="000000"/>
                <w:sz w:val="28"/>
                <w:szCs w:val="28"/>
              </w:rPr>
            </w:pPr>
            <w:r w:rsidRPr="00F55C8E">
              <w:rPr>
                <w:rFonts w:ascii="Traditional Arabic" w:eastAsia="Times New Roman" w:hAnsi="Traditional Arabic" w:cs="Traditional Arabic"/>
                <w:color w:val="000000"/>
                <w:sz w:val="28"/>
                <w:szCs w:val="28"/>
                <w:rtl/>
              </w:rPr>
              <w:t xml:space="preserve">1.  التعهد الفرعي الأول : تركيز هدف التنمية المستدامة في مجال </w:t>
            </w:r>
            <w:proofErr w:type="spellStart"/>
            <w:r w:rsidRPr="00F55C8E">
              <w:rPr>
                <w:rFonts w:ascii="Traditional Arabic" w:eastAsia="Times New Roman" w:hAnsi="Traditional Arabic" w:cs="Traditional Arabic"/>
                <w:color w:val="000000"/>
                <w:sz w:val="28"/>
                <w:szCs w:val="28"/>
                <w:rtl/>
              </w:rPr>
              <w:t>الحوكمة</w:t>
            </w:r>
            <w:proofErr w:type="spellEnd"/>
            <w:r w:rsidRPr="00F55C8E">
              <w:rPr>
                <w:rFonts w:ascii="Traditional Arabic" w:eastAsia="Times New Roman" w:hAnsi="Traditional Arabic" w:cs="Traditional Arabic"/>
                <w:color w:val="000000"/>
                <w:sz w:val="28"/>
                <w:szCs w:val="28"/>
                <w:rtl/>
              </w:rPr>
              <w:t xml:space="preserve"> "</w:t>
            </w:r>
            <w:r w:rsidRPr="00F55C8E">
              <w:rPr>
                <w:rFonts w:ascii="Traditional Arabic" w:eastAsia="Times New Roman" w:hAnsi="Traditional Arabic" w:cs="Traditional Arabic"/>
                <w:color w:val="000000"/>
                <w:sz w:val="28"/>
                <w:szCs w:val="28"/>
              </w:rPr>
              <w:t>ODD16</w:t>
            </w:r>
            <w:r w:rsidRPr="00F55C8E">
              <w:rPr>
                <w:rFonts w:ascii="Traditional Arabic" w:eastAsia="Times New Roman" w:hAnsi="Traditional Arabic" w:cs="Traditional Arabic"/>
                <w:color w:val="000000"/>
                <w:sz w:val="28"/>
                <w:szCs w:val="28"/>
                <w:rtl/>
              </w:rPr>
              <w:t xml:space="preserve">" : </w:t>
            </w:r>
          </w:p>
          <w:p w:rsidR="00C27ABD" w:rsidRPr="00F55C8E" w:rsidRDefault="00C27ABD" w:rsidP="00222FB1">
            <w:pPr>
              <w:shd w:val="clear" w:color="auto" w:fill="FFFFFF" w:themeFill="background1"/>
              <w:tabs>
                <w:tab w:val="right" w:pos="650"/>
              </w:tabs>
              <w:bidi/>
              <w:spacing w:line="240" w:lineRule="auto"/>
              <w:rPr>
                <w:rFonts w:ascii="Traditional Arabic" w:eastAsia="Times New Roman" w:hAnsi="Traditional Arabic" w:cs="Traditional Arabic"/>
                <w:color w:val="000000"/>
                <w:sz w:val="28"/>
                <w:szCs w:val="28"/>
              </w:rPr>
            </w:pPr>
            <w:r w:rsidRPr="00F55C8E">
              <w:rPr>
                <w:rFonts w:ascii="Traditional Arabic" w:eastAsia="Times New Roman" w:hAnsi="Traditional Arabic" w:cs="Traditional Arabic"/>
                <w:color w:val="000000"/>
                <w:sz w:val="28"/>
                <w:szCs w:val="28"/>
                <w:rtl/>
              </w:rPr>
              <w:t>2. التعهد الفرعي الثاني: تطوير ونشر منصة للبيانات المفتوحة ذات العلاقة بالمجال البيئي والتنمية المستدامة</w:t>
            </w:r>
          </w:p>
          <w:p w:rsidR="00C27ABD" w:rsidRPr="00F55C8E" w:rsidRDefault="00C27ABD" w:rsidP="00222FB1">
            <w:pPr>
              <w:shd w:val="clear" w:color="auto" w:fill="FFFFFF" w:themeFill="background1"/>
              <w:tabs>
                <w:tab w:val="right" w:pos="650"/>
              </w:tabs>
              <w:bidi/>
              <w:spacing w:line="240" w:lineRule="auto"/>
              <w:rPr>
                <w:rFonts w:ascii="Traditional Arabic" w:eastAsia="Times New Roman" w:hAnsi="Traditional Arabic" w:cs="Traditional Arabic"/>
                <w:color w:val="000000"/>
                <w:sz w:val="28"/>
                <w:szCs w:val="28"/>
              </w:rPr>
            </w:pPr>
            <w:r w:rsidRPr="00F55C8E">
              <w:rPr>
                <w:rFonts w:ascii="Traditional Arabic" w:eastAsia="Times New Roman" w:hAnsi="Traditional Arabic" w:cs="Traditional Arabic"/>
                <w:color w:val="000000"/>
                <w:sz w:val="28"/>
                <w:szCs w:val="28"/>
                <w:rtl/>
              </w:rPr>
              <w:t xml:space="preserve">3. التعهد الفرعي الثالث: تطوير ونشر نظام </w:t>
            </w:r>
            <w:proofErr w:type="spellStart"/>
            <w:r w:rsidRPr="00F55C8E">
              <w:rPr>
                <w:rFonts w:ascii="Traditional Arabic" w:eastAsia="Times New Roman" w:hAnsi="Traditional Arabic" w:cs="Traditional Arabic"/>
                <w:color w:val="000000"/>
                <w:sz w:val="28"/>
                <w:szCs w:val="28"/>
                <w:rtl/>
              </w:rPr>
              <w:t>جغرفة</w:t>
            </w:r>
            <w:proofErr w:type="spellEnd"/>
            <w:r w:rsidRPr="00F55C8E">
              <w:rPr>
                <w:rFonts w:ascii="Traditional Arabic" w:eastAsia="Times New Roman" w:hAnsi="Traditional Arabic" w:cs="Traditional Arabic"/>
                <w:color w:val="000000"/>
                <w:sz w:val="28"/>
                <w:szCs w:val="28"/>
                <w:rtl/>
              </w:rPr>
              <w:t xml:space="preserve"> رقمية خاص بالبيئة والتنمية المستدامة</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Pr>
          <w:p w:rsidR="00C27ABD" w:rsidRPr="00F55C8E" w:rsidRDefault="00C27ABD" w:rsidP="00222FB1">
            <w:pPr>
              <w:shd w:val="clear" w:color="auto" w:fill="FFFFFF" w:themeFill="background1"/>
              <w:bidi/>
              <w:spacing w:line="240" w:lineRule="auto"/>
              <w:jc w:val="center"/>
              <w:rPr>
                <w:rFonts w:ascii="Traditional Arabic" w:hAnsi="Traditional Arabic" w:cs="Traditional Arabic"/>
                <w:sz w:val="28"/>
                <w:szCs w:val="28"/>
              </w:rPr>
            </w:pPr>
            <w:r w:rsidRPr="00F55C8E">
              <w:rPr>
                <w:rFonts w:ascii="Traditional Arabic" w:hAnsi="Traditional Arabic" w:cs="Traditional Arabic"/>
                <w:b/>
                <w:bCs/>
                <w:color w:val="000000"/>
                <w:sz w:val="28"/>
                <w:szCs w:val="28"/>
                <w:rtl/>
              </w:rPr>
              <w:t>وصف التعهد</w:t>
            </w:r>
          </w:p>
        </w:tc>
      </w:tr>
      <w:tr w:rsidR="00C27ABD" w:rsidRPr="00F55C8E" w:rsidTr="00680444">
        <w:tc>
          <w:tcPr>
            <w:tcW w:w="1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F55C8E" w:rsidRDefault="00C27ABD" w:rsidP="004F2B27">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F55C8E">
              <w:rPr>
                <w:rFonts w:ascii="Traditional Arabic" w:hAnsi="Traditional Arabic" w:cs="Traditional Arabic"/>
                <w:b/>
                <w:bCs/>
                <w:color w:val="000000"/>
                <w:sz w:val="28"/>
                <w:szCs w:val="28"/>
                <w:rtl/>
              </w:rPr>
              <w:t>تعزيز</w:t>
            </w:r>
            <w:proofErr w:type="gramEnd"/>
            <w:r w:rsidRPr="00F55C8E">
              <w:rPr>
                <w:rFonts w:ascii="Traditional Arabic" w:hAnsi="Traditional Arabic" w:cs="Traditional Arabic"/>
                <w:b/>
                <w:bCs/>
                <w:color w:val="000000"/>
                <w:sz w:val="28"/>
                <w:szCs w:val="28"/>
                <w:rtl/>
              </w:rPr>
              <w:t xml:space="preserve"> المشاركة المدنية</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27ABD" w:rsidRPr="00F55C8E" w:rsidRDefault="00C27ABD" w:rsidP="004F2B27">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F55C8E">
              <w:rPr>
                <w:rFonts w:ascii="Traditional Arabic" w:hAnsi="Traditional Arabic" w:cs="Traditional Arabic"/>
                <w:b/>
                <w:bCs/>
                <w:color w:val="000000"/>
                <w:sz w:val="28"/>
                <w:szCs w:val="28"/>
                <w:rtl/>
              </w:rPr>
              <w:t>تعزيز</w:t>
            </w:r>
            <w:proofErr w:type="gramEnd"/>
            <w:r w:rsidRPr="00F55C8E">
              <w:rPr>
                <w:rFonts w:ascii="Traditional Arabic" w:hAnsi="Traditional Arabic" w:cs="Traditional Arabic"/>
                <w:b/>
                <w:bCs/>
                <w:color w:val="000000"/>
                <w:sz w:val="28"/>
                <w:szCs w:val="28"/>
                <w:rtl/>
              </w:rPr>
              <w:t xml:space="preserve"> الشفافية</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27ABD" w:rsidRPr="00F55C8E" w:rsidRDefault="00C27ABD" w:rsidP="004F2B27">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F55C8E">
              <w:rPr>
                <w:rFonts w:ascii="Traditional Arabic" w:hAnsi="Traditional Arabic" w:cs="Traditional Arabic"/>
                <w:b/>
                <w:bCs/>
                <w:color w:val="000000"/>
                <w:sz w:val="28"/>
                <w:szCs w:val="28"/>
                <w:rtl/>
              </w:rPr>
              <w:t>تحسين</w:t>
            </w:r>
            <w:proofErr w:type="gramEnd"/>
            <w:r w:rsidRPr="00F55C8E">
              <w:rPr>
                <w:rFonts w:ascii="Traditional Arabic" w:hAnsi="Traditional Arabic" w:cs="Traditional Arabic"/>
                <w:b/>
                <w:bCs/>
                <w:color w:val="000000"/>
                <w:sz w:val="28"/>
                <w:szCs w:val="28"/>
                <w:rtl/>
              </w:rPr>
              <w:t xml:space="preserve"> الخدمات العمومية</w:t>
            </w:r>
          </w:p>
        </w:tc>
        <w:tc>
          <w:tcPr>
            <w:tcW w:w="2600" w:type="dxa"/>
            <w:tcBorders>
              <w:top w:val="single" w:sz="8" w:space="0" w:color="000000"/>
              <w:left w:val="single" w:sz="8" w:space="0" w:color="000000"/>
              <w:bottom w:val="single" w:sz="8" w:space="0" w:color="000000"/>
              <w:right w:val="single" w:sz="8" w:space="0" w:color="000000"/>
            </w:tcBorders>
            <w:shd w:val="clear" w:color="auto" w:fill="auto"/>
          </w:tcPr>
          <w:p w:rsidR="00C27ABD" w:rsidRPr="00F55C8E" w:rsidRDefault="00C27ABD" w:rsidP="004F2B27">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F55C8E">
              <w:rPr>
                <w:rFonts w:ascii="Traditional Arabic" w:hAnsi="Traditional Arabic" w:cs="Traditional Arabic"/>
                <w:b/>
                <w:bCs/>
                <w:color w:val="000000"/>
                <w:sz w:val="28"/>
                <w:szCs w:val="28"/>
                <w:rtl/>
              </w:rPr>
              <w:t>تعزيز</w:t>
            </w:r>
            <w:proofErr w:type="gramEnd"/>
            <w:r w:rsidRPr="00F55C8E">
              <w:rPr>
                <w:rFonts w:ascii="Traditional Arabic" w:hAnsi="Traditional Arabic" w:cs="Traditional Arabic"/>
                <w:b/>
                <w:bCs/>
                <w:color w:val="000000"/>
                <w:sz w:val="28"/>
                <w:szCs w:val="28"/>
                <w:rtl/>
              </w:rPr>
              <w:t xml:space="preserve"> النزاهة</w:t>
            </w:r>
          </w:p>
        </w:tc>
        <w:tc>
          <w:tcPr>
            <w:tcW w:w="2368" w:type="dxa"/>
            <w:gridSpan w:val="2"/>
            <w:vMerge w:val="restart"/>
            <w:tcBorders>
              <w:top w:val="single" w:sz="8" w:space="0" w:color="000000"/>
              <w:left w:val="single" w:sz="8" w:space="0" w:color="000000"/>
              <w:right w:val="single" w:sz="8" w:space="0" w:color="000000"/>
            </w:tcBorders>
            <w:shd w:val="clear" w:color="auto" w:fill="auto"/>
          </w:tcPr>
          <w:p w:rsidR="00C27ABD" w:rsidRPr="00F55C8E" w:rsidRDefault="00C27ABD" w:rsidP="004F2B27">
            <w:pPr>
              <w:shd w:val="clear" w:color="auto" w:fill="FFFFFF" w:themeFill="background1"/>
              <w:bidi/>
              <w:spacing w:after="0" w:line="240" w:lineRule="auto"/>
              <w:jc w:val="center"/>
              <w:rPr>
                <w:rFonts w:ascii="Traditional Arabic" w:hAnsi="Traditional Arabic" w:cs="Traditional Arabic"/>
                <w:b/>
                <w:bCs/>
                <w:color w:val="000000"/>
                <w:sz w:val="28"/>
                <w:szCs w:val="28"/>
              </w:rPr>
            </w:pPr>
          </w:p>
          <w:p w:rsidR="00C27ABD" w:rsidRPr="00F55C8E" w:rsidRDefault="00C27ABD" w:rsidP="004F2B27">
            <w:pPr>
              <w:shd w:val="clear" w:color="auto" w:fill="FFFFFF" w:themeFill="background1"/>
              <w:bidi/>
              <w:spacing w:after="0" w:line="240" w:lineRule="auto"/>
              <w:jc w:val="center"/>
              <w:rPr>
                <w:rFonts w:ascii="Traditional Arabic" w:hAnsi="Traditional Arabic" w:cs="Traditional Arabic"/>
                <w:b/>
                <w:bCs/>
                <w:color w:val="000000"/>
                <w:sz w:val="28"/>
                <w:szCs w:val="28"/>
                <w:rtl/>
              </w:rPr>
            </w:pPr>
            <w:r w:rsidRPr="00F55C8E">
              <w:rPr>
                <w:rFonts w:ascii="Traditional Arabic" w:hAnsi="Traditional Arabic" w:cs="Traditional Arabic"/>
                <w:b/>
                <w:bCs/>
                <w:color w:val="000000"/>
                <w:sz w:val="28"/>
                <w:szCs w:val="28"/>
                <w:rtl/>
              </w:rPr>
              <w:t>التناسب مع المحاور الأساسية</w:t>
            </w:r>
          </w:p>
        </w:tc>
      </w:tr>
      <w:tr w:rsidR="00C27ABD" w:rsidRPr="00F55C8E" w:rsidTr="00680444">
        <w:tc>
          <w:tcPr>
            <w:tcW w:w="1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F55C8E" w:rsidRDefault="00C27ABD" w:rsidP="00222FB1">
            <w:pPr>
              <w:shd w:val="clear" w:color="auto" w:fill="FFFFFF" w:themeFill="background1"/>
              <w:spacing w:line="240" w:lineRule="auto"/>
              <w:jc w:val="center"/>
              <w:rPr>
                <w:rFonts w:ascii="Traditional Arabic" w:hAnsi="Traditional Arabic" w:cs="Traditional Arabic"/>
                <w:b/>
                <w:bCs/>
                <w:color w:val="000000"/>
                <w:sz w:val="28"/>
                <w:szCs w:val="28"/>
                <w:rtl/>
              </w:rPr>
            </w:pPr>
            <w:proofErr w:type="gramStart"/>
            <w:r w:rsidRPr="00F55C8E">
              <w:rPr>
                <w:rFonts w:ascii="Traditional Arabic" w:hAnsi="Traditional Arabic" w:cs="Traditional Arabic"/>
                <w:color w:val="000000"/>
                <w:sz w:val="28"/>
                <w:szCs w:val="28"/>
                <w:rtl/>
              </w:rPr>
              <w:t>متناسب</w:t>
            </w:r>
            <w:proofErr w:type="gramEnd"/>
            <w:r w:rsidRPr="00F55C8E">
              <w:rPr>
                <w:rFonts w:ascii="Traditional Arabic" w:hAnsi="Traditional Arabic" w:cs="Traditional Arabic"/>
                <w:color w:val="000000"/>
                <w:sz w:val="28"/>
                <w:szCs w:val="28"/>
                <w:rtl/>
              </w:rPr>
              <w:t xml:space="preserve"> جدا</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27ABD" w:rsidRPr="00F55C8E" w:rsidRDefault="00C27ABD" w:rsidP="00222FB1">
            <w:pPr>
              <w:shd w:val="clear" w:color="auto" w:fill="FFFFFF" w:themeFill="background1"/>
              <w:spacing w:line="240" w:lineRule="auto"/>
              <w:jc w:val="center"/>
              <w:rPr>
                <w:rFonts w:ascii="Traditional Arabic" w:hAnsi="Traditional Arabic" w:cs="Traditional Arabic"/>
                <w:b/>
                <w:bCs/>
                <w:color w:val="000000"/>
                <w:sz w:val="28"/>
                <w:szCs w:val="28"/>
                <w:rtl/>
              </w:rPr>
            </w:pPr>
            <w:proofErr w:type="gramStart"/>
            <w:r w:rsidRPr="00F55C8E">
              <w:rPr>
                <w:rFonts w:ascii="Traditional Arabic" w:hAnsi="Traditional Arabic" w:cs="Traditional Arabic"/>
                <w:color w:val="000000"/>
                <w:sz w:val="28"/>
                <w:szCs w:val="28"/>
                <w:rtl/>
              </w:rPr>
              <w:t>متناسب</w:t>
            </w:r>
            <w:proofErr w:type="gramEnd"/>
            <w:r w:rsidRPr="00F55C8E">
              <w:rPr>
                <w:rFonts w:ascii="Traditional Arabic" w:hAnsi="Traditional Arabic" w:cs="Traditional Arabic"/>
                <w:color w:val="000000"/>
                <w:sz w:val="28"/>
                <w:szCs w:val="28"/>
                <w:rtl/>
              </w:rPr>
              <w:t xml:space="preserve"> جدا</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27ABD" w:rsidRPr="00F55C8E" w:rsidRDefault="00C27ABD" w:rsidP="00222FB1">
            <w:pPr>
              <w:shd w:val="clear" w:color="auto" w:fill="FFFFFF" w:themeFill="background1"/>
              <w:spacing w:line="240" w:lineRule="auto"/>
              <w:jc w:val="center"/>
              <w:rPr>
                <w:rFonts w:ascii="Traditional Arabic" w:hAnsi="Traditional Arabic" w:cs="Traditional Arabic"/>
                <w:color w:val="000000"/>
                <w:sz w:val="28"/>
                <w:szCs w:val="28"/>
                <w:rtl/>
              </w:rPr>
            </w:pPr>
            <w:proofErr w:type="gramStart"/>
            <w:r w:rsidRPr="00F55C8E">
              <w:rPr>
                <w:rFonts w:ascii="Traditional Arabic" w:hAnsi="Traditional Arabic" w:cs="Traditional Arabic"/>
                <w:color w:val="000000"/>
                <w:sz w:val="28"/>
                <w:szCs w:val="28"/>
                <w:rtl/>
              </w:rPr>
              <w:t>متناسب</w:t>
            </w:r>
            <w:proofErr w:type="gramEnd"/>
            <w:r w:rsidRPr="00F55C8E">
              <w:rPr>
                <w:rFonts w:ascii="Traditional Arabic" w:hAnsi="Traditional Arabic" w:cs="Traditional Arabic"/>
                <w:color w:val="000000"/>
                <w:sz w:val="28"/>
                <w:szCs w:val="28"/>
                <w:rtl/>
              </w:rPr>
              <w:t xml:space="preserve"> بصفة مباشرة</w:t>
            </w:r>
          </w:p>
        </w:tc>
        <w:tc>
          <w:tcPr>
            <w:tcW w:w="2600" w:type="dxa"/>
            <w:tcBorders>
              <w:top w:val="single" w:sz="8" w:space="0" w:color="000000"/>
              <w:left w:val="single" w:sz="8" w:space="0" w:color="000000"/>
              <w:bottom w:val="single" w:sz="8" w:space="0" w:color="000000"/>
              <w:right w:val="single" w:sz="8" w:space="0" w:color="000000"/>
            </w:tcBorders>
            <w:shd w:val="clear" w:color="auto" w:fill="auto"/>
          </w:tcPr>
          <w:p w:rsidR="00C27ABD" w:rsidRPr="00F55C8E" w:rsidRDefault="00C27ABD" w:rsidP="00222FB1">
            <w:pPr>
              <w:shd w:val="clear" w:color="auto" w:fill="FFFFFF" w:themeFill="background1"/>
              <w:bidi/>
              <w:spacing w:line="240" w:lineRule="auto"/>
              <w:jc w:val="center"/>
              <w:rPr>
                <w:rFonts w:ascii="Traditional Arabic" w:hAnsi="Traditional Arabic" w:cs="Traditional Arabic"/>
                <w:color w:val="000000"/>
                <w:sz w:val="28"/>
                <w:szCs w:val="28"/>
                <w:rtl/>
              </w:rPr>
            </w:pPr>
            <w:proofErr w:type="gramStart"/>
            <w:r w:rsidRPr="00F55C8E">
              <w:rPr>
                <w:rFonts w:ascii="Traditional Arabic" w:hAnsi="Traditional Arabic" w:cs="Traditional Arabic"/>
                <w:color w:val="000000"/>
                <w:sz w:val="28"/>
                <w:szCs w:val="28"/>
                <w:rtl/>
              </w:rPr>
              <w:t>متناسب</w:t>
            </w:r>
            <w:proofErr w:type="gramEnd"/>
            <w:r w:rsidRPr="00F55C8E">
              <w:rPr>
                <w:rFonts w:ascii="Traditional Arabic" w:hAnsi="Traditional Arabic" w:cs="Traditional Arabic"/>
                <w:color w:val="000000"/>
                <w:sz w:val="28"/>
                <w:szCs w:val="28"/>
                <w:rtl/>
              </w:rPr>
              <w:t xml:space="preserve"> جدا</w:t>
            </w:r>
          </w:p>
        </w:tc>
        <w:tc>
          <w:tcPr>
            <w:tcW w:w="2368" w:type="dxa"/>
            <w:gridSpan w:val="2"/>
            <w:vMerge/>
            <w:tcBorders>
              <w:left w:val="single" w:sz="8" w:space="0" w:color="000000"/>
              <w:bottom w:val="single" w:sz="8" w:space="0" w:color="000000"/>
              <w:right w:val="single" w:sz="8" w:space="0" w:color="000000"/>
            </w:tcBorders>
            <w:shd w:val="clear" w:color="auto" w:fill="auto"/>
          </w:tcPr>
          <w:p w:rsidR="00C27ABD" w:rsidRPr="00F55C8E" w:rsidRDefault="00C27ABD" w:rsidP="00222FB1">
            <w:pPr>
              <w:shd w:val="clear" w:color="auto" w:fill="FFFFFF" w:themeFill="background1"/>
              <w:bidi/>
              <w:spacing w:line="240" w:lineRule="auto"/>
              <w:jc w:val="center"/>
              <w:rPr>
                <w:rFonts w:ascii="Traditional Arabic" w:hAnsi="Traditional Arabic" w:cs="Traditional Arabic"/>
                <w:b/>
                <w:bCs/>
                <w:color w:val="000000"/>
                <w:sz w:val="28"/>
                <w:szCs w:val="28"/>
                <w:rtl/>
              </w:rPr>
            </w:pPr>
          </w:p>
        </w:tc>
      </w:tr>
      <w:tr w:rsidR="00C27ABD" w:rsidRPr="00F55C8E" w:rsidTr="00680444">
        <w:tc>
          <w:tcPr>
            <w:tcW w:w="6904"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rsidR="00C27ABD" w:rsidRPr="00F55C8E" w:rsidRDefault="00C27ABD" w:rsidP="00222FB1">
            <w:pPr>
              <w:shd w:val="clear" w:color="auto" w:fill="FFFFFF" w:themeFill="background1"/>
              <w:tabs>
                <w:tab w:val="right" w:pos="650"/>
              </w:tabs>
              <w:bidi/>
              <w:spacing w:line="240" w:lineRule="auto"/>
              <w:rPr>
                <w:rFonts w:ascii="Traditional Arabic" w:eastAsia="Times New Roman" w:hAnsi="Traditional Arabic" w:cs="Traditional Arabic"/>
                <w:color w:val="000000"/>
                <w:sz w:val="28"/>
                <w:szCs w:val="28"/>
              </w:rPr>
            </w:pPr>
            <w:r w:rsidRPr="00F55C8E">
              <w:rPr>
                <w:rFonts w:ascii="Traditional Arabic" w:eastAsia="Times New Roman" w:hAnsi="Traditional Arabic" w:cs="Traditional Arabic"/>
                <w:color w:val="000000"/>
                <w:sz w:val="28"/>
                <w:szCs w:val="28"/>
                <w:rtl/>
              </w:rPr>
              <w:t xml:space="preserve">تعزيز الشفافية والمساءلة فيما يتعلق </w:t>
            </w:r>
            <w:proofErr w:type="spellStart"/>
            <w:r w:rsidRPr="00F55C8E">
              <w:rPr>
                <w:rFonts w:ascii="Traditional Arabic" w:eastAsia="Times New Roman" w:hAnsi="Traditional Arabic" w:cs="Traditional Arabic"/>
                <w:color w:val="000000"/>
                <w:sz w:val="28"/>
                <w:szCs w:val="28"/>
                <w:rtl/>
              </w:rPr>
              <w:t>بحوكمة</w:t>
            </w:r>
            <w:proofErr w:type="spellEnd"/>
            <w:r w:rsidRPr="00F55C8E">
              <w:rPr>
                <w:rFonts w:ascii="Traditional Arabic" w:eastAsia="Times New Roman" w:hAnsi="Traditional Arabic" w:cs="Traditional Arabic"/>
                <w:color w:val="000000"/>
                <w:sz w:val="28"/>
                <w:szCs w:val="28"/>
                <w:rtl/>
              </w:rPr>
              <w:t xml:space="preserve"> قطاع البيئة</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F55C8E" w:rsidRDefault="00C27ABD" w:rsidP="00222FB1">
            <w:pPr>
              <w:shd w:val="clear" w:color="auto" w:fill="FFFFFF" w:themeFill="background1"/>
              <w:spacing w:line="240" w:lineRule="auto"/>
              <w:jc w:val="center"/>
              <w:rPr>
                <w:rFonts w:ascii="Traditional Arabic" w:hAnsi="Traditional Arabic" w:cs="Traditional Arabic"/>
                <w:b/>
                <w:bCs/>
                <w:color w:val="000000"/>
                <w:sz w:val="28"/>
                <w:szCs w:val="28"/>
              </w:rPr>
            </w:pPr>
            <w:r w:rsidRPr="00F55C8E">
              <w:rPr>
                <w:rFonts w:ascii="Traditional Arabic" w:hAnsi="Traditional Arabic" w:cs="Traditional Arabic"/>
                <w:b/>
                <w:bCs/>
                <w:color w:val="000000"/>
                <w:sz w:val="28"/>
                <w:szCs w:val="28"/>
                <w:rtl/>
              </w:rPr>
              <w:t>الطموح</w:t>
            </w:r>
          </w:p>
        </w:tc>
      </w:tr>
      <w:tr w:rsidR="00C27ABD" w:rsidRPr="00F55C8E" w:rsidTr="00E07CC0">
        <w:trPr>
          <w:trHeight w:val="443"/>
        </w:trPr>
        <w:tc>
          <w:tcPr>
            <w:tcW w:w="1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F55C8E" w:rsidRDefault="00C27ABD" w:rsidP="00222FB1">
            <w:pPr>
              <w:pStyle w:val="Paragraphedeliste"/>
              <w:shd w:val="clear" w:color="auto" w:fill="FFFFFF" w:themeFill="background1"/>
              <w:bidi/>
              <w:jc w:val="center"/>
              <w:rPr>
                <w:rFonts w:ascii="Traditional Arabic" w:hAnsi="Traditional Arabic" w:cs="Traditional Arabic"/>
                <w:b/>
                <w:bCs/>
                <w:color w:val="000000"/>
                <w:sz w:val="28"/>
                <w:szCs w:val="28"/>
              </w:rPr>
            </w:pPr>
            <w:r w:rsidRPr="00F55C8E">
              <w:rPr>
                <w:rFonts w:ascii="Traditional Arabic" w:hAnsi="Traditional Arabic" w:cs="Traditional Arabic"/>
                <w:b/>
                <w:bCs/>
                <w:color w:val="000000"/>
                <w:sz w:val="28"/>
                <w:szCs w:val="28"/>
                <w:rtl/>
              </w:rPr>
              <w:lastRenderedPageBreak/>
              <w:t>أُنجز</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27ABD" w:rsidRPr="00F55C8E" w:rsidRDefault="00C27ABD" w:rsidP="00222FB1">
            <w:pPr>
              <w:bidi/>
              <w:spacing w:line="240" w:lineRule="auto"/>
              <w:jc w:val="center"/>
              <w:rPr>
                <w:rFonts w:ascii="Traditional Arabic" w:hAnsi="Traditional Arabic" w:cs="Traditional Arabic"/>
                <w:b/>
                <w:bCs/>
                <w:color w:val="000000"/>
                <w:sz w:val="28"/>
                <w:szCs w:val="28"/>
              </w:rPr>
            </w:pPr>
            <w:r w:rsidRPr="00F55C8E">
              <w:rPr>
                <w:rFonts w:ascii="Traditional Arabic" w:hAnsi="Traditional Arabic" w:cs="Traditional Arabic"/>
                <w:b/>
                <w:bCs/>
                <w:color w:val="000000"/>
                <w:sz w:val="28"/>
                <w:szCs w:val="28"/>
                <w:rtl/>
              </w:rPr>
              <w:t>هام</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27ABD" w:rsidRPr="00F55C8E" w:rsidRDefault="00C27ABD" w:rsidP="00222FB1">
            <w:pPr>
              <w:shd w:val="clear" w:color="auto" w:fill="FFFFFF" w:themeFill="background1"/>
              <w:bidi/>
              <w:spacing w:line="240" w:lineRule="auto"/>
              <w:jc w:val="center"/>
              <w:rPr>
                <w:rFonts w:ascii="Traditional Arabic" w:hAnsi="Traditional Arabic" w:cs="Traditional Arabic"/>
                <w:b/>
                <w:bCs/>
                <w:color w:val="000000"/>
                <w:sz w:val="28"/>
                <w:szCs w:val="28"/>
              </w:rPr>
            </w:pPr>
            <w:r w:rsidRPr="00F55C8E">
              <w:rPr>
                <w:rFonts w:ascii="Traditional Arabic" w:hAnsi="Traditional Arabic" w:cs="Traditional Arabic"/>
                <w:b/>
                <w:bCs/>
                <w:color w:val="000000"/>
                <w:sz w:val="28"/>
                <w:szCs w:val="28"/>
                <w:rtl/>
              </w:rPr>
              <w:t>محدود</w:t>
            </w:r>
          </w:p>
        </w:tc>
        <w:tc>
          <w:tcPr>
            <w:tcW w:w="2600" w:type="dxa"/>
            <w:tcBorders>
              <w:top w:val="single" w:sz="8" w:space="0" w:color="000000"/>
              <w:left w:val="single" w:sz="8" w:space="0" w:color="000000"/>
              <w:bottom w:val="single" w:sz="8" w:space="0" w:color="000000"/>
              <w:right w:val="single" w:sz="8" w:space="0" w:color="000000"/>
            </w:tcBorders>
            <w:shd w:val="clear" w:color="auto" w:fill="auto"/>
          </w:tcPr>
          <w:p w:rsidR="00C27ABD" w:rsidRPr="00F55C8E" w:rsidRDefault="00C27ABD" w:rsidP="00222FB1">
            <w:pPr>
              <w:pStyle w:val="Paragraphedeliste"/>
              <w:shd w:val="clear" w:color="auto" w:fill="FFFFFF" w:themeFill="background1"/>
              <w:bidi/>
              <w:ind w:left="237" w:hanging="142"/>
              <w:jc w:val="center"/>
              <w:rPr>
                <w:rFonts w:ascii="Traditional Arabic" w:hAnsi="Traditional Arabic" w:cs="Traditional Arabic"/>
                <w:b/>
                <w:bCs/>
                <w:color w:val="000000"/>
                <w:sz w:val="28"/>
                <w:szCs w:val="28"/>
              </w:rPr>
            </w:pPr>
            <w:r w:rsidRPr="00F55C8E">
              <w:rPr>
                <w:rFonts w:ascii="Traditional Arabic" w:hAnsi="Traditional Arabic" w:cs="Traditional Arabic"/>
                <w:b/>
                <w:bCs/>
                <w:color w:val="000000"/>
                <w:sz w:val="28"/>
                <w:szCs w:val="28"/>
                <w:rtl/>
              </w:rPr>
              <w:t>لم يتم الشروع في الانجاز</w:t>
            </w:r>
          </w:p>
        </w:tc>
        <w:tc>
          <w:tcPr>
            <w:tcW w:w="2368" w:type="dxa"/>
            <w:gridSpan w:val="2"/>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hideMark/>
          </w:tcPr>
          <w:p w:rsidR="00C27ABD" w:rsidRPr="00F55C8E" w:rsidRDefault="00C27ABD" w:rsidP="00222FB1">
            <w:pPr>
              <w:shd w:val="clear" w:color="auto" w:fill="FFFFFF" w:themeFill="background1"/>
              <w:bidi/>
              <w:spacing w:line="240" w:lineRule="auto"/>
              <w:jc w:val="center"/>
              <w:rPr>
                <w:rFonts w:ascii="Traditional Arabic" w:hAnsi="Traditional Arabic" w:cs="Traditional Arabic"/>
                <w:b/>
                <w:bCs/>
                <w:color w:val="000000"/>
                <w:sz w:val="28"/>
                <w:szCs w:val="28"/>
              </w:rPr>
            </w:pPr>
            <w:proofErr w:type="gramStart"/>
            <w:r w:rsidRPr="00F55C8E">
              <w:rPr>
                <w:rFonts w:ascii="Traditional Arabic" w:hAnsi="Traditional Arabic" w:cs="Traditional Arabic"/>
                <w:b/>
                <w:bCs/>
                <w:color w:val="000000"/>
                <w:sz w:val="28"/>
                <w:szCs w:val="28"/>
                <w:rtl/>
              </w:rPr>
              <w:t>مستوى</w:t>
            </w:r>
            <w:proofErr w:type="gramEnd"/>
            <w:r w:rsidRPr="00F55C8E">
              <w:rPr>
                <w:rFonts w:ascii="Traditional Arabic" w:hAnsi="Traditional Arabic" w:cs="Traditional Arabic"/>
                <w:b/>
                <w:bCs/>
                <w:color w:val="000000"/>
                <w:sz w:val="28"/>
                <w:szCs w:val="28"/>
                <w:rtl/>
              </w:rPr>
              <w:t xml:space="preserve"> الإنجاز</w:t>
            </w:r>
          </w:p>
        </w:tc>
      </w:tr>
      <w:tr w:rsidR="00C27ABD" w:rsidRPr="00F55C8E" w:rsidTr="00680444">
        <w:trPr>
          <w:trHeight w:val="20"/>
        </w:trPr>
        <w:tc>
          <w:tcPr>
            <w:tcW w:w="1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F55C8E" w:rsidRDefault="00C27ABD" w:rsidP="00E07CC0">
            <w:pPr>
              <w:shd w:val="clear" w:color="auto" w:fill="FFFFFF" w:themeFill="background1"/>
              <w:bidi/>
              <w:spacing w:after="0" w:line="240" w:lineRule="auto"/>
              <w:jc w:val="center"/>
              <w:rPr>
                <w:rFonts w:ascii="Traditional Arabic" w:hAnsi="Traditional Arabic" w:cs="Traditional Arabic"/>
                <w:color w:val="FF0000"/>
                <w:sz w:val="28"/>
                <w:szCs w:val="28"/>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27ABD" w:rsidRPr="009946FC" w:rsidRDefault="00C27ABD" w:rsidP="00E07CC0">
            <w:pPr>
              <w:shd w:val="clear" w:color="auto" w:fill="FFFFFF" w:themeFill="background1"/>
              <w:bidi/>
              <w:spacing w:after="0" w:line="240" w:lineRule="auto"/>
              <w:jc w:val="center"/>
              <w:rPr>
                <w:rFonts w:ascii="Traditional Arabic" w:hAnsi="Traditional Arabic" w:cs="Traditional Arabic"/>
                <w:b/>
                <w:bCs/>
                <w:color w:val="FF0000"/>
                <w:sz w:val="28"/>
                <w:szCs w:val="28"/>
              </w:rPr>
            </w:pPr>
            <w:r w:rsidRPr="009946FC">
              <w:rPr>
                <w:rFonts w:ascii="Traditional Arabic" w:hAnsi="Traditional Arabic" w:cs="Traditional Arabic"/>
                <w:b/>
                <w:bCs/>
                <w:sz w:val="32"/>
                <w:szCs w:val="32"/>
                <w:lang w:bidi="ar-TN"/>
              </w:rPr>
              <w:t>×</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27ABD" w:rsidRPr="00F55C8E" w:rsidRDefault="00C27ABD" w:rsidP="00E07CC0">
            <w:pPr>
              <w:shd w:val="clear" w:color="auto" w:fill="FFFFFF" w:themeFill="background1"/>
              <w:bidi/>
              <w:spacing w:after="0" w:line="240" w:lineRule="auto"/>
              <w:jc w:val="both"/>
              <w:rPr>
                <w:rFonts w:ascii="Traditional Arabic" w:hAnsi="Traditional Arabic" w:cs="Traditional Arabic"/>
                <w:color w:val="FF0000"/>
                <w:sz w:val="28"/>
                <w:szCs w:val="28"/>
              </w:rPr>
            </w:pPr>
          </w:p>
        </w:tc>
        <w:tc>
          <w:tcPr>
            <w:tcW w:w="2600" w:type="dxa"/>
            <w:tcBorders>
              <w:top w:val="single" w:sz="8" w:space="0" w:color="000000"/>
              <w:left w:val="single" w:sz="8" w:space="0" w:color="000000"/>
              <w:bottom w:val="single" w:sz="8" w:space="0" w:color="000000"/>
              <w:right w:val="single" w:sz="8" w:space="0" w:color="000000"/>
            </w:tcBorders>
            <w:shd w:val="clear" w:color="auto" w:fill="auto"/>
          </w:tcPr>
          <w:p w:rsidR="00C27ABD" w:rsidRPr="00F55C8E" w:rsidRDefault="00C27ABD" w:rsidP="00E07CC0">
            <w:pPr>
              <w:shd w:val="clear" w:color="auto" w:fill="FFFFFF" w:themeFill="background1"/>
              <w:bidi/>
              <w:spacing w:after="0" w:line="240" w:lineRule="auto"/>
              <w:jc w:val="both"/>
              <w:rPr>
                <w:rFonts w:ascii="Traditional Arabic" w:hAnsi="Traditional Arabic" w:cs="Traditional Arabic"/>
                <w:color w:val="FF0000"/>
                <w:sz w:val="28"/>
                <w:szCs w:val="28"/>
              </w:rPr>
            </w:pPr>
          </w:p>
        </w:tc>
        <w:tc>
          <w:tcPr>
            <w:tcW w:w="2368" w:type="dxa"/>
            <w:gridSpan w:val="2"/>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F55C8E" w:rsidRDefault="00C27ABD" w:rsidP="00E07CC0">
            <w:pPr>
              <w:shd w:val="clear" w:color="auto" w:fill="FFFFFF" w:themeFill="background1"/>
              <w:spacing w:after="0" w:line="240" w:lineRule="auto"/>
              <w:jc w:val="center"/>
              <w:rPr>
                <w:rFonts w:ascii="Traditional Arabic" w:hAnsi="Traditional Arabic" w:cs="Traditional Arabic"/>
                <w:b/>
                <w:bCs/>
                <w:color w:val="000000"/>
                <w:sz w:val="28"/>
                <w:szCs w:val="28"/>
              </w:rPr>
            </w:pPr>
          </w:p>
        </w:tc>
      </w:tr>
      <w:tr w:rsidR="00C27ABD" w:rsidRPr="00F55C8E" w:rsidTr="00680444">
        <w:tc>
          <w:tcPr>
            <w:tcW w:w="690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F55C8E" w:rsidRDefault="00C27ABD" w:rsidP="00222FB1">
            <w:pPr>
              <w:pStyle w:val="Paragraphedeliste"/>
              <w:numPr>
                <w:ilvl w:val="0"/>
                <w:numId w:val="18"/>
              </w:numPr>
              <w:shd w:val="clear" w:color="auto" w:fill="FFFFFF" w:themeFill="background1"/>
              <w:tabs>
                <w:tab w:val="right" w:pos="650"/>
              </w:tabs>
              <w:bidi/>
              <w:rPr>
                <w:rFonts w:ascii="Traditional Arabic" w:eastAsia="Times New Roman" w:hAnsi="Traditional Arabic" w:cs="Traditional Arabic"/>
                <w:color w:val="000000"/>
                <w:sz w:val="28"/>
                <w:szCs w:val="28"/>
                <w:lang w:val="fr-FR"/>
              </w:rPr>
            </w:pPr>
            <w:r w:rsidRPr="00F55C8E">
              <w:rPr>
                <w:rFonts w:ascii="Traditional Arabic" w:eastAsia="Times New Roman" w:hAnsi="Traditional Arabic" w:cs="Traditional Arabic"/>
                <w:color w:val="000000"/>
                <w:sz w:val="28"/>
                <w:szCs w:val="28"/>
                <w:rtl/>
                <w:lang w:val="fr-FR"/>
              </w:rPr>
              <w:t xml:space="preserve">تركيز هدف التنمية المستدامة في مجال </w:t>
            </w:r>
            <w:proofErr w:type="spellStart"/>
            <w:r w:rsidRPr="00F55C8E">
              <w:rPr>
                <w:rFonts w:ascii="Traditional Arabic" w:eastAsia="Times New Roman" w:hAnsi="Traditional Arabic" w:cs="Traditional Arabic"/>
                <w:color w:val="000000"/>
                <w:sz w:val="28"/>
                <w:szCs w:val="28"/>
                <w:rtl/>
                <w:lang w:val="fr-FR"/>
              </w:rPr>
              <w:t>الحوكمة</w:t>
            </w:r>
            <w:proofErr w:type="spellEnd"/>
            <w:r w:rsidRPr="00F55C8E">
              <w:rPr>
                <w:rFonts w:ascii="Traditional Arabic" w:eastAsia="Times New Roman" w:hAnsi="Traditional Arabic" w:cs="Traditional Arabic"/>
                <w:color w:val="000000"/>
                <w:sz w:val="28"/>
                <w:szCs w:val="28"/>
                <w:rtl/>
                <w:lang w:val="fr-FR"/>
              </w:rPr>
              <w:t xml:space="preserve"> "</w:t>
            </w:r>
            <w:r w:rsidRPr="00F55C8E">
              <w:rPr>
                <w:rFonts w:ascii="Traditional Arabic" w:eastAsia="Times New Roman" w:hAnsi="Traditional Arabic" w:cs="Traditional Arabic"/>
                <w:color w:val="000000"/>
                <w:sz w:val="28"/>
                <w:szCs w:val="28"/>
                <w:lang w:val="fr-FR"/>
              </w:rPr>
              <w:t>ODD16</w:t>
            </w:r>
            <w:r w:rsidRPr="00F55C8E">
              <w:rPr>
                <w:rFonts w:ascii="Traditional Arabic" w:eastAsia="Times New Roman" w:hAnsi="Traditional Arabic" w:cs="Traditional Arabic"/>
                <w:color w:val="000000"/>
                <w:sz w:val="28"/>
                <w:szCs w:val="28"/>
                <w:rtl/>
                <w:lang w:val="fr-FR"/>
              </w:rPr>
              <w:t xml:space="preserve">" : </w:t>
            </w:r>
          </w:p>
          <w:p w:rsidR="00C27ABD" w:rsidRPr="00F55C8E" w:rsidRDefault="00C27ABD" w:rsidP="00222FB1">
            <w:pPr>
              <w:pStyle w:val="Paragraphedeliste"/>
              <w:numPr>
                <w:ilvl w:val="0"/>
                <w:numId w:val="18"/>
              </w:numPr>
              <w:shd w:val="clear" w:color="auto" w:fill="FFFFFF" w:themeFill="background1"/>
              <w:tabs>
                <w:tab w:val="right" w:pos="650"/>
              </w:tabs>
              <w:bidi/>
              <w:rPr>
                <w:rFonts w:ascii="Traditional Arabic" w:eastAsia="Times New Roman" w:hAnsi="Traditional Arabic" w:cs="Traditional Arabic"/>
                <w:color w:val="000000"/>
                <w:sz w:val="28"/>
                <w:szCs w:val="28"/>
                <w:lang w:val="fr-FR"/>
              </w:rPr>
            </w:pPr>
            <w:r w:rsidRPr="00F55C8E">
              <w:rPr>
                <w:rFonts w:ascii="Traditional Arabic" w:eastAsia="Times New Roman" w:hAnsi="Traditional Arabic" w:cs="Traditional Arabic"/>
                <w:color w:val="000000"/>
                <w:sz w:val="28"/>
                <w:szCs w:val="28"/>
                <w:rtl/>
                <w:lang w:val="fr-FR"/>
              </w:rPr>
              <w:t>تطوير ونشر منصة للبيانات المفتوحة ذات العلاقة بالمجال البيئي والتنمية المستدامة</w:t>
            </w:r>
          </w:p>
          <w:p w:rsidR="00C27ABD" w:rsidRPr="00F55C8E" w:rsidRDefault="00C27ABD" w:rsidP="00222FB1">
            <w:pPr>
              <w:pStyle w:val="Paragraphedeliste"/>
              <w:numPr>
                <w:ilvl w:val="0"/>
                <w:numId w:val="18"/>
              </w:numPr>
              <w:shd w:val="clear" w:color="auto" w:fill="FFFFFF" w:themeFill="background1"/>
              <w:tabs>
                <w:tab w:val="right" w:pos="650"/>
              </w:tabs>
              <w:bidi/>
              <w:rPr>
                <w:rFonts w:ascii="Traditional Arabic" w:eastAsia="Times New Roman" w:hAnsi="Traditional Arabic" w:cs="Traditional Arabic"/>
                <w:color w:val="000000"/>
                <w:sz w:val="28"/>
                <w:szCs w:val="28"/>
                <w:lang w:val="fr-FR"/>
              </w:rPr>
            </w:pPr>
            <w:r w:rsidRPr="00F55C8E">
              <w:rPr>
                <w:rFonts w:ascii="Traditional Arabic" w:eastAsia="Times New Roman" w:hAnsi="Traditional Arabic" w:cs="Traditional Arabic"/>
                <w:color w:val="000000"/>
                <w:sz w:val="28"/>
                <w:szCs w:val="28"/>
                <w:rtl/>
                <w:lang w:val="fr-FR"/>
              </w:rPr>
              <w:t xml:space="preserve">تطوير ونشر نظام </w:t>
            </w:r>
            <w:proofErr w:type="spellStart"/>
            <w:r w:rsidRPr="00F55C8E">
              <w:rPr>
                <w:rFonts w:ascii="Traditional Arabic" w:eastAsia="Times New Roman" w:hAnsi="Traditional Arabic" w:cs="Traditional Arabic"/>
                <w:color w:val="000000"/>
                <w:sz w:val="28"/>
                <w:szCs w:val="28"/>
                <w:rtl/>
                <w:lang w:val="fr-FR"/>
              </w:rPr>
              <w:t>جغرفة</w:t>
            </w:r>
            <w:proofErr w:type="spellEnd"/>
            <w:r w:rsidRPr="00F55C8E">
              <w:rPr>
                <w:rFonts w:ascii="Traditional Arabic" w:eastAsia="Times New Roman" w:hAnsi="Traditional Arabic" w:cs="Traditional Arabic"/>
                <w:color w:val="000000"/>
                <w:sz w:val="28"/>
                <w:szCs w:val="28"/>
                <w:rtl/>
                <w:lang w:val="fr-FR"/>
              </w:rPr>
              <w:t xml:space="preserve"> رقمية خاص بالبيئة والتنمية المستدامة</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F55C8E" w:rsidRDefault="00C27ABD" w:rsidP="00222FB1">
            <w:pPr>
              <w:shd w:val="clear" w:color="auto" w:fill="FFFFFF" w:themeFill="background1"/>
              <w:bidi/>
              <w:spacing w:line="240" w:lineRule="auto"/>
              <w:jc w:val="both"/>
              <w:rPr>
                <w:rFonts w:ascii="Traditional Arabic" w:hAnsi="Traditional Arabic" w:cs="Traditional Arabic"/>
                <w:b/>
                <w:bCs/>
                <w:color w:val="000000"/>
                <w:sz w:val="28"/>
                <w:szCs w:val="28"/>
              </w:rPr>
            </w:pPr>
            <w:r w:rsidRPr="00F55C8E">
              <w:rPr>
                <w:rFonts w:ascii="Traditional Arabic" w:hAnsi="Traditional Arabic" w:cs="Traditional Arabic"/>
                <w:b/>
                <w:bCs/>
                <w:color w:val="000000"/>
                <w:sz w:val="28"/>
                <w:szCs w:val="28"/>
                <w:rtl/>
              </w:rPr>
              <w:t>وصف النتائج المنتظرة</w:t>
            </w:r>
          </w:p>
        </w:tc>
      </w:tr>
      <w:tr w:rsidR="00C27ABD" w:rsidRPr="00F55C8E" w:rsidTr="00680444">
        <w:tc>
          <w:tcPr>
            <w:tcW w:w="690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F55C8E" w:rsidRDefault="00C27ABD" w:rsidP="00222FB1">
            <w:pPr>
              <w:pStyle w:val="Paragraphedeliste"/>
              <w:numPr>
                <w:ilvl w:val="0"/>
                <w:numId w:val="20"/>
              </w:numPr>
              <w:shd w:val="clear" w:color="auto" w:fill="FFFFFF" w:themeFill="background1"/>
              <w:tabs>
                <w:tab w:val="right" w:pos="650"/>
              </w:tabs>
              <w:bidi/>
              <w:rPr>
                <w:rFonts w:ascii="Traditional Arabic" w:eastAsia="Times New Roman" w:hAnsi="Traditional Arabic" w:cs="Traditional Arabic"/>
                <w:b/>
                <w:bCs/>
                <w:i/>
                <w:iCs/>
                <w:color w:val="000000"/>
                <w:sz w:val="28"/>
                <w:szCs w:val="28"/>
              </w:rPr>
            </w:pPr>
            <w:r w:rsidRPr="00F55C8E">
              <w:rPr>
                <w:rFonts w:ascii="Traditional Arabic" w:eastAsia="Times New Roman" w:hAnsi="Traditional Arabic" w:cs="Traditional Arabic"/>
                <w:b/>
                <w:bCs/>
                <w:i/>
                <w:iCs/>
                <w:color w:val="000000"/>
                <w:sz w:val="28"/>
                <w:szCs w:val="28"/>
                <w:rtl/>
              </w:rPr>
              <w:t xml:space="preserve">بالنسبة للتعهد الفرعي الأول : تركيز هدف التنمية المستدامة في مجال </w:t>
            </w:r>
            <w:proofErr w:type="spellStart"/>
            <w:r w:rsidRPr="00F55C8E">
              <w:rPr>
                <w:rFonts w:ascii="Traditional Arabic" w:eastAsia="Times New Roman" w:hAnsi="Traditional Arabic" w:cs="Traditional Arabic"/>
                <w:b/>
                <w:bCs/>
                <w:i/>
                <w:iCs/>
                <w:color w:val="000000"/>
                <w:sz w:val="28"/>
                <w:szCs w:val="28"/>
                <w:rtl/>
              </w:rPr>
              <w:t>الحوكمة</w:t>
            </w:r>
            <w:proofErr w:type="spellEnd"/>
            <w:r w:rsidRPr="00F55C8E">
              <w:rPr>
                <w:rFonts w:ascii="Traditional Arabic" w:eastAsia="Times New Roman" w:hAnsi="Traditional Arabic" w:cs="Traditional Arabic"/>
                <w:b/>
                <w:bCs/>
                <w:i/>
                <w:iCs/>
                <w:color w:val="000000"/>
                <w:sz w:val="28"/>
                <w:szCs w:val="28"/>
                <w:rtl/>
              </w:rPr>
              <w:t xml:space="preserve"> "</w:t>
            </w:r>
            <w:r w:rsidRPr="009946FC">
              <w:rPr>
                <w:rFonts w:ascii="Traditional Arabic" w:eastAsia="Times New Roman" w:hAnsi="Traditional Arabic" w:cs="Traditional Arabic"/>
                <w:b/>
                <w:bCs/>
                <w:i/>
                <w:iCs/>
                <w:color w:val="000000"/>
              </w:rPr>
              <w:t>ODD16</w:t>
            </w:r>
            <w:r w:rsidRPr="00F55C8E">
              <w:rPr>
                <w:rFonts w:ascii="Traditional Arabic" w:eastAsia="Times New Roman" w:hAnsi="Traditional Arabic" w:cs="Traditional Arabic"/>
                <w:b/>
                <w:bCs/>
                <w:i/>
                <w:iCs/>
                <w:color w:val="000000"/>
                <w:sz w:val="28"/>
                <w:szCs w:val="28"/>
                <w:rtl/>
              </w:rPr>
              <w:t xml:space="preserve">" : </w:t>
            </w:r>
          </w:p>
          <w:p w:rsidR="00C27ABD" w:rsidRPr="00F55C8E" w:rsidRDefault="00C27ABD" w:rsidP="00222FB1">
            <w:pPr>
              <w:pStyle w:val="Paragraphedeliste"/>
              <w:numPr>
                <w:ilvl w:val="0"/>
                <w:numId w:val="19"/>
              </w:numPr>
              <w:bidi/>
              <w:ind w:left="226" w:hanging="226"/>
              <w:rPr>
                <w:rFonts w:ascii="Traditional Arabic" w:eastAsia="Times New Roman" w:hAnsi="Traditional Arabic" w:cs="Traditional Arabic"/>
                <w:color w:val="000000"/>
                <w:sz w:val="28"/>
                <w:szCs w:val="28"/>
                <w:rtl/>
              </w:rPr>
            </w:pPr>
            <w:r w:rsidRPr="00F55C8E">
              <w:rPr>
                <w:rFonts w:ascii="Traditional Arabic" w:eastAsia="Times New Roman" w:hAnsi="Traditional Arabic" w:cs="Traditional Arabic"/>
                <w:color w:val="000000"/>
                <w:sz w:val="28"/>
                <w:szCs w:val="28"/>
                <w:rtl/>
              </w:rPr>
              <w:t>الانتهاء من إعداد الدراسة المرجعية</w:t>
            </w:r>
            <w:r w:rsidRPr="00F55C8E">
              <w:rPr>
                <w:rFonts w:ascii="Traditional Arabic" w:eastAsia="Times New Roman" w:hAnsi="Traditional Arabic" w:cs="Traditional Arabic"/>
                <w:color w:val="000000"/>
                <w:sz w:val="28"/>
                <w:szCs w:val="28"/>
              </w:rPr>
              <w:t xml:space="preserve"> </w:t>
            </w:r>
            <w:r w:rsidRPr="00F55C8E">
              <w:rPr>
                <w:rFonts w:ascii="Traditional Arabic" w:eastAsia="Times New Roman" w:hAnsi="Traditional Arabic" w:cs="Traditional Arabic"/>
                <w:color w:val="000000"/>
                <w:sz w:val="28"/>
                <w:szCs w:val="28"/>
                <w:rtl/>
              </w:rPr>
              <w:t>المتعلقة بأهداف التنمية المستدامة</w:t>
            </w:r>
            <w:r w:rsidRPr="00F55C8E">
              <w:rPr>
                <w:rFonts w:ascii="Traditional Arabic" w:eastAsia="Times New Roman" w:hAnsi="Traditional Arabic" w:cs="Traditional Arabic"/>
                <w:color w:val="000000"/>
                <w:sz w:val="28"/>
                <w:szCs w:val="28"/>
              </w:rPr>
              <w:t xml:space="preserve"> </w:t>
            </w:r>
            <w:r w:rsidRPr="00F55C8E">
              <w:rPr>
                <w:rFonts w:ascii="Traditional Arabic" w:eastAsia="Times New Roman" w:hAnsi="Traditional Arabic" w:cs="Traditional Arabic"/>
                <w:color w:val="000000"/>
                <w:sz w:val="28"/>
                <w:szCs w:val="28"/>
                <w:rtl/>
              </w:rPr>
              <w:t>والتي تعتمد معطيات متعلقة بسنة 2013،</w:t>
            </w:r>
          </w:p>
          <w:p w:rsidR="00C27ABD" w:rsidRPr="00F55C8E" w:rsidRDefault="00C27ABD" w:rsidP="00222FB1">
            <w:pPr>
              <w:pStyle w:val="Paragraphedeliste"/>
              <w:numPr>
                <w:ilvl w:val="0"/>
                <w:numId w:val="20"/>
              </w:numPr>
              <w:shd w:val="clear" w:color="auto" w:fill="FFFFFF" w:themeFill="background1"/>
              <w:tabs>
                <w:tab w:val="right" w:pos="650"/>
              </w:tabs>
              <w:bidi/>
              <w:rPr>
                <w:rFonts w:ascii="Traditional Arabic" w:eastAsia="Times New Roman" w:hAnsi="Traditional Arabic" w:cs="Traditional Arabic"/>
                <w:b/>
                <w:bCs/>
                <w:i/>
                <w:iCs/>
                <w:color w:val="000000"/>
                <w:sz w:val="28"/>
                <w:szCs w:val="28"/>
              </w:rPr>
            </w:pPr>
            <w:r w:rsidRPr="00F55C8E">
              <w:rPr>
                <w:rFonts w:ascii="Traditional Arabic" w:eastAsia="Times New Roman" w:hAnsi="Traditional Arabic" w:cs="Traditional Arabic"/>
                <w:b/>
                <w:bCs/>
                <w:i/>
                <w:iCs/>
                <w:color w:val="000000"/>
                <w:sz w:val="28"/>
                <w:szCs w:val="28"/>
                <w:rtl/>
              </w:rPr>
              <w:t>بالنسبة للتعهد الفرعي الثاني: تطوير ونشر منصة للبيانات المفتوحة ذات العلاقة بالمجال البيئي والتنمية المستدامة</w:t>
            </w:r>
          </w:p>
          <w:p w:rsidR="00C27ABD" w:rsidRPr="00F55C8E" w:rsidRDefault="00C27ABD" w:rsidP="00222FB1">
            <w:pPr>
              <w:pStyle w:val="Paragraphedeliste"/>
              <w:numPr>
                <w:ilvl w:val="0"/>
                <w:numId w:val="19"/>
              </w:numPr>
              <w:bidi/>
              <w:ind w:left="226" w:hanging="226"/>
              <w:rPr>
                <w:rFonts w:ascii="Traditional Arabic" w:eastAsia="Times New Roman" w:hAnsi="Traditional Arabic" w:cs="Traditional Arabic"/>
                <w:color w:val="000000"/>
                <w:sz w:val="28"/>
                <w:szCs w:val="28"/>
              </w:rPr>
            </w:pPr>
            <w:r w:rsidRPr="00F55C8E">
              <w:rPr>
                <w:rFonts w:ascii="Traditional Arabic" w:eastAsia="Times New Roman" w:hAnsi="Traditional Arabic" w:cs="Traditional Arabic"/>
                <w:color w:val="000000"/>
                <w:sz w:val="28"/>
                <w:szCs w:val="28"/>
                <w:rtl/>
              </w:rPr>
              <w:t>الانتهاء من تطوير بوابة البيانات المفتوحة الخاصة بالقطاع البيئي،</w:t>
            </w:r>
          </w:p>
          <w:p w:rsidR="00C27ABD" w:rsidRPr="00F55C8E" w:rsidRDefault="00C27ABD" w:rsidP="00222FB1">
            <w:pPr>
              <w:pStyle w:val="Paragraphedeliste"/>
              <w:numPr>
                <w:ilvl w:val="0"/>
                <w:numId w:val="19"/>
              </w:numPr>
              <w:bidi/>
              <w:ind w:left="226" w:hanging="226"/>
              <w:rPr>
                <w:rFonts w:ascii="Traditional Arabic" w:eastAsia="Times New Roman" w:hAnsi="Traditional Arabic" w:cs="Traditional Arabic"/>
                <w:color w:val="000000"/>
                <w:sz w:val="28"/>
                <w:szCs w:val="28"/>
              </w:rPr>
            </w:pPr>
            <w:r w:rsidRPr="00F55C8E">
              <w:rPr>
                <w:rFonts w:ascii="Traditional Arabic" w:eastAsia="Times New Roman" w:hAnsi="Traditional Arabic" w:cs="Traditional Arabic"/>
                <w:color w:val="000000"/>
                <w:sz w:val="28"/>
                <w:szCs w:val="28"/>
                <w:rtl/>
              </w:rPr>
              <w:t>تعهّد مرصد البيئة والتنمية المستدامة بتأثيث البوابة بالبيانات،</w:t>
            </w:r>
          </w:p>
          <w:p w:rsidR="00C27ABD" w:rsidRPr="00F55C8E" w:rsidRDefault="00C27ABD" w:rsidP="00222FB1">
            <w:pPr>
              <w:pStyle w:val="Paragraphedeliste"/>
              <w:numPr>
                <w:ilvl w:val="0"/>
                <w:numId w:val="19"/>
              </w:numPr>
              <w:bidi/>
              <w:ind w:left="226" w:hanging="226"/>
              <w:rPr>
                <w:rFonts w:ascii="Traditional Arabic" w:eastAsia="Times New Roman" w:hAnsi="Traditional Arabic" w:cs="Traditional Arabic"/>
                <w:color w:val="000000"/>
                <w:sz w:val="28"/>
                <w:szCs w:val="28"/>
              </w:rPr>
            </w:pPr>
            <w:r w:rsidRPr="00F55C8E">
              <w:rPr>
                <w:rFonts w:ascii="Traditional Arabic" w:eastAsia="Times New Roman" w:hAnsi="Traditional Arabic" w:cs="Traditional Arabic"/>
                <w:color w:val="000000"/>
                <w:sz w:val="28"/>
                <w:szCs w:val="28"/>
                <w:rtl/>
              </w:rPr>
              <w:t xml:space="preserve">الانتهاء من تطوير </w:t>
            </w:r>
            <w:proofErr w:type="spellStart"/>
            <w:r w:rsidRPr="00F55C8E">
              <w:rPr>
                <w:rFonts w:ascii="Traditional Arabic" w:eastAsia="Times New Roman" w:hAnsi="Traditional Arabic" w:cs="Traditional Arabic"/>
                <w:color w:val="000000"/>
                <w:sz w:val="28"/>
                <w:szCs w:val="28"/>
                <w:rtl/>
              </w:rPr>
              <w:t>تطبيقة</w:t>
            </w:r>
            <w:proofErr w:type="spellEnd"/>
            <w:r w:rsidRPr="00F55C8E">
              <w:rPr>
                <w:rFonts w:ascii="Traditional Arabic" w:eastAsia="Times New Roman" w:hAnsi="Traditional Arabic" w:cs="Traditional Arabic"/>
                <w:color w:val="000000"/>
                <w:sz w:val="28"/>
                <w:szCs w:val="28"/>
                <w:rtl/>
              </w:rPr>
              <w:t xml:space="preserve"> للهواتف الذكية  "تونس النظيفة"،</w:t>
            </w:r>
          </w:p>
          <w:p w:rsidR="00C27ABD" w:rsidRPr="00F55C8E" w:rsidRDefault="00C27ABD" w:rsidP="00222FB1">
            <w:pPr>
              <w:pStyle w:val="Paragraphedeliste"/>
              <w:numPr>
                <w:ilvl w:val="0"/>
                <w:numId w:val="20"/>
              </w:numPr>
              <w:shd w:val="clear" w:color="auto" w:fill="FFFFFF" w:themeFill="background1"/>
              <w:tabs>
                <w:tab w:val="right" w:pos="650"/>
              </w:tabs>
              <w:bidi/>
              <w:rPr>
                <w:rFonts w:ascii="Traditional Arabic" w:eastAsia="Times New Roman" w:hAnsi="Traditional Arabic" w:cs="Traditional Arabic"/>
                <w:b/>
                <w:bCs/>
                <w:i/>
                <w:iCs/>
                <w:color w:val="000000"/>
                <w:sz w:val="28"/>
                <w:szCs w:val="28"/>
              </w:rPr>
            </w:pPr>
            <w:r w:rsidRPr="00F55C8E">
              <w:rPr>
                <w:rFonts w:ascii="Traditional Arabic" w:eastAsia="Times New Roman" w:hAnsi="Traditional Arabic" w:cs="Traditional Arabic"/>
                <w:b/>
                <w:bCs/>
                <w:i/>
                <w:iCs/>
                <w:color w:val="000000"/>
                <w:sz w:val="28"/>
                <w:szCs w:val="28"/>
                <w:rtl/>
              </w:rPr>
              <w:t xml:space="preserve">بالنسبة للتعهد الفرعي الثالث: تطوير ونشر نظام </w:t>
            </w:r>
            <w:proofErr w:type="spellStart"/>
            <w:r w:rsidRPr="00F55C8E">
              <w:rPr>
                <w:rFonts w:ascii="Traditional Arabic" w:eastAsia="Times New Roman" w:hAnsi="Traditional Arabic" w:cs="Traditional Arabic"/>
                <w:b/>
                <w:bCs/>
                <w:i/>
                <w:iCs/>
                <w:color w:val="000000"/>
                <w:sz w:val="28"/>
                <w:szCs w:val="28"/>
                <w:rtl/>
              </w:rPr>
              <w:t>جغرفة</w:t>
            </w:r>
            <w:proofErr w:type="spellEnd"/>
            <w:r w:rsidRPr="00F55C8E">
              <w:rPr>
                <w:rFonts w:ascii="Traditional Arabic" w:eastAsia="Times New Roman" w:hAnsi="Traditional Arabic" w:cs="Traditional Arabic"/>
                <w:b/>
                <w:bCs/>
                <w:i/>
                <w:iCs/>
                <w:color w:val="000000"/>
                <w:sz w:val="28"/>
                <w:szCs w:val="28"/>
                <w:rtl/>
              </w:rPr>
              <w:t xml:space="preserve"> رقمية خاص بالبيئة والتنمية المستدامة</w:t>
            </w:r>
          </w:p>
          <w:p w:rsidR="00C27ABD" w:rsidRPr="00F55C8E" w:rsidRDefault="00C27ABD" w:rsidP="00222FB1">
            <w:pPr>
              <w:pStyle w:val="Paragraphedeliste"/>
              <w:numPr>
                <w:ilvl w:val="0"/>
                <w:numId w:val="19"/>
              </w:numPr>
              <w:bidi/>
              <w:ind w:left="226" w:hanging="226"/>
              <w:rPr>
                <w:rFonts w:ascii="Traditional Arabic" w:eastAsia="Times New Roman" w:hAnsi="Traditional Arabic" w:cs="Traditional Arabic"/>
                <w:color w:val="000000"/>
                <w:sz w:val="28"/>
                <w:szCs w:val="28"/>
              </w:rPr>
            </w:pPr>
            <w:r w:rsidRPr="00F55C8E">
              <w:rPr>
                <w:rFonts w:ascii="Traditional Arabic" w:eastAsia="Times New Roman" w:hAnsi="Traditional Arabic" w:cs="Traditional Arabic"/>
                <w:color w:val="000000"/>
                <w:sz w:val="28"/>
                <w:szCs w:val="28"/>
                <w:rtl/>
              </w:rPr>
              <w:t>تكوين لجنة لمتابعة المشروع وضبط منهجية العمل،</w:t>
            </w:r>
          </w:p>
          <w:p w:rsidR="00C27ABD" w:rsidRPr="00F55C8E" w:rsidRDefault="00C27ABD" w:rsidP="00222FB1">
            <w:pPr>
              <w:pStyle w:val="Paragraphedeliste"/>
              <w:numPr>
                <w:ilvl w:val="0"/>
                <w:numId w:val="19"/>
              </w:numPr>
              <w:bidi/>
              <w:ind w:left="226" w:hanging="226"/>
              <w:rPr>
                <w:rFonts w:ascii="Traditional Arabic" w:eastAsia="Times New Roman" w:hAnsi="Traditional Arabic" w:cs="Traditional Arabic"/>
                <w:color w:val="000000"/>
                <w:sz w:val="28"/>
                <w:szCs w:val="28"/>
              </w:rPr>
            </w:pPr>
            <w:r w:rsidRPr="00F55C8E">
              <w:rPr>
                <w:rFonts w:ascii="Traditional Arabic" w:eastAsia="Times New Roman" w:hAnsi="Traditional Arabic" w:cs="Traditional Arabic"/>
                <w:color w:val="000000"/>
                <w:sz w:val="28"/>
                <w:szCs w:val="28"/>
                <w:rtl/>
              </w:rPr>
              <w:t xml:space="preserve">إعداد كراس الشروط المتعلق بنظام </w:t>
            </w:r>
            <w:proofErr w:type="spellStart"/>
            <w:r w:rsidRPr="00F55C8E">
              <w:rPr>
                <w:rFonts w:ascii="Traditional Arabic" w:eastAsia="Times New Roman" w:hAnsi="Traditional Arabic" w:cs="Traditional Arabic"/>
                <w:color w:val="000000"/>
                <w:sz w:val="28"/>
                <w:szCs w:val="28"/>
                <w:rtl/>
              </w:rPr>
              <w:t>الجغرفة</w:t>
            </w:r>
            <w:proofErr w:type="spellEnd"/>
            <w:r w:rsidRPr="00F55C8E">
              <w:rPr>
                <w:rFonts w:ascii="Traditional Arabic" w:eastAsia="Times New Roman" w:hAnsi="Traditional Arabic" w:cs="Traditional Arabic"/>
                <w:color w:val="000000"/>
                <w:sz w:val="28"/>
                <w:szCs w:val="28"/>
                <w:rtl/>
              </w:rPr>
              <w:t xml:space="preserve"> الرقمية،</w:t>
            </w:r>
          </w:p>
          <w:p w:rsidR="00C27ABD" w:rsidRPr="00F55C8E" w:rsidRDefault="00C27ABD" w:rsidP="00222FB1">
            <w:pPr>
              <w:pStyle w:val="Paragraphedeliste"/>
              <w:numPr>
                <w:ilvl w:val="0"/>
                <w:numId w:val="19"/>
              </w:numPr>
              <w:bidi/>
              <w:ind w:left="226" w:hanging="226"/>
              <w:rPr>
                <w:rFonts w:ascii="Traditional Arabic" w:eastAsia="Times New Roman" w:hAnsi="Traditional Arabic" w:cs="Traditional Arabic"/>
                <w:color w:val="000000"/>
                <w:sz w:val="28"/>
                <w:szCs w:val="28"/>
              </w:rPr>
            </w:pPr>
            <w:r w:rsidRPr="00F55C8E">
              <w:rPr>
                <w:rFonts w:ascii="Traditional Arabic" w:eastAsia="Times New Roman" w:hAnsi="Traditional Arabic" w:cs="Traditional Arabic"/>
                <w:color w:val="000000"/>
                <w:sz w:val="28"/>
                <w:szCs w:val="28"/>
                <w:rtl/>
              </w:rPr>
              <w:t>التعاقد مع مكتب دراسات "</w:t>
            </w:r>
            <w:proofErr w:type="spellStart"/>
            <w:r w:rsidRPr="00F55C8E">
              <w:rPr>
                <w:rFonts w:ascii="Traditional Arabic" w:eastAsia="Times New Roman" w:hAnsi="Traditional Arabic" w:cs="Traditional Arabic"/>
                <w:color w:val="000000"/>
                <w:sz w:val="28"/>
                <w:szCs w:val="28"/>
              </w:rPr>
              <w:t>Géo</w:t>
            </w:r>
            <w:proofErr w:type="spellEnd"/>
            <w:r w:rsidRPr="00F55C8E">
              <w:rPr>
                <w:rFonts w:ascii="Traditional Arabic" w:eastAsia="Times New Roman" w:hAnsi="Traditional Arabic" w:cs="Traditional Arabic"/>
                <w:color w:val="000000"/>
                <w:sz w:val="28"/>
                <w:szCs w:val="28"/>
              </w:rPr>
              <w:t xml:space="preserve"> Solutions</w:t>
            </w:r>
            <w:r w:rsidRPr="00F55C8E">
              <w:rPr>
                <w:rFonts w:ascii="Traditional Arabic" w:eastAsia="Times New Roman" w:hAnsi="Traditional Arabic" w:cs="Traditional Arabic"/>
                <w:color w:val="000000"/>
                <w:sz w:val="28"/>
                <w:szCs w:val="28"/>
                <w:rtl/>
              </w:rPr>
              <w:t xml:space="preserve">" الذي قام بإعداد </w:t>
            </w:r>
            <w:proofErr w:type="gramStart"/>
            <w:r w:rsidRPr="00F55C8E">
              <w:rPr>
                <w:rFonts w:ascii="Traditional Arabic" w:eastAsia="Times New Roman" w:hAnsi="Traditional Arabic" w:cs="Traditional Arabic"/>
                <w:color w:val="000000"/>
                <w:sz w:val="28"/>
                <w:szCs w:val="28"/>
                <w:rtl/>
              </w:rPr>
              <w:t>دراسة</w:t>
            </w:r>
            <w:proofErr w:type="gramEnd"/>
            <w:r w:rsidRPr="00F55C8E">
              <w:rPr>
                <w:rFonts w:ascii="Traditional Arabic" w:eastAsia="Times New Roman" w:hAnsi="Traditional Arabic" w:cs="Traditional Arabic"/>
                <w:color w:val="000000"/>
                <w:sz w:val="28"/>
                <w:szCs w:val="28"/>
                <w:rtl/>
              </w:rPr>
              <w:t xml:space="preserve"> تحليل الاحتياجات وتحليل الموجود،</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F55C8E" w:rsidRDefault="00C27ABD" w:rsidP="00222FB1">
            <w:pPr>
              <w:shd w:val="clear" w:color="auto" w:fill="FFFFFF" w:themeFill="background1"/>
              <w:bidi/>
              <w:spacing w:line="240" w:lineRule="auto"/>
              <w:jc w:val="both"/>
              <w:rPr>
                <w:rFonts w:ascii="Traditional Arabic" w:hAnsi="Traditional Arabic" w:cs="Traditional Arabic"/>
                <w:b/>
                <w:bCs/>
                <w:color w:val="000000"/>
                <w:sz w:val="28"/>
                <w:szCs w:val="28"/>
                <w:rtl/>
              </w:rPr>
            </w:pPr>
            <w:proofErr w:type="gramStart"/>
            <w:r w:rsidRPr="00F55C8E">
              <w:rPr>
                <w:rFonts w:ascii="Traditional Arabic" w:hAnsi="Traditional Arabic" w:cs="Traditional Arabic"/>
                <w:b/>
                <w:bCs/>
                <w:color w:val="000000"/>
                <w:sz w:val="28"/>
                <w:szCs w:val="28"/>
                <w:rtl/>
              </w:rPr>
              <w:t>تقديم</w:t>
            </w:r>
            <w:proofErr w:type="gramEnd"/>
            <w:r w:rsidRPr="00F55C8E">
              <w:rPr>
                <w:rFonts w:ascii="Traditional Arabic" w:hAnsi="Traditional Arabic" w:cs="Traditional Arabic"/>
                <w:b/>
                <w:bCs/>
                <w:color w:val="000000"/>
                <w:sz w:val="28"/>
                <w:szCs w:val="28"/>
                <w:rtl/>
              </w:rPr>
              <w:t xml:space="preserve"> النتائج الحالية</w:t>
            </w:r>
          </w:p>
        </w:tc>
      </w:tr>
      <w:tr w:rsidR="00C27ABD" w:rsidRPr="00F55C8E" w:rsidTr="00680444">
        <w:tc>
          <w:tcPr>
            <w:tcW w:w="690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F55C8E" w:rsidRDefault="00C27ABD" w:rsidP="00222FB1">
            <w:pPr>
              <w:shd w:val="clear" w:color="auto" w:fill="FFFFFF" w:themeFill="background1"/>
              <w:tabs>
                <w:tab w:val="right" w:pos="650"/>
              </w:tabs>
              <w:bidi/>
              <w:spacing w:line="240" w:lineRule="auto"/>
              <w:rPr>
                <w:rFonts w:ascii="Traditional Arabic" w:hAnsi="Traditional Arabic" w:cs="Traditional Arabic"/>
                <w:sz w:val="28"/>
                <w:szCs w:val="28"/>
              </w:rPr>
            </w:pPr>
            <w:r w:rsidRPr="00F55C8E">
              <w:rPr>
                <w:rFonts w:ascii="Traditional Arabic" w:eastAsia="Times New Roman" w:hAnsi="Traditional Arabic" w:cs="Traditional Arabic"/>
                <w:color w:val="000000"/>
                <w:sz w:val="28"/>
                <w:szCs w:val="28"/>
                <w:rtl/>
              </w:rPr>
              <w:t xml:space="preserve">موفى </w:t>
            </w:r>
            <w:proofErr w:type="spellStart"/>
            <w:r w:rsidRPr="00F55C8E">
              <w:rPr>
                <w:rFonts w:ascii="Traditional Arabic" w:eastAsia="Times New Roman" w:hAnsi="Traditional Arabic" w:cs="Traditional Arabic"/>
                <w:color w:val="000000"/>
                <w:sz w:val="28"/>
                <w:szCs w:val="28"/>
                <w:rtl/>
              </w:rPr>
              <w:t>جويلية</w:t>
            </w:r>
            <w:proofErr w:type="spellEnd"/>
            <w:r w:rsidRPr="00F55C8E">
              <w:rPr>
                <w:rFonts w:ascii="Traditional Arabic" w:eastAsia="Times New Roman" w:hAnsi="Traditional Arabic" w:cs="Traditional Arabic"/>
                <w:color w:val="000000"/>
                <w:sz w:val="28"/>
                <w:szCs w:val="28"/>
                <w:rtl/>
              </w:rPr>
              <w:t xml:space="preserve"> 2018</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F55C8E" w:rsidRDefault="00C27ABD" w:rsidP="00222FB1">
            <w:pPr>
              <w:shd w:val="clear" w:color="auto" w:fill="FFFFFF" w:themeFill="background1"/>
              <w:bidi/>
              <w:spacing w:line="240" w:lineRule="auto"/>
              <w:jc w:val="both"/>
              <w:rPr>
                <w:rFonts w:ascii="Traditional Arabic" w:hAnsi="Traditional Arabic" w:cs="Traditional Arabic"/>
                <w:b/>
                <w:bCs/>
                <w:color w:val="000000"/>
                <w:sz w:val="28"/>
                <w:szCs w:val="28"/>
                <w:rtl/>
              </w:rPr>
            </w:pPr>
            <w:r w:rsidRPr="00F55C8E">
              <w:rPr>
                <w:rFonts w:ascii="Traditional Arabic" w:hAnsi="Traditional Arabic" w:cs="Traditional Arabic"/>
                <w:b/>
                <w:bCs/>
                <w:color w:val="000000"/>
                <w:sz w:val="28"/>
                <w:szCs w:val="28"/>
                <w:rtl/>
              </w:rPr>
              <w:t>تاريخ الانجاز</w:t>
            </w:r>
          </w:p>
        </w:tc>
      </w:tr>
    </w:tbl>
    <w:p w:rsidR="00C27ABD" w:rsidRDefault="00C27ABD" w:rsidP="00C27ABD">
      <w:pPr>
        <w:bidi/>
      </w:pPr>
    </w:p>
    <w:p w:rsidR="00C27ABD" w:rsidRDefault="00C27ABD" w:rsidP="00C27ABD">
      <w:pPr>
        <w:bidi/>
      </w:pPr>
    </w:p>
    <w:p w:rsidR="00222FB1" w:rsidRDefault="00222FB1" w:rsidP="00222FB1">
      <w:pPr>
        <w:bidi/>
      </w:pPr>
    </w:p>
    <w:p w:rsidR="00870CCD" w:rsidRDefault="00870CCD" w:rsidP="00870CCD">
      <w:pPr>
        <w:bidi/>
      </w:pPr>
    </w:p>
    <w:p w:rsidR="004F2B27" w:rsidRDefault="004F2B27" w:rsidP="004F2B27">
      <w:pPr>
        <w:bidi/>
      </w:pPr>
    </w:p>
    <w:p w:rsidR="00870CCD" w:rsidRDefault="00870CCD" w:rsidP="00870CCD">
      <w:pPr>
        <w:bidi/>
      </w:pPr>
    </w:p>
    <w:tbl>
      <w:tblPr>
        <w:tblW w:w="0" w:type="auto"/>
        <w:tblCellMar>
          <w:top w:w="15" w:type="dxa"/>
          <w:left w:w="15" w:type="dxa"/>
          <w:bottom w:w="15" w:type="dxa"/>
          <w:right w:w="15" w:type="dxa"/>
        </w:tblCellMar>
        <w:tblLook w:val="04A0" w:firstRow="1" w:lastRow="0" w:firstColumn="1" w:lastColumn="0" w:noHBand="0" w:noVBand="1"/>
      </w:tblPr>
      <w:tblGrid>
        <w:gridCol w:w="1434"/>
        <w:gridCol w:w="1435"/>
        <w:gridCol w:w="1435"/>
        <w:gridCol w:w="191"/>
        <w:gridCol w:w="2409"/>
        <w:gridCol w:w="1418"/>
        <w:gridCol w:w="950"/>
      </w:tblGrid>
      <w:tr w:rsidR="00481B28" w:rsidRPr="00CD2331" w:rsidTr="00680444">
        <w:tc>
          <w:tcPr>
            <w:tcW w:w="0" w:type="auto"/>
            <w:gridSpan w:val="7"/>
            <w:tcBorders>
              <w:top w:val="single" w:sz="8" w:space="0" w:color="000000"/>
              <w:left w:val="single" w:sz="8" w:space="0" w:color="000000"/>
              <w:bottom w:val="single" w:sz="6" w:space="0" w:color="000000"/>
              <w:right w:val="single" w:sz="8" w:space="0" w:color="000000"/>
            </w:tcBorders>
            <w:shd w:val="clear" w:color="auto" w:fill="8DB3E2" w:themeFill="text2" w:themeFillTint="66"/>
            <w:tcMar>
              <w:top w:w="100" w:type="dxa"/>
              <w:left w:w="100" w:type="dxa"/>
              <w:bottom w:w="100" w:type="dxa"/>
              <w:right w:w="100" w:type="dxa"/>
            </w:tcMar>
          </w:tcPr>
          <w:p w:rsidR="00481B28" w:rsidRPr="008928A7" w:rsidRDefault="00481B28" w:rsidP="00680444">
            <w:pPr>
              <w:bidi/>
              <w:spacing w:after="0" w:line="240" w:lineRule="auto"/>
              <w:jc w:val="center"/>
              <w:rPr>
                <w:rFonts w:ascii="Traditional Arabic" w:hAnsi="Traditional Arabic" w:cs="Traditional Arabic"/>
                <w:b/>
                <w:bCs/>
                <w:sz w:val="32"/>
                <w:szCs w:val="32"/>
                <w:rtl/>
              </w:rPr>
            </w:pPr>
            <w:proofErr w:type="gramStart"/>
            <w:r w:rsidRPr="00481B28">
              <w:rPr>
                <w:rFonts w:ascii="Traditional Arabic" w:hAnsi="Traditional Arabic" w:cs="Traditional Arabic" w:hint="cs"/>
                <w:b/>
                <w:bCs/>
                <w:sz w:val="32"/>
                <w:szCs w:val="32"/>
                <w:rtl/>
              </w:rPr>
              <w:lastRenderedPageBreak/>
              <w:t>متابعة</w:t>
            </w:r>
            <w:proofErr w:type="gramEnd"/>
            <w:r>
              <w:rPr>
                <w:rFonts w:ascii="Traditional Arabic" w:hAnsi="Traditional Arabic" w:cs="Traditional Arabic"/>
                <w:b/>
                <w:bCs/>
                <w:sz w:val="32"/>
                <w:szCs w:val="32"/>
              </w:rPr>
              <w:t xml:space="preserve"> </w:t>
            </w:r>
            <w:r w:rsidRPr="008928A7">
              <w:rPr>
                <w:rFonts w:ascii="Traditional Arabic" w:hAnsi="Traditional Arabic" w:cs="Traditional Arabic"/>
                <w:b/>
                <w:bCs/>
                <w:sz w:val="32"/>
                <w:szCs w:val="32"/>
                <w:rtl/>
              </w:rPr>
              <w:t>نسق تنفيذ التعهد</w:t>
            </w:r>
          </w:p>
        </w:tc>
      </w:tr>
      <w:tr w:rsidR="00C27ABD" w:rsidRPr="00CD2331" w:rsidTr="00680444">
        <w:tc>
          <w:tcPr>
            <w:tcW w:w="0" w:type="auto"/>
            <w:gridSpan w:val="7"/>
            <w:tcBorders>
              <w:top w:val="single" w:sz="8" w:space="0" w:color="000000"/>
              <w:left w:val="single" w:sz="8" w:space="0" w:color="000000"/>
              <w:bottom w:val="single" w:sz="6" w:space="0" w:color="000000"/>
              <w:right w:val="single" w:sz="8" w:space="0" w:color="000000"/>
            </w:tcBorders>
            <w:shd w:val="clear" w:color="auto" w:fill="C6D9F1" w:themeFill="text2" w:themeFillTint="33"/>
            <w:tcMar>
              <w:top w:w="100" w:type="dxa"/>
              <w:left w:w="100" w:type="dxa"/>
              <w:bottom w:w="100" w:type="dxa"/>
              <w:right w:w="100" w:type="dxa"/>
            </w:tcMar>
            <w:hideMark/>
          </w:tcPr>
          <w:p w:rsidR="00C27ABD" w:rsidRPr="00231A56" w:rsidRDefault="00C27ABD" w:rsidP="00222FB1">
            <w:pPr>
              <w:bidi/>
              <w:spacing w:after="0" w:line="240" w:lineRule="auto"/>
              <w:jc w:val="center"/>
              <w:rPr>
                <w:rFonts w:ascii="Traditional Arabic" w:hAnsi="Traditional Arabic" w:cs="Traditional Arabic"/>
                <w:b/>
                <w:bCs/>
                <w:sz w:val="28"/>
                <w:szCs w:val="28"/>
                <w:rtl/>
              </w:rPr>
            </w:pPr>
            <w:proofErr w:type="gramStart"/>
            <w:r w:rsidRPr="00231A56">
              <w:rPr>
                <w:rFonts w:ascii="Traditional Arabic" w:hAnsi="Traditional Arabic" w:cs="Traditional Arabic"/>
                <w:b/>
                <w:bCs/>
                <w:sz w:val="28"/>
                <w:szCs w:val="28"/>
                <w:rtl/>
              </w:rPr>
              <w:t>تعهد</w:t>
            </w:r>
            <w:proofErr w:type="gramEnd"/>
            <w:r w:rsidRPr="00231A56">
              <w:rPr>
                <w:rFonts w:ascii="Traditional Arabic" w:hAnsi="Traditional Arabic" w:cs="Traditional Arabic"/>
                <w:b/>
                <w:bCs/>
                <w:sz w:val="28"/>
                <w:szCs w:val="28"/>
                <w:rtl/>
              </w:rPr>
              <w:t xml:space="preserve"> عدد </w:t>
            </w:r>
            <w:r w:rsidRPr="00231A56">
              <w:rPr>
                <w:rFonts w:ascii="Traditional Arabic" w:hAnsi="Traditional Arabic" w:cs="Traditional Arabic"/>
                <w:b/>
                <w:bCs/>
                <w:sz w:val="28"/>
                <w:szCs w:val="28"/>
              </w:rPr>
              <w:t>7</w:t>
            </w:r>
            <w:r w:rsidRPr="00231A56">
              <w:rPr>
                <w:rFonts w:ascii="Traditional Arabic" w:hAnsi="Traditional Arabic" w:cs="Traditional Arabic"/>
                <w:b/>
                <w:bCs/>
                <w:sz w:val="28"/>
                <w:szCs w:val="28"/>
                <w:rtl/>
              </w:rPr>
              <w:t>: دعم شفافية قطاع النقل من خلال تطوير بوابة للبيانات المفتوحة</w:t>
            </w:r>
          </w:p>
        </w:tc>
      </w:tr>
      <w:tr w:rsidR="00C27ABD" w:rsidRPr="00CD2331" w:rsidTr="00680444">
        <w:tc>
          <w:tcPr>
            <w:tcW w:w="6904"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CD2331" w:rsidRDefault="00C27ABD" w:rsidP="00222FB1">
            <w:pPr>
              <w:shd w:val="clear" w:color="auto" w:fill="FFFFFF" w:themeFill="background1"/>
              <w:bidi/>
              <w:spacing w:after="0" w:line="240" w:lineRule="auto"/>
              <w:rPr>
                <w:rFonts w:ascii="Traditional Arabic" w:hAnsi="Traditional Arabic" w:cs="Traditional Arabic"/>
                <w:sz w:val="28"/>
                <w:szCs w:val="28"/>
              </w:rPr>
            </w:pPr>
            <w:r w:rsidRPr="00CD2331">
              <w:rPr>
                <w:rFonts w:ascii="Traditional Arabic" w:eastAsia="Times New Roman" w:hAnsi="Traditional Arabic" w:cs="Traditional Arabic"/>
                <w:color w:val="000000"/>
                <w:sz w:val="28"/>
                <w:szCs w:val="28"/>
                <w:rtl/>
              </w:rPr>
              <w:t>وزارة النقل (</w:t>
            </w:r>
            <w:proofErr w:type="gramStart"/>
            <w:r w:rsidRPr="00CD2331">
              <w:rPr>
                <w:rFonts w:ascii="Traditional Arabic" w:eastAsia="Times New Roman" w:hAnsi="Traditional Arabic" w:cs="Traditional Arabic"/>
                <w:color w:val="000000"/>
                <w:sz w:val="28"/>
                <w:szCs w:val="28"/>
                <w:rtl/>
              </w:rPr>
              <w:t>الإدارة</w:t>
            </w:r>
            <w:proofErr w:type="gramEnd"/>
            <w:r w:rsidRPr="00CD2331">
              <w:rPr>
                <w:rFonts w:ascii="Traditional Arabic" w:eastAsia="Times New Roman" w:hAnsi="Traditional Arabic" w:cs="Traditional Arabic"/>
                <w:color w:val="000000"/>
                <w:sz w:val="28"/>
                <w:szCs w:val="28"/>
                <w:rtl/>
              </w:rPr>
              <w:t xml:space="preserve"> العامة للتنمية الإدارية ونظم المعلومات والنقل الذكي بالتعاون مع الهياكل المعنية بالوزارة والمؤسسات والمنشآت التابعة لقطاع النقل).</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CD2331" w:rsidRDefault="00C27ABD" w:rsidP="00222FB1">
            <w:pPr>
              <w:shd w:val="clear" w:color="auto" w:fill="FFFFFF" w:themeFill="background1"/>
              <w:spacing w:after="0" w:line="240" w:lineRule="auto"/>
              <w:jc w:val="center"/>
              <w:rPr>
                <w:rFonts w:ascii="Traditional Arabic" w:hAnsi="Traditional Arabic" w:cs="Traditional Arabic"/>
                <w:b/>
                <w:bCs/>
                <w:color w:val="000000"/>
                <w:sz w:val="28"/>
                <w:szCs w:val="28"/>
              </w:rPr>
            </w:pPr>
            <w:r w:rsidRPr="00CD2331">
              <w:rPr>
                <w:rFonts w:ascii="Traditional Arabic" w:hAnsi="Traditional Arabic" w:cs="Traditional Arabic"/>
                <w:b/>
                <w:bCs/>
                <w:color w:val="000000"/>
                <w:sz w:val="28"/>
                <w:szCs w:val="28"/>
                <w:rtl/>
              </w:rPr>
              <w:t>الهيكل/الطرف المسؤول</w:t>
            </w:r>
          </w:p>
        </w:tc>
      </w:tr>
      <w:tr w:rsidR="00C27ABD" w:rsidRPr="00CD2331" w:rsidTr="00680444">
        <w:tc>
          <w:tcPr>
            <w:tcW w:w="6904"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CD2331" w:rsidRDefault="00C27ABD" w:rsidP="004F2B27">
            <w:pPr>
              <w:shd w:val="clear" w:color="auto" w:fill="FFFFFF" w:themeFill="background1"/>
              <w:bidi/>
              <w:spacing w:after="0" w:line="240" w:lineRule="auto"/>
              <w:rPr>
                <w:rFonts w:ascii="Traditional Arabic" w:hAnsi="Traditional Arabic" w:cs="Traditional Arabic"/>
                <w:sz w:val="28"/>
                <w:szCs w:val="28"/>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CD2331" w:rsidRDefault="00C27ABD" w:rsidP="004F2B27">
            <w:pPr>
              <w:shd w:val="clear" w:color="auto" w:fill="FFFFFF" w:themeFill="background1"/>
              <w:spacing w:after="0" w:line="240" w:lineRule="auto"/>
              <w:jc w:val="center"/>
              <w:rPr>
                <w:rFonts w:ascii="Traditional Arabic" w:hAnsi="Traditional Arabic" w:cs="Traditional Arabic"/>
                <w:b/>
                <w:bCs/>
                <w:color w:val="000000"/>
                <w:sz w:val="28"/>
                <w:szCs w:val="28"/>
                <w:rtl/>
              </w:rPr>
            </w:pPr>
            <w:r w:rsidRPr="00CD2331">
              <w:rPr>
                <w:rFonts w:ascii="Traditional Arabic" w:hAnsi="Traditional Arabic" w:cs="Traditional Arabic"/>
                <w:b/>
                <w:bCs/>
                <w:color w:val="000000"/>
                <w:sz w:val="28"/>
                <w:szCs w:val="28"/>
                <w:rtl/>
              </w:rPr>
              <w:t>حكومة</w:t>
            </w:r>
          </w:p>
        </w:tc>
        <w:tc>
          <w:tcPr>
            <w:tcW w:w="950" w:type="dxa"/>
            <w:vMerge w:val="restart"/>
            <w:tcBorders>
              <w:top w:val="single" w:sz="8" w:space="0" w:color="000000"/>
              <w:left w:val="single" w:sz="8" w:space="0" w:color="000000"/>
              <w:right w:val="single" w:sz="8" w:space="0" w:color="000000"/>
            </w:tcBorders>
            <w:shd w:val="clear" w:color="auto" w:fill="auto"/>
          </w:tcPr>
          <w:p w:rsidR="00C27ABD" w:rsidRPr="00CD2331" w:rsidRDefault="00C27ABD" w:rsidP="004F2B27">
            <w:pPr>
              <w:shd w:val="clear" w:color="auto" w:fill="FFFFFF" w:themeFill="background1"/>
              <w:spacing w:after="0" w:line="240" w:lineRule="auto"/>
              <w:jc w:val="center"/>
              <w:rPr>
                <w:rFonts w:ascii="Traditional Arabic" w:hAnsi="Traditional Arabic" w:cs="Traditional Arabic"/>
                <w:b/>
                <w:bCs/>
                <w:color w:val="000000"/>
                <w:sz w:val="28"/>
                <w:szCs w:val="28"/>
                <w:rtl/>
              </w:rPr>
            </w:pPr>
            <w:r w:rsidRPr="00CD2331">
              <w:rPr>
                <w:rFonts w:ascii="Traditional Arabic" w:hAnsi="Traditional Arabic" w:cs="Traditional Arabic"/>
                <w:b/>
                <w:bCs/>
                <w:sz w:val="28"/>
                <w:szCs w:val="28"/>
                <w:rtl/>
              </w:rPr>
              <w:t>الاطراف المتدخلة</w:t>
            </w:r>
          </w:p>
        </w:tc>
      </w:tr>
      <w:tr w:rsidR="00C27ABD" w:rsidRPr="00CD2331" w:rsidTr="00680444">
        <w:tc>
          <w:tcPr>
            <w:tcW w:w="6904"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CD2331" w:rsidRDefault="00C27ABD" w:rsidP="004F2B27">
            <w:pPr>
              <w:pStyle w:val="Paragraphedeliste"/>
              <w:numPr>
                <w:ilvl w:val="0"/>
                <w:numId w:val="11"/>
              </w:numPr>
              <w:shd w:val="clear" w:color="auto" w:fill="FFFFFF" w:themeFill="background1"/>
              <w:bidi/>
              <w:ind w:left="183" w:hanging="183"/>
              <w:rPr>
                <w:rFonts w:ascii="Traditional Arabic" w:eastAsia="Times New Roman" w:hAnsi="Traditional Arabic" w:cs="Traditional Arabic"/>
                <w:color w:val="000000"/>
                <w:sz w:val="28"/>
                <w:szCs w:val="28"/>
              </w:rPr>
            </w:pPr>
            <w:r w:rsidRPr="00CD2331">
              <w:rPr>
                <w:rFonts w:ascii="Traditional Arabic" w:eastAsia="Times New Roman" w:hAnsi="Traditional Arabic" w:cs="Traditional Arabic"/>
                <w:color w:val="000000"/>
                <w:sz w:val="28"/>
                <w:szCs w:val="28"/>
                <w:rtl/>
              </w:rPr>
              <w:t xml:space="preserve">الجمعية التونسية للمراقبين </w:t>
            </w:r>
            <w:proofErr w:type="gramStart"/>
            <w:r w:rsidRPr="00CD2331">
              <w:rPr>
                <w:rFonts w:ascii="Traditional Arabic" w:eastAsia="Times New Roman" w:hAnsi="Traditional Arabic" w:cs="Traditional Arabic"/>
                <w:color w:val="000000"/>
                <w:sz w:val="28"/>
                <w:szCs w:val="28"/>
                <w:rtl/>
              </w:rPr>
              <w:t>العموميين</w:t>
            </w:r>
            <w:proofErr w:type="gramEnd"/>
          </w:p>
          <w:p w:rsidR="00C27ABD" w:rsidRPr="00CD2331" w:rsidRDefault="00C27ABD" w:rsidP="004F2B27">
            <w:pPr>
              <w:pStyle w:val="Paragraphedeliste"/>
              <w:numPr>
                <w:ilvl w:val="0"/>
                <w:numId w:val="11"/>
              </w:numPr>
              <w:shd w:val="clear" w:color="auto" w:fill="FFFFFF" w:themeFill="background1"/>
              <w:bidi/>
              <w:ind w:left="183" w:hanging="183"/>
              <w:rPr>
                <w:rFonts w:ascii="Traditional Arabic" w:eastAsia="Times New Roman" w:hAnsi="Traditional Arabic" w:cs="Traditional Arabic"/>
                <w:color w:val="000000"/>
                <w:sz w:val="28"/>
                <w:szCs w:val="28"/>
              </w:rPr>
            </w:pPr>
            <w:proofErr w:type="gramStart"/>
            <w:r w:rsidRPr="00CD2331">
              <w:rPr>
                <w:rFonts w:ascii="Traditional Arabic" w:eastAsia="Times New Roman" w:hAnsi="Traditional Arabic" w:cs="Traditional Arabic"/>
                <w:color w:val="000000"/>
                <w:sz w:val="28"/>
                <w:szCs w:val="28"/>
                <w:rtl/>
              </w:rPr>
              <w:t>منظمة</w:t>
            </w:r>
            <w:proofErr w:type="gramEnd"/>
            <w:r w:rsidRPr="00CD2331">
              <w:rPr>
                <w:rFonts w:ascii="Traditional Arabic" w:eastAsia="Times New Roman" w:hAnsi="Traditional Arabic" w:cs="Traditional Arabic"/>
                <w:color w:val="000000"/>
                <w:sz w:val="28"/>
                <w:szCs w:val="28"/>
                <w:rtl/>
              </w:rPr>
              <w:t xml:space="preserve"> الخدمات المالية التطوعية</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CD2331" w:rsidRDefault="00C27ABD" w:rsidP="004F2B27">
            <w:pPr>
              <w:shd w:val="clear" w:color="auto" w:fill="FFFFFF" w:themeFill="background1"/>
              <w:spacing w:after="0" w:line="240" w:lineRule="auto"/>
              <w:jc w:val="center"/>
              <w:rPr>
                <w:rFonts w:ascii="Traditional Arabic" w:hAnsi="Traditional Arabic" w:cs="Traditional Arabic"/>
                <w:b/>
                <w:bCs/>
                <w:color w:val="000000"/>
                <w:sz w:val="28"/>
                <w:szCs w:val="28"/>
                <w:rtl/>
              </w:rPr>
            </w:pPr>
            <w:r w:rsidRPr="00CD2331">
              <w:rPr>
                <w:rFonts w:ascii="Traditional Arabic" w:hAnsi="Traditional Arabic" w:cs="Traditional Arabic"/>
                <w:b/>
                <w:bCs/>
                <w:color w:val="000000"/>
                <w:sz w:val="28"/>
                <w:szCs w:val="28"/>
                <w:rtl/>
              </w:rPr>
              <w:t xml:space="preserve">مجتمع مدني، قطاع خاص، فرق </w:t>
            </w:r>
            <w:proofErr w:type="gramStart"/>
            <w:r w:rsidRPr="00CD2331">
              <w:rPr>
                <w:rFonts w:ascii="Traditional Arabic" w:hAnsi="Traditional Arabic" w:cs="Traditional Arabic"/>
                <w:b/>
                <w:bCs/>
                <w:color w:val="000000"/>
                <w:sz w:val="28"/>
                <w:szCs w:val="28"/>
                <w:rtl/>
              </w:rPr>
              <w:t>عمل</w:t>
            </w:r>
            <w:proofErr w:type="gramEnd"/>
            <w:r w:rsidRPr="00CD2331">
              <w:rPr>
                <w:rFonts w:ascii="Traditional Arabic" w:hAnsi="Traditional Arabic" w:cs="Traditional Arabic"/>
                <w:b/>
                <w:bCs/>
                <w:color w:val="000000"/>
                <w:sz w:val="28"/>
                <w:szCs w:val="28"/>
                <w:rtl/>
              </w:rPr>
              <w:t>، مانحين دوليين</w:t>
            </w:r>
          </w:p>
        </w:tc>
        <w:tc>
          <w:tcPr>
            <w:tcW w:w="950" w:type="dxa"/>
            <w:vMerge/>
            <w:tcBorders>
              <w:left w:val="single" w:sz="8" w:space="0" w:color="000000"/>
              <w:bottom w:val="single" w:sz="8" w:space="0" w:color="000000"/>
              <w:right w:val="single" w:sz="8" w:space="0" w:color="000000"/>
            </w:tcBorders>
            <w:shd w:val="clear" w:color="auto" w:fill="auto"/>
          </w:tcPr>
          <w:p w:rsidR="00C27ABD" w:rsidRPr="00CD2331" w:rsidRDefault="00C27ABD" w:rsidP="004F2B27">
            <w:pPr>
              <w:shd w:val="clear" w:color="auto" w:fill="FFFFFF" w:themeFill="background1"/>
              <w:spacing w:after="0" w:line="240" w:lineRule="auto"/>
              <w:jc w:val="center"/>
              <w:rPr>
                <w:rFonts w:ascii="Traditional Arabic" w:hAnsi="Traditional Arabic" w:cs="Traditional Arabic"/>
                <w:b/>
                <w:bCs/>
                <w:color w:val="000000"/>
                <w:sz w:val="28"/>
                <w:szCs w:val="28"/>
                <w:rtl/>
              </w:rPr>
            </w:pPr>
          </w:p>
        </w:tc>
      </w:tr>
      <w:tr w:rsidR="00C27ABD" w:rsidRPr="00CD2331" w:rsidTr="00680444">
        <w:tc>
          <w:tcPr>
            <w:tcW w:w="6904"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CD2331" w:rsidRDefault="00C27ABD" w:rsidP="00222FB1">
            <w:pPr>
              <w:shd w:val="clear" w:color="auto" w:fill="FFFFFF" w:themeFill="background1"/>
              <w:bidi/>
              <w:spacing w:after="0" w:line="240" w:lineRule="auto"/>
              <w:rPr>
                <w:rFonts w:ascii="Traditional Arabic" w:eastAsia="Times New Roman" w:hAnsi="Traditional Arabic" w:cs="Traditional Arabic"/>
                <w:color w:val="000000"/>
                <w:sz w:val="28"/>
                <w:szCs w:val="28"/>
              </w:rPr>
            </w:pPr>
            <w:r w:rsidRPr="00CD2331">
              <w:rPr>
                <w:rFonts w:ascii="Traditional Arabic" w:eastAsia="Times New Roman" w:hAnsi="Traditional Arabic" w:cs="Traditional Arabic"/>
                <w:color w:val="000000"/>
                <w:sz w:val="28"/>
                <w:szCs w:val="28"/>
                <w:rtl/>
              </w:rPr>
              <w:t xml:space="preserve">تهدف هذه البوابة إلى إتاحة النفاذ للعموم لجلّ المعطيات العمومية التي </w:t>
            </w:r>
            <w:proofErr w:type="gramStart"/>
            <w:r w:rsidRPr="00CD2331">
              <w:rPr>
                <w:rFonts w:ascii="Traditional Arabic" w:eastAsia="Times New Roman" w:hAnsi="Traditional Arabic" w:cs="Traditional Arabic"/>
                <w:color w:val="000000"/>
                <w:sz w:val="28"/>
                <w:szCs w:val="28"/>
                <w:rtl/>
              </w:rPr>
              <w:t>تهمّ</w:t>
            </w:r>
            <w:proofErr w:type="gramEnd"/>
            <w:r w:rsidRPr="00CD2331">
              <w:rPr>
                <w:rFonts w:ascii="Traditional Arabic" w:eastAsia="Times New Roman" w:hAnsi="Traditional Arabic" w:cs="Traditional Arabic"/>
                <w:color w:val="000000"/>
                <w:sz w:val="28"/>
                <w:szCs w:val="28"/>
                <w:rtl/>
              </w:rPr>
              <w:t xml:space="preserve"> قطاع النقل (البري، البحري، الجوي). وسيتمّ نشر هذه المعطيات في شكل مفتوح قصد تثمينها وتسهيل إعادة استعمالها لتطوير منظومات وخدمات جديدة ذات قيمة مضافة خاصة في مجال إعلام المسافرين (عبر </w:t>
            </w:r>
            <w:proofErr w:type="spellStart"/>
            <w:r w:rsidRPr="00CD2331">
              <w:rPr>
                <w:rFonts w:ascii="Traditional Arabic" w:eastAsia="Times New Roman" w:hAnsi="Traditional Arabic" w:cs="Traditional Arabic"/>
                <w:color w:val="000000"/>
                <w:sz w:val="28"/>
                <w:szCs w:val="28"/>
                <w:rtl/>
              </w:rPr>
              <w:t>الواب</w:t>
            </w:r>
            <w:proofErr w:type="spellEnd"/>
            <w:r w:rsidRPr="00CD2331">
              <w:rPr>
                <w:rFonts w:ascii="Traditional Arabic" w:eastAsia="Times New Roman" w:hAnsi="Traditional Arabic" w:cs="Traditional Arabic"/>
                <w:color w:val="000000"/>
                <w:sz w:val="28"/>
                <w:szCs w:val="28"/>
                <w:rtl/>
              </w:rPr>
              <w:t xml:space="preserve"> والهواتف الذكية ...).</w:t>
            </w:r>
          </w:p>
          <w:p w:rsidR="00C27ABD" w:rsidRPr="00CD2331" w:rsidRDefault="00C27ABD" w:rsidP="00222FB1">
            <w:pPr>
              <w:shd w:val="clear" w:color="auto" w:fill="FFFFFF" w:themeFill="background1"/>
              <w:bidi/>
              <w:spacing w:after="0" w:line="240" w:lineRule="auto"/>
              <w:rPr>
                <w:rFonts w:ascii="Traditional Arabic" w:hAnsi="Traditional Arabic" w:cs="Traditional Arabic"/>
                <w:sz w:val="28"/>
                <w:szCs w:val="28"/>
                <w:rtl/>
              </w:rPr>
            </w:pPr>
            <w:r w:rsidRPr="00CD2331">
              <w:rPr>
                <w:rFonts w:ascii="Traditional Arabic" w:eastAsia="Times New Roman" w:hAnsi="Traditional Arabic" w:cs="Traditional Arabic"/>
                <w:color w:val="000000"/>
                <w:sz w:val="28"/>
                <w:szCs w:val="28"/>
                <w:rtl/>
              </w:rPr>
              <w:t xml:space="preserve">وتتعلق المعطيات التي </w:t>
            </w:r>
            <w:proofErr w:type="spellStart"/>
            <w:r w:rsidRPr="00CD2331">
              <w:rPr>
                <w:rFonts w:ascii="Traditional Arabic" w:eastAsia="Times New Roman" w:hAnsi="Traditional Arabic" w:cs="Traditional Arabic"/>
                <w:color w:val="000000"/>
                <w:sz w:val="28"/>
                <w:szCs w:val="28"/>
                <w:rtl/>
              </w:rPr>
              <w:t>تتيحها</w:t>
            </w:r>
            <w:proofErr w:type="spellEnd"/>
            <w:r w:rsidRPr="00CD2331">
              <w:rPr>
                <w:rFonts w:ascii="Traditional Arabic" w:eastAsia="Times New Roman" w:hAnsi="Traditional Arabic" w:cs="Traditional Arabic"/>
                <w:color w:val="000000"/>
                <w:sz w:val="28"/>
                <w:szCs w:val="28"/>
                <w:rtl/>
              </w:rPr>
              <w:t xml:space="preserve"> هذه البوابة (أو المنصّة) خاصة بمنشآت النقل (محطات النقل البري والمطارات والموانئ ...) وإحداثياتها والخطوط وأوقات السفرات (الأوقات المبرمجة والحينية للانطلاق والوصول عبر الربط بمنظومات تحديد الموقع) والتعريفات وغيرها وذلك حسب المواصفات الفنية المعتمدة دوليا في هذا المجال فضلا عن إدماج خدمات </w:t>
            </w:r>
            <w:proofErr w:type="spellStart"/>
            <w:r w:rsidRPr="00CD2331">
              <w:rPr>
                <w:rFonts w:ascii="Traditional Arabic" w:eastAsia="Times New Roman" w:hAnsi="Traditional Arabic" w:cs="Traditional Arabic"/>
                <w:color w:val="000000"/>
                <w:sz w:val="28"/>
                <w:szCs w:val="28"/>
                <w:rtl/>
              </w:rPr>
              <w:t>الجغرفة</w:t>
            </w:r>
            <w:proofErr w:type="spellEnd"/>
            <w:r w:rsidRPr="00CD2331">
              <w:rPr>
                <w:rFonts w:ascii="Traditional Arabic" w:eastAsia="Times New Roman" w:hAnsi="Traditional Arabic" w:cs="Traditional Arabic"/>
                <w:color w:val="000000"/>
                <w:sz w:val="28"/>
                <w:szCs w:val="28"/>
                <w:rtl/>
              </w:rPr>
              <w:t xml:space="preserve"> الرقمية...</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CD2331" w:rsidRDefault="00C27ABD"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CD2331">
              <w:rPr>
                <w:rFonts w:ascii="Traditional Arabic" w:hAnsi="Traditional Arabic" w:cs="Traditional Arabic"/>
                <w:b/>
                <w:bCs/>
                <w:color w:val="000000"/>
                <w:sz w:val="28"/>
                <w:szCs w:val="28"/>
                <w:rtl/>
              </w:rPr>
              <w:t>الهدف</w:t>
            </w:r>
            <w:proofErr w:type="gramEnd"/>
            <w:r w:rsidRPr="00CD2331">
              <w:rPr>
                <w:rFonts w:ascii="Traditional Arabic" w:hAnsi="Traditional Arabic" w:cs="Traditional Arabic"/>
                <w:b/>
                <w:bCs/>
                <w:color w:val="000000"/>
                <w:sz w:val="28"/>
                <w:szCs w:val="28"/>
                <w:rtl/>
              </w:rPr>
              <w:t xml:space="preserve"> الرئيسي</w:t>
            </w:r>
          </w:p>
        </w:tc>
      </w:tr>
      <w:tr w:rsidR="00C27ABD" w:rsidRPr="00CD2331" w:rsidTr="00680444">
        <w:tc>
          <w:tcPr>
            <w:tcW w:w="6904"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CD2331" w:rsidRDefault="00C27ABD" w:rsidP="00222FB1">
            <w:pPr>
              <w:shd w:val="clear" w:color="auto" w:fill="FFFFFF" w:themeFill="background1"/>
              <w:tabs>
                <w:tab w:val="right" w:pos="650"/>
              </w:tabs>
              <w:bidi/>
              <w:spacing w:line="240" w:lineRule="auto"/>
              <w:rPr>
                <w:rFonts w:ascii="Traditional Arabic" w:eastAsia="Times New Roman" w:hAnsi="Traditional Arabic" w:cs="Traditional Arabic"/>
                <w:color w:val="000000"/>
                <w:sz w:val="28"/>
                <w:szCs w:val="28"/>
              </w:rPr>
            </w:pPr>
            <w:r w:rsidRPr="00CD2331">
              <w:rPr>
                <w:rFonts w:ascii="Traditional Arabic" w:eastAsia="Times New Roman" w:hAnsi="Traditional Arabic" w:cs="Traditional Arabic"/>
                <w:color w:val="000000"/>
                <w:sz w:val="28"/>
                <w:szCs w:val="28"/>
                <w:rtl/>
              </w:rPr>
              <w:t>يتضمن هذا التعهد ثلاث اعمال كالتالي :</w:t>
            </w:r>
          </w:p>
          <w:p w:rsidR="00C27ABD" w:rsidRPr="00CD2331" w:rsidRDefault="00C27ABD" w:rsidP="00222FB1">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CD2331">
              <w:rPr>
                <w:rFonts w:ascii="Traditional Arabic" w:eastAsia="Times New Roman" w:hAnsi="Traditional Arabic" w:cs="Traditional Arabic"/>
                <w:color w:val="000000"/>
                <w:sz w:val="28"/>
                <w:szCs w:val="28"/>
                <w:rtl/>
              </w:rPr>
              <w:t>1. اعداد دراسة حول المشروع وتحديد الأولويات التنظيمية والاجرائية واعداد الشباك الخلفي للمنظومة،</w:t>
            </w:r>
          </w:p>
          <w:p w:rsidR="00C27ABD" w:rsidRPr="00CD2331" w:rsidRDefault="00C27ABD" w:rsidP="00222FB1">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CD2331">
              <w:rPr>
                <w:rFonts w:ascii="Traditional Arabic" w:eastAsia="Times New Roman" w:hAnsi="Traditional Arabic" w:cs="Traditional Arabic"/>
                <w:color w:val="000000"/>
                <w:sz w:val="28"/>
                <w:szCs w:val="28"/>
                <w:rtl/>
              </w:rPr>
              <w:t xml:space="preserve">2. تصميم المنظومة وتحديد خصائصها الوظيفية </w:t>
            </w:r>
            <w:proofErr w:type="gramStart"/>
            <w:r w:rsidRPr="00CD2331">
              <w:rPr>
                <w:rFonts w:ascii="Traditional Arabic" w:eastAsia="Times New Roman" w:hAnsi="Traditional Arabic" w:cs="Traditional Arabic"/>
                <w:color w:val="000000"/>
                <w:sz w:val="28"/>
                <w:szCs w:val="28"/>
                <w:rtl/>
              </w:rPr>
              <w:t>والفنيّة</w:t>
            </w:r>
            <w:proofErr w:type="gramEnd"/>
            <w:r w:rsidRPr="00CD2331">
              <w:rPr>
                <w:rFonts w:ascii="Traditional Arabic" w:eastAsia="Times New Roman" w:hAnsi="Traditional Arabic" w:cs="Traditional Arabic"/>
                <w:color w:val="000000"/>
                <w:sz w:val="28"/>
                <w:szCs w:val="28"/>
                <w:rtl/>
              </w:rPr>
              <w:t>،</w:t>
            </w:r>
          </w:p>
          <w:p w:rsidR="00C27ABD" w:rsidRPr="00CD2331" w:rsidRDefault="00C27ABD" w:rsidP="00FC1F38">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CD2331">
              <w:rPr>
                <w:rFonts w:ascii="Traditional Arabic" w:eastAsia="Times New Roman" w:hAnsi="Traditional Arabic" w:cs="Traditional Arabic"/>
                <w:color w:val="000000"/>
                <w:sz w:val="28"/>
                <w:szCs w:val="28"/>
                <w:rtl/>
              </w:rPr>
              <w:t xml:space="preserve">3. تطوير </w:t>
            </w:r>
            <w:proofErr w:type="gramStart"/>
            <w:r w:rsidRPr="00CD2331">
              <w:rPr>
                <w:rFonts w:ascii="Traditional Arabic" w:eastAsia="Times New Roman" w:hAnsi="Traditional Arabic" w:cs="Traditional Arabic"/>
                <w:color w:val="000000"/>
                <w:sz w:val="28"/>
                <w:szCs w:val="28"/>
                <w:rtl/>
              </w:rPr>
              <w:t>المنظومة</w:t>
            </w:r>
            <w:proofErr w:type="gramEnd"/>
            <w:r w:rsidRPr="00CD2331">
              <w:rPr>
                <w:rFonts w:ascii="Traditional Arabic" w:eastAsia="Times New Roman" w:hAnsi="Traditional Arabic" w:cs="Traditional Arabic"/>
                <w:color w:val="000000"/>
                <w:sz w:val="28"/>
                <w:szCs w:val="28"/>
                <w:rtl/>
              </w:rPr>
              <w:t xml:space="preserve"> ووضعها على الخط</w:t>
            </w:r>
            <w:r w:rsidR="00FC1F38">
              <w:rPr>
                <w:rFonts w:ascii="Traditional Arabic" w:eastAsia="Times New Roman" w:hAnsi="Traditional Arabic" w:cs="Traditional Arabic"/>
                <w:color w:val="000000"/>
                <w:sz w:val="28"/>
                <w:szCs w:val="28"/>
              </w:rPr>
              <w:t xml:space="preserve"> </w:t>
            </w:r>
            <w:r w:rsidR="00FC1F38" w:rsidRPr="00FC1F38">
              <w:rPr>
                <w:rFonts w:ascii="Traditional Arabic" w:eastAsia="Times New Roman" w:hAnsi="Traditional Arabic" w:cs="Traditional Arabic" w:hint="cs"/>
                <w:color w:val="000000"/>
                <w:sz w:val="28"/>
                <w:szCs w:val="28"/>
                <w:rtl/>
              </w:rPr>
              <w:t>وإدخال البيانات الخاصة بالقطاع</w:t>
            </w:r>
            <w:r w:rsidR="00FC1F38">
              <w:rPr>
                <w:rFonts w:ascii="Traditional Arabic" w:eastAsia="Times New Roman" w:hAnsi="Traditional Arabic" w:cs="Traditional Arabic" w:hint="cs"/>
                <w:color w:val="000000"/>
                <w:sz w:val="28"/>
                <w:szCs w:val="28"/>
                <w:rtl/>
              </w:rPr>
              <w:t>.</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Pr>
          <w:p w:rsidR="00C27ABD" w:rsidRPr="00CD2331" w:rsidRDefault="00C27ABD" w:rsidP="00222FB1">
            <w:pPr>
              <w:shd w:val="clear" w:color="auto" w:fill="FFFFFF" w:themeFill="background1"/>
              <w:bidi/>
              <w:spacing w:line="240" w:lineRule="auto"/>
              <w:jc w:val="center"/>
              <w:rPr>
                <w:rFonts w:ascii="Traditional Arabic" w:hAnsi="Traditional Arabic" w:cs="Traditional Arabic"/>
                <w:sz w:val="28"/>
                <w:szCs w:val="28"/>
              </w:rPr>
            </w:pPr>
            <w:r w:rsidRPr="00CD2331">
              <w:rPr>
                <w:rFonts w:ascii="Traditional Arabic" w:hAnsi="Traditional Arabic" w:cs="Traditional Arabic"/>
                <w:b/>
                <w:bCs/>
                <w:color w:val="000000"/>
                <w:sz w:val="28"/>
                <w:szCs w:val="28"/>
                <w:rtl/>
              </w:rPr>
              <w:t>وصف التعهد</w:t>
            </w:r>
          </w:p>
        </w:tc>
      </w:tr>
      <w:tr w:rsidR="00C27ABD" w:rsidRPr="00CD2331" w:rsidTr="00E07CC0">
        <w:tc>
          <w:tcPr>
            <w:tcW w:w="1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CD2331" w:rsidRDefault="00C27ABD" w:rsidP="004F2B27">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CD2331">
              <w:rPr>
                <w:rFonts w:ascii="Traditional Arabic" w:hAnsi="Traditional Arabic" w:cs="Traditional Arabic"/>
                <w:b/>
                <w:bCs/>
                <w:color w:val="000000"/>
                <w:sz w:val="28"/>
                <w:szCs w:val="28"/>
                <w:rtl/>
              </w:rPr>
              <w:t>تعزيز</w:t>
            </w:r>
            <w:proofErr w:type="gramEnd"/>
            <w:r w:rsidRPr="00CD2331">
              <w:rPr>
                <w:rFonts w:ascii="Traditional Arabic" w:hAnsi="Traditional Arabic" w:cs="Traditional Arabic"/>
                <w:b/>
                <w:bCs/>
                <w:color w:val="000000"/>
                <w:sz w:val="28"/>
                <w:szCs w:val="28"/>
                <w:rtl/>
              </w:rPr>
              <w:t xml:space="preserve"> المشاركة المدنية</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27ABD" w:rsidRPr="00CD2331" w:rsidRDefault="00C27ABD" w:rsidP="004F2B27">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CD2331">
              <w:rPr>
                <w:rFonts w:ascii="Traditional Arabic" w:hAnsi="Traditional Arabic" w:cs="Traditional Arabic"/>
                <w:b/>
                <w:bCs/>
                <w:color w:val="000000"/>
                <w:sz w:val="28"/>
                <w:szCs w:val="28"/>
                <w:rtl/>
              </w:rPr>
              <w:t>تعزيز</w:t>
            </w:r>
            <w:proofErr w:type="gramEnd"/>
            <w:r w:rsidRPr="00CD2331">
              <w:rPr>
                <w:rFonts w:ascii="Traditional Arabic" w:hAnsi="Traditional Arabic" w:cs="Traditional Arabic"/>
                <w:b/>
                <w:bCs/>
                <w:color w:val="000000"/>
                <w:sz w:val="28"/>
                <w:szCs w:val="28"/>
                <w:rtl/>
              </w:rPr>
              <w:t xml:space="preserve"> الشفافية</w:t>
            </w:r>
          </w:p>
        </w:tc>
        <w:tc>
          <w:tcPr>
            <w:tcW w:w="1626" w:type="dxa"/>
            <w:gridSpan w:val="2"/>
            <w:tcBorders>
              <w:top w:val="single" w:sz="8" w:space="0" w:color="000000"/>
              <w:left w:val="single" w:sz="8" w:space="0" w:color="000000"/>
              <w:bottom w:val="single" w:sz="8" w:space="0" w:color="000000"/>
              <w:right w:val="single" w:sz="8" w:space="0" w:color="000000"/>
            </w:tcBorders>
            <w:shd w:val="clear" w:color="auto" w:fill="auto"/>
          </w:tcPr>
          <w:p w:rsidR="00C27ABD" w:rsidRPr="00CD2331" w:rsidRDefault="00C27ABD" w:rsidP="004F2B27">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CD2331">
              <w:rPr>
                <w:rFonts w:ascii="Traditional Arabic" w:hAnsi="Traditional Arabic" w:cs="Traditional Arabic"/>
                <w:b/>
                <w:bCs/>
                <w:color w:val="000000"/>
                <w:sz w:val="28"/>
                <w:szCs w:val="28"/>
                <w:rtl/>
              </w:rPr>
              <w:t>تحسين</w:t>
            </w:r>
            <w:proofErr w:type="gramEnd"/>
            <w:r w:rsidRPr="00CD2331">
              <w:rPr>
                <w:rFonts w:ascii="Traditional Arabic" w:hAnsi="Traditional Arabic" w:cs="Traditional Arabic"/>
                <w:b/>
                <w:bCs/>
                <w:color w:val="000000"/>
                <w:sz w:val="28"/>
                <w:szCs w:val="28"/>
                <w:rtl/>
              </w:rPr>
              <w:t xml:space="preserve"> الخدمات العمومية</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rsidR="00C27ABD" w:rsidRPr="00CD2331" w:rsidRDefault="00C27ABD" w:rsidP="004F2B27">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CD2331">
              <w:rPr>
                <w:rFonts w:ascii="Traditional Arabic" w:hAnsi="Traditional Arabic" w:cs="Traditional Arabic"/>
                <w:b/>
                <w:bCs/>
                <w:color w:val="000000"/>
                <w:sz w:val="28"/>
                <w:szCs w:val="28"/>
                <w:rtl/>
              </w:rPr>
              <w:t>تعزيز</w:t>
            </w:r>
            <w:proofErr w:type="gramEnd"/>
            <w:r w:rsidRPr="00CD2331">
              <w:rPr>
                <w:rFonts w:ascii="Traditional Arabic" w:hAnsi="Traditional Arabic" w:cs="Traditional Arabic"/>
                <w:b/>
                <w:bCs/>
                <w:color w:val="000000"/>
                <w:sz w:val="28"/>
                <w:szCs w:val="28"/>
                <w:rtl/>
              </w:rPr>
              <w:t xml:space="preserve"> النزاهة</w:t>
            </w:r>
          </w:p>
        </w:tc>
        <w:tc>
          <w:tcPr>
            <w:tcW w:w="2368" w:type="dxa"/>
            <w:gridSpan w:val="2"/>
            <w:vMerge w:val="restart"/>
            <w:tcBorders>
              <w:top w:val="single" w:sz="8" w:space="0" w:color="000000"/>
              <w:left w:val="single" w:sz="8" w:space="0" w:color="000000"/>
              <w:right w:val="single" w:sz="8" w:space="0" w:color="000000"/>
            </w:tcBorders>
            <w:shd w:val="clear" w:color="auto" w:fill="auto"/>
          </w:tcPr>
          <w:p w:rsidR="00C27ABD" w:rsidRPr="00CD2331" w:rsidRDefault="00C27ABD" w:rsidP="004F2B27">
            <w:pPr>
              <w:shd w:val="clear" w:color="auto" w:fill="FFFFFF" w:themeFill="background1"/>
              <w:bidi/>
              <w:spacing w:after="0" w:line="240" w:lineRule="auto"/>
              <w:jc w:val="center"/>
              <w:rPr>
                <w:rFonts w:ascii="Traditional Arabic" w:hAnsi="Traditional Arabic" w:cs="Traditional Arabic"/>
                <w:b/>
                <w:bCs/>
                <w:color w:val="000000"/>
                <w:sz w:val="28"/>
                <w:szCs w:val="28"/>
              </w:rPr>
            </w:pPr>
          </w:p>
          <w:p w:rsidR="00C27ABD" w:rsidRPr="00CD2331" w:rsidRDefault="00C27ABD" w:rsidP="004F2B27">
            <w:pPr>
              <w:shd w:val="clear" w:color="auto" w:fill="FFFFFF" w:themeFill="background1"/>
              <w:bidi/>
              <w:spacing w:after="0" w:line="240" w:lineRule="auto"/>
              <w:jc w:val="center"/>
              <w:rPr>
                <w:rFonts w:ascii="Traditional Arabic" w:hAnsi="Traditional Arabic" w:cs="Traditional Arabic"/>
                <w:b/>
                <w:bCs/>
                <w:color w:val="000000"/>
                <w:sz w:val="28"/>
                <w:szCs w:val="28"/>
                <w:rtl/>
              </w:rPr>
            </w:pPr>
            <w:r w:rsidRPr="00CD2331">
              <w:rPr>
                <w:rFonts w:ascii="Traditional Arabic" w:hAnsi="Traditional Arabic" w:cs="Traditional Arabic"/>
                <w:b/>
                <w:bCs/>
                <w:color w:val="000000"/>
                <w:sz w:val="28"/>
                <w:szCs w:val="28"/>
                <w:rtl/>
              </w:rPr>
              <w:t>التناسب مع المحاور الأساسية</w:t>
            </w:r>
          </w:p>
        </w:tc>
      </w:tr>
      <w:tr w:rsidR="00C27ABD" w:rsidRPr="00CD2331" w:rsidTr="00E07CC0">
        <w:tc>
          <w:tcPr>
            <w:tcW w:w="1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CD2331" w:rsidRDefault="00C27ABD" w:rsidP="00F347BC">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CD2331">
              <w:rPr>
                <w:rFonts w:ascii="Traditional Arabic" w:hAnsi="Traditional Arabic" w:cs="Traditional Arabic"/>
                <w:color w:val="000000"/>
                <w:sz w:val="28"/>
                <w:szCs w:val="28"/>
                <w:rtl/>
              </w:rPr>
              <w:t>متناسب</w:t>
            </w:r>
            <w:proofErr w:type="gramEnd"/>
            <w:r w:rsidRPr="00CD2331">
              <w:rPr>
                <w:rFonts w:ascii="Traditional Arabic" w:hAnsi="Traditional Arabic" w:cs="Traditional Arabic"/>
                <w:color w:val="000000"/>
                <w:sz w:val="28"/>
                <w:szCs w:val="28"/>
                <w:rtl/>
              </w:rPr>
              <w:t xml:space="preserve"> جدا</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27ABD" w:rsidRPr="00CD2331" w:rsidRDefault="00C27ABD" w:rsidP="00F347BC">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CD2331">
              <w:rPr>
                <w:rFonts w:ascii="Traditional Arabic" w:hAnsi="Traditional Arabic" w:cs="Traditional Arabic"/>
                <w:color w:val="000000"/>
                <w:sz w:val="28"/>
                <w:szCs w:val="28"/>
                <w:rtl/>
              </w:rPr>
              <w:t>متناسب</w:t>
            </w:r>
            <w:proofErr w:type="gramEnd"/>
            <w:r w:rsidRPr="00CD2331">
              <w:rPr>
                <w:rFonts w:ascii="Traditional Arabic" w:hAnsi="Traditional Arabic" w:cs="Traditional Arabic"/>
                <w:color w:val="000000"/>
                <w:sz w:val="28"/>
                <w:szCs w:val="28"/>
                <w:rtl/>
              </w:rPr>
              <w:t xml:space="preserve"> جدا</w:t>
            </w:r>
          </w:p>
        </w:tc>
        <w:tc>
          <w:tcPr>
            <w:tcW w:w="1626" w:type="dxa"/>
            <w:gridSpan w:val="2"/>
            <w:tcBorders>
              <w:top w:val="single" w:sz="8" w:space="0" w:color="000000"/>
              <w:left w:val="single" w:sz="8" w:space="0" w:color="000000"/>
              <w:bottom w:val="single" w:sz="8" w:space="0" w:color="000000"/>
              <w:right w:val="single" w:sz="8" w:space="0" w:color="000000"/>
            </w:tcBorders>
            <w:shd w:val="clear" w:color="auto" w:fill="auto"/>
          </w:tcPr>
          <w:p w:rsidR="00C27ABD" w:rsidRPr="00CD2331" w:rsidRDefault="00C27ABD" w:rsidP="00F347BC">
            <w:pPr>
              <w:shd w:val="clear" w:color="auto" w:fill="FFFFFF" w:themeFill="background1"/>
              <w:spacing w:after="0" w:line="240" w:lineRule="auto"/>
              <w:jc w:val="center"/>
              <w:rPr>
                <w:rFonts w:ascii="Traditional Arabic" w:hAnsi="Traditional Arabic" w:cs="Traditional Arabic"/>
                <w:color w:val="000000"/>
                <w:sz w:val="28"/>
                <w:szCs w:val="28"/>
                <w:rtl/>
              </w:rPr>
            </w:pPr>
            <w:proofErr w:type="gramStart"/>
            <w:r w:rsidRPr="00CD2331">
              <w:rPr>
                <w:rFonts w:ascii="Traditional Arabic" w:hAnsi="Traditional Arabic" w:cs="Traditional Arabic"/>
                <w:color w:val="000000"/>
                <w:sz w:val="28"/>
                <w:szCs w:val="28"/>
                <w:rtl/>
              </w:rPr>
              <w:t>متناسب</w:t>
            </w:r>
            <w:proofErr w:type="gramEnd"/>
            <w:r w:rsidRPr="00CD2331">
              <w:rPr>
                <w:rFonts w:ascii="Traditional Arabic" w:hAnsi="Traditional Arabic" w:cs="Traditional Arabic"/>
                <w:color w:val="000000"/>
                <w:sz w:val="28"/>
                <w:szCs w:val="28"/>
                <w:rtl/>
              </w:rPr>
              <w:t xml:space="preserve"> جدا</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rsidR="00C27ABD" w:rsidRPr="00CD2331" w:rsidRDefault="00C27ABD" w:rsidP="00F347BC">
            <w:pPr>
              <w:shd w:val="clear" w:color="auto" w:fill="FFFFFF" w:themeFill="background1"/>
              <w:bidi/>
              <w:spacing w:after="0" w:line="240" w:lineRule="auto"/>
              <w:jc w:val="center"/>
              <w:rPr>
                <w:rFonts w:ascii="Traditional Arabic" w:hAnsi="Traditional Arabic" w:cs="Traditional Arabic"/>
                <w:color w:val="000000"/>
                <w:sz w:val="28"/>
                <w:szCs w:val="28"/>
                <w:rtl/>
              </w:rPr>
            </w:pPr>
            <w:proofErr w:type="gramStart"/>
            <w:r w:rsidRPr="00CD2331">
              <w:rPr>
                <w:rFonts w:ascii="Traditional Arabic" w:hAnsi="Traditional Arabic" w:cs="Traditional Arabic"/>
                <w:color w:val="000000"/>
                <w:sz w:val="28"/>
                <w:szCs w:val="28"/>
                <w:rtl/>
              </w:rPr>
              <w:t>متناسب</w:t>
            </w:r>
            <w:proofErr w:type="gramEnd"/>
            <w:r w:rsidRPr="00CD2331">
              <w:rPr>
                <w:rFonts w:ascii="Traditional Arabic" w:hAnsi="Traditional Arabic" w:cs="Traditional Arabic"/>
                <w:color w:val="000000"/>
                <w:sz w:val="28"/>
                <w:szCs w:val="28"/>
                <w:rtl/>
              </w:rPr>
              <w:t xml:space="preserve"> جدا</w:t>
            </w:r>
          </w:p>
        </w:tc>
        <w:tc>
          <w:tcPr>
            <w:tcW w:w="2368" w:type="dxa"/>
            <w:gridSpan w:val="2"/>
            <w:vMerge/>
            <w:tcBorders>
              <w:left w:val="single" w:sz="8" w:space="0" w:color="000000"/>
              <w:bottom w:val="single" w:sz="8" w:space="0" w:color="000000"/>
              <w:right w:val="single" w:sz="8" w:space="0" w:color="000000"/>
            </w:tcBorders>
            <w:shd w:val="clear" w:color="auto" w:fill="auto"/>
          </w:tcPr>
          <w:p w:rsidR="00C27ABD" w:rsidRPr="00CD2331" w:rsidRDefault="00C27ABD" w:rsidP="00F347BC">
            <w:pPr>
              <w:shd w:val="clear" w:color="auto" w:fill="FFFFFF" w:themeFill="background1"/>
              <w:bidi/>
              <w:spacing w:after="0" w:line="240" w:lineRule="auto"/>
              <w:jc w:val="center"/>
              <w:rPr>
                <w:rFonts w:ascii="Traditional Arabic" w:hAnsi="Traditional Arabic" w:cs="Traditional Arabic"/>
                <w:b/>
                <w:bCs/>
                <w:color w:val="000000"/>
                <w:sz w:val="28"/>
                <w:szCs w:val="28"/>
                <w:rtl/>
              </w:rPr>
            </w:pPr>
          </w:p>
        </w:tc>
      </w:tr>
      <w:tr w:rsidR="00C27ABD" w:rsidRPr="00CD2331" w:rsidTr="00680444">
        <w:tc>
          <w:tcPr>
            <w:tcW w:w="6904"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rsidR="00C27ABD" w:rsidRPr="00CD2331" w:rsidRDefault="00C27ABD" w:rsidP="00F347BC">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proofErr w:type="gramStart"/>
            <w:r w:rsidRPr="00CD2331">
              <w:rPr>
                <w:rFonts w:ascii="Traditional Arabic" w:eastAsia="Times New Roman" w:hAnsi="Traditional Arabic" w:cs="Traditional Arabic"/>
                <w:color w:val="000000"/>
                <w:sz w:val="28"/>
                <w:szCs w:val="28"/>
                <w:rtl/>
              </w:rPr>
              <w:t>تكريس</w:t>
            </w:r>
            <w:proofErr w:type="gramEnd"/>
            <w:r w:rsidRPr="00CD2331">
              <w:rPr>
                <w:rFonts w:ascii="Traditional Arabic" w:eastAsia="Times New Roman" w:hAnsi="Traditional Arabic" w:cs="Traditional Arabic"/>
                <w:color w:val="000000"/>
                <w:sz w:val="28"/>
                <w:szCs w:val="28"/>
                <w:rtl/>
              </w:rPr>
              <w:t xml:space="preserve"> الشفافية والنزاهة وتعزيز المشاركة المدنية في مجال النقل. دفع وتدعيم إعادة استخدام البيانات المتعلقة بهذا </w:t>
            </w:r>
            <w:r w:rsidR="003567B8" w:rsidRPr="003567B8">
              <w:rPr>
                <w:rFonts w:ascii="Traditional Arabic" w:eastAsia="Times New Roman" w:hAnsi="Traditional Arabic" w:cs="Traditional Arabic"/>
                <w:color w:val="000000"/>
                <w:sz w:val="28"/>
                <w:szCs w:val="28"/>
                <w:rtl/>
              </w:rPr>
              <w:t>المجال</w:t>
            </w:r>
            <w:r w:rsidR="003567B8" w:rsidRPr="00CD2331">
              <w:rPr>
                <w:rFonts w:ascii="Traditional Arabic" w:eastAsia="Times New Roman" w:hAnsi="Traditional Arabic" w:cs="Traditional Arabic"/>
                <w:color w:val="000000"/>
                <w:sz w:val="28"/>
                <w:szCs w:val="28"/>
                <w:rtl/>
              </w:rPr>
              <w:t xml:space="preserve"> </w:t>
            </w:r>
            <w:r w:rsidRPr="00CD2331">
              <w:rPr>
                <w:rFonts w:ascii="Traditional Arabic" w:eastAsia="Times New Roman" w:hAnsi="Traditional Arabic" w:cs="Traditional Arabic"/>
                <w:color w:val="000000"/>
                <w:sz w:val="28"/>
                <w:szCs w:val="28"/>
                <w:rtl/>
              </w:rPr>
              <w:t>لخلق خدمات جديدة ذات قيمة مضافة</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CD2331" w:rsidRDefault="00C27ABD" w:rsidP="00222FB1">
            <w:pPr>
              <w:shd w:val="clear" w:color="auto" w:fill="FFFFFF" w:themeFill="background1"/>
              <w:spacing w:line="240" w:lineRule="auto"/>
              <w:jc w:val="center"/>
              <w:rPr>
                <w:rFonts w:ascii="Traditional Arabic" w:hAnsi="Traditional Arabic" w:cs="Traditional Arabic"/>
                <w:b/>
                <w:bCs/>
                <w:color w:val="000000"/>
                <w:sz w:val="28"/>
                <w:szCs w:val="28"/>
              </w:rPr>
            </w:pPr>
            <w:r w:rsidRPr="00CD2331">
              <w:rPr>
                <w:rFonts w:ascii="Traditional Arabic" w:hAnsi="Traditional Arabic" w:cs="Traditional Arabic"/>
                <w:b/>
                <w:bCs/>
                <w:color w:val="000000"/>
                <w:sz w:val="28"/>
                <w:szCs w:val="28"/>
                <w:rtl/>
              </w:rPr>
              <w:t>الطموح</w:t>
            </w:r>
          </w:p>
        </w:tc>
      </w:tr>
      <w:tr w:rsidR="00C27ABD" w:rsidRPr="00CD2331" w:rsidTr="00680444">
        <w:trPr>
          <w:trHeight w:val="256"/>
        </w:trPr>
        <w:tc>
          <w:tcPr>
            <w:tcW w:w="1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CD2331" w:rsidRDefault="00C27ABD" w:rsidP="00222FB1">
            <w:pPr>
              <w:pStyle w:val="Paragraphedeliste"/>
              <w:shd w:val="clear" w:color="auto" w:fill="FFFFFF" w:themeFill="background1"/>
              <w:bidi/>
              <w:jc w:val="center"/>
              <w:rPr>
                <w:rFonts w:ascii="Traditional Arabic" w:hAnsi="Traditional Arabic" w:cs="Traditional Arabic"/>
                <w:b/>
                <w:bCs/>
                <w:color w:val="000000"/>
                <w:sz w:val="28"/>
                <w:szCs w:val="28"/>
              </w:rPr>
            </w:pPr>
            <w:r w:rsidRPr="00CD2331">
              <w:rPr>
                <w:rFonts w:ascii="Traditional Arabic" w:hAnsi="Traditional Arabic" w:cs="Traditional Arabic"/>
                <w:b/>
                <w:bCs/>
                <w:color w:val="000000"/>
                <w:sz w:val="28"/>
                <w:szCs w:val="28"/>
                <w:rtl/>
              </w:rPr>
              <w:lastRenderedPageBreak/>
              <w:t>أُنجز</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27ABD" w:rsidRPr="00CD2331" w:rsidRDefault="00C27ABD" w:rsidP="00222FB1">
            <w:pPr>
              <w:bidi/>
              <w:spacing w:line="240" w:lineRule="auto"/>
              <w:jc w:val="center"/>
              <w:rPr>
                <w:rFonts w:ascii="Traditional Arabic" w:hAnsi="Traditional Arabic" w:cs="Traditional Arabic"/>
                <w:b/>
                <w:bCs/>
                <w:color w:val="000000"/>
                <w:sz w:val="28"/>
                <w:szCs w:val="28"/>
              </w:rPr>
            </w:pPr>
            <w:r w:rsidRPr="00CD2331">
              <w:rPr>
                <w:rFonts w:ascii="Traditional Arabic" w:hAnsi="Traditional Arabic" w:cs="Traditional Arabic"/>
                <w:b/>
                <w:bCs/>
                <w:color w:val="000000"/>
                <w:sz w:val="28"/>
                <w:szCs w:val="28"/>
                <w:rtl/>
              </w:rPr>
              <w:t>هام</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27ABD" w:rsidRPr="00CD2331" w:rsidRDefault="00C27ABD" w:rsidP="00222FB1">
            <w:pPr>
              <w:shd w:val="clear" w:color="auto" w:fill="FFFFFF" w:themeFill="background1"/>
              <w:bidi/>
              <w:spacing w:line="240" w:lineRule="auto"/>
              <w:jc w:val="center"/>
              <w:rPr>
                <w:rFonts w:ascii="Traditional Arabic" w:hAnsi="Traditional Arabic" w:cs="Traditional Arabic"/>
                <w:b/>
                <w:bCs/>
                <w:color w:val="000000"/>
                <w:sz w:val="28"/>
                <w:szCs w:val="28"/>
              </w:rPr>
            </w:pPr>
            <w:r w:rsidRPr="00CD2331">
              <w:rPr>
                <w:rFonts w:ascii="Traditional Arabic" w:hAnsi="Traditional Arabic" w:cs="Traditional Arabic"/>
                <w:b/>
                <w:bCs/>
                <w:color w:val="000000"/>
                <w:sz w:val="28"/>
                <w:szCs w:val="28"/>
                <w:rtl/>
              </w:rPr>
              <w:t>محدود</w:t>
            </w:r>
          </w:p>
        </w:tc>
        <w:tc>
          <w:tcPr>
            <w:tcW w:w="2600" w:type="dxa"/>
            <w:gridSpan w:val="2"/>
            <w:tcBorders>
              <w:top w:val="single" w:sz="8" w:space="0" w:color="000000"/>
              <w:left w:val="single" w:sz="8" w:space="0" w:color="000000"/>
              <w:bottom w:val="single" w:sz="8" w:space="0" w:color="000000"/>
              <w:right w:val="single" w:sz="8" w:space="0" w:color="000000"/>
            </w:tcBorders>
            <w:shd w:val="clear" w:color="auto" w:fill="auto"/>
          </w:tcPr>
          <w:p w:rsidR="00C27ABD" w:rsidRPr="00CD2331" w:rsidRDefault="00C27ABD" w:rsidP="00222FB1">
            <w:pPr>
              <w:pStyle w:val="Paragraphedeliste"/>
              <w:shd w:val="clear" w:color="auto" w:fill="FFFFFF" w:themeFill="background1"/>
              <w:bidi/>
              <w:ind w:left="237" w:hanging="142"/>
              <w:jc w:val="center"/>
              <w:rPr>
                <w:rFonts w:ascii="Traditional Arabic" w:hAnsi="Traditional Arabic" w:cs="Traditional Arabic"/>
                <w:b/>
                <w:bCs/>
                <w:color w:val="000000"/>
                <w:sz w:val="28"/>
                <w:szCs w:val="28"/>
              </w:rPr>
            </w:pPr>
            <w:r w:rsidRPr="00CD2331">
              <w:rPr>
                <w:rFonts w:ascii="Traditional Arabic" w:hAnsi="Traditional Arabic" w:cs="Traditional Arabic"/>
                <w:b/>
                <w:bCs/>
                <w:color w:val="000000"/>
                <w:sz w:val="28"/>
                <w:szCs w:val="28"/>
                <w:rtl/>
              </w:rPr>
              <w:t>لم يتم الشروع في الانجاز</w:t>
            </w:r>
          </w:p>
        </w:tc>
        <w:tc>
          <w:tcPr>
            <w:tcW w:w="2368" w:type="dxa"/>
            <w:gridSpan w:val="2"/>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hideMark/>
          </w:tcPr>
          <w:p w:rsidR="00C27ABD" w:rsidRPr="00CD2331" w:rsidRDefault="00C27ABD" w:rsidP="00222FB1">
            <w:pPr>
              <w:shd w:val="clear" w:color="auto" w:fill="FFFFFF" w:themeFill="background1"/>
              <w:bidi/>
              <w:spacing w:line="240" w:lineRule="auto"/>
              <w:jc w:val="center"/>
              <w:rPr>
                <w:rFonts w:ascii="Traditional Arabic" w:hAnsi="Traditional Arabic" w:cs="Traditional Arabic"/>
                <w:b/>
                <w:bCs/>
                <w:color w:val="000000"/>
                <w:sz w:val="28"/>
                <w:szCs w:val="28"/>
              </w:rPr>
            </w:pPr>
            <w:proofErr w:type="gramStart"/>
            <w:r w:rsidRPr="00CD2331">
              <w:rPr>
                <w:rFonts w:ascii="Traditional Arabic" w:hAnsi="Traditional Arabic" w:cs="Traditional Arabic"/>
                <w:b/>
                <w:bCs/>
                <w:color w:val="000000"/>
                <w:sz w:val="28"/>
                <w:szCs w:val="28"/>
                <w:rtl/>
              </w:rPr>
              <w:t>مستوى</w:t>
            </w:r>
            <w:proofErr w:type="gramEnd"/>
            <w:r w:rsidRPr="00CD2331">
              <w:rPr>
                <w:rFonts w:ascii="Traditional Arabic" w:hAnsi="Traditional Arabic" w:cs="Traditional Arabic"/>
                <w:b/>
                <w:bCs/>
                <w:color w:val="000000"/>
                <w:sz w:val="28"/>
                <w:szCs w:val="28"/>
                <w:rtl/>
              </w:rPr>
              <w:t xml:space="preserve"> الإنجاز</w:t>
            </w:r>
          </w:p>
        </w:tc>
      </w:tr>
      <w:tr w:rsidR="00C27ABD" w:rsidRPr="00CD2331" w:rsidTr="00680444">
        <w:trPr>
          <w:trHeight w:val="20"/>
        </w:trPr>
        <w:tc>
          <w:tcPr>
            <w:tcW w:w="1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056D29" w:rsidRDefault="00C27ABD" w:rsidP="004F2B27">
            <w:pPr>
              <w:shd w:val="clear" w:color="auto" w:fill="FFFFFF" w:themeFill="background1"/>
              <w:bidi/>
              <w:spacing w:after="0" w:line="240" w:lineRule="auto"/>
              <w:jc w:val="center"/>
              <w:rPr>
                <w:rFonts w:ascii="Traditional Arabic" w:hAnsi="Traditional Arabic" w:cs="Traditional Arabic"/>
                <w:b/>
                <w:bCs/>
                <w:color w:val="FF0000"/>
                <w:sz w:val="28"/>
                <w:szCs w:val="28"/>
              </w:rPr>
            </w:pPr>
            <w:r w:rsidRPr="00056D29">
              <w:rPr>
                <w:rFonts w:ascii="Traditional Arabic" w:hAnsi="Traditional Arabic" w:cs="Traditional Arabic"/>
                <w:b/>
                <w:bCs/>
                <w:sz w:val="32"/>
                <w:szCs w:val="32"/>
                <w:lang w:bidi="ar-TN"/>
              </w:rPr>
              <w:t>×</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27ABD" w:rsidRPr="00CD2331" w:rsidRDefault="00C27ABD" w:rsidP="004F2B27">
            <w:pPr>
              <w:shd w:val="clear" w:color="auto" w:fill="FFFFFF" w:themeFill="background1"/>
              <w:bidi/>
              <w:spacing w:after="0" w:line="240" w:lineRule="auto"/>
              <w:jc w:val="center"/>
              <w:rPr>
                <w:rFonts w:ascii="Traditional Arabic" w:hAnsi="Traditional Arabic" w:cs="Traditional Arabic"/>
                <w:color w:val="FF0000"/>
                <w:sz w:val="28"/>
                <w:szCs w:val="28"/>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27ABD" w:rsidRPr="00CD2331" w:rsidRDefault="00C27ABD" w:rsidP="004F2B27">
            <w:pPr>
              <w:shd w:val="clear" w:color="auto" w:fill="FFFFFF" w:themeFill="background1"/>
              <w:bidi/>
              <w:spacing w:after="0" w:line="240" w:lineRule="auto"/>
              <w:jc w:val="both"/>
              <w:rPr>
                <w:rFonts w:ascii="Traditional Arabic" w:hAnsi="Traditional Arabic" w:cs="Traditional Arabic"/>
                <w:color w:val="FF0000"/>
                <w:sz w:val="28"/>
                <w:szCs w:val="28"/>
              </w:rPr>
            </w:pPr>
          </w:p>
        </w:tc>
        <w:tc>
          <w:tcPr>
            <w:tcW w:w="2600" w:type="dxa"/>
            <w:gridSpan w:val="2"/>
            <w:tcBorders>
              <w:top w:val="single" w:sz="8" w:space="0" w:color="000000"/>
              <w:left w:val="single" w:sz="8" w:space="0" w:color="000000"/>
              <w:bottom w:val="single" w:sz="8" w:space="0" w:color="000000"/>
              <w:right w:val="single" w:sz="8" w:space="0" w:color="000000"/>
            </w:tcBorders>
            <w:shd w:val="clear" w:color="auto" w:fill="auto"/>
          </w:tcPr>
          <w:p w:rsidR="00C27ABD" w:rsidRPr="00CD2331" w:rsidRDefault="00C27ABD" w:rsidP="004F2B27">
            <w:pPr>
              <w:shd w:val="clear" w:color="auto" w:fill="FFFFFF" w:themeFill="background1"/>
              <w:bidi/>
              <w:spacing w:after="0" w:line="240" w:lineRule="auto"/>
              <w:jc w:val="both"/>
              <w:rPr>
                <w:rFonts w:ascii="Traditional Arabic" w:hAnsi="Traditional Arabic" w:cs="Traditional Arabic"/>
                <w:color w:val="FF0000"/>
                <w:sz w:val="28"/>
                <w:szCs w:val="28"/>
              </w:rPr>
            </w:pPr>
          </w:p>
        </w:tc>
        <w:tc>
          <w:tcPr>
            <w:tcW w:w="2368" w:type="dxa"/>
            <w:gridSpan w:val="2"/>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CD2331" w:rsidRDefault="00C27ABD" w:rsidP="004F2B27">
            <w:pPr>
              <w:shd w:val="clear" w:color="auto" w:fill="FFFFFF" w:themeFill="background1"/>
              <w:spacing w:after="0" w:line="240" w:lineRule="auto"/>
              <w:jc w:val="center"/>
              <w:rPr>
                <w:rFonts w:ascii="Traditional Arabic" w:hAnsi="Traditional Arabic" w:cs="Traditional Arabic"/>
                <w:b/>
                <w:bCs/>
                <w:color w:val="000000"/>
                <w:sz w:val="28"/>
                <w:szCs w:val="28"/>
              </w:rPr>
            </w:pPr>
          </w:p>
        </w:tc>
      </w:tr>
      <w:tr w:rsidR="00C27ABD" w:rsidRPr="00CD2331" w:rsidTr="00680444">
        <w:tc>
          <w:tcPr>
            <w:tcW w:w="6904"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725FE1" w:rsidRPr="00725FE1" w:rsidRDefault="00725FE1" w:rsidP="00725FE1">
            <w:pPr>
              <w:pStyle w:val="Paragraphedeliste"/>
              <w:numPr>
                <w:ilvl w:val="0"/>
                <w:numId w:val="18"/>
              </w:numPr>
              <w:bidi/>
              <w:rPr>
                <w:rFonts w:ascii="Traditional Arabic" w:eastAsia="Times New Roman" w:hAnsi="Traditional Arabic" w:cs="Traditional Arabic"/>
                <w:color w:val="000000"/>
                <w:sz w:val="28"/>
                <w:szCs w:val="28"/>
              </w:rPr>
            </w:pPr>
            <w:r w:rsidRPr="00725FE1">
              <w:rPr>
                <w:rFonts w:ascii="Traditional Arabic" w:eastAsia="Times New Roman" w:hAnsi="Traditional Arabic" w:cs="Traditional Arabic" w:hint="cs"/>
                <w:color w:val="000000"/>
                <w:sz w:val="28"/>
                <w:szCs w:val="28"/>
                <w:rtl/>
              </w:rPr>
              <w:t xml:space="preserve">وضع بوابة خاصة بقطاع النقل تضم </w:t>
            </w:r>
            <w:r w:rsidRPr="00725FE1">
              <w:rPr>
                <w:rFonts w:ascii="Traditional Arabic" w:eastAsia="Times New Roman" w:hAnsi="Traditional Arabic" w:cs="Traditional Arabic"/>
                <w:color w:val="000000"/>
                <w:sz w:val="28"/>
                <w:szCs w:val="28"/>
                <w:rtl/>
              </w:rPr>
              <w:t>معطيات خاصة</w:t>
            </w:r>
            <w:r w:rsidRPr="00725FE1">
              <w:rPr>
                <w:rFonts w:ascii="Traditional Arabic" w:eastAsia="Times New Roman" w:hAnsi="Traditional Arabic" w:cs="Traditional Arabic" w:hint="cs"/>
                <w:color w:val="000000"/>
                <w:sz w:val="28"/>
                <w:szCs w:val="28"/>
                <w:rtl/>
              </w:rPr>
              <w:t xml:space="preserve"> بمجالات ا</w:t>
            </w:r>
            <w:r w:rsidRPr="00725FE1">
              <w:rPr>
                <w:rFonts w:ascii="Traditional Arabic" w:eastAsia="Times New Roman" w:hAnsi="Traditional Arabic" w:cs="Traditional Arabic"/>
                <w:color w:val="000000"/>
                <w:sz w:val="28"/>
                <w:szCs w:val="28"/>
                <w:rtl/>
              </w:rPr>
              <w:t xml:space="preserve">لنقل البري </w:t>
            </w:r>
            <w:r w:rsidRPr="00725FE1">
              <w:rPr>
                <w:rFonts w:ascii="Traditional Arabic" w:eastAsia="Times New Roman" w:hAnsi="Traditional Arabic" w:cs="Traditional Arabic" w:hint="cs"/>
                <w:color w:val="000000"/>
                <w:sz w:val="28"/>
                <w:szCs w:val="28"/>
                <w:rtl/>
              </w:rPr>
              <w:t>و</w:t>
            </w:r>
            <w:r w:rsidRPr="00725FE1">
              <w:rPr>
                <w:rFonts w:ascii="Traditional Arabic" w:eastAsia="Times New Roman" w:hAnsi="Traditional Arabic" w:cs="Traditional Arabic"/>
                <w:color w:val="000000"/>
                <w:sz w:val="28"/>
                <w:szCs w:val="28"/>
                <w:rtl/>
              </w:rPr>
              <w:t xml:space="preserve">البحري </w:t>
            </w:r>
            <w:r w:rsidRPr="00725FE1">
              <w:rPr>
                <w:rFonts w:ascii="Traditional Arabic" w:eastAsia="Times New Roman" w:hAnsi="Traditional Arabic" w:cs="Traditional Arabic" w:hint="cs"/>
                <w:color w:val="000000"/>
                <w:sz w:val="28"/>
                <w:szCs w:val="28"/>
                <w:rtl/>
              </w:rPr>
              <w:t>و</w:t>
            </w:r>
            <w:r w:rsidRPr="00725FE1">
              <w:rPr>
                <w:rFonts w:ascii="Traditional Arabic" w:eastAsia="Times New Roman" w:hAnsi="Traditional Arabic" w:cs="Traditional Arabic"/>
                <w:color w:val="000000"/>
                <w:sz w:val="28"/>
                <w:szCs w:val="28"/>
                <w:rtl/>
              </w:rPr>
              <w:t>الجوي</w:t>
            </w:r>
            <w:r w:rsidRPr="00725FE1">
              <w:rPr>
                <w:rFonts w:ascii="Traditional Arabic" w:eastAsia="Times New Roman" w:hAnsi="Traditional Arabic" w:cs="Traditional Arabic" w:hint="cs"/>
                <w:color w:val="000000"/>
                <w:sz w:val="28"/>
                <w:szCs w:val="28"/>
                <w:rtl/>
              </w:rPr>
              <w:t xml:space="preserve"> واللوجستية والرصد الجوي)،</w:t>
            </w:r>
          </w:p>
          <w:p w:rsidR="00725FE1" w:rsidRPr="009B2EC1" w:rsidRDefault="00725FE1" w:rsidP="00725FE1">
            <w:pPr>
              <w:pStyle w:val="Paragraphedeliste"/>
              <w:numPr>
                <w:ilvl w:val="0"/>
                <w:numId w:val="18"/>
              </w:numPr>
              <w:shd w:val="clear" w:color="auto" w:fill="FFFFFF" w:themeFill="background1"/>
              <w:tabs>
                <w:tab w:val="right" w:pos="650"/>
              </w:tabs>
              <w:bidi/>
              <w:rPr>
                <w:rFonts w:ascii="Traditional Arabic" w:eastAsia="Times New Roman" w:hAnsi="Traditional Arabic" w:cs="Traditional Arabic"/>
                <w:color w:val="000000"/>
                <w:sz w:val="28"/>
                <w:szCs w:val="28"/>
                <w:rtl/>
              </w:rPr>
            </w:pPr>
            <w:r w:rsidRPr="00725FE1">
              <w:rPr>
                <w:rFonts w:ascii="Traditional Arabic" w:eastAsia="Times New Roman" w:hAnsi="Traditional Arabic" w:cs="Traditional Arabic" w:hint="cs"/>
                <w:color w:val="000000"/>
                <w:sz w:val="28"/>
                <w:szCs w:val="28"/>
                <w:rtl/>
              </w:rPr>
              <w:t xml:space="preserve">تتمثل أهم المعطيات التي </w:t>
            </w:r>
            <w:proofErr w:type="spellStart"/>
            <w:r w:rsidRPr="00725FE1">
              <w:rPr>
                <w:rFonts w:ascii="Traditional Arabic" w:eastAsia="Times New Roman" w:hAnsi="Traditional Arabic" w:cs="Traditional Arabic" w:hint="cs"/>
                <w:color w:val="000000"/>
                <w:sz w:val="28"/>
                <w:szCs w:val="28"/>
                <w:rtl/>
              </w:rPr>
              <w:t>تتيحها</w:t>
            </w:r>
            <w:proofErr w:type="spellEnd"/>
            <w:r w:rsidRPr="00725FE1">
              <w:rPr>
                <w:rFonts w:ascii="Traditional Arabic" w:eastAsia="Times New Roman" w:hAnsi="Traditional Arabic" w:cs="Traditional Arabic" w:hint="cs"/>
                <w:color w:val="000000"/>
                <w:sz w:val="28"/>
                <w:szCs w:val="28"/>
                <w:rtl/>
              </w:rPr>
              <w:t xml:space="preserve"> البوابة </w:t>
            </w:r>
            <w:r>
              <w:rPr>
                <w:rFonts w:ascii="Traditional Arabic" w:eastAsia="Times New Roman" w:hAnsi="Traditional Arabic" w:cs="Traditional Arabic" w:hint="cs"/>
                <w:color w:val="000000"/>
                <w:sz w:val="28"/>
                <w:szCs w:val="28"/>
                <w:rtl/>
              </w:rPr>
              <w:t xml:space="preserve">خاصة في </w:t>
            </w:r>
            <w:r w:rsidRPr="009B2EC1">
              <w:rPr>
                <w:rFonts w:ascii="Traditional Arabic" w:eastAsia="Times New Roman" w:hAnsi="Traditional Arabic" w:cs="Traditional Arabic"/>
                <w:color w:val="000000"/>
                <w:sz w:val="28"/>
                <w:szCs w:val="28"/>
                <w:rtl/>
              </w:rPr>
              <w:t xml:space="preserve">منشآت النقل (محطات النقل البري والمطارات والموانئ ...) وإحداثياتها </w:t>
            </w:r>
            <w:r w:rsidRPr="00725FE1">
              <w:rPr>
                <w:rFonts w:ascii="Traditional Arabic" w:eastAsia="Times New Roman" w:hAnsi="Traditional Arabic" w:cs="Traditional Arabic" w:hint="cs"/>
                <w:color w:val="000000"/>
                <w:sz w:val="28"/>
                <w:szCs w:val="28"/>
                <w:rtl/>
              </w:rPr>
              <w:t>الجغرافية</w:t>
            </w:r>
            <w:r w:rsidRPr="009B2EC1">
              <w:rPr>
                <w:rFonts w:ascii="Traditional Arabic" w:eastAsia="Times New Roman" w:hAnsi="Traditional Arabic" w:cs="Traditional Arabic" w:hint="cs"/>
                <w:color w:val="000000"/>
                <w:sz w:val="28"/>
                <w:szCs w:val="28"/>
                <w:rtl/>
              </w:rPr>
              <w:t xml:space="preserve"> </w:t>
            </w:r>
            <w:r w:rsidRPr="009B2EC1">
              <w:rPr>
                <w:rFonts w:ascii="Traditional Arabic" w:eastAsia="Times New Roman" w:hAnsi="Traditional Arabic" w:cs="Traditional Arabic"/>
                <w:color w:val="000000"/>
                <w:sz w:val="28"/>
                <w:szCs w:val="28"/>
                <w:rtl/>
              </w:rPr>
              <w:t xml:space="preserve">والخطوط </w:t>
            </w:r>
            <w:r w:rsidRPr="00725FE1">
              <w:rPr>
                <w:rFonts w:ascii="Traditional Arabic" w:eastAsia="Times New Roman" w:hAnsi="Traditional Arabic" w:cs="Traditional Arabic"/>
                <w:color w:val="000000"/>
                <w:sz w:val="28"/>
                <w:szCs w:val="28"/>
                <w:rtl/>
              </w:rPr>
              <w:t xml:space="preserve">وأوقات السفرات </w:t>
            </w:r>
            <w:r w:rsidRPr="009B2EC1">
              <w:rPr>
                <w:rFonts w:ascii="Traditional Arabic" w:eastAsia="Times New Roman" w:hAnsi="Traditional Arabic" w:cs="Traditional Arabic"/>
                <w:color w:val="000000"/>
                <w:sz w:val="28"/>
                <w:szCs w:val="28"/>
                <w:rtl/>
              </w:rPr>
              <w:t xml:space="preserve">والتعريفات وغيرها وذلك حسب المواصفات الفنية المعتمدة دوليا في هذا المجال فضلا عن إدماج خدمات </w:t>
            </w:r>
            <w:proofErr w:type="spellStart"/>
            <w:r w:rsidRPr="009B2EC1">
              <w:rPr>
                <w:rFonts w:ascii="Traditional Arabic" w:eastAsia="Times New Roman" w:hAnsi="Traditional Arabic" w:cs="Traditional Arabic"/>
                <w:color w:val="000000"/>
                <w:sz w:val="28"/>
                <w:szCs w:val="28"/>
                <w:rtl/>
              </w:rPr>
              <w:t>الجغرفة</w:t>
            </w:r>
            <w:proofErr w:type="spellEnd"/>
            <w:r w:rsidRPr="009B2EC1">
              <w:rPr>
                <w:rFonts w:ascii="Traditional Arabic" w:eastAsia="Times New Roman" w:hAnsi="Traditional Arabic" w:cs="Traditional Arabic"/>
                <w:color w:val="000000"/>
                <w:sz w:val="28"/>
                <w:szCs w:val="28"/>
                <w:rtl/>
              </w:rPr>
              <w:t xml:space="preserve"> الرقمية</w:t>
            </w:r>
            <w:r w:rsidRPr="009B2EC1">
              <w:rPr>
                <w:rFonts w:ascii="Traditional Arabic" w:eastAsia="Times New Roman" w:hAnsi="Traditional Arabic" w:cs="Traditional Arabic" w:hint="cs"/>
                <w:color w:val="000000"/>
                <w:sz w:val="28"/>
                <w:szCs w:val="28"/>
                <w:rtl/>
              </w:rPr>
              <w:t xml:space="preserve"> </w:t>
            </w:r>
            <w:r w:rsidRPr="009B2EC1">
              <w:rPr>
                <w:rFonts w:ascii="Traditional Arabic" w:eastAsia="Times New Roman" w:hAnsi="Traditional Arabic" w:cs="Traditional Arabic"/>
                <w:color w:val="000000"/>
                <w:sz w:val="28"/>
                <w:szCs w:val="28"/>
                <w:rtl/>
              </w:rPr>
              <w:t>...</w:t>
            </w:r>
          </w:p>
          <w:p w:rsidR="00C27ABD" w:rsidRPr="00CD2331" w:rsidRDefault="00725FE1" w:rsidP="00725FE1">
            <w:pPr>
              <w:pStyle w:val="Paragraphedeliste"/>
              <w:numPr>
                <w:ilvl w:val="0"/>
                <w:numId w:val="18"/>
              </w:numPr>
              <w:shd w:val="clear" w:color="auto" w:fill="FFFFFF" w:themeFill="background1"/>
              <w:tabs>
                <w:tab w:val="right" w:pos="650"/>
              </w:tabs>
              <w:bidi/>
              <w:rPr>
                <w:rFonts w:ascii="Traditional Arabic" w:eastAsia="Times New Roman" w:hAnsi="Traditional Arabic" w:cs="Traditional Arabic"/>
                <w:color w:val="000000"/>
                <w:sz w:val="28"/>
                <w:szCs w:val="28"/>
                <w:lang w:val="fr-FR"/>
              </w:rPr>
            </w:pPr>
            <w:r w:rsidRPr="00725FE1">
              <w:rPr>
                <w:rFonts w:ascii="Traditional Arabic" w:eastAsia="Times New Roman" w:hAnsi="Traditional Arabic" w:cs="Traditional Arabic" w:hint="cs"/>
                <w:color w:val="000000"/>
                <w:sz w:val="28"/>
                <w:szCs w:val="28"/>
                <w:rtl/>
              </w:rPr>
              <w:t>العمل على توفير المعطيات المتعلقة ب</w:t>
            </w:r>
            <w:r w:rsidRPr="003D4413">
              <w:rPr>
                <w:rFonts w:ascii="Traditional Arabic" w:eastAsia="Times New Roman" w:hAnsi="Traditional Arabic" w:cs="Traditional Arabic"/>
                <w:color w:val="000000"/>
                <w:sz w:val="28"/>
                <w:szCs w:val="28"/>
                <w:rtl/>
              </w:rPr>
              <w:t xml:space="preserve">الأوقات الحينية </w:t>
            </w:r>
            <w:r>
              <w:rPr>
                <w:rFonts w:ascii="Traditional Arabic" w:eastAsia="Times New Roman" w:hAnsi="Traditional Arabic" w:cs="Traditional Arabic" w:hint="cs"/>
                <w:color w:val="000000"/>
                <w:sz w:val="28"/>
                <w:szCs w:val="28"/>
                <w:rtl/>
              </w:rPr>
              <w:t xml:space="preserve">(إضافة إلى </w:t>
            </w:r>
            <w:r w:rsidRPr="003D4413">
              <w:rPr>
                <w:rFonts w:ascii="Traditional Arabic" w:eastAsia="Times New Roman" w:hAnsi="Traditional Arabic" w:cs="Traditional Arabic"/>
                <w:color w:val="000000"/>
                <w:sz w:val="28"/>
                <w:szCs w:val="28"/>
                <w:rtl/>
              </w:rPr>
              <w:t>المبرمجة</w:t>
            </w:r>
            <w:r>
              <w:rPr>
                <w:rFonts w:ascii="Traditional Arabic" w:eastAsia="Times New Roman" w:hAnsi="Traditional Arabic" w:cs="Traditional Arabic" w:hint="cs"/>
                <w:color w:val="000000"/>
                <w:sz w:val="28"/>
                <w:szCs w:val="28"/>
                <w:rtl/>
              </w:rPr>
              <w:t>)</w:t>
            </w:r>
            <w:r w:rsidRPr="003D4413">
              <w:rPr>
                <w:rFonts w:ascii="Traditional Arabic" w:eastAsia="Times New Roman" w:hAnsi="Traditional Arabic" w:cs="Traditional Arabic"/>
                <w:color w:val="000000"/>
                <w:sz w:val="28"/>
                <w:szCs w:val="28"/>
                <w:rtl/>
              </w:rPr>
              <w:t xml:space="preserve"> </w:t>
            </w:r>
            <w:r>
              <w:rPr>
                <w:rFonts w:ascii="Traditional Arabic" w:eastAsia="Times New Roman" w:hAnsi="Traditional Arabic" w:cs="Traditional Arabic" w:hint="cs"/>
                <w:color w:val="000000"/>
                <w:sz w:val="28"/>
                <w:szCs w:val="28"/>
                <w:rtl/>
              </w:rPr>
              <w:t xml:space="preserve">وذلك </w:t>
            </w:r>
            <w:r w:rsidRPr="003D4413">
              <w:rPr>
                <w:rFonts w:ascii="Traditional Arabic" w:eastAsia="Times New Roman" w:hAnsi="Traditional Arabic" w:cs="Traditional Arabic"/>
                <w:color w:val="000000"/>
                <w:sz w:val="28"/>
                <w:szCs w:val="28"/>
                <w:rtl/>
              </w:rPr>
              <w:t>عبر الربط بمنظومات تحديد الموقع</w:t>
            </w:r>
            <w:r>
              <w:rPr>
                <w:rFonts w:ascii="Traditional Arabic" w:eastAsia="Times New Roman" w:hAnsi="Traditional Arabic" w:cs="Traditional Arabic" w:hint="cs"/>
                <w:color w:val="000000"/>
                <w:sz w:val="28"/>
                <w:szCs w:val="28"/>
                <w:rtl/>
              </w:rPr>
              <w:t xml:space="preserve"> التي يجري الإعداد لتركيزها بكافة وسائل النقل.</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CD2331" w:rsidRDefault="00C27ABD" w:rsidP="00222FB1">
            <w:pPr>
              <w:shd w:val="clear" w:color="auto" w:fill="FFFFFF" w:themeFill="background1"/>
              <w:bidi/>
              <w:spacing w:line="240" w:lineRule="auto"/>
              <w:jc w:val="both"/>
              <w:rPr>
                <w:rFonts w:ascii="Traditional Arabic" w:hAnsi="Traditional Arabic" w:cs="Traditional Arabic"/>
                <w:b/>
                <w:bCs/>
                <w:color w:val="000000"/>
                <w:sz w:val="28"/>
                <w:szCs w:val="28"/>
              </w:rPr>
            </w:pPr>
            <w:r w:rsidRPr="00CD2331">
              <w:rPr>
                <w:rFonts w:ascii="Traditional Arabic" w:hAnsi="Traditional Arabic" w:cs="Traditional Arabic"/>
                <w:b/>
                <w:bCs/>
                <w:color w:val="000000"/>
                <w:sz w:val="28"/>
                <w:szCs w:val="28"/>
                <w:rtl/>
              </w:rPr>
              <w:t>وصف النتائج المنتظرة</w:t>
            </w:r>
          </w:p>
        </w:tc>
      </w:tr>
      <w:tr w:rsidR="00C27ABD" w:rsidRPr="00CD2331" w:rsidTr="00680444">
        <w:tc>
          <w:tcPr>
            <w:tcW w:w="6904"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90885" w:rsidRPr="00CD2331" w:rsidRDefault="00690885" w:rsidP="00690885">
            <w:pPr>
              <w:pStyle w:val="Paragraphedeliste"/>
              <w:numPr>
                <w:ilvl w:val="0"/>
                <w:numId w:val="19"/>
              </w:numPr>
              <w:bidi/>
              <w:ind w:left="226" w:hanging="226"/>
              <w:rPr>
                <w:rFonts w:ascii="Traditional Arabic" w:eastAsia="Times New Roman" w:hAnsi="Traditional Arabic" w:cs="Traditional Arabic"/>
                <w:color w:val="000000"/>
                <w:sz w:val="28"/>
                <w:szCs w:val="28"/>
              </w:rPr>
            </w:pPr>
            <w:proofErr w:type="gramStart"/>
            <w:r w:rsidRPr="00CD2331">
              <w:rPr>
                <w:rFonts w:ascii="Traditional Arabic" w:eastAsia="Times New Roman" w:hAnsi="Traditional Arabic" w:cs="Traditional Arabic"/>
                <w:color w:val="000000"/>
                <w:sz w:val="28"/>
                <w:szCs w:val="28"/>
                <w:rtl/>
              </w:rPr>
              <w:t>تكوين</w:t>
            </w:r>
            <w:proofErr w:type="gramEnd"/>
            <w:r w:rsidRPr="00CD2331">
              <w:rPr>
                <w:rFonts w:ascii="Traditional Arabic" w:eastAsia="Times New Roman" w:hAnsi="Traditional Arabic" w:cs="Traditional Arabic"/>
                <w:color w:val="000000"/>
                <w:sz w:val="28"/>
                <w:szCs w:val="28"/>
                <w:rtl/>
              </w:rPr>
              <w:t xml:space="preserve"> لجنة لمتابعة المشروع،</w:t>
            </w:r>
          </w:p>
          <w:p w:rsidR="00690885" w:rsidRPr="00CD2331" w:rsidRDefault="00690885" w:rsidP="00690885">
            <w:pPr>
              <w:pStyle w:val="Paragraphedeliste"/>
              <w:numPr>
                <w:ilvl w:val="0"/>
                <w:numId w:val="19"/>
              </w:numPr>
              <w:bidi/>
              <w:ind w:left="226" w:hanging="226"/>
              <w:rPr>
                <w:rFonts w:ascii="Traditional Arabic" w:eastAsia="Times New Roman" w:hAnsi="Traditional Arabic" w:cs="Traditional Arabic"/>
                <w:color w:val="000000"/>
                <w:sz w:val="28"/>
                <w:szCs w:val="28"/>
              </w:rPr>
            </w:pPr>
            <w:r w:rsidRPr="00CD2331">
              <w:rPr>
                <w:rFonts w:ascii="Traditional Arabic" w:eastAsia="Times New Roman" w:hAnsi="Traditional Arabic" w:cs="Traditional Arabic"/>
                <w:color w:val="000000"/>
                <w:sz w:val="28"/>
                <w:szCs w:val="28"/>
                <w:rtl/>
              </w:rPr>
              <w:t>تصميم وتطوير بوابة البيانات المفتوحة الخاصة بقطاع النقل بالاعتماد على تقنية "</w:t>
            </w:r>
            <w:r w:rsidRPr="00CD2331">
              <w:rPr>
                <w:rFonts w:ascii="Traditional Arabic" w:eastAsia="Times New Roman" w:hAnsi="Traditional Arabic" w:cs="Traditional Arabic"/>
                <w:color w:val="000000"/>
                <w:sz w:val="28"/>
                <w:szCs w:val="28"/>
              </w:rPr>
              <w:t>CKAN</w:t>
            </w:r>
            <w:r w:rsidRPr="00CD2331">
              <w:rPr>
                <w:rFonts w:ascii="Traditional Arabic" w:eastAsia="Times New Roman" w:hAnsi="Traditional Arabic" w:cs="Traditional Arabic"/>
                <w:color w:val="000000"/>
                <w:sz w:val="28"/>
                <w:szCs w:val="28"/>
                <w:rtl/>
              </w:rPr>
              <w:t>"</w:t>
            </w:r>
            <w:r>
              <w:rPr>
                <w:rFonts w:ascii="Traditional Arabic" w:eastAsia="Times New Roman" w:hAnsi="Traditional Arabic" w:cs="Traditional Arabic" w:hint="cs"/>
                <w:color w:val="000000"/>
                <w:sz w:val="28"/>
                <w:szCs w:val="28"/>
                <w:rtl/>
              </w:rPr>
              <w:t xml:space="preserve"> </w:t>
            </w:r>
            <w:r w:rsidRPr="00690885">
              <w:rPr>
                <w:rFonts w:ascii="Traditional Arabic" w:eastAsia="Times New Roman" w:hAnsi="Traditional Arabic" w:cs="Traditional Arabic" w:hint="cs"/>
                <w:color w:val="000000"/>
                <w:sz w:val="28"/>
                <w:szCs w:val="28"/>
                <w:rtl/>
              </w:rPr>
              <w:t>وإيواؤها بوزارة النقل</w:t>
            </w:r>
            <w:r w:rsidRPr="00CD2331">
              <w:rPr>
                <w:rFonts w:ascii="Traditional Arabic" w:eastAsia="Times New Roman" w:hAnsi="Traditional Arabic" w:cs="Traditional Arabic"/>
                <w:color w:val="000000"/>
                <w:sz w:val="28"/>
                <w:szCs w:val="28"/>
                <w:rtl/>
              </w:rPr>
              <w:t>،</w:t>
            </w:r>
            <w:r>
              <w:rPr>
                <w:rFonts w:ascii="Traditional Arabic" w:eastAsia="Times New Roman" w:hAnsi="Traditional Arabic" w:cs="Traditional Arabic"/>
                <w:color w:val="000000"/>
                <w:sz w:val="28"/>
                <w:szCs w:val="28"/>
              </w:rPr>
              <w:t xml:space="preserve"> </w:t>
            </w:r>
            <w:r>
              <w:rPr>
                <w:rFonts w:ascii="Traditional Arabic" w:eastAsia="Times New Roman" w:hAnsi="Traditional Arabic" w:cs="Traditional Arabic" w:hint="cs"/>
                <w:color w:val="000000"/>
                <w:sz w:val="28"/>
                <w:szCs w:val="28"/>
                <w:rtl/>
              </w:rPr>
              <w:t>و</w:t>
            </w:r>
            <w:r w:rsidRPr="00CD2331">
              <w:rPr>
                <w:rFonts w:ascii="Traditional Arabic" w:eastAsia="Times New Roman" w:hAnsi="Traditional Arabic" w:cs="Traditional Arabic"/>
                <w:color w:val="000000"/>
                <w:sz w:val="28"/>
                <w:szCs w:val="28"/>
                <w:rtl/>
              </w:rPr>
              <w:t>يمكن</w:t>
            </w:r>
            <w:r>
              <w:rPr>
                <w:rFonts w:ascii="Traditional Arabic" w:eastAsia="Times New Roman" w:hAnsi="Traditional Arabic" w:cs="Traditional Arabic"/>
                <w:color w:val="000000"/>
                <w:sz w:val="28"/>
                <w:szCs w:val="28"/>
                <w:rtl/>
              </w:rPr>
              <w:t xml:space="preserve"> الوصول اليها عبر الرابط </w:t>
            </w:r>
            <w:r w:rsidRPr="00690885">
              <w:rPr>
                <w:rFonts w:ascii="Traditional Arabic" w:eastAsia="Times New Roman" w:hAnsi="Traditional Arabic" w:cs="Traditional Arabic"/>
                <w:color w:val="000000"/>
                <w:sz w:val="28"/>
                <w:szCs w:val="28"/>
                <w:rtl/>
              </w:rPr>
              <w:t>ال</w:t>
            </w:r>
            <w:r w:rsidRPr="00690885">
              <w:rPr>
                <w:rFonts w:ascii="Traditional Arabic" w:eastAsia="Times New Roman" w:hAnsi="Traditional Arabic" w:cs="Traditional Arabic" w:hint="cs"/>
                <w:color w:val="000000"/>
                <w:sz w:val="28"/>
                <w:szCs w:val="28"/>
                <w:rtl/>
              </w:rPr>
              <w:t>تالي</w:t>
            </w:r>
            <w:r w:rsidRPr="00CD2331">
              <w:rPr>
                <w:rFonts w:ascii="Traditional Arabic" w:eastAsia="Times New Roman" w:hAnsi="Traditional Arabic" w:cs="Traditional Arabic"/>
                <w:color w:val="000000"/>
                <w:sz w:val="28"/>
                <w:szCs w:val="28"/>
                <w:rtl/>
              </w:rPr>
              <w:t xml:space="preserve"> :</w:t>
            </w:r>
            <w:r w:rsidRPr="00CD2331">
              <w:rPr>
                <w:rFonts w:ascii="Traditional Arabic" w:eastAsia="Times New Roman" w:hAnsi="Traditional Arabic" w:cs="Traditional Arabic"/>
                <w:color w:val="000000"/>
                <w:sz w:val="28"/>
                <w:szCs w:val="28"/>
              </w:rPr>
              <w:t xml:space="preserve"> </w:t>
            </w:r>
            <w:hyperlink r:id="rId18" w:history="1">
              <w:r w:rsidRPr="00CD2331">
                <w:rPr>
                  <w:rStyle w:val="Lienhypertexte"/>
                  <w:rFonts w:ascii="Traditional Arabic" w:hAnsi="Traditional Arabic" w:cs="Traditional Arabic"/>
                  <w:sz w:val="28"/>
                  <w:szCs w:val="28"/>
                </w:rPr>
                <w:t>http://data.transport.tn/</w:t>
              </w:r>
            </w:hyperlink>
          </w:p>
          <w:p w:rsidR="00690885" w:rsidRPr="00690885" w:rsidRDefault="00690885" w:rsidP="00690885">
            <w:pPr>
              <w:pStyle w:val="Paragraphedeliste"/>
              <w:numPr>
                <w:ilvl w:val="0"/>
                <w:numId w:val="19"/>
              </w:numPr>
              <w:bidi/>
              <w:ind w:left="226" w:hanging="226"/>
              <w:rPr>
                <w:rFonts w:ascii="Traditional Arabic" w:eastAsia="Times New Roman" w:hAnsi="Traditional Arabic" w:cs="Traditional Arabic"/>
                <w:color w:val="000000"/>
                <w:sz w:val="28"/>
                <w:szCs w:val="28"/>
              </w:rPr>
            </w:pPr>
            <w:r w:rsidRPr="00CD2331">
              <w:rPr>
                <w:rFonts w:ascii="Traditional Arabic" w:eastAsia="Times New Roman" w:hAnsi="Traditional Arabic" w:cs="Traditional Arabic"/>
                <w:color w:val="000000"/>
                <w:sz w:val="28"/>
                <w:szCs w:val="28"/>
                <w:rtl/>
              </w:rPr>
              <w:t xml:space="preserve"> تجميع المعطيات من مختلف</w:t>
            </w:r>
            <w:r>
              <w:rPr>
                <w:rFonts w:ascii="Traditional Arabic" w:eastAsia="Times New Roman" w:hAnsi="Traditional Arabic" w:cs="Traditional Arabic"/>
                <w:color w:val="000000"/>
                <w:sz w:val="28"/>
                <w:szCs w:val="28"/>
                <w:rtl/>
              </w:rPr>
              <w:t xml:space="preserve"> الهياكل الراجعة بالنظر للوزارة</w:t>
            </w:r>
            <w:r>
              <w:rPr>
                <w:rFonts w:ascii="Traditional Arabic" w:eastAsia="Times New Roman" w:hAnsi="Traditional Arabic" w:cs="Traditional Arabic" w:hint="cs"/>
                <w:color w:val="000000"/>
                <w:sz w:val="28"/>
                <w:szCs w:val="28"/>
                <w:rtl/>
              </w:rPr>
              <w:t xml:space="preserve"> (</w:t>
            </w:r>
            <w:r w:rsidRPr="00690885">
              <w:rPr>
                <w:rFonts w:ascii="Traditional Arabic" w:eastAsia="Times New Roman" w:hAnsi="Traditional Arabic" w:cs="Traditional Arabic"/>
                <w:color w:val="000000"/>
                <w:sz w:val="28"/>
                <w:szCs w:val="28"/>
                <w:rtl/>
              </w:rPr>
              <w:t xml:space="preserve">تهمّ </w:t>
            </w:r>
            <w:r w:rsidRPr="00690885">
              <w:rPr>
                <w:rFonts w:ascii="Traditional Arabic" w:eastAsia="Times New Roman" w:hAnsi="Traditional Arabic" w:cs="Traditional Arabic" w:hint="cs"/>
                <w:color w:val="000000"/>
                <w:sz w:val="28"/>
                <w:szCs w:val="28"/>
                <w:rtl/>
              </w:rPr>
              <w:t>ا</w:t>
            </w:r>
            <w:r w:rsidRPr="00690885">
              <w:rPr>
                <w:rFonts w:ascii="Traditional Arabic" w:eastAsia="Times New Roman" w:hAnsi="Traditional Arabic" w:cs="Traditional Arabic"/>
                <w:color w:val="000000"/>
                <w:sz w:val="28"/>
                <w:szCs w:val="28"/>
                <w:rtl/>
              </w:rPr>
              <w:t xml:space="preserve">لنقل البري </w:t>
            </w:r>
            <w:proofErr w:type="gramStart"/>
            <w:r w:rsidRPr="00690885">
              <w:rPr>
                <w:rFonts w:ascii="Traditional Arabic" w:eastAsia="Times New Roman" w:hAnsi="Traditional Arabic" w:cs="Traditional Arabic" w:hint="cs"/>
                <w:color w:val="000000"/>
                <w:sz w:val="28"/>
                <w:szCs w:val="28"/>
                <w:rtl/>
              </w:rPr>
              <w:t>و</w:t>
            </w:r>
            <w:r w:rsidRPr="00690885">
              <w:rPr>
                <w:rFonts w:ascii="Traditional Arabic" w:eastAsia="Times New Roman" w:hAnsi="Traditional Arabic" w:cs="Traditional Arabic"/>
                <w:color w:val="000000"/>
                <w:sz w:val="28"/>
                <w:szCs w:val="28"/>
                <w:rtl/>
              </w:rPr>
              <w:t>البحري</w:t>
            </w:r>
            <w:proofErr w:type="gramEnd"/>
            <w:r w:rsidRPr="00690885">
              <w:rPr>
                <w:rFonts w:ascii="Traditional Arabic" w:eastAsia="Times New Roman" w:hAnsi="Traditional Arabic" w:cs="Traditional Arabic"/>
                <w:color w:val="000000"/>
                <w:sz w:val="28"/>
                <w:szCs w:val="28"/>
                <w:rtl/>
              </w:rPr>
              <w:t xml:space="preserve"> </w:t>
            </w:r>
            <w:r w:rsidRPr="00690885">
              <w:rPr>
                <w:rFonts w:ascii="Traditional Arabic" w:eastAsia="Times New Roman" w:hAnsi="Traditional Arabic" w:cs="Traditional Arabic" w:hint="cs"/>
                <w:color w:val="000000"/>
                <w:sz w:val="28"/>
                <w:szCs w:val="28"/>
                <w:rtl/>
              </w:rPr>
              <w:t>و</w:t>
            </w:r>
            <w:r w:rsidRPr="00690885">
              <w:rPr>
                <w:rFonts w:ascii="Traditional Arabic" w:eastAsia="Times New Roman" w:hAnsi="Traditional Arabic" w:cs="Traditional Arabic"/>
                <w:color w:val="000000"/>
                <w:sz w:val="28"/>
                <w:szCs w:val="28"/>
                <w:rtl/>
              </w:rPr>
              <w:t>الجوي</w:t>
            </w:r>
            <w:r w:rsidRPr="00690885">
              <w:rPr>
                <w:rFonts w:ascii="Traditional Arabic" w:eastAsia="Times New Roman" w:hAnsi="Traditional Arabic" w:cs="Traditional Arabic" w:hint="cs"/>
                <w:color w:val="000000"/>
                <w:sz w:val="28"/>
                <w:szCs w:val="28"/>
                <w:rtl/>
              </w:rPr>
              <w:t xml:space="preserve"> والرصد الجوي)،</w:t>
            </w:r>
          </w:p>
          <w:p w:rsidR="00690885" w:rsidRPr="00690885" w:rsidRDefault="00690885" w:rsidP="00690885">
            <w:pPr>
              <w:pStyle w:val="Paragraphedeliste"/>
              <w:numPr>
                <w:ilvl w:val="0"/>
                <w:numId w:val="19"/>
              </w:numPr>
              <w:bidi/>
              <w:ind w:left="226" w:hanging="226"/>
              <w:rPr>
                <w:rFonts w:ascii="Traditional Arabic" w:eastAsia="Times New Roman" w:hAnsi="Traditional Arabic" w:cs="Traditional Arabic"/>
                <w:color w:val="000000"/>
                <w:sz w:val="28"/>
                <w:szCs w:val="28"/>
              </w:rPr>
            </w:pPr>
            <w:r w:rsidRPr="00690885">
              <w:rPr>
                <w:rFonts w:ascii="Traditional Arabic" w:eastAsia="Times New Roman" w:hAnsi="Traditional Arabic" w:cs="Traditional Arabic"/>
                <w:color w:val="000000"/>
                <w:sz w:val="28"/>
                <w:szCs w:val="28"/>
                <w:rtl/>
              </w:rPr>
              <w:t xml:space="preserve">تصنيف بيانات النقل البري في </w:t>
            </w:r>
            <w:r w:rsidRPr="00690885">
              <w:rPr>
                <w:rFonts w:ascii="Traditional Arabic" w:eastAsia="Times New Roman" w:hAnsi="Traditional Arabic" w:cs="Traditional Arabic" w:hint="cs"/>
                <w:color w:val="000000"/>
                <w:sz w:val="28"/>
                <w:szCs w:val="28"/>
                <w:rtl/>
              </w:rPr>
              <w:t xml:space="preserve">شكل </w:t>
            </w:r>
            <w:r w:rsidRPr="00690885">
              <w:rPr>
                <w:rFonts w:ascii="Traditional Arabic" w:eastAsia="Times New Roman" w:hAnsi="Traditional Arabic" w:cs="Traditional Arabic"/>
                <w:color w:val="000000"/>
                <w:sz w:val="28"/>
                <w:szCs w:val="28"/>
                <w:rtl/>
              </w:rPr>
              <w:t xml:space="preserve">أربع طبقات (بيانات البنية التحتية، بيانات متعلقة </w:t>
            </w:r>
            <w:r w:rsidRPr="00690885">
              <w:rPr>
                <w:rFonts w:ascii="Traditional Arabic" w:eastAsia="Times New Roman" w:hAnsi="Traditional Arabic" w:cs="Traditional Arabic" w:hint="cs"/>
                <w:color w:val="000000"/>
                <w:sz w:val="28"/>
                <w:szCs w:val="28"/>
                <w:rtl/>
              </w:rPr>
              <w:t>ب</w:t>
            </w:r>
            <w:r w:rsidRPr="00690885">
              <w:rPr>
                <w:rFonts w:ascii="Traditional Arabic" w:eastAsia="Times New Roman" w:hAnsi="Traditional Arabic" w:cs="Traditional Arabic"/>
                <w:color w:val="000000"/>
                <w:sz w:val="28"/>
                <w:szCs w:val="28"/>
                <w:rtl/>
              </w:rPr>
              <w:t xml:space="preserve">شبكة </w:t>
            </w:r>
            <w:r w:rsidRPr="00690885">
              <w:rPr>
                <w:rFonts w:ascii="Traditional Arabic" w:eastAsia="Times New Roman" w:hAnsi="Traditional Arabic" w:cs="Traditional Arabic" w:hint="cs"/>
                <w:color w:val="000000"/>
                <w:sz w:val="28"/>
                <w:szCs w:val="28"/>
                <w:rtl/>
              </w:rPr>
              <w:t>النقل</w:t>
            </w:r>
            <w:r w:rsidRPr="00690885">
              <w:rPr>
                <w:rFonts w:ascii="Traditional Arabic" w:eastAsia="Times New Roman" w:hAnsi="Traditional Arabic" w:cs="Traditional Arabic"/>
                <w:color w:val="000000"/>
                <w:sz w:val="28"/>
                <w:szCs w:val="28"/>
                <w:rtl/>
              </w:rPr>
              <w:t xml:space="preserve">، </w:t>
            </w:r>
            <w:r w:rsidRPr="00690885">
              <w:rPr>
                <w:rFonts w:ascii="Traditional Arabic" w:eastAsia="Times New Roman" w:hAnsi="Traditional Arabic" w:cs="Traditional Arabic" w:hint="cs"/>
                <w:color w:val="000000"/>
                <w:sz w:val="28"/>
                <w:szCs w:val="28"/>
                <w:rtl/>
              </w:rPr>
              <w:t>بيانات</w:t>
            </w:r>
            <w:r w:rsidRPr="00690885">
              <w:rPr>
                <w:rFonts w:ascii="Traditional Arabic" w:eastAsia="Times New Roman" w:hAnsi="Traditional Arabic" w:cs="Traditional Arabic"/>
                <w:color w:val="000000"/>
                <w:sz w:val="28"/>
                <w:szCs w:val="28"/>
                <w:rtl/>
              </w:rPr>
              <w:t xml:space="preserve"> نظرية</w:t>
            </w:r>
            <w:r w:rsidRPr="00690885">
              <w:rPr>
                <w:rFonts w:ascii="Traditional Arabic" w:eastAsia="Times New Roman" w:hAnsi="Traditional Arabic" w:cs="Traditional Arabic" w:hint="cs"/>
                <w:color w:val="000000"/>
                <w:sz w:val="28"/>
                <w:szCs w:val="28"/>
                <w:rtl/>
              </w:rPr>
              <w:t>،</w:t>
            </w:r>
            <w:r w:rsidRPr="00690885">
              <w:rPr>
                <w:rFonts w:ascii="Traditional Arabic" w:eastAsia="Times New Roman" w:hAnsi="Traditional Arabic" w:cs="Traditional Arabic"/>
                <w:color w:val="000000"/>
                <w:sz w:val="28"/>
                <w:szCs w:val="28"/>
                <w:rtl/>
              </w:rPr>
              <w:t xml:space="preserve"> </w:t>
            </w:r>
            <w:r w:rsidRPr="00690885">
              <w:rPr>
                <w:rFonts w:ascii="Traditional Arabic" w:eastAsia="Times New Roman" w:hAnsi="Traditional Arabic" w:cs="Traditional Arabic" w:hint="cs"/>
                <w:color w:val="000000"/>
                <w:sz w:val="28"/>
                <w:szCs w:val="28"/>
                <w:rtl/>
              </w:rPr>
              <w:t>بيانات</w:t>
            </w:r>
            <w:r w:rsidRPr="00690885">
              <w:rPr>
                <w:rFonts w:ascii="Traditional Arabic" w:eastAsia="Times New Roman" w:hAnsi="Traditional Arabic" w:cs="Traditional Arabic"/>
                <w:color w:val="000000"/>
                <w:sz w:val="28"/>
                <w:szCs w:val="28"/>
                <w:rtl/>
              </w:rPr>
              <w:t xml:space="preserve"> </w:t>
            </w:r>
            <w:r w:rsidRPr="00690885">
              <w:rPr>
                <w:rFonts w:ascii="Traditional Arabic" w:eastAsia="Times New Roman" w:hAnsi="Traditional Arabic" w:cs="Traditional Arabic" w:hint="cs"/>
                <w:color w:val="000000"/>
                <w:sz w:val="28"/>
                <w:szCs w:val="28"/>
                <w:rtl/>
              </w:rPr>
              <w:t>حينية</w:t>
            </w:r>
            <w:r w:rsidRPr="00690885">
              <w:rPr>
                <w:rFonts w:ascii="Traditional Arabic" w:eastAsia="Times New Roman" w:hAnsi="Traditional Arabic" w:cs="Traditional Arabic"/>
                <w:color w:val="000000"/>
                <w:sz w:val="28"/>
                <w:szCs w:val="28"/>
                <w:rtl/>
              </w:rPr>
              <w:t>).</w:t>
            </w:r>
          </w:p>
          <w:p w:rsidR="00C27ABD" w:rsidRPr="00CD2331" w:rsidRDefault="00690885" w:rsidP="00690885">
            <w:pPr>
              <w:pStyle w:val="Paragraphedeliste"/>
              <w:numPr>
                <w:ilvl w:val="0"/>
                <w:numId w:val="19"/>
              </w:numPr>
              <w:bidi/>
              <w:ind w:left="226" w:hanging="226"/>
              <w:rPr>
                <w:rFonts w:ascii="Traditional Arabic" w:eastAsia="Times New Roman" w:hAnsi="Traditional Arabic" w:cs="Traditional Arabic"/>
                <w:color w:val="000000"/>
                <w:sz w:val="28"/>
                <w:szCs w:val="28"/>
              </w:rPr>
            </w:pPr>
            <w:r w:rsidRPr="00690885">
              <w:rPr>
                <w:rFonts w:ascii="Traditional Arabic" w:eastAsia="Times New Roman" w:hAnsi="Traditional Arabic" w:cs="Traditional Arabic" w:hint="cs"/>
                <w:color w:val="000000"/>
                <w:sz w:val="28"/>
                <w:szCs w:val="28"/>
                <w:rtl/>
              </w:rPr>
              <w:t>تنظيم دورات تحسيسية وتكوينية حول ا</w:t>
            </w:r>
            <w:r w:rsidRPr="00690885">
              <w:rPr>
                <w:rFonts w:ascii="Traditional Arabic" w:eastAsia="Times New Roman" w:hAnsi="Traditional Arabic" w:cs="Traditional Arabic"/>
                <w:color w:val="000000"/>
                <w:sz w:val="28"/>
                <w:szCs w:val="28"/>
                <w:rtl/>
              </w:rPr>
              <w:t xml:space="preserve">لبيانات المفتوحة </w:t>
            </w:r>
            <w:r w:rsidRPr="00690885">
              <w:rPr>
                <w:rFonts w:ascii="Traditional Arabic" w:eastAsia="Times New Roman" w:hAnsi="Traditional Arabic" w:cs="Traditional Arabic" w:hint="cs"/>
                <w:color w:val="000000"/>
                <w:sz w:val="28"/>
                <w:szCs w:val="28"/>
                <w:rtl/>
              </w:rPr>
              <w:t>بقطاع</w:t>
            </w:r>
            <w:r w:rsidRPr="00690885">
              <w:rPr>
                <w:rFonts w:ascii="Traditional Arabic" w:eastAsia="Times New Roman" w:hAnsi="Traditional Arabic" w:cs="Traditional Arabic"/>
                <w:color w:val="000000"/>
                <w:sz w:val="28"/>
                <w:szCs w:val="28"/>
                <w:rtl/>
              </w:rPr>
              <w:t xml:space="preserve"> النقل </w:t>
            </w:r>
            <w:r w:rsidRPr="00690885">
              <w:rPr>
                <w:rFonts w:ascii="Traditional Arabic" w:eastAsia="Times New Roman" w:hAnsi="Traditional Arabic" w:cs="Traditional Arabic" w:hint="cs"/>
                <w:color w:val="000000"/>
                <w:sz w:val="28"/>
                <w:szCs w:val="28"/>
                <w:rtl/>
              </w:rPr>
              <w:t>ب</w:t>
            </w:r>
            <w:r w:rsidRPr="00690885">
              <w:rPr>
                <w:rFonts w:ascii="Traditional Arabic" w:eastAsia="Times New Roman" w:hAnsi="Traditional Arabic" w:cs="Traditional Arabic"/>
                <w:color w:val="000000"/>
                <w:sz w:val="28"/>
                <w:szCs w:val="28"/>
                <w:rtl/>
              </w:rPr>
              <w:t>تنشيط</w:t>
            </w:r>
            <w:r w:rsidRPr="00690885">
              <w:rPr>
                <w:rFonts w:ascii="Traditional Arabic" w:eastAsia="Times New Roman" w:hAnsi="Traditional Arabic" w:cs="Traditional Arabic"/>
                <w:color w:val="000000"/>
                <w:sz w:val="28"/>
                <w:szCs w:val="28"/>
              </w:rPr>
              <w:t xml:space="preserve"> </w:t>
            </w:r>
            <w:r w:rsidRPr="00690885">
              <w:rPr>
                <w:rFonts w:ascii="Traditional Arabic" w:eastAsia="Times New Roman" w:hAnsi="Traditional Arabic" w:cs="Traditional Arabic" w:hint="cs"/>
                <w:color w:val="000000"/>
                <w:sz w:val="28"/>
                <w:szCs w:val="28"/>
                <w:rtl/>
              </w:rPr>
              <w:t xml:space="preserve">خبراء في المجال وبالتنسيق مع </w:t>
            </w:r>
            <w:r w:rsidRPr="00690885">
              <w:rPr>
                <w:rFonts w:ascii="Traditional Arabic" w:eastAsia="Times New Roman" w:hAnsi="Traditional Arabic" w:cs="Traditional Arabic"/>
                <w:color w:val="000000"/>
                <w:sz w:val="28"/>
                <w:szCs w:val="28"/>
                <w:rtl/>
              </w:rPr>
              <w:t>الجمعية</w:t>
            </w:r>
            <w:r w:rsidRPr="00690885">
              <w:rPr>
                <w:rFonts w:ascii="Traditional Arabic" w:eastAsia="Times New Roman" w:hAnsi="Traditional Arabic" w:cs="Traditional Arabic"/>
                <w:color w:val="000000"/>
                <w:sz w:val="28"/>
                <w:szCs w:val="28"/>
              </w:rPr>
              <w:t xml:space="preserve"> </w:t>
            </w:r>
            <w:r w:rsidRPr="00690885">
              <w:rPr>
                <w:rFonts w:ascii="Traditional Arabic" w:eastAsia="Times New Roman" w:hAnsi="Traditional Arabic" w:cs="Traditional Arabic"/>
                <w:color w:val="000000"/>
                <w:sz w:val="28"/>
                <w:szCs w:val="28"/>
                <w:rtl/>
              </w:rPr>
              <w:t>التونسية</w:t>
            </w:r>
            <w:r w:rsidRPr="00690885">
              <w:rPr>
                <w:rFonts w:ascii="Traditional Arabic" w:eastAsia="Times New Roman" w:hAnsi="Traditional Arabic" w:cs="Traditional Arabic"/>
                <w:color w:val="000000"/>
                <w:sz w:val="28"/>
                <w:szCs w:val="28"/>
              </w:rPr>
              <w:t xml:space="preserve"> </w:t>
            </w:r>
            <w:r w:rsidRPr="00690885">
              <w:rPr>
                <w:rFonts w:ascii="Traditional Arabic" w:eastAsia="Times New Roman" w:hAnsi="Traditional Arabic" w:cs="Traditional Arabic"/>
                <w:color w:val="000000"/>
                <w:sz w:val="28"/>
                <w:szCs w:val="28"/>
                <w:rtl/>
              </w:rPr>
              <w:t>للمراقبين</w:t>
            </w:r>
            <w:r w:rsidRPr="00690885">
              <w:rPr>
                <w:rFonts w:ascii="Traditional Arabic" w:eastAsia="Times New Roman" w:hAnsi="Traditional Arabic" w:cs="Traditional Arabic"/>
                <w:color w:val="000000"/>
                <w:sz w:val="28"/>
                <w:szCs w:val="28"/>
              </w:rPr>
              <w:t xml:space="preserve"> </w:t>
            </w:r>
            <w:r w:rsidRPr="00690885">
              <w:rPr>
                <w:rFonts w:ascii="Traditional Arabic" w:eastAsia="Times New Roman" w:hAnsi="Traditional Arabic" w:cs="Traditional Arabic"/>
                <w:color w:val="000000"/>
                <w:sz w:val="28"/>
                <w:szCs w:val="28"/>
                <w:rtl/>
              </w:rPr>
              <w:t>العموميين</w:t>
            </w:r>
            <w:r w:rsidRPr="00690885">
              <w:rPr>
                <w:rFonts w:ascii="Traditional Arabic" w:eastAsia="Times New Roman" w:hAnsi="Traditional Arabic" w:cs="Traditional Arabic" w:hint="cs"/>
                <w:color w:val="000000"/>
                <w:sz w:val="28"/>
                <w:szCs w:val="28"/>
                <w:rtl/>
              </w:rPr>
              <w:t xml:space="preserve"> و</w:t>
            </w:r>
            <w:r w:rsidRPr="00690885">
              <w:rPr>
                <w:rFonts w:ascii="Traditional Arabic" w:eastAsia="Times New Roman" w:hAnsi="Traditional Arabic" w:cs="Traditional Arabic"/>
                <w:color w:val="000000"/>
                <w:sz w:val="28"/>
                <w:szCs w:val="28"/>
                <w:rtl/>
              </w:rPr>
              <w:t>منظمة الخدمات المالية التطوعية</w:t>
            </w:r>
            <w:r w:rsidRPr="00690885">
              <w:rPr>
                <w:rFonts w:ascii="Traditional Arabic" w:eastAsia="Times New Roman" w:hAnsi="Traditional Arabic" w:cs="Traditional Arabic" w:hint="cs"/>
                <w:color w:val="000000"/>
                <w:sz w:val="28"/>
                <w:szCs w:val="28"/>
                <w:rtl/>
              </w:rPr>
              <w:t xml:space="preserve"> في إطار برنامج "أنشر".</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CD2331" w:rsidRDefault="00C27ABD" w:rsidP="00222FB1">
            <w:pPr>
              <w:shd w:val="clear" w:color="auto" w:fill="FFFFFF" w:themeFill="background1"/>
              <w:bidi/>
              <w:spacing w:line="240" w:lineRule="auto"/>
              <w:jc w:val="both"/>
              <w:rPr>
                <w:rFonts w:ascii="Traditional Arabic" w:hAnsi="Traditional Arabic" w:cs="Traditional Arabic"/>
                <w:b/>
                <w:bCs/>
                <w:color w:val="000000"/>
                <w:sz w:val="28"/>
                <w:szCs w:val="28"/>
                <w:rtl/>
              </w:rPr>
            </w:pPr>
            <w:proofErr w:type="gramStart"/>
            <w:r w:rsidRPr="00CD2331">
              <w:rPr>
                <w:rFonts w:ascii="Traditional Arabic" w:hAnsi="Traditional Arabic" w:cs="Traditional Arabic"/>
                <w:b/>
                <w:bCs/>
                <w:color w:val="000000"/>
                <w:sz w:val="28"/>
                <w:szCs w:val="28"/>
                <w:rtl/>
              </w:rPr>
              <w:t>تقديم</w:t>
            </w:r>
            <w:proofErr w:type="gramEnd"/>
            <w:r w:rsidRPr="00CD2331">
              <w:rPr>
                <w:rFonts w:ascii="Traditional Arabic" w:hAnsi="Traditional Arabic" w:cs="Traditional Arabic"/>
                <w:b/>
                <w:bCs/>
                <w:color w:val="000000"/>
                <w:sz w:val="28"/>
                <w:szCs w:val="28"/>
                <w:rtl/>
              </w:rPr>
              <w:t xml:space="preserve"> النتائج الحالية</w:t>
            </w:r>
          </w:p>
        </w:tc>
      </w:tr>
      <w:tr w:rsidR="00C27ABD" w:rsidRPr="00CD2331" w:rsidTr="00680444">
        <w:tc>
          <w:tcPr>
            <w:tcW w:w="6904"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CD2331" w:rsidRDefault="00C27ABD" w:rsidP="00222FB1">
            <w:pPr>
              <w:shd w:val="clear" w:color="auto" w:fill="FFFFFF" w:themeFill="background1"/>
              <w:tabs>
                <w:tab w:val="right" w:pos="650"/>
              </w:tabs>
              <w:bidi/>
              <w:spacing w:line="240" w:lineRule="auto"/>
              <w:rPr>
                <w:rFonts w:ascii="Traditional Arabic" w:hAnsi="Traditional Arabic" w:cs="Traditional Arabic"/>
                <w:sz w:val="28"/>
                <w:szCs w:val="28"/>
              </w:rPr>
            </w:pPr>
            <w:r w:rsidRPr="00CD2331">
              <w:rPr>
                <w:rFonts w:ascii="Traditional Arabic" w:eastAsia="Times New Roman" w:hAnsi="Traditional Arabic" w:cs="Traditional Arabic"/>
                <w:color w:val="000000"/>
                <w:sz w:val="28"/>
                <w:szCs w:val="28"/>
                <w:rtl/>
              </w:rPr>
              <w:t xml:space="preserve">موفى </w:t>
            </w:r>
            <w:r w:rsidR="00690885" w:rsidRPr="00690885">
              <w:rPr>
                <w:rFonts w:ascii="Traditional Arabic" w:eastAsia="Times New Roman" w:hAnsi="Traditional Arabic" w:cs="Traditional Arabic" w:hint="cs"/>
                <w:color w:val="000000"/>
                <w:sz w:val="28"/>
                <w:szCs w:val="28"/>
                <w:rtl/>
              </w:rPr>
              <w:t>ماي</w:t>
            </w:r>
            <w:r w:rsidR="00690885">
              <w:rPr>
                <w:rFonts w:ascii="Traditional Arabic" w:eastAsia="Times New Roman" w:hAnsi="Traditional Arabic" w:cs="Traditional Arabic"/>
                <w:color w:val="000000"/>
                <w:sz w:val="28"/>
                <w:szCs w:val="28"/>
              </w:rPr>
              <w:t xml:space="preserve"> </w:t>
            </w:r>
            <w:r w:rsidRPr="00CD2331">
              <w:rPr>
                <w:rFonts w:ascii="Traditional Arabic" w:eastAsia="Times New Roman" w:hAnsi="Traditional Arabic" w:cs="Traditional Arabic"/>
                <w:color w:val="000000"/>
                <w:sz w:val="28"/>
                <w:szCs w:val="28"/>
                <w:rtl/>
              </w:rPr>
              <w:t>2018</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CD2331" w:rsidRDefault="00C27ABD" w:rsidP="00222FB1">
            <w:pPr>
              <w:shd w:val="clear" w:color="auto" w:fill="FFFFFF" w:themeFill="background1"/>
              <w:bidi/>
              <w:spacing w:line="240" w:lineRule="auto"/>
              <w:jc w:val="both"/>
              <w:rPr>
                <w:rFonts w:ascii="Traditional Arabic" w:hAnsi="Traditional Arabic" w:cs="Traditional Arabic"/>
                <w:b/>
                <w:bCs/>
                <w:color w:val="000000"/>
                <w:sz w:val="28"/>
                <w:szCs w:val="28"/>
                <w:rtl/>
              </w:rPr>
            </w:pPr>
            <w:r w:rsidRPr="00CD2331">
              <w:rPr>
                <w:rFonts w:ascii="Traditional Arabic" w:hAnsi="Traditional Arabic" w:cs="Traditional Arabic"/>
                <w:b/>
                <w:bCs/>
                <w:color w:val="000000"/>
                <w:sz w:val="28"/>
                <w:szCs w:val="28"/>
                <w:rtl/>
              </w:rPr>
              <w:t>تاريخ الانجاز</w:t>
            </w:r>
          </w:p>
        </w:tc>
      </w:tr>
    </w:tbl>
    <w:p w:rsidR="00C27ABD" w:rsidRDefault="00C27ABD" w:rsidP="00C27ABD">
      <w:pPr>
        <w:bidi/>
      </w:pPr>
    </w:p>
    <w:p w:rsidR="00C27ABD" w:rsidRDefault="00C27ABD" w:rsidP="00C27ABD">
      <w:pPr>
        <w:bidi/>
      </w:pPr>
    </w:p>
    <w:p w:rsidR="00870CCD" w:rsidRDefault="00870CCD" w:rsidP="00870CCD">
      <w:pPr>
        <w:bidi/>
      </w:pPr>
    </w:p>
    <w:p w:rsidR="00F347BC" w:rsidRDefault="00F347BC" w:rsidP="00F347BC">
      <w:pPr>
        <w:bidi/>
      </w:pPr>
    </w:p>
    <w:p w:rsidR="00F347BC" w:rsidRDefault="00F347BC" w:rsidP="00F347BC">
      <w:pPr>
        <w:bidi/>
      </w:pPr>
    </w:p>
    <w:tbl>
      <w:tblPr>
        <w:tblW w:w="0" w:type="auto"/>
        <w:tblCellMar>
          <w:top w:w="15" w:type="dxa"/>
          <w:left w:w="15" w:type="dxa"/>
          <w:bottom w:w="15" w:type="dxa"/>
          <w:right w:w="15" w:type="dxa"/>
        </w:tblCellMar>
        <w:tblLook w:val="04A0" w:firstRow="1" w:lastRow="0" w:firstColumn="1" w:lastColumn="0" w:noHBand="0" w:noVBand="1"/>
      </w:tblPr>
      <w:tblGrid>
        <w:gridCol w:w="1434"/>
        <w:gridCol w:w="1435"/>
        <w:gridCol w:w="1435"/>
        <w:gridCol w:w="2600"/>
        <w:gridCol w:w="1418"/>
        <w:gridCol w:w="950"/>
      </w:tblGrid>
      <w:tr w:rsidR="00481B28" w:rsidRPr="00066E79" w:rsidTr="00680444">
        <w:tc>
          <w:tcPr>
            <w:tcW w:w="0" w:type="auto"/>
            <w:gridSpan w:val="6"/>
            <w:tcBorders>
              <w:top w:val="single" w:sz="8" w:space="0" w:color="000000"/>
              <w:left w:val="single" w:sz="8" w:space="0" w:color="000000"/>
              <w:bottom w:val="single" w:sz="6" w:space="0" w:color="000000"/>
              <w:right w:val="single" w:sz="8" w:space="0" w:color="000000"/>
            </w:tcBorders>
            <w:shd w:val="clear" w:color="auto" w:fill="8DB3E2" w:themeFill="text2" w:themeFillTint="66"/>
            <w:tcMar>
              <w:top w:w="100" w:type="dxa"/>
              <w:left w:w="100" w:type="dxa"/>
              <w:bottom w:w="100" w:type="dxa"/>
              <w:right w:w="100" w:type="dxa"/>
            </w:tcMar>
          </w:tcPr>
          <w:p w:rsidR="00481B28" w:rsidRPr="008928A7" w:rsidRDefault="00481B28" w:rsidP="00680444">
            <w:pPr>
              <w:bidi/>
              <w:spacing w:after="0" w:line="240" w:lineRule="auto"/>
              <w:jc w:val="center"/>
              <w:rPr>
                <w:rFonts w:ascii="Traditional Arabic" w:hAnsi="Traditional Arabic" w:cs="Traditional Arabic"/>
                <w:b/>
                <w:bCs/>
                <w:sz w:val="32"/>
                <w:szCs w:val="32"/>
                <w:rtl/>
              </w:rPr>
            </w:pPr>
            <w:proofErr w:type="gramStart"/>
            <w:r w:rsidRPr="00481B28">
              <w:rPr>
                <w:rFonts w:ascii="Traditional Arabic" w:hAnsi="Traditional Arabic" w:cs="Traditional Arabic" w:hint="cs"/>
                <w:b/>
                <w:bCs/>
                <w:sz w:val="32"/>
                <w:szCs w:val="32"/>
                <w:rtl/>
              </w:rPr>
              <w:lastRenderedPageBreak/>
              <w:t>متابعة</w:t>
            </w:r>
            <w:proofErr w:type="gramEnd"/>
            <w:r>
              <w:rPr>
                <w:rFonts w:ascii="Traditional Arabic" w:hAnsi="Traditional Arabic" w:cs="Traditional Arabic"/>
                <w:b/>
                <w:bCs/>
                <w:sz w:val="32"/>
                <w:szCs w:val="32"/>
              </w:rPr>
              <w:t xml:space="preserve"> </w:t>
            </w:r>
            <w:r w:rsidRPr="008928A7">
              <w:rPr>
                <w:rFonts w:ascii="Traditional Arabic" w:hAnsi="Traditional Arabic" w:cs="Traditional Arabic"/>
                <w:b/>
                <w:bCs/>
                <w:sz w:val="32"/>
                <w:szCs w:val="32"/>
                <w:rtl/>
              </w:rPr>
              <w:t>نسق تنفيذ التعهد</w:t>
            </w:r>
          </w:p>
        </w:tc>
      </w:tr>
      <w:tr w:rsidR="00C27ABD" w:rsidRPr="00066E79" w:rsidTr="00680444">
        <w:tc>
          <w:tcPr>
            <w:tcW w:w="0" w:type="auto"/>
            <w:gridSpan w:val="6"/>
            <w:tcBorders>
              <w:top w:val="single" w:sz="8" w:space="0" w:color="000000"/>
              <w:left w:val="single" w:sz="8" w:space="0" w:color="000000"/>
              <w:bottom w:val="single" w:sz="6" w:space="0" w:color="000000"/>
              <w:right w:val="single" w:sz="8" w:space="0" w:color="000000"/>
            </w:tcBorders>
            <w:shd w:val="clear" w:color="auto" w:fill="C6D9F1" w:themeFill="text2" w:themeFillTint="33"/>
            <w:tcMar>
              <w:top w:w="100" w:type="dxa"/>
              <w:left w:w="100" w:type="dxa"/>
              <w:bottom w:w="100" w:type="dxa"/>
              <w:right w:w="100" w:type="dxa"/>
            </w:tcMar>
            <w:hideMark/>
          </w:tcPr>
          <w:p w:rsidR="00C27ABD" w:rsidRPr="00840CE2" w:rsidRDefault="00C27ABD" w:rsidP="00222FB1">
            <w:pPr>
              <w:bidi/>
              <w:spacing w:after="0" w:line="240" w:lineRule="auto"/>
              <w:jc w:val="center"/>
              <w:rPr>
                <w:rFonts w:ascii="Traditional Arabic" w:hAnsi="Traditional Arabic" w:cs="Traditional Arabic"/>
                <w:b/>
                <w:bCs/>
                <w:sz w:val="28"/>
                <w:szCs w:val="28"/>
                <w:rtl/>
              </w:rPr>
            </w:pPr>
            <w:r w:rsidRPr="00840CE2">
              <w:rPr>
                <w:rFonts w:ascii="Traditional Arabic" w:hAnsi="Traditional Arabic" w:cs="Traditional Arabic"/>
                <w:b/>
                <w:bCs/>
                <w:sz w:val="28"/>
                <w:szCs w:val="28"/>
                <w:rtl/>
              </w:rPr>
              <w:t xml:space="preserve">تعهد عدد </w:t>
            </w:r>
            <w:r w:rsidRPr="00840CE2">
              <w:rPr>
                <w:rFonts w:ascii="Traditional Arabic" w:hAnsi="Traditional Arabic" w:cs="Traditional Arabic"/>
                <w:b/>
                <w:bCs/>
                <w:sz w:val="28"/>
                <w:szCs w:val="28"/>
              </w:rPr>
              <w:t>8</w:t>
            </w:r>
            <w:r w:rsidRPr="00840CE2">
              <w:rPr>
                <w:rFonts w:ascii="Traditional Arabic" w:hAnsi="Traditional Arabic" w:cs="Traditional Arabic"/>
                <w:b/>
                <w:bCs/>
                <w:sz w:val="28"/>
                <w:szCs w:val="28"/>
                <w:rtl/>
              </w:rPr>
              <w:t xml:space="preserve">: تكريس الشفافية المالية </w:t>
            </w:r>
            <w:proofErr w:type="spellStart"/>
            <w:r w:rsidRPr="00840CE2">
              <w:rPr>
                <w:rFonts w:ascii="Traditional Arabic" w:hAnsi="Traditional Arabic" w:cs="Traditional Arabic"/>
                <w:b/>
                <w:bCs/>
                <w:sz w:val="28"/>
                <w:szCs w:val="28"/>
                <w:rtl/>
              </w:rPr>
              <w:t>والجبائية</w:t>
            </w:r>
            <w:proofErr w:type="spellEnd"/>
          </w:p>
        </w:tc>
      </w:tr>
      <w:tr w:rsidR="00C27ABD" w:rsidRPr="00066E79" w:rsidTr="00680444">
        <w:tc>
          <w:tcPr>
            <w:tcW w:w="690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066E79" w:rsidRDefault="00C27ABD" w:rsidP="00222FB1">
            <w:pPr>
              <w:shd w:val="clear" w:color="auto" w:fill="FFFFFF" w:themeFill="background1"/>
              <w:bidi/>
              <w:spacing w:line="240" w:lineRule="auto"/>
              <w:rPr>
                <w:rFonts w:ascii="Traditional Arabic" w:hAnsi="Traditional Arabic" w:cs="Traditional Arabic"/>
                <w:sz w:val="28"/>
                <w:szCs w:val="28"/>
              </w:rPr>
            </w:pPr>
            <w:r w:rsidRPr="00066E79">
              <w:rPr>
                <w:rFonts w:ascii="Traditional Arabic" w:eastAsia="Times New Roman" w:hAnsi="Traditional Arabic" w:cs="Traditional Arabic"/>
                <w:color w:val="000000"/>
                <w:sz w:val="28"/>
                <w:szCs w:val="28"/>
                <w:rtl/>
              </w:rPr>
              <w:t>وزارة المالية</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066E79" w:rsidRDefault="00C27ABD" w:rsidP="00222FB1">
            <w:pPr>
              <w:shd w:val="clear" w:color="auto" w:fill="FFFFFF" w:themeFill="background1"/>
              <w:spacing w:line="240" w:lineRule="auto"/>
              <w:jc w:val="center"/>
              <w:rPr>
                <w:rFonts w:ascii="Traditional Arabic" w:hAnsi="Traditional Arabic" w:cs="Traditional Arabic"/>
                <w:b/>
                <w:bCs/>
                <w:color w:val="000000"/>
                <w:sz w:val="28"/>
                <w:szCs w:val="28"/>
              </w:rPr>
            </w:pPr>
            <w:r w:rsidRPr="00066E79">
              <w:rPr>
                <w:rFonts w:ascii="Traditional Arabic" w:hAnsi="Traditional Arabic" w:cs="Traditional Arabic"/>
                <w:b/>
                <w:bCs/>
                <w:color w:val="000000"/>
                <w:sz w:val="28"/>
                <w:szCs w:val="28"/>
                <w:rtl/>
              </w:rPr>
              <w:t>الهيكل/الطرف المسؤول</w:t>
            </w:r>
          </w:p>
        </w:tc>
      </w:tr>
      <w:tr w:rsidR="00C27ABD" w:rsidRPr="00066E79" w:rsidTr="00680444">
        <w:tc>
          <w:tcPr>
            <w:tcW w:w="690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066E79" w:rsidRDefault="00C27ABD" w:rsidP="00F347BC">
            <w:pPr>
              <w:shd w:val="clear" w:color="auto" w:fill="FFFFFF" w:themeFill="background1"/>
              <w:bidi/>
              <w:spacing w:after="0" w:line="240" w:lineRule="auto"/>
              <w:rPr>
                <w:rFonts w:ascii="Traditional Arabic" w:hAnsi="Traditional Arabic" w:cs="Traditional Arabic"/>
                <w:sz w:val="28"/>
                <w:szCs w:val="28"/>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066E79" w:rsidRDefault="00C27ABD" w:rsidP="00F347BC">
            <w:pPr>
              <w:shd w:val="clear" w:color="auto" w:fill="FFFFFF" w:themeFill="background1"/>
              <w:spacing w:after="0" w:line="240" w:lineRule="auto"/>
              <w:jc w:val="center"/>
              <w:rPr>
                <w:rFonts w:ascii="Traditional Arabic" w:hAnsi="Traditional Arabic" w:cs="Traditional Arabic"/>
                <w:b/>
                <w:bCs/>
                <w:color w:val="000000"/>
                <w:sz w:val="28"/>
                <w:szCs w:val="28"/>
                <w:rtl/>
              </w:rPr>
            </w:pPr>
            <w:r w:rsidRPr="00066E79">
              <w:rPr>
                <w:rFonts w:ascii="Traditional Arabic" w:hAnsi="Traditional Arabic" w:cs="Traditional Arabic"/>
                <w:b/>
                <w:bCs/>
                <w:color w:val="000000"/>
                <w:sz w:val="28"/>
                <w:szCs w:val="28"/>
                <w:rtl/>
              </w:rPr>
              <w:t>حكومة</w:t>
            </w:r>
          </w:p>
        </w:tc>
        <w:tc>
          <w:tcPr>
            <w:tcW w:w="950" w:type="dxa"/>
            <w:vMerge w:val="restart"/>
            <w:tcBorders>
              <w:top w:val="single" w:sz="8" w:space="0" w:color="000000"/>
              <w:left w:val="single" w:sz="8" w:space="0" w:color="000000"/>
              <w:right w:val="single" w:sz="8" w:space="0" w:color="000000"/>
            </w:tcBorders>
            <w:shd w:val="clear" w:color="auto" w:fill="auto"/>
          </w:tcPr>
          <w:p w:rsidR="00C27ABD" w:rsidRPr="00066E79" w:rsidRDefault="00C27ABD" w:rsidP="00F347BC">
            <w:pPr>
              <w:shd w:val="clear" w:color="auto" w:fill="FFFFFF" w:themeFill="background1"/>
              <w:spacing w:after="0" w:line="240" w:lineRule="auto"/>
              <w:jc w:val="center"/>
              <w:rPr>
                <w:rFonts w:ascii="Traditional Arabic" w:hAnsi="Traditional Arabic" w:cs="Traditional Arabic"/>
                <w:b/>
                <w:bCs/>
                <w:color w:val="000000"/>
                <w:sz w:val="28"/>
                <w:szCs w:val="28"/>
                <w:rtl/>
              </w:rPr>
            </w:pPr>
            <w:r w:rsidRPr="00066E79">
              <w:rPr>
                <w:rFonts w:ascii="Traditional Arabic" w:hAnsi="Traditional Arabic" w:cs="Traditional Arabic"/>
                <w:b/>
                <w:bCs/>
                <w:sz w:val="28"/>
                <w:szCs w:val="28"/>
                <w:rtl/>
              </w:rPr>
              <w:t>الاطراف المتدخلة</w:t>
            </w:r>
          </w:p>
        </w:tc>
      </w:tr>
      <w:tr w:rsidR="00C27ABD" w:rsidRPr="00066E79" w:rsidTr="00680444">
        <w:tc>
          <w:tcPr>
            <w:tcW w:w="690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066E79" w:rsidRDefault="00C27ABD" w:rsidP="00F347BC">
            <w:pPr>
              <w:pStyle w:val="Paragraphedeliste"/>
              <w:numPr>
                <w:ilvl w:val="0"/>
                <w:numId w:val="11"/>
              </w:numPr>
              <w:shd w:val="clear" w:color="auto" w:fill="FFFFFF" w:themeFill="background1"/>
              <w:bidi/>
              <w:ind w:left="183" w:hanging="183"/>
              <w:rPr>
                <w:rFonts w:ascii="Traditional Arabic" w:eastAsia="Times New Roman" w:hAnsi="Traditional Arabic" w:cs="Traditional Arabic"/>
                <w:color w:val="000000"/>
                <w:sz w:val="28"/>
                <w:szCs w:val="28"/>
              </w:rPr>
            </w:pPr>
            <w:r w:rsidRPr="00066E79">
              <w:rPr>
                <w:rFonts w:ascii="Traditional Arabic" w:eastAsia="Times New Roman" w:hAnsi="Traditional Arabic" w:cs="Traditional Arabic"/>
                <w:color w:val="000000"/>
                <w:sz w:val="28"/>
                <w:szCs w:val="28"/>
                <w:rtl/>
              </w:rPr>
              <w:t xml:space="preserve">الجمعية التونسية للمراقبين </w:t>
            </w:r>
            <w:proofErr w:type="gramStart"/>
            <w:r w:rsidRPr="00066E79">
              <w:rPr>
                <w:rFonts w:ascii="Traditional Arabic" w:eastAsia="Times New Roman" w:hAnsi="Traditional Arabic" w:cs="Traditional Arabic"/>
                <w:color w:val="000000"/>
                <w:sz w:val="28"/>
                <w:szCs w:val="28"/>
                <w:rtl/>
              </w:rPr>
              <w:t>العموميين</w:t>
            </w:r>
            <w:proofErr w:type="gramEnd"/>
          </w:p>
          <w:p w:rsidR="00C27ABD" w:rsidRPr="00066E79" w:rsidRDefault="00C27ABD" w:rsidP="00F347BC">
            <w:pPr>
              <w:pStyle w:val="Paragraphedeliste"/>
              <w:numPr>
                <w:ilvl w:val="0"/>
                <w:numId w:val="11"/>
              </w:numPr>
              <w:shd w:val="clear" w:color="auto" w:fill="FFFFFF" w:themeFill="background1"/>
              <w:bidi/>
              <w:ind w:left="183" w:hanging="183"/>
              <w:rPr>
                <w:rFonts w:ascii="Traditional Arabic" w:eastAsia="Times New Roman" w:hAnsi="Traditional Arabic" w:cs="Traditional Arabic"/>
                <w:color w:val="000000"/>
                <w:sz w:val="28"/>
                <w:szCs w:val="28"/>
              </w:rPr>
            </w:pPr>
            <w:proofErr w:type="gramStart"/>
            <w:r w:rsidRPr="00066E79">
              <w:rPr>
                <w:rFonts w:ascii="Traditional Arabic" w:eastAsia="Times New Roman" w:hAnsi="Traditional Arabic" w:cs="Traditional Arabic"/>
                <w:color w:val="000000"/>
                <w:sz w:val="28"/>
                <w:szCs w:val="28"/>
                <w:rtl/>
              </w:rPr>
              <w:t>منظمة</w:t>
            </w:r>
            <w:proofErr w:type="gramEnd"/>
            <w:r w:rsidRPr="00066E79">
              <w:rPr>
                <w:rFonts w:ascii="Traditional Arabic" w:eastAsia="Times New Roman" w:hAnsi="Traditional Arabic" w:cs="Traditional Arabic"/>
                <w:color w:val="000000"/>
                <w:sz w:val="28"/>
                <w:szCs w:val="28"/>
                <w:rtl/>
              </w:rPr>
              <w:t xml:space="preserve"> الخدمات المالية التطوعية</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066E79" w:rsidRDefault="00C27ABD" w:rsidP="00F347BC">
            <w:pPr>
              <w:shd w:val="clear" w:color="auto" w:fill="FFFFFF" w:themeFill="background1"/>
              <w:spacing w:after="0" w:line="240" w:lineRule="auto"/>
              <w:jc w:val="center"/>
              <w:rPr>
                <w:rFonts w:ascii="Traditional Arabic" w:hAnsi="Traditional Arabic" w:cs="Traditional Arabic"/>
                <w:b/>
                <w:bCs/>
                <w:color w:val="000000"/>
                <w:sz w:val="28"/>
                <w:szCs w:val="28"/>
                <w:rtl/>
              </w:rPr>
            </w:pPr>
            <w:r w:rsidRPr="00066E79">
              <w:rPr>
                <w:rFonts w:ascii="Traditional Arabic" w:hAnsi="Traditional Arabic" w:cs="Traditional Arabic"/>
                <w:b/>
                <w:bCs/>
                <w:color w:val="000000"/>
                <w:sz w:val="28"/>
                <w:szCs w:val="28"/>
                <w:rtl/>
              </w:rPr>
              <w:t xml:space="preserve">مجتمع مدني، قطاع خاص، فرق </w:t>
            </w:r>
            <w:proofErr w:type="gramStart"/>
            <w:r w:rsidRPr="00066E79">
              <w:rPr>
                <w:rFonts w:ascii="Traditional Arabic" w:hAnsi="Traditional Arabic" w:cs="Traditional Arabic"/>
                <w:b/>
                <w:bCs/>
                <w:color w:val="000000"/>
                <w:sz w:val="28"/>
                <w:szCs w:val="28"/>
                <w:rtl/>
              </w:rPr>
              <w:t>عمل</w:t>
            </w:r>
            <w:proofErr w:type="gramEnd"/>
            <w:r w:rsidRPr="00066E79">
              <w:rPr>
                <w:rFonts w:ascii="Traditional Arabic" w:hAnsi="Traditional Arabic" w:cs="Traditional Arabic"/>
                <w:b/>
                <w:bCs/>
                <w:color w:val="000000"/>
                <w:sz w:val="28"/>
                <w:szCs w:val="28"/>
                <w:rtl/>
              </w:rPr>
              <w:t>، مانحين دوليين</w:t>
            </w:r>
          </w:p>
        </w:tc>
        <w:tc>
          <w:tcPr>
            <w:tcW w:w="950" w:type="dxa"/>
            <w:vMerge/>
            <w:tcBorders>
              <w:left w:val="single" w:sz="8" w:space="0" w:color="000000"/>
              <w:bottom w:val="single" w:sz="8" w:space="0" w:color="000000"/>
              <w:right w:val="single" w:sz="8" w:space="0" w:color="000000"/>
            </w:tcBorders>
            <w:shd w:val="clear" w:color="auto" w:fill="auto"/>
          </w:tcPr>
          <w:p w:rsidR="00C27ABD" w:rsidRPr="00066E79" w:rsidRDefault="00C27ABD" w:rsidP="00F347BC">
            <w:pPr>
              <w:shd w:val="clear" w:color="auto" w:fill="FFFFFF" w:themeFill="background1"/>
              <w:spacing w:after="0" w:line="240" w:lineRule="auto"/>
              <w:jc w:val="center"/>
              <w:rPr>
                <w:rFonts w:ascii="Traditional Arabic" w:hAnsi="Traditional Arabic" w:cs="Traditional Arabic"/>
                <w:b/>
                <w:bCs/>
                <w:color w:val="000000"/>
                <w:sz w:val="28"/>
                <w:szCs w:val="28"/>
                <w:rtl/>
              </w:rPr>
            </w:pPr>
          </w:p>
        </w:tc>
      </w:tr>
      <w:tr w:rsidR="00C27ABD" w:rsidRPr="00066E79" w:rsidTr="00680444">
        <w:tc>
          <w:tcPr>
            <w:tcW w:w="690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066E79" w:rsidRDefault="00C27ABD" w:rsidP="00222FB1">
            <w:pPr>
              <w:shd w:val="clear" w:color="auto" w:fill="FFFFFF" w:themeFill="background1"/>
              <w:bidi/>
              <w:spacing w:after="0" w:line="240" w:lineRule="auto"/>
              <w:rPr>
                <w:rFonts w:ascii="Traditional Arabic" w:hAnsi="Traditional Arabic" w:cs="Traditional Arabic"/>
                <w:sz w:val="28"/>
                <w:szCs w:val="28"/>
                <w:rtl/>
              </w:rPr>
            </w:pPr>
            <w:r w:rsidRPr="00066E79">
              <w:rPr>
                <w:rFonts w:ascii="Traditional Arabic" w:eastAsia="Times New Roman" w:hAnsi="Traditional Arabic" w:cs="Traditional Arabic"/>
                <w:color w:val="000000"/>
                <w:sz w:val="28"/>
                <w:szCs w:val="28"/>
                <w:rtl/>
              </w:rPr>
              <w:t xml:space="preserve">يرمي هذا التعهد إلى تكريس مبدأ العدالة والانصاف في المعاملة  بين الادارة </w:t>
            </w:r>
            <w:proofErr w:type="spellStart"/>
            <w:r w:rsidRPr="00066E79">
              <w:rPr>
                <w:rFonts w:ascii="Traditional Arabic" w:eastAsia="Times New Roman" w:hAnsi="Traditional Arabic" w:cs="Traditional Arabic"/>
                <w:color w:val="000000"/>
                <w:sz w:val="28"/>
                <w:szCs w:val="28"/>
                <w:rtl/>
              </w:rPr>
              <w:t>الجبائية</w:t>
            </w:r>
            <w:proofErr w:type="spellEnd"/>
            <w:r w:rsidRPr="00066E79">
              <w:rPr>
                <w:rFonts w:ascii="Traditional Arabic" w:eastAsia="Times New Roman" w:hAnsi="Traditional Arabic" w:cs="Traditional Arabic"/>
                <w:color w:val="000000"/>
                <w:sz w:val="28"/>
                <w:szCs w:val="28"/>
                <w:rtl/>
              </w:rPr>
              <w:t xml:space="preserve"> والمطالب بالأداء وحثّ هذا الأخير على احترام واجباته </w:t>
            </w:r>
            <w:proofErr w:type="spellStart"/>
            <w:r w:rsidRPr="00066E79">
              <w:rPr>
                <w:rFonts w:ascii="Traditional Arabic" w:eastAsia="Times New Roman" w:hAnsi="Traditional Arabic" w:cs="Traditional Arabic"/>
                <w:color w:val="000000"/>
                <w:sz w:val="28"/>
                <w:szCs w:val="28"/>
                <w:rtl/>
              </w:rPr>
              <w:t>الجبائية</w:t>
            </w:r>
            <w:proofErr w:type="spellEnd"/>
            <w:r w:rsidRPr="00066E79">
              <w:rPr>
                <w:rFonts w:ascii="Traditional Arabic" w:eastAsia="Times New Roman" w:hAnsi="Traditional Arabic" w:cs="Traditional Arabic"/>
                <w:color w:val="000000"/>
                <w:sz w:val="28"/>
                <w:szCs w:val="28"/>
                <w:rtl/>
              </w:rPr>
              <w:t xml:space="preserve">. كما يهدف إلى تنمية موارد ميزانية الدولة من خلال الاستغلال الأفضل للطاقة الضريبية خصوصا عن طريق تخفيض النفقات </w:t>
            </w:r>
            <w:proofErr w:type="spellStart"/>
            <w:r w:rsidRPr="00066E79">
              <w:rPr>
                <w:rFonts w:ascii="Traditional Arabic" w:eastAsia="Times New Roman" w:hAnsi="Traditional Arabic" w:cs="Traditional Arabic"/>
                <w:color w:val="000000"/>
                <w:sz w:val="28"/>
                <w:szCs w:val="28"/>
                <w:rtl/>
              </w:rPr>
              <w:t>الجبائية</w:t>
            </w:r>
            <w:proofErr w:type="spellEnd"/>
            <w:r w:rsidRPr="00066E79">
              <w:rPr>
                <w:rFonts w:ascii="Traditional Arabic" w:eastAsia="Times New Roman" w:hAnsi="Traditional Arabic" w:cs="Traditional Arabic"/>
                <w:color w:val="000000"/>
                <w:sz w:val="28"/>
                <w:szCs w:val="28"/>
                <w:rtl/>
              </w:rPr>
              <w:t xml:space="preserve"> وهو ما من شأنه أن يكرس احدى مبادئ </w:t>
            </w:r>
            <w:proofErr w:type="spellStart"/>
            <w:r w:rsidRPr="00066E79">
              <w:rPr>
                <w:rFonts w:ascii="Traditional Arabic" w:eastAsia="Times New Roman" w:hAnsi="Traditional Arabic" w:cs="Traditional Arabic"/>
                <w:color w:val="000000"/>
                <w:sz w:val="28"/>
                <w:szCs w:val="28"/>
                <w:rtl/>
              </w:rPr>
              <w:t>الحوكمة</w:t>
            </w:r>
            <w:proofErr w:type="spellEnd"/>
            <w:r w:rsidRPr="00066E79">
              <w:rPr>
                <w:rFonts w:ascii="Traditional Arabic" w:eastAsia="Times New Roman" w:hAnsi="Traditional Arabic" w:cs="Traditional Arabic"/>
                <w:color w:val="000000"/>
                <w:sz w:val="28"/>
                <w:szCs w:val="28"/>
                <w:rtl/>
              </w:rPr>
              <w:t xml:space="preserve"> وهي نجاعة التصرف في الموارد المالية للدولة.</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066E79" w:rsidRDefault="00C27ABD"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066E79">
              <w:rPr>
                <w:rFonts w:ascii="Traditional Arabic" w:hAnsi="Traditional Arabic" w:cs="Traditional Arabic"/>
                <w:b/>
                <w:bCs/>
                <w:color w:val="000000"/>
                <w:sz w:val="28"/>
                <w:szCs w:val="28"/>
                <w:rtl/>
              </w:rPr>
              <w:t>الهدف</w:t>
            </w:r>
            <w:proofErr w:type="gramEnd"/>
            <w:r w:rsidRPr="00066E79">
              <w:rPr>
                <w:rFonts w:ascii="Traditional Arabic" w:hAnsi="Traditional Arabic" w:cs="Traditional Arabic"/>
                <w:b/>
                <w:bCs/>
                <w:color w:val="000000"/>
                <w:sz w:val="28"/>
                <w:szCs w:val="28"/>
                <w:rtl/>
              </w:rPr>
              <w:t xml:space="preserve"> الرئيسي</w:t>
            </w:r>
          </w:p>
        </w:tc>
      </w:tr>
      <w:tr w:rsidR="00C27ABD" w:rsidRPr="00066E79" w:rsidTr="00680444">
        <w:tc>
          <w:tcPr>
            <w:tcW w:w="690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066E79" w:rsidRDefault="00C27ABD" w:rsidP="00222FB1">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066E79">
              <w:rPr>
                <w:rFonts w:ascii="Traditional Arabic" w:eastAsia="Times New Roman" w:hAnsi="Traditional Arabic" w:cs="Traditional Arabic"/>
                <w:color w:val="000000"/>
                <w:sz w:val="28"/>
                <w:szCs w:val="28"/>
                <w:rtl/>
              </w:rPr>
              <w:t xml:space="preserve">يتجسم التعهد </w:t>
            </w:r>
            <w:proofErr w:type="gramStart"/>
            <w:r w:rsidRPr="00066E79">
              <w:rPr>
                <w:rFonts w:ascii="Traditional Arabic" w:eastAsia="Times New Roman" w:hAnsi="Traditional Arabic" w:cs="Traditional Arabic"/>
                <w:color w:val="000000"/>
                <w:sz w:val="28"/>
                <w:szCs w:val="28"/>
                <w:rtl/>
              </w:rPr>
              <w:t>في :</w:t>
            </w:r>
            <w:proofErr w:type="gramEnd"/>
          </w:p>
          <w:p w:rsidR="00C27ABD" w:rsidRPr="00066E79" w:rsidRDefault="00C27ABD" w:rsidP="00222FB1">
            <w:pPr>
              <w:pStyle w:val="Paragraphedeliste"/>
              <w:numPr>
                <w:ilvl w:val="0"/>
                <w:numId w:val="21"/>
              </w:numPr>
              <w:shd w:val="clear" w:color="auto" w:fill="FFFFFF" w:themeFill="background1"/>
              <w:tabs>
                <w:tab w:val="right" w:pos="650"/>
              </w:tabs>
              <w:bidi/>
              <w:rPr>
                <w:rFonts w:ascii="Traditional Arabic" w:eastAsia="Times New Roman" w:hAnsi="Traditional Arabic" w:cs="Traditional Arabic"/>
                <w:color w:val="000000"/>
                <w:sz w:val="28"/>
                <w:szCs w:val="28"/>
                <w:lang w:val="fr-FR"/>
              </w:rPr>
            </w:pPr>
            <w:r w:rsidRPr="00066E79">
              <w:rPr>
                <w:rFonts w:ascii="Traditional Arabic" w:eastAsia="Times New Roman" w:hAnsi="Traditional Arabic" w:cs="Traditional Arabic"/>
                <w:color w:val="000000"/>
                <w:sz w:val="28"/>
                <w:szCs w:val="28"/>
                <w:rtl/>
                <w:lang w:val="fr-FR"/>
              </w:rPr>
              <w:t>إعداد ونشر تقرير سنوي حول الامتثال الجبائي</w:t>
            </w:r>
          </w:p>
          <w:p w:rsidR="00C27ABD" w:rsidRPr="00066E79" w:rsidRDefault="00C27ABD" w:rsidP="00222FB1">
            <w:pPr>
              <w:pStyle w:val="Paragraphedeliste"/>
              <w:numPr>
                <w:ilvl w:val="0"/>
                <w:numId w:val="21"/>
              </w:numPr>
              <w:shd w:val="clear" w:color="auto" w:fill="FFFFFF" w:themeFill="background1"/>
              <w:tabs>
                <w:tab w:val="right" w:pos="650"/>
              </w:tabs>
              <w:bidi/>
              <w:rPr>
                <w:rFonts w:ascii="Traditional Arabic" w:eastAsia="Times New Roman" w:hAnsi="Traditional Arabic" w:cs="Traditional Arabic"/>
                <w:color w:val="000000"/>
                <w:sz w:val="28"/>
                <w:szCs w:val="28"/>
                <w:lang w:val="fr-FR"/>
              </w:rPr>
            </w:pPr>
            <w:r w:rsidRPr="00066E79">
              <w:rPr>
                <w:rFonts w:ascii="Traditional Arabic" w:eastAsia="Times New Roman" w:hAnsi="Traditional Arabic" w:cs="Traditional Arabic"/>
                <w:color w:val="000000"/>
                <w:sz w:val="28"/>
                <w:szCs w:val="28"/>
                <w:rtl/>
                <w:lang w:val="fr-FR"/>
              </w:rPr>
              <w:t xml:space="preserve">إعداد ونشر تقرير سنوي حول النفقات </w:t>
            </w:r>
            <w:proofErr w:type="spellStart"/>
            <w:r w:rsidRPr="00066E79">
              <w:rPr>
                <w:rFonts w:ascii="Traditional Arabic" w:eastAsia="Times New Roman" w:hAnsi="Traditional Arabic" w:cs="Traditional Arabic"/>
                <w:color w:val="000000"/>
                <w:sz w:val="28"/>
                <w:szCs w:val="28"/>
                <w:rtl/>
                <w:lang w:val="fr-FR"/>
              </w:rPr>
              <w:t>الجبائية</w:t>
            </w:r>
            <w:proofErr w:type="spellEnd"/>
            <w:r w:rsidRPr="00066E79">
              <w:rPr>
                <w:rFonts w:ascii="Traditional Arabic" w:eastAsia="Times New Roman" w:hAnsi="Traditional Arabic" w:cs="Traditional Arabic"/>
                <w:color w:val="000000"/>
                <w:sz w:val="28"/>
                <w:szCs w:val="28"/>
                <w:rtl/>
                <w:lang w:val="fr-FR"/>
              </w:rPr>
              <w:t xml:space="preserve"> يرافق مشروع قانون المالية المقدم الى مجلس نواب الشعب</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Pr>
          <w:p w:rsidR="00C27ABD" w:rsidRPr="00066E79" w:rsidRDefault="00C27ABD" w:rsidP="00222FB1">
            <w:pPr>
              <w:shd w:val="clear" w:color="auto" w:fill="FFFFFF" w:themeFill="background1"/>
              <w:bidi/>
              <w:spacing w:line="240" w:lineRule="auto"/>
              <w:jc w:val="center"/>
              <w:rPr>
                <w:rFonts w:ascii="Traditional Arabic" w:hAnsi="Traditional Arabic" w:cs="Traditional Arabic"/>
                <w:sz w:val="28"/>
                <w:szCs w:val="28"/>
              </w:rPr>
            </w:pPr>
            <w:r w:rsidRPr="00066E79">
              <w:rPr>
                <w:rFonts w:ascii="Traditional Arabic" w:hAnsi="Traditional Arabic" w:cs="Traditional Arabic"/>
                <w:b/>
                <w:bCs/>
                <w:color w:val="000000"/>
                <w:sz w:val="28"/>
                <w:szCs w:val="28"/>
                <w:rtl/>
              </w:rPr>
              <w:t>وصف التعهد</w:t>
            </w:r>
          </w:p>
        </w:tc>
      </w:tr>
      <w:tr w:rsidR="00C27ABD" w:rsidRPr="00066E79" w:rsidTr="00680444">
        <w:tc>
          <w:tcPr>
            <w:tcW w:w="1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066E79" w:rsidRDefault="00C27ABD"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066E79">
              <w:rPr>
                <w:rFonts w:ascii="Traditional Arabic" w:hAnsi="Traditional Arabic" w:cs="Traditional Arabic"/>
                <w:b/>
                <w:bCs/>
                <w:color w:val="000000"/>
                <w:sz w:val="28"/>
                <w:szCs w:val="28"/>
                <w:rtl/>
              </w:rPr>
              <w:t>تعزيز</w:t>
            </w:r>
            <w:proofErr w:type="gramEnd"/>
            <w:r w:rsidRPr="00066E79">
              <w:rPr>
                <w:rFonts w:ascii="Traditional Arabic" w:hAnsi="Traditional Arabic" w:cs="Traditional Arabic"/>
                <w:b/>
                <w:bCs/>
                <w:color w:val="000000"/>
                <w:sz w:val="28"/>
                <w:szCs w:val="28"/>
                <w:rtl/>
              </w:rPr>
              <w:t xml:space="preserve"> المشاركة المدنية</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27ABD" w:rsidRPr="00066E79" w:rsidRDefault="00C27ABD"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066E79">
              <w:rPr>
                <w:rFonts w:ascii="Traditional Arabic" w:hAnsi="Traditional Arabic" w:cs="Traditional Arabic"/>
                <w:b/>
                <w:bCs/>
                <w:color w:val="000000"/>
                <w:sz w:val="28"/>
                <w:szCs w:val="28"/>
                <w:rtl/>
              </w:rPr>
              <w:t>تعزيز</w:t>
            </w:r>
            <w:proofErr w:type="gramEnd"/>
            <w:r w:rsidRPr="00066E79">
              <w:rPr>
                <w:rFonts w:ascii="Traditional Arabic" w:hAnsi="Traditional Arabic" w:cs="Traditional Arabic"/>
                <w:b/>
                <w:bCs/>
                <w:color w:val="000000"/>
                <w:sz w:val="28"/>
                <w:szCs w:val="28"/>
                <w:rtl/>
              </w:rPr>
              <w:t xml:space="preserve"> الشفافية</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27ABD" w:rsidRPr="00066E79" w:rsidRDefault="00C27ABD"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066E79">
              <w:rPr>
                <w:rFonts w:ascii="Traditional Arabic" w:hAnsi="Traditional Arabic" w:cs="Traditional Arabic"/>
                <w:b/>
                <w:bCs/>
                <w:color w:val="000000"/>
                <w:sz w:val="28"/>
                <w:szCs w:val="28"/>
                <w:rtl/>
              </w:rPr>
              <w:t>تحسين</w:t>
            </w:r>
            <w:proofErr w:type="gramEnd"/>
            <w:r w:rsidRPr="00066E79">
              <w:rPr>
                <w:rFonts w:ascii="Traditional Arabic" w:hAnsi="Traditional Arabic" w:cs="Traditional Arabic"/>
                <w:b/>
                <w:bCs/>
                <w:color w:val="000000"/>
                <w:sz w:val="28"/>
                <w:szCs w:val="28"/>
                <w:rtl/>
              </w:rPr>
              <w:t xml:space="preserve"> الخدمات العمومية</w:t>
            </w:r>
          </w:p>
        </w:tc>
        <w:tc>
          <w:tcPr>
            <w:tcW w:w="2600" w:type="dxa"/>
            <w:tcBorders>
              <w:top w:val="single" w:sz="8" w:space="0" w:color="000000"/>
              <w:left w:val="single" w:sz="8" w:space="0" w:color="000000"/>
              <w:bottom w:val="single" w:sz="8" w:space="0" w:color="000000"/>
              <w:right w:val="single" w:sz="8" w:space="0" w:color="000000"/>
            </w:tcBorders>
            <w:shd w:val="clear" w:color="auto" w:fill="auto"/>
          </w:tcPr>
          <w:p w:rsidR="00C27ABD" w:rsidRPr="00066E79" w:rsidRDefault="00C27ABD"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066E79">
              <w:rPr>
                <w:rFonts w:ascii="Traditional Arabic" w:hAnsi="Traditional Arabic" w:cs="Traditional Arabic"/>
                <w:b/>
                <w:bCs/>
                <w:color w:val="000000"/>
                <w:sz w:val="28"/>
                <w:szCs w:val="28"/>
                <w:rtl/>
              </w:rPr>
              <w:t>تعزيز</w:t>
            </w:r>
            <w:proofErr w:type="gramEnd"/>
            <w:r w:rsidRPr="00066E79">
              <w:rPr>
                <w:rFonts w:ascii="Traditional Arabic" w:hAnsi="Traditional Arabic" w:cs="Traditional Arabic"/>
                <w:b/>
                <w:bCs/>
                <w:color w:val="000000"/>
                <w:sz w:val="28"/>
                <w:szCs w:val="28"/>
                <w:rtl/>
              </w:rPr>
              <w:t xml:space="preserve"> النزاهة</w:t>
            </w:r>
          </w:p>
        </w:tc>
        <w:tc>
          <w:tcPr>
            <w:tcW w:w="2368" w:type="dxa"/>
            <w:gridSpan w:val="2"/>
            <w:vMerge w:val="restart"/>
            <w:tcBorders>
              <w:top w:val="single" w:sz="8" w:space="0" w:color="000000"/>
              <w:left w:val="single" w:sz="8" w:space="0" w:color="000000"/>
              <w:right w:val="single" w:sz="8" w:space="0" w:color="000000"/>
            </w:tcBorders>
            <w:shd w:val="clear" w:color="auto" w:fill="auto"/>
          </w:tcPr>
          <w:p w:rsidR="00C27ABD" w:rsidRPr="00066E79" w:rsidRDefault="00C27ABD" w:rsidP="00222FB1">
            <w:pPr>
              <w:shd w:val="clear" w:color="auto" w:fill="FFFFFF" w:themeFill="background1"/>
              <w:bidi/>
              <w:spacing w:after="0" w:line="240" w:lineRule="auto"/>
              <w:jc w:val="center"/>
              <w:rPr>
                <w:rFonts w:ascii="Traditional Arabic" w:hAnsi="Traditional Arabic" w:cs="Traditional Arabic"/>
                <w:b/>
                <w:bCs/>
                <w:color w:val="000000"/>
                <w:sz w:val="28"/>
                <w:szCs w:val="28"/>
              </w:rPr>
            </w:pPr>
          </w:p>
          <w:p w:rsidR="00C27ABD" w:rsidRPr="00066E79" w:rsidRDefault="00C27ABD" w:rsidP="00222FB1">
            <w:pPr>
              <w:shd w:val="clear" w:color="auto" w:fill="FFFFFF" w:themeFill="background1"/>
              <w:bidi/>
              <w:spacing w:after="0" w:line="240" w:lineRule="auto"/>
              <w:jc w:val="center"/>
              <w:rPr>
                <w:rFonts w:ascii="Traditional Arabic" w:hAnsi="Traditional Arabic" w:cs="Traditional Arabic"/>
                <w:b/>
                <w:bCs/>
                <w:color w:val="000000"/>
                <w:sz w:val="28"/>
                <w:szCs w:val="28"/>
                <w:rtl/>
              </w:rPr>
            </w:pPr>
            <w:r w:rsidRPr="00066E79">
              <w:rPr>
                <w:rFonts w:ascii="Traditional Arabic" w:hAnsi="Traditional Arabic" w:cs="Traditional Arabic"/>
                <w:b/>
                <w:bCs/>
                <w:color w:val="000000"/>
                <w:sz w:val="28"/>
                <w:szCs w:val="28"/>
                <w:rtl/>
              </w:rPr>
              <w:t>التناسب مع المحاور الأساسية</w:t>
            </w:r>
          </w:p>
        </w:tc>
      </w:tr>
      <w:tr w:rsidR="00C27ABD" w:rsidRPr="00066E79" w:rsidTr="00680444">
        <w:tc>
          <w:tcPr>
            <w:tcW w:w="1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066E79" w:rsidRDefault="00C27ABD" w:rsidP="00F347BC">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066E79">
              <w:rPr>
                <w:rFonts w:ascii="Traditional Arabic" w:hAnsi="Traditional Arabic" w:cs="Traditional Arabic"/>
                <w:color w:val="000000"/>
                <w:sz w:val="28"/>
                <w:szCs w:val="28"/>
                <w:rtl/>
              </w:rPr>
              <w:t>متناسب</w:t>
            </w:r>
            <w:proofErr w:type="gramEnd"/>
            <w:r w:rsidRPr="00066E79">
              <w:rPr>
                <w:rFonts w:ascii="Traditional Arabic" w:hAnsi="Traditional Arabic" w:cs="Traditional Arabic"/>
                <w:color w:val="000000"/>
                <w:sz w:val="28"/>
                <w:szCs w:val="28"/>
                <w:rtl/>
              </w:rPr>
              <w:t xml:space="preserve"> جدا</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27ABD" w:rsidRPr="00066E79" w:rsidRDefault="00C27ABD" w:rsidP="00F347BC">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066E79">
              <w:rPr>
                <w:rFonts w:ascii="Traditional Arabic" w:hAnsi="Traditional Arabic" w:cs="Traditional Arabic"/>
                <w:color w:val="000000"/>
                <w:sz w:val="28"/>
                <w:szCs w:val="28"/>
                <w:rtl/>
              </w:rPr>
              <w:t>متناسب</w:t>
            </w:r>
            <w:proofErr w:type="gramEnd"/>
            <w:r w:rsidRPr="00066E79">
              <w:rPr>
                <w:rFonts w:ascii="Traditional Arabic" w:hAnsi="Traditional Arabic" w:cs="Traditional Arabic"/>
                <w:color w:val="000000"/>
                <w:sz w:val="28"/>
                <w:szCs w:val="28"/>
                <w:rtl/>
              </w:rPr>
              <w:t xml:space="preserve"> جدا</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27ABD" w:rsidRPr="00066E79" w:rsidRDefault="00C27ABD" w:rsidP="00F347BC">
            <w:pPr>
              <w:shd w:val="clear" w:color="auto" w:fill="FFFFFF" w:themeFill="background1"/>
              <w:spacing w:after="0" w:line="240" w:lineRule="auto"/>
              <w:jc w:val="center"/>
              <w:rPr>
                <w:rFonts w:ascii="Traditional Arabic" w:hAnsi="Traditional Arabic" w:cs="Traditional Arabic"/>
                <w:color w:val="000000"/>
                <w:sz w:val="28"/>
                <w:szCs w:val="28"/>
                <w:rtl/>
              </w:rPr>
            </w:pPr>
            <w:proofErr w:type="gramStart"/>
            <w:r w:rsidRPr="00066E79">
              <w:rPr>
                <w:rFonts w:ascii="Traditional Arabic" w:hAnsi="Traditional Arabic" w:cs="Traditional Arabic"/>
                <w:color w:val="000000"/>
                <w:sz w:val="28"/>
                <w:szCs w:val="28"/>
                <w:rtl/>
              </w:rPr>
              <w:t>متناسب</w:t>
            </w:r>
            <w:proofErr w:type="gramEnd"/>
            <w:r w:rsidRPr="00066E79">
              <w:rPr>
                <w:rFonts w:ascii="Traditional Arabic" w:hAnsi="Traditional Arabic" w:cs="Traditional Arabic"/>
                <w:color w:val="000000"/>
                <w:sz w:val="28"/>
                <w:szCs w:val="28"/>
                <w:rtl/>
              </w:rPr>
              <w:t xml:space="preserve"> جدا</w:t>
            </w:r>
          </w:p>
        </w:tc>
        <w:tc>
          <w:tcPr>
            <w:tcW w:w="2600" w:type="dxa"/>
            <w:tcBorders>
              <w:top w:val="single" w:sz="8" w:space="0" w:color="000000"/>
              <w:left w:val="single" w:sz="8" w:space="0" w:color="000000"/>
              <w:bottom w:val="single" w:sz="8" w:space="0" w:color="000000"/>
              <w:right w:val="single" w:sz="8" w:space="0" w:color="000000"/>
            </w:tcBorders>
            <w:shd w:val="clear" w:color="auto" w:fill="auto"/>
          </w:tcPr>
          <w:p w:rsidR="00C27ABD" w:rsidRPr="00066E79" w:rsidRDefault="00C27ABD" w:rsidP="00F347BC">
            <w:pPr>
              <w:shd w:val="clear" w:color="auto" w:fill="FFFFFF" w:themeFill="background1"/>
              <w:bidi/>
              <w:spacing w:after="0" w:line="240" w:lineRule="auto"/>
              <w:jc w:val="center"/>
              <w:rPr>
                <w:rFonts w:ascii="Traditional Arabic" w:hAnsi="Traditional Arabic" w:cs="Traditional Arabic"/>
                <w:color w:val="000000"/>
                <w:sz w:val="28"/>
                <w:szCs w:val="28"/>
                <w:rtl/>
              </w:rPr>
            </w:pPr>
            <w:proofErr w:type="gramStart"/>
            <w:r w:rsidRPr="00066E79">
              <w:rPr>
                <w:rFonts w:ascii="Traditional Arabic" w:hAnsi="Traditional Arabic" w:cs="Traditional Arabic"/>
                <w:color w:val="000000"/>
                <w:sz w:val="28"/>
                <w:szCs w:val="28"/>
                <w:rtl/>
              </w:rPr>
              <w:t>متناسب</w:t>
            </w:r>
            <w:proofErr w:type="gramEnd"/>
            <w:r w:rsidRPr="00066E79">
              <w:rPr>
                <w:rFonts w:ascii="Traditional Arabic" w:hAnsi="Traditional Arabic" w:cs="Traditional Arabic"/>
                <w:color w:val="000000"/>
                <w:sz w:val="28"/>
                <w:szCs w:val="28"/>
                <w:rtl/>
              </w:rPr>
              <w:t xml:space="preserve"> جدا</w:t>
            </w:r>
          </w:p>
        </w:tc>
        <w:tc>
          <w:tcPr>
            <w:tcW w:w="2368" w:type="dxa"/>
            <w:gridSpan w:val="2"/>
            <w:vMerge/>
            <w:tcBorders>
              <w:left w:val="single" w:sz="8" w:space="0" w:color="000000"/>
              <w:bottom w:val="single" w:sz="8" w:space="0" w:color="000000"/>
              <w:right w:val="single" w:sz="8" w:space="0" w:color="000000"/>
            </w:tcBorders>
            <w:shd w:val="clear" w:color="auto" w:fill="auto"/>
          </w:tcPr>
          <w:p w:rsidR="00C27ABD" w:rsidRPr="00066E79" w:rsidRDefault="00C27ABD" w:rsidP="00F347BC">
            <w:pPr>
              <w:shd w:val="clear" w:color="auto" w:fill="FFFFFF" w:themeFill="background1"/>
              <w:bidi/>
              <w:spacing w:after="0" w:line="240" w:lineRule="auto"/>
              <w:jc w:val="center"/>
              <w:rPr>
                <w:rFonts w:ascii="Traditional Arabic" w:hAnsi="Traditional Arabic" w:cs="Traditional Arabic"/>
                <w:b/>
                <w:bCs/>
                <w:color w:val="000000"/>
                <w:sz w:val="28"/>
                <w:szCs w:val="28"/>
                <w:rtl/>
              </w:rPr>
            </w:pPr>
          </w:p>
        </w:tc>
      </w:tr>
      <w:tr w:rsidR="00C27ABD" w:rsidRPr="00066E79" w:rsidTr="00680444">
        <w:tc>
          <w:tcPr>
            <w:tcW w:w="6904"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rsidR="00C27ABD" w:rsidRPr="00066E79" w:rsidRDefault="00C27ABD" w:rsidP="00F347BC">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proofErr w:type="gramStart"/>
            <w:r w:rsidRPr="00066E79">
              <w:rPr>
                <w:rFonts w:ascii="Traditional Arabic" w:eastAsia="Times New Roman" w:hAnsi="Traditional Arabic" w:cs="Traditional Arabic"/>
                <w:color w:val="000000"/>
                <w:sz w:val="28"/>
                <w:szCs w:val="28"/>
                <w:rtl/>
              </w:rPr>
              <w:t>تكريس</w:t>
            </w:r>
            <w:proofErr w:type="gramEnd"/>
            <w:r w:rsidRPr="00066E79">
              <w:rPr>
                <w:rFonts w:ascii="Traditional Arabic" w:eastAsia="Times New Roman" w:hAnsi="Traditional Arabic" w:cs="Traditional Arabic"/>
                <w:color w:val="000000"/>
                <w:sz w:val="28"/>
                <w:szCs w:val="28"/>
                <w:rtl/>
              </w:rPr>
              <w:t xml:space="preserve"> الشفافية والنزاهة وتعزيز المشاركة المدنية في مجال النقل. دفع وتدعيم إعادة استخدام البيانات المتعلقة بهذا </w:t>
            </w:r>
            <w:proofErr w:type="spellStart"/>
            <w:r w:rsidRPr="00066E79">
              <w:rPr>
                <w:rFonts w:ascii="Traditional Arabic" w:eastAsia="Times New Roman" w:hAnsi="Traditional Arabic" w:cs="Traditional Arabic"/>
                <w:color w:val="000000"/>
                <w:sz w:val="28"/>
                <w:szCs w:val="28"/>
                <w:rtl/>
              </w:rPr>
              <w:t>الامجال</w:t>
            </w:r>
            <w:proofErr w:type="spellEnd"/>
            <w:r w:rsidRPr="00066E79">
              <w:rPr>
                <w:rFonts w:ascii="Traditional Arabic" w:eastAsia="Times New Roman" w:hAnsi="Traditional Arabic" w:cs="Traditional Arabic"/>
                <w:color w:val="000000"/>
                <w:sz w:val="28"/>
                <w:szCs w:val="28"/>
                <w:rtl/>
              </w:rPr>
              <w:t xml:space="preserve"> لخلق خدمات جديدة ذات قيمة مضافة</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066E79" w:rsidRDefault="00C27ABD" w:rsidP="00F347BC">
            <w:pPr>
              <w:shd w:val="clear" w:color="auto" w:fill="FFFFFF" w:themeFill="background1"/>
              <w:spacing w:after="0" w:line="240" w:lineRule="auto"/>
              <w:jc w:val="center"/>
              <w:rPr>
                <w:rFonts w:ascii="Traditional Arabic" w:hAnsi="Traditional Arabic" w:cs="Traditional Arabic"/>
                <w:b/>
                <w:bCs/>
                <w:color w:val="000000"/>
                <w:sz w:val="28"/>
                <w:szCs w:val="28"/>
              </w:rPr>
            </w:pPr>
            <w:r w:rsidRPr="00066E79">
              <w:rPr>
                <w:rFonts w:ascii="Traditional Arabic" w:hAnsi="Traditional Arabic" w:cs="Traditional Arabic"/>
                <w:b/>
                <w:bCs/>
                <w:color w:val="000000"/>
                <w:sz w:val="28"/>
                <w:szCs w:val="28"/>
                <w:rtl/>
              </w:rPr>
              <w:t>الطموح</w:t>
            </w:r>
          </w:p>
        </w:tc>
      </w:tr>
      <w:tr w:rsidR="00C27ABD" w:rsidRPr="00066E79" w:rsidTr="00680444">
        <w:trPr>
          <w:trHeight w:val="256"/>
        </w:trPr>
        <w:tc>
          <w:tcPr>
            <w:tcW w:w="1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066E79" w:rsidRDefault="00C27ABD" w:rsidP="00222FB1">
            <w:pPr>
              <w:pStyle w:val="Paragraphedeliste"/>
              <w:shd w:val="clear" w:color="auto" w:fill="FFFFFF" w:themeFill="background1"/>
              <w:bidi/>
              <w:jc w:val="center"/>
              <w:rPr>
                <w:rFonts w:ascii="Traditional Arabic" w:hAnsi="Traditional Arabic" w:cs="Traditional Arabic"/>
                <w:b/>
                <w:bCs/>
                <w:color w:val="000000"/>
                <w:sz w:val="28"/>
                <w:szCs w:val="28"/>
              </w:rPr>
            </w:pPr>
            <w:r w:rsidRPr="00066E79">
              <w:rPr>
                <w:rFonts w:ascii="Traditional Arabic" w:hAnsi="Traditional Arabic" w:cs="Traditional Arabic"/>
                <w:b/>
                <w:bCs/>
                <w:color w:val="000000"/>
                <w:sz w:val="28"/>
                <w:szCs w:val="28"/>
                <w:rtl/>
              </w:rPr>
              <w:t>أُنجز</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27ABD" w:rsidRPr="00066E79" w:rsidRDefault="00C27ABD" w:rsidP="00222FB1">
            <w:pPr>
              <w:bidi/>
              <w:spacing w:line="240" w:lineRule="auto"/>
              <w:jc w:val="center"/>
              <w:rPr>
                <w:rFonts w:ascii="Traditional Arabic" w:hAnsi="Traditional Arabic" w:cs="Traditional Arabic"/>
                <w:b/>
                <w:bCs/>
                <w:color w:val="000000"/>
                <w:sz w:val="28"/>
                <w:szCs w:val="28"/>
              </w:rPr>
            </w:pPr>
            <w:r w:rsidRPr="00066E79">
              <w:rPr>
                <w:rFonts w:ascii="Traditional Arabic" w:hAnsi="Traditional Arabic" w:cs="Traditional Arabic"/>
                <w:b/>
                <w:bCs/>
                <w:color w:val="000000"/>
                <w:sz w:val="28"/>
                <w:szCs w:val="28"/>
                <w:rtl/>
              </w:rPr>
              <w:t>هام</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27ABD" w:rsidRPr="00066E79" w:rsidRDefault="00C27ABD" w:rsidP="00222FB1">
            <w:pPr>
              <w:shd w:val="clear" w:color="auto" w:fill="FFFFFF" w:themeFill="background1"/>
              <w:bidi/>
              <w:spacing w:line="240" w:lineRule="auto"/>
              <w:jc w:val="center"/>
              <w:rPr>
                <w:rFonts w:ascii="Traditional Arabic" w:hAnsi="Traditional Arabic" w:cs="Traditional Arabic"/>
                <w:b/>
                <w:bCs/>
                <w:color w:val="000000"/>
                <w:sz w:val="28"/>
                <w:szCs w:val="28"/>
              </w:rPr>
            </w:pPr>
            <w:r w:rsidRPr="00066E79">
              <w:rPr>
                <w:rFonts w:ascii="Traditional Arabic" w:hAnsi="Traditional Arabic" w:cs="Traditional Arabic"/>
                <w:b/>
                <w:bCs/>
                <w:color w:val="000000"/>
                <w:sz w:val="28"/>
                <w:szCs w:val="28"/>
                <w:rtl/>
              </w:rPr>
              <w:t>محدود</w:t>
            </w:r>
          </w:p>
        </w:tc>
        <w:tc>
          <w:tcPr>
            <w:tcW w:w="2600" w:type="dxa"/>
            <w:tcBorders>
              <w:top w:val="single" w:sz="8" w:space="0" w:color="000000"/>
              <w:left w:val="single" w:sz="8" w:space="0" w:color="000000"/>
              <w:bottom w:val="single" w:sz="8" w:space="0" w:color="000000"/>
              <w:right w:val="single" w:sz="8" w:space="0" w:color="000000"/>
            </w:tcBorders>
            <w:shd w:val="clear" w:color="auto" w:fill="auto"/>
          </w:tcPr>
          <w:p w:rsidR="00C27ABD" w:rsidRPr="00066E79" w:rsidRDefault="00C27ABD" w:rsidP="00222FB1">
            <w:pPr>
              <w:pStyle w:val="Paragraphedeliste"/>
              <w:shd w:val="clear" w:color="auto" w:fill="FFFFFF" w:themeFill="background1"/>
              <w:bidi/>
              <w:ind w:left="237" w:hanging="142"/>
              <w:jc w:val="center"/>
              <w:rPr>
                <w:rFonts w:ascii="Traditional Arabic" w:hAnsi="Traditional Arabic" w:cs="Traditional Arabic"/>
                <w:b/>
                <w:bCs/>
                <w:color w:val="000000"/>
                <w:sz w:val="28"/>
                <w:szCs w:val="28"/>
              </w:rPr>
            </w:pPr>
            <w:r w:rsidRPr="00066E79">
              <w:rPr>
                <w:rFonts w:ascii="Traditional Arabic" w:hAnsi="Traditional Arabic" w:cs="Traditional Arabic"/>
                <w:b/>
                <w:bCs/>
                <w:color w:val="000000"/>
                <w:sz w:val="28"/>
                <w:szCs w:val="28"/>
                <w:rtl/>
              </w:rPr>
              <w:t>لم يتم الشروع في الانجاز</w:t>
            </w:r>
          </w:p>
        </w:tc>
        <w:tc>
          <w:tcPr>
            <w:tcW w:w="2368" w:type="dxa"/>
            <w:gridSpan w:val="2"/>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hideMark/>
          </w:tcPr>
          <w:p w:rsidR="00C27ABD" w:rsidRPr="00066E79" w:rsidRDefault="00C27ABD" w:rsidP="00222FB1">
            <w:pPr>
              <w:shd w:val="clear" w:color="auto" w:fill="FFFFFF" w:themeFill="background1"/>
              <w:bidi/>
              <w:spacing w:line="240" w:lineRule="auto"/>
              <w:jc w:val="center"/>
              <w:rPr>
                <w:rFonts w:ascii="Traditional Arabic" w:hAnsi="Traditional Arabic" w:cs="Traditional Arabic"/>
                <w:b/>
                <w:bCs/>
                <w:color w:val="000000"/>
                <w:sz w:val="28"/>
                <w:szCs w:val="28"/>
              </w:rPr>
            </w:pPr>
            <w:proofErr w:type="gramStart"/>
            <w:r w:rsidRPr="00066E79">
              <w:rPr>
                <w:rFonts w:ascii="Traditional Arabic" w:hAnsi="Traditional Arabic" w:cs="Traditional Arabic"/>
                <w:b/>
                <w:bCs/>
                <w:color w:val="000000"/>
                <w:sz w:val="28"/>
                <w:szCs w:val="28"/>
                <w:rtl/>
              </w:rPr>
              <w:t>مستوى</w:t>
            </w:r>
            <w:proofErr w:type="gramEnd"/>
            <w:r w:rsidRPr="00066E79">
              <w:rPr>
                <w:rFonts w:ascii="Traditional Arabic" w:hAnsi="Traditional Arabic" w:cs="Traditional Arabic"/>
                <w:b/>
                <w:bCs/>
                <w:color w:val="000000"/>
                <w:sz w:val="28"/>
                <w:szCs w:val="28"/>
                <w:rtl/>
              </w:rPr>
              <w:t xml:space="preserve"> الإنجاز</w:t>
            </w:r>
          </w:p>
        </w:tc>
      </w:tr>
      <w:tr w:rsidR="00C27ABD" w:rsidRPr="00066E79" w:rsidTr="00680444">
        <w:trPr>
          <w:trHeight w:val="20"/>
        </w:trPr>
        <w:tc>
          <w:tcPr>
            <w:tcW w:w="1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066E79" w:rsidRDefault="00C27ABD" w:rsidP="00F347BC">
            <w:pPr>
              <w:shd w:val="clear" w:color="auto" w:fill="FFFFFF" w:themeFill="background1"/>
              <w:bidi/>
              <w:spacing w:after="0" w:line="240" w:lineRule="auto"/>
              <w:jc w:val="center"/>
              <w:rPr>
                <w:rFonts w:ascii="Traditional Arabic" w:hAnsi="Traditional Arabic" w:cs="Traditional Arabic"/>
                <w:color w:val="FF0000"/>
                <w:sz w:val="28"/>
                <w:szCs w:val="28"/>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27ABD" w:rsidRPr="00066E79" w:rsidRDefault="00C27ABD" w:rsidP="00F347BC">
            <w:pPr>
              <w:shd w:val="clear" w:color="auto" w:fill="FFFFFF" w:themeFill="background1"/>
              <w:bidi/>
              <w:spacing w:after="0" w:line="240" w:lineRule="auto"/>
              <w:jc w:val="center"/>
              <w:rPr>
                <w:rFonts w:ascii="Traditional Arabic" w:hAnsi="Traditional Arabic" w:cs="Traditional Arabic"/>
                <w:color w:val="FF0000"/>
                <w:sz w:val="28"/>
                <w:szCs w:val="28"/>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27ABD" w:rsidRPr="00282973" w:rsidRDefault="00C27ABD" w:rsidP="00F347BC">
            <w:pPr>
              <w:shd w:val="clear" w:color="auto" w:fill="FFFFFF" w:themeFill="background1"/>
              <w:bidi/>
              <w:spacing w:after="0" w:line="240" w:lineRule="auto"/>
              <w:jc w:val="center"/>
              <w:rPr>
                <w:rFonts w:ascii="Traditional Arabic" w:hAnsi="Traditional Arabic" w:cs="Traditional Arabic"/>
                <w:b/>
                <w:bCs/>
                <w:color w:val="FF0000"/>
                <w:sz w:val="28"/>
                <w:szCs w:val="28"/>
              </w:rPr>
            </w:pPr>
            <w:r w:rsidRPr="00282973">
              <w:rPr>
                <w:rFonts w:ascii="Traditional Arabic" w:hAnsi="Traditional Arabic" w:cs="Traditional Arabic"/>
                <w:b/>
                <w:bCs/>
                <w:sz w:val="32"/>
                <w:szCs w:val="32"/>
                <w:lang w:bidi="ar-TN"/>
              </w:rPr>
              <w:t>×</w:t>
            </w:r>
          </w:p>
        </w:tc>
        <w:tc>
          <w:tcPr>
            <w:tcW w:w="2600" w:type="dxa"/>
            <w:tcBorders>
              <w:top w:val="single" w:sz="8" w:space="0" w:color="000000"/>
              <w:left w:val="single" w:sz="8" w:space="0" w:color="000000"/>
              <w:bottom w:val="single" w:sz="8" w:space="0" w:color="000000"/>
              <w:right w:val="single" w:sz="8" w:space="0" w:color="000000"/>
            </w:tcBorders>
            <w:shd w:val="clear" w:color="auto" w:fill="auto"/>
          </w:tcPr>
          <w:p w:rsidR="00C27ABD" w:rsidRPr="00066E79" w:rsidRDefault="00C27ABD" w:rsidP="00F347BC">
            <w:pPr>
              <w:shd w:val="clear" w:color="auto" w:fill="FFFFFF" w:themeFill="background1"/>
              <w:bidi/>
              <w:spacing w:after="0" w:line="240" w:lineRule="auto"/>
              <w:jc w:val="both"/>
              <w:rPr>
                <w:rFonts w:ascii="Traditional Arabic" w:hAnsi="Traditional Arabic" w:cs="Traditional Arabic"/>
                <w:color w:val="FF0000"/>
                <w:sz w:val="28"/>
                <w:szCs w:val="28"/>
              </w:rPr>
            </w:pPr>
          </w:p>
        </w:tc>
        <w:tc>
          <w:tcPr>
            <w:tcW w:w="2368" w:type="dxa"/>
            <w:gridSpan w:val="2"/>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066E79" w:rsidRDefault="00C27ABD" w:rsidP="00F347BC">
            <w:pPr>
              <w:shd w:val="clear" w:color="auto" w:fill="FFFFFF" w:themeFill="background1"/>
              <w:spacing w:after="0" w:line="240" w:lineRule="auto"/>
              <w:jc w:val="center"/>
              <w:rPr>
                <w:rFonts w:ascii="Traditional Arabic" w:hAnsi="Traditional Arabic" w:cs="Traditional Arabic"/>
                <w:b/>
                <w:bCs/>
                <w:color w:val="000000"/>
                <w:sz w:val="28"/>
                <w:szCs w:val="28"/>
              </w:rPr>
            </w:pPr>
          </w:p>
        </w:tc>
      </w:tr>
      <w:tr w:rsidR="00C27ABD" w:rsidRPr="00066E79" w:rsidTr="00680444">
        <w:tc>
          <w:tcPr>
            <w:tcW w:w="690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066E79" w:rsidRDefault="00C27ABD" w:rsidP="00222FB1">
            <w:pPr>
              <w:pStyle w:val="Paragraphedeliste"/>
              <w:numPr>
                <w:ilvl w:val="0"/>
                <w:numId w:val="18"/>
              </w:numPr>
              <w:shd w:val="clear" w:color="auto" w:fill="FFFFFF" w:themeFill="background1"/>
              <w:tabs>
                <w:tab w:val="right" w:pos="650"/>
              </w:tabs>
              <w:bidi/>
              <w:rPr>
                <w:rFonts w:ascii="Traditional Arabic" w:eastAsia="Times New Roman" w:hAnsi="Traditional Arabic" w:cs="Traditional Arabic"/>
                <w:color w:val="000000"/>
                <w:sz w:val="28"/>
                <w:szCs w:val="28"/>
                <w:lang w:val="fr-FR"/>
              </w:rPr>
            </w:pPr>
            <w:r w:rsidRPr="00066E79">
              <w:rPr>
                <w:rFonts w:ascii="Traditional Arabic" w:eastAsia="Times New Roman" w:hAnsi="Traditional Arabic" w:cs="Traditional Arabic"/>
                <w:color w:val="000000"/>
                <w:sz w:val="28"/>
                <w:szCs w:val="28"/>
                <w:rtl/>
                <w:lang w:val="fr-FR"/>
              </w:rPr>
              <w:t>إعداد ونشر تقرير سنوي حول الامتثال الجبائي</w:t>
            </w:r>
          </w:p>
          <w:p w:rsidR="00C27ABD" w:rsidRPr="00066E79" w:rsidRDefault="00C27ABD" w:rsidP="00222FB1">
            <w:pPr>
              <w:pStyle w:val="Paragraphedeliste"/>
              <w:numPr>
                <w:ilvl w:val="0"/>
                <w:numId w:val="18"/>
              </w:numPr>
              <w:shd w:val="clear" w:color="auto" w:fill="FFFFFF" w:themeFill="background1"/>
              <w:tabs>
                <w:tab w:val="right" w:pos="650"/>
              </w:tabs>
              <w:bidi/>
              <w:rPr>
                <w:rFonts w:ascii="Traditional Arabic" w:eastAsia="Times New Roman" w:hAnsi="Traditional Arabic" w:cs="Traditional Arabic"/>
                <w:color w:val="000000"/>
                <w:sz w:val="28"/>
                <w:szCs w:val="28"/>
                <w:lang w:val="fr-FR"/>
              </w:rPr>
            </w:pPr>
            <w:r w:rsidRPr="00066E79">
              <w:rPr>
                <w:rFonts w:ascii="Traditional Arabic" w:eastAsia="Times New Roman" w:hAnsi="Traditional Arabic" w:cs="Traditional Arabic"/>
                <w:color w:val="000000"/>
                <w:sz w:val="28"/>
                <w:szCs w:val="28"/>
                <w:rtl/>
                <w:lang w:val="fr-FR"/>
              </w:rPr>
              <w:lastRenderedPageBreak/>
              <w:t xml:space="preserve">إعداد ونشر تقرير سنوي حول النفقات </w:t>
            </w:r>
            <w:proofErr w:type="spellStart"/>
            <w:r w:rsidRPr="00066E79">
              <w:rPr>
                <w:rFonts w:ascii="Traditional Arabic" w:eastAsia="Times New Roman" w:hAnsi="Traditional Arabic" w:cs="Traditional Arabic"/>
                <w:color w:val="000000"/>
                <w:sz w:val="28"/>
                <w:szCs w:val="28"/>
                <w:rtl/>
                <w:lang w:val="fr-FR"/>
              </w:rPr>
              <w:t>الجبائية</w:t>
            </w:r>
            <w:proofErr w:type="spellEnd"/>
            <w:r w:rsidRPr="00066E79">
              <w:rPr>
                <w:rFonts w:ascii="Traditional Arabic" w:eastAsia="Times New Roman" w:hAnsi="Traditional Arabic" w:cs="Traditional Arabic"/>
                <w:color w:val="000000"/>
                <w:sz w:val="28"/>
                <w:szCs w:val="28"/>
                <w:rtl/>
                <w:lang w:val="fr-FR"/>
              </w:rPr>
              <w:t xml:space="preserve"> يرافق مشروع قانون المالية المقدم الى مجلس نواب الشعب</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066E79" w:rsidRDefault="00C27ABD" w:rsidP="00222FB1">
            <w:pPr>
              <w:shd w:val="clear" w:color="auto" w:fill="FFFFFF" w:themeFill="background1"/>
              <w:bidi/>
              <w:spacing w:line="240" w:lineRule="auto"/>
              <w:jc w:val="both"/>
              <w:rPr>
                <w:rFonts w:ascii="Traditional Arabic" w:hAnsi="Traditional Arabic" w:cs="Traditional Arabic"/>
                <w:b/>
                <w:bCs/>
                <w:color w:val="000000"/>
                <w:sz w:val="28"/>
                <w:szCs w:val="28"/>
              </w:rPr>
            </w:pPr>
            <w:r w:rsidRPr="00066E79">
              <w:rPr>
                <w:rFonts w:ascii="Traditional Arabic" w:hAnsi="Traditional Arabic" w:cs="Traditional Arabic"/>
                <w:b/>
                <w:bCs/>
                <w:color w:val="000000"/>
                <w:sz w:val="28"/>
                <w:szCs w:val="28"/>
                <w:rtl/>
              </w:rPr>
              <w:lastRenderedPageBreak/>
              <w:t>وصف النتائج المنتظرة</w:t>
            </w:r>
          </w:p>
        </w:tc>
      </w:tr>
      <w:tr w:rsidR="00C27ABD" w:rsidRPr="00066E79" w:rsidTr="00680444">
        <w:tc>
          <w:tcPr>
            <w:tcW w:w="690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066E79" w:rsidRDefault="00C27ABD" w:rsidP="00222FB1">
            <w:pPr>
              <w:pStyle w:val="Paragraphedeliste"/>
              <w:numPr>
                <w:ilvl w:val="0"/>
                <w:numId w:val="22"/>
              </w:numPr>
              <w:shd w:val="clear" w:color="auto" w:fill="FFFFFF" w:themeFill="background1"/>
              <w:tabs>
                <w:tab w:val="right" w:pos="650"/>
              </w:tabs>
              <w:bidi/>
              <w:rPr>
                <w:rFonts w:ascii="Traditional Arabic" w:eastAsia="Times New Roman" w:hAnsi="Traditional Arabic" w:cs="Traditional Arabic"/>
                <w:b/>
                <w:bCs/>
                <w:i/>
                <w:iCs/>
                <w:color w:val="000000"/>
                <w:sz w:val="28"/>
                <w:szCs w:val="28"/>
              </w:rPr>
            </w:pPr>
            <w:r w:rsidRPr="00066E79">
              <w:rPr>
                <w:rFonts w:ascii="Traditional Arabic" w:eastAsia="Times New Roman" w:hAnsi="Traditional Arabic" w:cs="Traditional Arabic"/>
                <w:b/>
                <w:bCs/>
                <w:i/>
                <w:iCs/>
                <w:color w:val="000000"/>
                <w:sz w:val="28"/>
                <w:szCs w:val="28"/>
                <w:rtl/>
              </w:rPr>
              <w:lastRenderedPageBreak/>
              <w:t>بالنسبة للتعهد الفرعي الأول</w:t>
            </w:r>
            <w:r w:rsidRPr="00066E79">
              <w:rPr>
                <w:rFonts w:ascii="Traditional Arabic" w:eastAsia="Times New Roman" w:hAnsi="Traditional Arabic" w:cs="Traditional Arabic"/>
                <w:b/>
                <w:bCs/>
                <w:i/>
                <w:iCs/>
                <w:color w:val="000000"/>
                <w:sz w:val="28"/>
                <w:szCs w:val="28"/>
              </w:rPr>
              <w:t xml:space="preserve">: </w:t>
            </w:r>
            <w:r w:rsidRPr="00066E79">
              <w:rPr>
                <w:rFonts w:ascii="Traditional Arabic" w:eastAsia="Times New Roman" w:hAnsi="Traditional Arabic" w:cs="Traditional Arabic"/>
                <w:b/>
                <w:bCs/>
                <w:i/>
                <w:iCs/>
                <w:color w:val="000000"/>
                <w:sz w:val="28"/>
                <w:szCs w:val="28"/>
                <w:rtl/>
              </w:rPr>
              <w:t xml:space="preserve"> تقرير الامتثال الجبائي : </w:t>
            </w:r>
          </w:p>
          <w:p w:rsidR="00C27ABD" w:rsidRPr="00066E79" w:rsidRDefault="00C27ABD" w:rsidP="00222FB1">
            <w:pPr>
              <w:pStyle w:val="Paragraphedeliste"/>
              <w:numPr>
                <w:ilvl w:val="0"/>
                <w:numId w:val="18"/>
              </w:numPr>
              <w:shd w:val="clear" w:color="auto" w:fill="FFFFFF" w:themeFill="background1"/>
              <w:tabs>
                <w:tab w:val="right" w:pos="650"/>
              </w:tabs>
              <w:bidi/>
              <w:ind w:left="183" w:hanging="183"/>
              <w:rPr>
                <w:rFonts w:ascii="Traditional Arabic" w:eastAsia="Times New Roman" w:hAnsi="Traditional Arabic" w:cs="Traditional Arabic"/>
                <w:color w:val="000000"/>
                <w:sz w:val="28"/>
                <w:szCs w:val="28"/>
                <w:lang w:val="fr-FR"/>
              </w:rPr>
            </w:pPr>
            <w:r w:rsidRPr="00066E79">
              <w:rPr>
                <w:rFonts w:ascii="Traditional Arabic" w:eastAsia="Times New Roman" w:hAnsi="Traditional Arabic" w:cs="Traditional Arabic"/>
                <w:color w:val="000000"/>
                <w:sz w:val="28"/>
                <w:szCs w:val="28"/>
                <w:rtl/>
                <w:lang w:val="fr-FR"/>
              </w:rPr>
              <w:t xml:space="preserve">الانتهاء من إعداد تقرير الامتثال الجبائي لسنة 2016، </w:t>
            </w:r>
          </w:p>
          <w:p w:rsidR="00C27ABD" w:rsidRPr="00066E79" w:rsidRDefault="00C27ABD" w:rsidP="00222FB1">
            <w:pPr>
              <w:pStyle w:val="Paragraphedeliste"/>
              <w:numPr>
                <w:ilvl w:val="0"/>
                <w:numId w:val="18"/>
              </w:numPr>
              <w:shd w:val="clear" w:color="auto" w:fill="FFFFFF" w:themeFill="background1"/>
              <w:tabs>
                <w:tab w:val="right" w:pos="650"/>
              </w:tabs>
              <w:bidi/>
              <w:ind w:left="183" w:hanging="183"/>
              <w:rPr>
                <w:rFonts w:ascii="Traditional Arabic" w:eastAsia="Times New Roman" w:hAnsi="Traditional Arabic" w:cs="Traditional Arabic"/>
                <w:color w:val="000000"/>
                <w:sz w:val="28"/>
                <w:szCs w:val="28"/>
                <w:lang w:val="fr-FR"/>
              </w:rPr>
            </w:pPr>
            <w:r w:rsidRPr="00066E79">
              <w:rPr>
                <w:rFonts w:ascii="Traditional Arabic" w:eastAsia="Times New Roman" w:hAnsi="Traditional Arabic" w:cs="Traditional Arabic"/>
                <w:color w:val="000000"/>
                <w:sz w:val="28"/>
                <w:szCs w:val="28"/>
                <w:rtl/>
                <w:lang w:val="fr-FR"/>
              </w:rPr>
              <w:t>تقدم أعمال إعداد</w:t>
            </w:r>
            <w:r w:rsidRPr="00066E79">
              <w:rPr>
                <w:rFonts w:ascii="Traditional Arabic" w:eastAsia="Times New Roman" w:hAnsi="Traditional Arabic" w:cs="Traditional Arabic"/>
                <w:color w:val="000000"/>
                <w:sz w:val="28"/>
                <w:szCs w:val="28"/>
                <w:lang w:val="fr-FR"/>
              </w:rPr>
              <w:t xml:space="preserve"> </w:t>
            </w:r>
            <w:r w:rsidRPr="00066E79">
              <w:rPr>
                <w:rFonts w:ascii="Traditional Arabic" w:eastAsia="Times New Roman" w:hAnsi="Traditional Arabic" w:cs="Traditional Arabic"/>
                <w:color w:val="000000"/>
                <w:sz w:val="28"/>
                <w:szCs w:val="28"/>
                <w:rtl/>
                <w:lang w:val="fr-FR"/>
              </w:rPr>
              <w:t>مشروع امر لإحداث هياكل مختصة وفق مقتضيات الفصل 63 من قانون المالية،</w:t>
            </w:r>
          </w:p>
          <w:p w:rsidR="00C27ABD" w:rsidRPr="00066E79" w:rsidRDefault="00C27ABD" w:rsidP="00222FB1">
            <w:pPr>
              <w:pStyle w:val="Paragraphedeliste"/>
              <w:numPr>
                <w:ilvl w:val="0"/>
                <w:numId w:val="22"/>
              </w:numPr>
              <w:shd w:val="clear" w:color="auto" w:fill="FFFFFF" w:themeFill="background1"/>
              <w:tabs>
                <w:tab w:val="right" w:pos="650"/>
              </w:tabs>
              <w:bidi/>
              <w:rPr>
                <w:rFonts w:ascii="Traditional Arabic" w:eastAsia="Times New Roman" w:hAnsi="Traditional Arabic" w:cs="Traditional Arabic"/>
                <w:color w:val="000000"/>
                <w:sz w:val="28"/>
                <w:szCs w:val="28"/>
                <w:lang w:val="fr-FR"/>
              </w:rPr>
            </w:pPr>
            <w:r w:rsidRPr="00066E79">
              <w:rPr>
                <w:rFonts w:ascii="Traditional Arabic" w:eastAsia="Times New Roman" w:hAnsi="Traditional Arabic" w:cs="Traditional Arabic"/>
                <w:b/>
                <w:bCs/>
                <w:i/>
                <w:iCs/>
                <w:color w:val="000000"/>
                <w:sz w:val="28"/>
                <w:szCs w:val="28"/>
                <w:rtl/>
              </w:rPr>
              <w:t xml:space="preserve">بالنسبة للتعهد الفرعي الثاني: تقرير النفقات </w:t>
            </w:r>
            <w:proofErr w:type="spellStart"/>
            <w:r w:rsidRPr="00066E79">
              <w:rPr>
                <w:rFonts w:ascii="Traditional Arabic" w:eastAsia="Times New Roman" w:hAnsi="Traditional Arabic" w:cs="Traditional Arabic"/>
                <w:b/>
                <w:bCs/>
                <w:i/>
                <w:iCs/>
                <w:color w:val="000000"/>
                <w:sz w:val="28"/>
                <w:szCs w:val="28"/>
                <w:rtl/>
              </w:rPr>
              <w:t>الجبائية</w:t>
            </w:r>
            <w:proofErr w:type="spellEnd"/>
          </w:p>
          <w:p w:rsidR="00C27ABD" w:rsidRPr="00066E79" w:rsidRDefault="00C27ABD" w:rsidP="00222FB1">
            <w:pPr>
              <w:pStyle w:val="Paragraphedeliste"/>
              <w:numPr>
                <w:ilvl w:val="0"/>
                <w:numId w:val="18"/>
              </w:numPr>
              <w:shd w:val="clear" w:color="auto" w:fill="FFFFFF" w:themeFill="background1"/>
              <w:tabs>
                <w:tab w:val="right" w:pos="650"/>
              </w:tabs>
              <w:bidi/>
              <w:ind w:left="183" w:hanging="183"/>
              <w:rPr>
                <w:rFonts w:ascii="Traditional Arabic" w:eastAsia="Times New Roman" w:hAnsi="Traditional Arabic" w:cs="Traditional Arabic"/>
                <w:color w:val="000000"/>
                <w:sz w:val="28"/>
                <w:szCs w:val="28"/>
                <w:lang w:val="fr-FR"/>
              </w:rPr>
            </w:pPr>
            <w:r w:rsidRPr="00066E79">
              <w:rPr>
                <w:rFonts w:ascii="Traditional Arabic" w:eastAsia="Times New Roman" w:hAnsi="Traditional Arabic" w:cs="Traditional Arabic"/>
                <w:color w:val="000000"/>
                <w:sz w:val="28"/>
                <w:szCs w:val="28"/>
                <w:rtl/>
                <w:lang w:val="fr-FR"/>
              </w:rPr>
              <w:t xml:space="preserve">إعداد تقرير النفقات </w:t>
            </w:r>
            <w:proofErr w:type="spellStart"/>
            <w:r w:rsidRPr="00066E79">
              <w:rPr>
                <w:rFonts w:ascii="Traditional Arabic" w:eastAsia="Times New Roman" w:hAnsi="Traditional Arabic" w:cs="Traditional Arabic"/>
                <w:color w:val="000000"/>
                <w:sz w:val="28"/>
                <w:szCs w:val="28"/>
                <w:rtl/>
                <w:lang w:val="fr-FR"/>
              </w:rPr>
              <w:t>الجبائية</w:t>
            </w:r>
            <w:proofErr w:type="spellEnd"/>
            <w:r w:rsidRPr="00066E79">
              <w:rPr>
                <w:rFonts w:ascii="Traditional Arabic" w:eastAsia="Times New Roman" w:hAnsi="Traditional Arabic" w:cs="Traditional Arabic"/>
                <w:color w:val="000000"/>
                <w:sz w:val="28"/>
                <w:szCs w:val="28"/>
                <w:rtl/>
                <w:lang w:val="fr-FR"/>
              </w:rPr>
              <w:t xml:space="preserve"> لسنة 2016. وقد تم عرض هذا التقرير السنوي المصاحب للميزانية السنوية إلى مجلس نواب الشعب</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066E79" w:rsidRDefault="00C27ABD" w:rsidP="00222FB1">
            <w:pPr>
              <w:shd w:val="clear" w:color="auto" w:fill="FFFFFF" w:themeFill="background1"/>
              <w:bidi/>
              <w:spacing w:line="240" w:lineRule="auto"/>
              <w:jc w:val="both"/>
              <w:rPr>
                <w:rFonts w:ascii="Traditional Arabic" w:hAnsi="Traditional Arabic" w:cs="Traditional Arabic"/>
                <w:b/>
                <w:bCs/>
                <w:color w:val="000000"/>
                <w:sz w:val="28"/>
                <w:szCs w:val="28"/>
                <w:rtl/>
              </w:rPr>
            </w:pPr>
            <w:proofErr w:type="gramStart"/>
            <w:r w:rsidRPr="00066E79">
              <w:rPr>
                <w:rFonts w:ascii="Traditional Arabic" w:hAnsi="Traditional Arabic" w:cs="Traditional Arabic"/>
                <w:b/>
                <w:bCs/>
                <w:color w:val="000000"/>
                <w:sz w:val="28"/>
                <w:szCs w:val="28"/>
                <w:rtl/>
              </w:rPr>
              <w:t>تقديم</w:t>
            </w:r>
            <w:proofErr w:type="gramEnd"/>
            <w:r w:rsidRPr="00066E79">
              <w:rPr>
                <w:rFonts w:ascii="Traditional Arabic" w:hAnsi="Traditional Arabic" w:cs="Traditional Arabic"/>
                <w:b/>
                <w:bCs/>
                <w:color w:val="000000"/>
                <w:sz w:val="28"/>
                <w:szCs w:val="28"/>
                <w:rtl/>
              </w:rPr>
              <w:t xml:space="preserve"> النتائج الحالية</w:t>
            </w:r>
          </w:p>
        </w:tc>
      </w:tr>
      <w:tr w:rsidR="00C27ABD" w:rsidRPr="00066E79" w:rsidTr="00680444">
        <w:tc>
          <w:tcPr>
            <w:tcW w:w="690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066E79" w:rsidRDefault="00C27ABD" w:rsidP="00222FB1">
            <w:pPr>
              <w:shd w:val="clear" w:color="auto" w:fill="FFFFFF" w:themeFill="background1"/>
              <w:tabs>
                <w:tab w:val="right" w:pos="650"/>
              </w:tabs>
              <w:bidi/>
              <w:spacing w:line="240" w:lineRule="auto"/>
              <w:rPr>
                <w:rFonts w:ascii="Traditional Arabic" w:hAnsi="Traditional Arabic" w:cs="Traditional Arabic"/>
                <w:sz w:val="28"/>
                <w:szCs w:val="28"/>
              </w:rPr>
            </w:pPr>
            <w:r w:rsidRPr="00066E79">
              <w:rPr>
                <w:rFonts w:ascii="Traditional Arabic" w:eastAsia="Times New Roman" w:hAnsi="Traditional Arabic" w:cs="Traditional Arabic"/>
                <w:color w:val="000000"/>
                <w:sz w:val="28"/>
                <w:szCs w:val="28"/>
                <w:rtl/>
              </w:rPr>
              <w:t xml:space="preserve">موفى </w:t>
            </w:r>
            <w:proofErr w:type="spellStart"/>
            <w:r w:rsidRPr="00066E79">
              <w:rPr>
                <w:rFonts w:ascii="Traditional Arabic" w:eastAsia="Times New Roman" w:hAnsi="Traditional Arabic" w:cs="Traditional Arabic"/>
                <w:color w:val="000000"/>
                <w:sz w:val="28"/>
                <w:szCs w:val="28"/>
                <w:rtl/>
              </w:rPr>
              <w:t>جويلية</w:t>
            </w:r>
            <w:proofErr w:type="spellEnd"/>
            <w:r w:rsidRPr="00066E79">
              <w:rPr>
                <w:rFonts w:ascii="Traditional Arabic" w:eastAsia="Times New Roman" w:hAnsi="Traditional Arabic" w:cs="Traditional Arabic"/>
                <w:color w:val="000000"/>
                <w:sz w:val="28"/>
                <w:szCs w:val="28"/>
                <w:rtl/>
              </w:rPr>
              <w:t xml:space="preserve"> 2018</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066E79" w:rsidRDefault="00C27ABD" w:rsidP="00222FB1">
            <w:pPr>
              <w:shd w:val="clear" w:color="auto" w:fill="FFFFFF" w:themeFill="background1"/>
              <w:bidi/>
              <w:spacing w:line="240" w:lineRule="auto"/>
              <w:jc w:val="both"/>
              <w:rPr>
                <w:rFonts w:ascii="Traditional Arabic" w:hAnsi="Traditional Arabic" w:cs="Traditional Arabic"/>
                <w:b/>
                <w:bCs/>
                <w:color w:val="000000"/>
                <w:sz w:val="28"/>
                <w:szCs w:val="28"/>
                <w:rtl/>
              </w:rPr>
            </w:pPr>
            <w:r w:rsidRPr="00066E79">
              <w:rPr>
                <w:rFonts w:ascii="Traditional Arabic" w:hAnsi="Traditional Arabic" w:cs="Traditional Arabic"/>
                <w:b/>
                <w:bCs/>
                <w:color w:val="000000"/>
                <w:sz w:val="28"/>
                <w:szCs w:val="28"/>
                <w:rtl/>
              </w:rPr>
              <w:t>تاريخ الانجاز</w:t>
            </w:r>
          </w:p>
        </w:tc>
      </w:tr>
    </w:tbl>
    <w:p w:rsidR="00C27ABD" w:rsidRDefault="00C27ABD" w:rsidP="00C27ABD">
      <w:pPr>
        <w:bidi/>
      </w:pPr>
    </w:p>
    <w:p w:rsidR="00C27ABD" w:rsidRDefault="00C27ABD" w:rsidP="00C27ABD">
      <w:pPr>
        <w:bidi/>
      </w:pPr>
    </w:p>
    <w:p w:rsidR="00C27ABD" w:rsidRDefault="00C27ABD" w:rsidP="00C27ABD">
      <w:pPr>
        <w:bidi/>
      </w:pPr>
    </w:p>
    <w:p w:rsidR="00C27ABD" w:rsidRDefault="00C27ABD" w:rsidP="00C27ABD">
      <w:pPr>
        <w:bidi/>
      </w:pPr>
    </w:p>
    <w:p w:rsidR="00C27ABD" w:rsidRDefault="00C27ABD" w:rsidP="00C27ABD">
      <w:pPr>
        <w:bidi/>
      </w:pPr>
    </w:p>
    <w:p w:rsidR="00C27ABD" w:rsidRDefault="00C27ABD" w:rsidP="00C27ABD">
      <w:pPr>
        <w:bidi/>
      </w:pPr>
    </w:p>
    <w:p w:rsidR="00C27ABD" w:rsidRDefault="00C27ABD" w:rsidP="00C27ABD">
      <w:pPr>
        <w:bidi/>
      </w:pPr>
    </w:p>
    <w:p w:rsidR="00C27ABD" w:rsidRDefault="00C27ABD" w:rsidP="00C27ABD">
      <w:pPr>
        <w:bidi/>
      </w:pPr>
    </w:p>
    <w:p w:rsidR="00C27ABD" w:rsidRDefault="00C27ABD" w:rsidP="00C27ABD">
      <w:pPr>
        <w:bidi/>
      </w:pPr>
    </w:p>
    <w:p w:rsidR="00C27ABD" w:rsidRDefault="00C27ABD" w:rsidP="00C27ABD">
      <w:pPr>
        <w:bidi/>
      </w:pPr>
    </w:p>
    <w:p w:rsidR="00C27ABD" w:rsidRDefault="00C27ABD" w:rsidP="00C27ABD">
      <w:pPr>
        <w:bidi/>
      </w:pPr>
    </w:p>
    <w:p w:rsidR="00C27ABD" w:rsidRDefault="00C27ABD" w:rsidP="00C27ABD">
      <w:pPr>
        <w:bidi/>
      </w:pPr>
    </w:p>
    <w:p w:rsidR="00C27ABD" w:rsidRDefault="00C27ABD" w:rsidP="00C27ABD">
      <w:pPr>
        <w:bidi/>
      </w:pPr>
    </w:p>
    <w:p w:rsidR="00222FB1" w:rsidRDefault="00222FB1" w:rsidP="00222FB1">
      <w:pPr>
        <w:bidi/>
      </w:pPr>
    </w:p>
    <w:p w:rsidR="00222FB1" w:rsidRDefault="00222FB1" w:rsidP="00222FB1">
      <w:pPr>
        <w:bidi/>
      </w:pPr>
    </w:p>
    <w:p w:rsidR="00222FB1" w:rsidRDefault="00222FB1" w:rsidP="00222FB1">
      <w:pPr>
        <w:bidi/>
      </w:pPr>
    </w:p>
    <w:p w:rsidR="00870CCD" w:rsidRDefault="00870CCD" w:rsidP="00870CCD">
      <w:pPr>
        <w:bidi/>
      </w:pPr>
    </w:p>
    <w:tbl>
      <w:tblPr>
        <w:tblW w:w="0" w:type="auto"/>
        <w:tblCellMar>
          <w:top w:w="15" w:type="dxa"/>
          <w:left w:w="15" w:type="dxa"/>
          <w:bottom w:w="15" w:type="dxa"/>
          <w:right w:w="15" w:type="dxa"/>
        </w:tblCellMar>
        <w:tblLook w:val="04A0" w:firstRow="1" w:lastRow="0" w:firstColumn="1" w:lastColumn="0" w:noHBand="0" w:noVBand="1"/>
      </w:tblPr>
      <w:tblGrid>
        <w:gridCol w:w="1434"/>
        <w:gridCol w:w="1435"/>
        <w:gridCol w:w="1435"/>
        <w:gridCol w:w="2600"/>
        <w:gridCol w:w="1418"/>
        <w:gridCol w:w="950"/>
      </w:tblGrid>
      <w:tr w:rsidR="00481B28" w:rsidRPr="00765DA3" w:rsidTr="00680444">
        <w:tc>
          <w:tcPr>
            <w:tcW w:w="0" w:type="auto"/>
            <w:gridSpan w:val="6"/>
            <w:tcBorders>
              <w:top w:val="single" w:sz="8" w:space="0" w:color="000000"/>
              <w:left w:val="single" w:sz="8" w:space="0" w:color="000000"/>
              <w:bottom w:val="single" w:sz="6" w:space="0" w:color="000000"/>
              <w:right w:val="single" w:sz="8" w:space="0" w:color="000000"/>
            </w:tcBorders>
            <w:shd w:val="clear" w:color="auto" w:fill="8DB3E2" w:themeFill="text2" w:themeFillTint="66"/>
            <w:tcMar>
              <w:top w:w="100" w:type="dxa"/>
              <w:left w:w="100" w:type="dxa"/>
              <w:bottom w:w="100" w:type="dxa"/>
              <w:right w:w="100" w:type="dxa"/>
            </w:tcMar>
          </w:tcPr>
          <w:p w:rsidR="00481B28" w:rsidRPr="008928A7" w:rsidRDefault="00481B28" w:rsidP="00680444">
            <w:pPr>
              <w:bidi/>
              <w:spacing w:after="0" w:line="240" w:lineRule="auto"/>
              <w:jc w:val="center"/>
              <w:rPr>
                <w:rFonts w:ascii="Traditional Arabic" w:hAnsi="Traditional Arabic" w:cs="Traditional Arabic"/>
                <w:b/>
                <w:bCs/>
                <w:sz w:val="32"/>
                <w:szCs w:val="32"/>
                <w:rtl/>
              </w:rPr>
            </w:pPr>
            <w:proofErr w:type="gramStart"/>
            <w:r w:rsidRPr="00481B28">
              <w:rPr>
                <w:rFonts w:ascii="Traditional Arabic" w:hAnsi="Traditional Arabic" w:cs="Traditional Arabic" w:hint="cs"/>
                <w:b/>
                <w:bCs/>
                <w:sz w:val="32"/>
                <w:szCs w:val="32"/>
                <w:rtl/>
              </w:rPr>
              <w:lastRenderedPageBreak/>
              <w:t>متابعة</w:t>
            </w:r>
            <w:proofErr w:type="gramEnd"/>
            <w:r>
              <w:rPr>
                <w:rFonts w:ascii="Traditional Arabic" w:hAnsi="Traditional Arabic" w:cs="Traditional Arabic"/>
                <w:b/>
                <w:bCs/>
                <w:sz w:val="32"/>
                <w:szCs w:val="32"/>
              </w:rPr>
              <w:t xml:space="preserve"> </w:t>
            </w:r>
            <w:r w:rsidRPr="008928A7">
              <w:rPr>
                <w:rFonts w:ascii="Traditional Arabic" w:hAnsi="Traditional Arabic" w:cs="Traditional Arabic"/>
                <w:b/>
                <w:bCs/>
                <w:sz w:val="32"/>
                <w:szCs w:val="32"/>
                <w:rtl/>
              </w:rPr>
              <w:t>نسق تنفيذ التعهد</w:t>
            </w:r>
          </w:p>
        </w:tc>
      </w:tr>
      <w:tr w:rsidR="00C27ABD" w:rsidRPr="00765DA3" w:rsidTr="00680444">
        <w:trPr>
          <w:trHeight w:val="169"/>
        </w:trPr>
        <w:tc>
          <w:tcPr>
            <w:tcW w:w="0" w:type="auto"/>
            <w:gridSpan w:val="6"/>
            <w:tcBorders>
              <w:top w:val="single" w:sz="8" w:space="0" w:color="000000"/>
              <w:left w:val="single" w:sz="8" w:space="0" w:color="000000"/>
              <w:bottom w:val="single" w:sz="6" w:space="0" w:color="000000"/>
              <w:right w:val="single" w:sz="8" w:space="0" w:color="000000"/>
            </w:tcBorders>
            <w:shd w:val="clear" w:color="auto" w:fill="C6D9F1" w:themeFill="text2" w:themeFillTint="33"/>
            <w:tcMar>
              <w:top w:w="100" w:type="dxa"/>
              <w:left w:w="100" w:type="dxa"/>
              <w:bottom w:w="100" w:type="dxa"/>
              <w:right w:w="100" w:type="dxa"/>
            </w:tcMar>
            <w:hideMark/>
          </w:tcPr>
          <w:p w:rsidR="00C27ABD" w:rsidRPr="00283D8E" w:rsidRDefault="00C27ABD" w:rsidP="00222FB1">
            <w:pPr>
              <w:bidi/>
              <w:spacing w:after="0" w:line="240" w:lineRule="auto"/>
              <w:jc w:val="center"/>
              <w:rPr>
                <w:rFonts w:ascii="Traditional Arabic" w:hAnsi="Traditional Arabic" w:cs="Traditional Arabic"/>
                <w:b/>
                <w:bCs/>
                <w:sz w:val="28"/>
                <w:szCs w:val="28"/>
                <w:rtl/>
              </w:rPr>
            </w:pPr>
            <w:r w:rsidRPr="00283D8E">
              <w:rPr>
                <w:rFonts w:ascii="Traditional Arabic" w:hAnsi="Traditional Arabic" w:cs="Traditional Arabic"/>
                <w:b/>
                <w:bCs/>
                <w:sz w:val="28"/>
                <w:szCs w:val="28"/>
                <w:rtl/>
              </w:rPr>
              <w:t xml:space="preserve">تعهد عدد </w:t>
            </w:r>
            <w:r w:rsidRPr="00283D8E">
              <w:rPr>
                <w:rFonts w:ascii="Traditional Arabic" w:hAnsi="Traditional Arabic" w:cs="Traditional Arabic"/>
                <w:b/>
                <w:bCs/>
                <w:sz w:val="28"/>
                <w:szCs w:val="28"/>
              </w:rPr>
              <w:t>9</w:t>
            </w:r>
            <w:r w:rsidRPr="00283D8E">
              <w:rPr>
                <w:rFonts w:ascii="Traditional Arabic" w:hAnsi="Traditional Arabic" w:cs="Traditional Arabic"/>
                <w:b/>
                <w:bCs/>
                <w:sz w:val="28"/>
                <w:szCs w:val="28"/>
                <w:rtl/>
              </w:rPr>
              <w:t>: اعداد الاطار القانوني للعرائض الجماعية الموجهة من المواطنين</w:t>
            </w:r>
          </w:p>
        </w:tc>
      </w:tr>
      <w:tr w:rsidR="00C27ABD" w:rsidRPr="00765DA3" w:rsidTr="00680444">
        <w:trPr>
          <w:trHeight w:val="221"/>
        </w:trPr>
        <w:tc>
          <w:tcPr>
            <w:tcW w:w="690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765DA3" w:rsidRDefault="00C27ABD" w:rsidP="00222FB1">
            <w:pPr>
              <w:shd w:val="clear" w:color="auto" w:fill="FFFFFF" w:themeFill="background1"/>
              <w:bidi/>
              <w:spacing w:after="0" w:line="240" w:lineRule="auto"/>
              <w:rPr>
                <w:rFonts w:ascii="Traditional Arabic" w:hAnsi="Traditional Arabic" w:cs="Traditional Arabic"/>
                <w:sz w:val="28"/>
                <w:szCs w:val="28"/>
              </w:rPr>
            </w:pPr>
            <w:r w:rsidRPr="00765DA3">
              <w:rPr>
                <w:rFonts w:ascii="Traditional Arabic" w:eastAsia="Times New Roman" w:hAnsi="Traditional Arabic" w:cs="Traditional Arabic"/>
                <w:color w:val="000000"/>
                <w:sz w:val="28"/>
                <w:szCs w:val="28"/>
                <w:rtl/>
              </w:rPr>
              <w:t>الادارة العامة للإصلاحات والدراسات المستقبلية الادارية برئاسة الحكومة</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765DA3" w:rsidRDefault="00C27ABD" w:rsidP="00222FB1">
            <w:pPr>
              <w:shd w:val="clear" w:color="auto" w:fill="FFFFFF" w:themeFill="background1"/>
              <w:spacing w:after="0" w:line="240" w:lineRule="auto"/>
              <w:jc w:val="center"/>
              <w:rPr>
                <w:rFonts w:ascii="Traditional Arabic" w:hAnsi="Traditional Arabic" w:cs="Traditional Arabic"/>
                <w:b/>
                <w:bCs/>
                <w:color w:val="000000"/>
                <w:sz w:val="28"/>
                <w:szCs w:val="28"/>
              </w:rPr>
            </w:pPr>
            <w:r w:rsidRPr="00765DA3">
              <w:rPr>
                <w:rFonts w:ascii="Traditional Arabic" w:hAnsi="Traditional Arabic" w:cs="Traditional Arabic"/>
                <w:b/>
                <w:bCs/>
                <w:color w:val="000000"/>
                <w:sz w:val="28"/>
                <w:szCs w:val="28"/>
                <w:rtl/>
              </w:rPr>
              <w:t>الهيكل/الطرف المسؤول</w:t>
            </w:r>
          </w:p>
        </w:tc>
      </w:tr>
      <w:tr w:rsidR="00C27ABD" w:rsidRPr="00765DA3" w:rsidTr="00680444">
        <w:tc>
          <w:tcPr>
            <w:tcW w:w="690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765DA3" w:rsidRDefault="00C27ABD" w:rsidP="00222FB1">
            <w:pPr>
              <w:shd w:val="clear" w:color="auto" w:fill="FFFFFF" w:themeFill="background1"/>
              <w:bidi/>
              <w:spacing w:after="0" w:line="240" w:lineRule="auto"/>
              <w:rPr>
                <w:rFonts w:ascii="Traditional Arabic" w:hAnsi="Traditional Arabic" w:cs="Traditional Arabic"/>
                <w:sz w:val="28"/>
                <w:szCs w:val="28"/>
                <w:rtl/>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765DA3" w:rsidRDefault="00C27ABD"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r w:rsidRPr="00765DA3">
              <w:rPr>
                <w:rFonts w:ascii="Traditional Arabic" w:hAnsi="Traditional Arabic" w:cs="Traditional Arabic"/>
                <w:b/>
                <w:bCs/>
                <w:color w:val="000000"/>
                <w:sz w:val="28"/>
                <w:szCs w:val="28"/>
                <w:rtl/>
              </w:rPr>
              <w:t>حكومة</w:t>
            </w:r>
          </w:p>
        </w:tc>
        <w:tc>
          <w:tcPr>
            <w:tcW w:w="950" w:type="dxa"/>
            <w:vMerge w:val="restart"/>
            <w:tcBorders>
              <w:top w:val="single" w:sz="8" w:space="0" w:color="000000"/>
              <w:left w:val="single" w:sz="8" w:space="0" w:color="000000"/>
              <w:right w:val="single" w:sz="8" w:space="0" w:color="000000"/>
            </w:tcBorders>
            <w:shd w:val="clear" w:color="auto" w:fill="auto"/>
          </w:tcPr>
          <w:p w:rsidR="00C27ABD" w:rsidRPr="00765DA3" w:rsidRDefault="00C27ABD"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r w:rsidRPr="00765DA3">
              <w:rPr>
                <w:rFonts w:ascii="Traditional Arabic" w:hAnsi="Traditional Arabic" w:cs="Traditional Arabic"/>
                <w:b/>
                <w:bCs/>
                <w:sz w:val="28"/>
                <w:szCs w:val="28"/>
                <w:rtl/>
              </w:rPr>
              <w:t>الاطراف المتدخلة</w:t>
            </w:r>
          </w:p>
        </w:tc>
      </w:tr>
      <w:tr w:rsidR="00C27ABD" w:rsidRPr="00765DA3" w:rsidTr="00680444">
        <w:trPr>
          <w:trHeight w:val="1188"/>
        </w:trPr>
        <w:tc>
          <w:tcPr>
            <w:tcW w:w="690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765DA3" w:rsidRDefault="00C27ABD" w:rsidP="00222FB1">
            <w:pPr>
              <w:pStyle w:val="Paragraphedeliste"/>
              <w:numPr>
                <w:ilvl w:val="0"/>
                <w:numId w:val="11"/>
              </w:numPr>
              <w:shd w:val="clear" w:color="auto" w:fill="FFFFFF" w:themeFill="background1"/>
              <w:bidi/>
              <w:rPr>
                <w:rFonts w:ascii="Traditional Arabic" w:eastAsia="Times New Roman" w:hAnsi="Traditional Arabic" w:cs="Traditional Arabic"/>
                <w:color w:val="000000"/>
                <w:sz w:val="28"/>
                <w:szCs w:val="28"/>
              </w:rPr>
            </w:pPr>
            <w:proofErr w:type="gramStart"/>
            <w:r w:rsidRPr="00765DA3">
              <w:rPr>
                <w:rFonts w:ascii="Traditional Arabic" w:eastAsia="Times New Roman" w:hAnsi="Traditional Arabic" w:cs="Traditional Arabic"/>
                <w:color w:val="000000"/>
                <w:sz w:val="28"/>
                <w:szCs w:val="28"/>
                <w:rtl/>
              </w:rPr>
              <w:t>مجلس</w:t>
            </w:r>
            <w:proofErr w:type="gramEnd"/>
            <w:r w:rsidRPr="00765DA3">
              <w:rPr>
                <w:rFonts w:ascii="Traditional Arabic" w:eastAsia="Times New Roman" w:hAnsi="Traditional Arabic" w:cs="Traditional Arabic"/>
                <w:color w:val="000000"/>
                <w:sz w:val="28"/>
                <w:szCs w:val="28"/>
                <w:rtl/>
              </w:rPr>
              <w:t xml:space="preserve"> نواب الشعب</w:t>
            </w:r>
          </w:p>
          <w:p w:rsidR="00C27ABD" w:rsidRPr="00765DA3" w:rsidRDefault="00C27ABD" w:rsidP="00222FB1">
            <w:pPr>
              <w:pStyle w:val="Paragraphedeliste"/>
              <w:numPr>
                <w:ilvl w:val="0"/>
                <w:numId w:val="11"/>
              </w:numPr>
              <w:shd w:val="clear" w:color="auto" w:fill="FFFFFF" w:themeFill="background1"/>
              <w:bidi/>
              <w:rPr>
                <w:rFonts w:ascii="Traditional Arabic" w:eastAsia="Times New Roman" w:hAnsi="Traditional Arabic" w:cs="Traditional Arabic"/>
                <w:color w:val="000000"/>
                <w:sz w:val="28"/>
                <w:szCs w:val="28"/>
              </w:rPr>
            </w:pPr>
            <w:proofErr w:type="gramStart"/>
            <w:r w:rsidRPr="00765DA3">
              <w:rPr>
                <w:rFonts w:ascii="Traditional Arabic" w:eastAsia="Times New Roman" w:hAnsi="Traditional Arabic" w:cs="Traditional Arabic"/>
                <w:color w:val="000000"/>
                <w:sz w:val="28"/>
                <w:szCs w:val="28"/>
                <w:rtl/>
              </w:rPr>
              <w:t>البنك</w:t>
            </w:r>
            <w:proofErr w:type="gramEnd"/>
            <w:r w:rsidRPr="00765DA3">
              <w:rPr>
                <w:rFonts w:ascii="Traditional Arabic" w:eastAsia="Times New Roman" w:hAnsi="Traditional Arabic" w:cs="Traditional Arabic"/>
                <w:color w:val="000000"/>
                <w:sz w:val="28"/>
                <w:szCs w:val="28"/>
                <w:rtl/>
              </w:rPr>
              <w:t xml:space="preserve"> الدولي</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765DA3" w:rsidRDefault="00C27ABD"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r w:rsidRPr="00765DA3">
              <w:rPr>
                <w:rFonts w:ascii="Traditional Arabic" w:hAnsi="Traditional Arabic" w:cs="Traditional Arabic"/>
                <w:b/>
                <w:bCs/>
                <w:color w:val="000000"/>
                <w:sz w:val="28"/>
                <w:szCs w:val="28"/>
                <w:rtl/>
              </w:rPr>
              <w:t xml:space="preserve">مجتمع مدني، قطاع خاص، فرق </w:t>
            </w:r>
            <w:proofErr w:type="gramStart"/>
            <w:r w:rsidRPr="00765DA3">
              <w:rPr>
                <w:rFonts w:ascii="Traditional Arabic" w:hAnsi="Traditional Arabic" w:cs="Traditional Arabic"/>
                <w:b/>
                <w:bCs/>
                <w:color w:val="000000"/>
                <w:sz w:val="28"/>
                <w:szCs w:val="28"/>
                <w:rtl/>
              </w:rPr>
              <w:t>عمل</w:t>
            </w:r>
            <w:proofErr w:type="gramEnd"/>
            <w:r w:rsidRPr="00765DA3">
              <w:rPr>
                <w:rFonts w:ascii="Traditional Arabic" w:hAnsi="Traditional Arabic" w:cs="Traditional Arabic"/>
                <w:b/>
                <w:bCs/>
                <w:color w:val="000000"/>
                <w:sz w:val="28"/>
                <w:szCs w:val="28"/>
                <w:rtl/>
              </w:rPr>
              <w:t>، مانحين دوليين</w:t>
            </w:r>
          </w:p>
        </w:tc>
        <w:tc>
          <w:tcPr>
            <w:tcW w:w="950" w:type="dxa"/>
            <w:vMerge/>
            <w:tcBorders>
              <w:left w:val="single" w:sz="8" w:space="0" w:color="000000"/>
              <w:bottom w:val="single" w:sz="8" w:space="0" w:color="000000"/>
              <w:right w:val="single" w:sz="8" w:space="0" w:color="000000"/>
            </w:tcBorders>
            <w:shd w:val="clear" w:color="auto" w:fill="auto"/>
          </w:tcPr>
          <w:p w:rsidR="00C27ABD" w:rsidRPr="00765DA3" w:rsidRDefault="00C27ABD"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p>
        </w:tc>
      </w:tr>
      <w:tr w:rsidR="00C27ABD" w:rsidRPr="00765DA3" w:rsidTr="00680444">
        <w:tc>
          <w:tcPr>
            <w:tcW w:w="690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765DA3" w:rsidRDefault="00C27ABD" w:rsidP="00222FB1">
            <w:pPr>
              <w:shd w:val="clear" w:color="auto" w:fill="FFFFFF" w:themeFill="background1"/>
              <w:bidi/>
              <w:spacing w:after="0" w:line="240" w:lineRule="auto"/>
              <w:rPr>
                <w:rFonts w:ascii="Traditional Arabic" w:hAnsi="Traditional Arabic" w:cs="Traditional Arabic"/>
                <w:sz w:val="28"/>
                <w:szCs w:val="28"/>
                <w:rtl/>
              </w:rPr>
            </w:pPr>
            <w:r w:rsidRPr="00765DA3">
              <w:rPr>
                <w:rFonts w:ascii="Traditional Arabic" w:eastAsia="Times New Roman" w:hAnsi="Traditional Arabic" w:cs="Traditional Arabic"/>
                <w:color w:val="000000"/>
                <w:sz w:val="28"/>
                <w:szCs w:val="28"/>
                <w:rtl/>
              </w:rPr>
              <w:t xml:space="preserve">ارساء آلية جديدة تتمثل في العرائض الجماعية لمزيد تفعيل مشاركة المواطن في مسار اتخاذ القرارات العمومية وتنظيمها قانونيا </w:t>
            </w:r>
            <w:r w:rsidRPr="00A308DB">
              <w:rPr>
                <w:rFonts w:ascii="Traditional Arabic" w:eastAsia="Times New Roman" w:hAnsi="Traditional Arabic" w:cs="Traditional Arabic" w:hint="cs"/>
                <w:color w:val="000000"/>
                <w:sz w:val="28"/>
                <w:szCs w:val="28"/>
                <w:rtl/>
              </w:rPr>
              <w:t>حيث</w:t>
            </w:r>
            <w:r w:rsidRPr="00A308DB">
              <w:rPr>
                <w:rFonts w:ascii="Traditional Arabic" w:eastAsia="Times New Roman" w:hAnsi="Traditional Arabic" w:cs="Traditional Arabic"/>
                <w:color w:val="000000"/>
                <w:sz w:val="28"/>
                <w:szCs w:val="28"/>
                <w:rtl/>
              </w:rPr>
              <w:t xml:space="preserve"> </w:t>
            </w:r>
            <w:r w:rsidRPr="00A308DB">
              <w:rPr>
                <w:rFonts w:ascii="Traditional Arabic" w:eastAsia="Times New Roman" w:hAnsi="Traditional Arabic" w:cs="Traditional Arabic" w:hint="cs"/>
                <w:color w:val="000000"/>
                <w:sz w:val="28"/>
                <w:szCs w:val="28"/>
                <w:rtl/>
              </w:rPr>
              <w:t>ستمثل</w:t>
            </w:r>
            <w:r>
              <w:rPr>
                <w:rFonts w:ascii="Traditional Arabic" w:eastAsia="Times New Roman" w:hAnsi="Traditional Arabic" w:cs="Traditional Arabic"/>
                <w:color w:val="000000"/>
                <w:sz w:val="28"/>
                <w:szCs w:val="28"/>
              </w:rPr>
              <w:t xml:space="preserve"> </w:t>
            </w:r>
            <w:r w:rsidRPr="00765DA3">
              <w:rPr>
                <w:rFonts w:ascii="Traditional Arabic" w:eastAsia="Times New Roman" w:hAnsi="Traditional Arabic" w:cs="Traditional Arabic"/>
                <w:color w:val="000000"/>
                <w:sz w:val="28"/>
                <w:szCs w:val="28"/>
                <w:rtl/>
              </w:rPr>
              <w:t xml:space="preserve">العرائض وسيلة للتظلم الى السلطات العمومية </w:t>
            </w:r>
            <w:r w:rsidRPr="00A308DB">
              <w:rPr>
                <w:rFonts w:ascii="Traditional Arabic" w:eastAsia="Times New Roman" w:hAnsi="Traditional Arabic" w:cs="Traditional Arabic" w:hint="cs"/>
                <w:color w:val="000000"/>
                <w:sz w:val="28"/>
                <w:szCs w:val="28"/>
                <w:rtl/>
              </w:rPr>
              <w:t>وكذلك</w:t>
            </w:r>
            <w:r>
              <w:rPr>
                <w:rFonts w:ascii="Traditional Arabic" w:eastAsia="Times New Roman" w:hAnsi="Traditional Arabic" w:cs="Traditional Arabic"/>
                <w:color w:val="000000"/>
                <w:sz w:val="28"/>
                <w:szCs w:val="28"/>
              </w:rPr>
              <w:t xml:space="preserve"> </w:t>
            </w:r>
            <w:r w:rsidRPr="00765DA3">
              <w:rPr>
                <w:rFonts w:ascii="Traditional Arabic" w:eastAsia="Times New Roman" w:hAnsi="Traditional Arabic" w:cs="Traditional Arabic"/>
                <w:color w:val="000000"/>
                <w:sz w:val="28"/>
                <w:szCs w:val="28"/>
                <w:rtl/>
              </w:rPr>
              <w:t>اقتراح من شأنها تفعيل مشاركة المواطنين في إعداد وتنفيذ وتقييم السياسات العمومية.</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765DA3" w:rsidRDefault="00C27ABD"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765DA3">
              <w:rPr>
                <w:rFonts w:ascii="Traditional Arabic" w:hAnsi="Traditional Arabic" w:cs="Traditional Arabic"/>
                <w:b/>
                <w:bCs/>
                <w:color w:val="000000"/>
                <w:sz w:val="28"/>
                <w:szCs w:val="28"/>
                <w:rtl/>
              </w:rPr>
              <w:t>الهدف</w:t>
            </w:r>
            <w:proofErr w:type="gramEnd"/>
            <w:r w:rsidRPr="00765DA3">
              <w:rPr>
                <w:rFonts w:ascii="Traditional Arabic" w:hAnsi="Traditional Arabic" w:cs="Traditional Arabic"/>
                <w:b/>
                <w:bCs/>
                <w:color w:val="000000"/>
                <w:sz w:val="28"/>
                <w:szCs w:val="28"/>
                <w:rtl/>
              </w:rPr>
              <w:t xml:space="preserve"> الرئيسي</w:t>
            </w:r>
          </w:p>
        </w:tc>
      </w:tr>
      <w:tr w:rsidR="00C27ABD" w:rsidRPr="00765DA3" w:rsidTr="00680444">
        <w:tc>
          <w:tcPr>
            <w:tcW w:w="690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A308DB" w:rsidRDefault="00C27ABD" w:rsidP="00222FB1">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765DA3">
              <w:rPr>
                <w:rFonts w:ascii="Traditional Arabic" w:eastAsia="Times New Roman" w:hAnsi="Traditional Arabic" w:cs="Traditional Arabic"/>
                <w:color w:val="000000"/>
                <w:sz w:val="28"/>
                <w:szCs w:val="28"/>
                <w:rtl/>
              </w:rPr>
              <w:t>يتجسم التعهد في</w:t>
            </w:r>
            <w:r>
              <w:rPr>
                <w:rFonts w:ascii="Traditional Arabic" w:eastAsia="Times New Roman" w:hAnsi="Traditional Arabic" w:cs="Traditional Arabic"/>
                <w:color w:val="000000"/>
                <w:sz w:val="28"/>
                <w:szCs w:val="28"/>
                <w:rtl/>
              </w:rPr>
              <w:t xml:space="preserve"> </w:t>
            </w:r>
            <w:r w:rsidRPr="00A308DB">
              <w:rPr>
                <w:rFonts w:ascii="Traditional Arabic" w:eastAsia="Times New Roman" w:hAnsi="Traditional Arabic" w:cs="Traditional Arabic"/>
                <w:color w:val="000000"/>
                <w:sz w:val="28"/>
                <w:szCs w:val="28"/>
                <w:rtl/>
              </w:rPr>
              <w:t>اعداد نص قانوني ينظم آلية العرائض الجماعية المقدمة من المواطنين والتي يتمّ توجيهها إلى السلطات المعنية والاتصال بها مباشرة لتقديم شكوى طالبين التدخل في الامر.</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Pr>
          <w:p w:rsidR="00C27ABD" w:rsidRPr="00765DA3" w:rsidRDefault="00C27ABD" w:rsidP="00222FB1">
            <w:pPr>
              <w:shd w:val="clear" w:color="auto" w:fill="FFFFFF" w:themeFill="background1"/>
              <w:bidi/>
              <w:spacing w:after="0" w:line="240" w:lineRule="auto"/>
              <w:jc w:val="center"/>
              <w:rPr>
                <w:rFonts w:ascii="Traditional Arabic" w:hAnsi="Traditional Arabic" w:cs="Traditional Arabic"/>
                <w:sz w:val="28"/>
                <w:szCs w:val="28"/>
              </w:rPr>
            </w:pPr>
            <w:r w:rsidRPr="00765DA3">
              <w:rPr>
                <w:rFonts w:ascii="Traditional Arabic" w:hAnsi="Traditional Arabic" w:cs="Traditional Arabic"/>
                <w:b/>
                <w:bCs/>
                <w:color w:val="000000"/>
                <w:sz w:val="28"/>
                <w:szCs w:val="28"/>
                <w:rtl/>
              </w:rPr>
              <w:t>وصف التعهد</w:t>
            </w:r>
          </w:p>
        </w:tc>
      </w:tr>
      <w:tr w:rsidR="00C27ABD" w:rsidRPr="00765DA3" w:rsidTr="00680444">
        <w:tc>
          <w:tcPr>
            <w:tcW w:w="1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765DA3" w:rsidRDefault="00C27ABD"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765DA3">
              <w:rPr>
                <w:rFonts w:ascii="Traditional Arabic" w:hAnsi="Traditional Arabic" w:cs="Traditional Arabic"/>
                <w:b/>
                <w:bCs/>
                <w:color w:val="000000"/>
                <w:sz w:val="28"/>
                <w:szCs w:val="28"/>
                <w:rtl/>
              </w:rPr>
              <w:t>تعزيز</w:t>
            </w:r>
            <w:proofErr w:type="gramEnd"/>
            <w:r w:rsidRPr="00765DA3">
              <w:rPr>
                <w:rFonts w:ascii="Traditional Arabic" w:hAnsi="Traditional Arabic" w:cs="Traditional Arabic"/>
                <w:b/>
                <w:bCs/>
                <w:color w:val="000000"/>
                <w:sz w:val="28"/>
                <w:szCs w:val="28"/>
                <w:rtl/>
              </w:rPr>
              <w:t xml:space="preserve"> المشاركة المدنية</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27ABD" w:rsidRPr="00765DA3" w:rsidRDefault="00C27ABD"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765DA3">
              <w:rPr>
                <w:rFonts w:ascii="Traditional Arabic" w:hAnsi="Traditional Arabic" w:cs="Traditional Arabic"/>
                <w:b/>
                <w:bCs/>
                <w:color w:val="000000"/>
                <w:sz w:val="28"/>
                <w:szCs w:val="28"/>
                <w:rtl/>
              </w:rPr>
              <w:t>تعزيز</w:t>
            </w:r>
            <w:proofErr w:type="gramEnd"/>
            <w:r w:rsidRPr="00765DA3">
              <w:rPr>
                <w:rFonts w:ascii="Traditional Arabic" w:hAnsi="Traditional Arabic" w:cs="Traditional Arabic"/>
                <w:b/>
                <w:bCs/>
                <w:color w:val="000000"/>
                <w:sz w:val="28"/>
                <w:szCs w:val="28"/>
                <w:rtl/>
              </w:rPr>
              <w:t xml:space="preserve"> الشفافية</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27ABD" w:rsidRPr="00765DA3" w:rsidRDefault="00C27ABD"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765DA3">
              <w:rPr>
                <w:rFonts w:ascii="Traditional Arabic" w:hAnsi="Traditional Arabic" w:cs="Traditional Arabic"/>
                <w:b/>
                <w:bCs/>
                <w:color w:val="000000"/>
                <w:sz w:val="28"/>
                <w:szCs w:val="28"/>
                <w:rtl/>
              </w:rPr>
              <w:t>تحسين</w:t>
            </w:r>
            <w:proofErr w:type="gramEnd"/>
            <w:r w:rsidRPr="00765DA3">
              <w:rPr>
                <w:rFonts w:ascii="Traditional Arabic" w:hAnsi="Traditional Arabic" w:cs="Traditional Arabic"/>
                <w:b/>
                <w:bCs/>
                <w:color w:val="000000"/>
                <w:sz w:val="28"/>
                <w:szCs w:val="28"/>
                <w:rtl/>
              </w:rPr>
              <w:t xml:space="preserve"> الخدمات العمومية</w:t>
            </w:r>
          </w:p>
        </w:tc>
        <w:tc>
          <w:tcPr>
            <w:tcW w:w="2600" w:type="dxa"/>
            <w:tcBorders>
              <w:top w:val="single" w:sz="8" w:space="0" w:color="000000"/>
              <w:left w:val="single" w:sz="8" w:space="0" w:color="000000"/>
              <w:bottom w:val="single" w:sz="8" w:space="0" w:color="000000"/>
              <w:right w:val="single" w:sz="8" w:space="0" w:color="000000"/>
            </w:tcBorders>
            <w:shd w:val="clear" w:color="auto" w:fill="auto"/>
          </w:tcPr>
          <w:p w:rsidR="00C27ABD" w:rsidRPr="00765DA3" w:rsidRDefault="00C27ABD"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765DA3">
              <w:rPr>
                <w:rFonts w:ascii="Traditional Arabic" w:hAnsi="Traditional Arabic" w:cs="Traditional Arabic"/>
                <w:b/>
                <w:bCs/>
                <w:color w:val="000000"/>
                <w:sz w:val="28"/>
                <w:szCs w:val="28"/>
                <w:rtl/>
              </w:rPr>
              <w:t>تعزيز</w:t>
            </w:r>
            <w:proofErr w:type="gramEnd"/>
            <w:r w:rsidRPr="00765DA3">
              <w:rPr>
                <w:rFonts w:ascii="Traditional Arabic" w:hAnsi="Traditional Arabic" w:cs="Traditional Arabic"/>
                <w:b/>
                <w:bCs/>
                <w:color w:val="000000"/>
                <w:sz w:val="28"/>
                <w:szCs w:val="28"/>
                <w:rtl/>
              </w:rPr>
              <w:t xml:space="preserve"> النزاهة</w:t>
            </w:r>
          </w:p>
        </w:tc>
        <w:tc>
          <w:tcPr>
            <w:tcW w:w="2368" w:type="dxa"/>
            <w:gridSpan w:val="2"/>
            <w:vMerge w:val="restart"/>
            <w:tcBorders>
              <w:top w:val="single" w:sz="8" w:space="0" w:color="000000"/>
              <w:left w:val="single" w:sz="8" w:space="0" w:color="000000"/>
              <w:right w:val="single" w:sz="8" w:space="0" w:color="000000"/>
            </w:tcBorders>
            <w:shd w:val="clear" w:color="auto" w:fill="auto"/>
          </w:tcPr>
          <w:p w:rsidR="00C27ABD" w:rsidRPr="00765DA3" w:rsidRDefault="00C27ABD" w:rsidP="00222FB1">
            <w:pPr>
              <w:shd w:val="clear" w:color="auto" w:fill="FFFFFF" w:themeFill="background1"/>
              <w:bidi/>
              <w:spacing w:after="0" w:line="240" w:lineRule="auto"/>
              <w:jc w:val="center"/>
              <w:rPr>
                <w:rFonts w:ascii="Traditional Arabic" w:hAnsi="Traditional Arabic" w:cs="Traditional Arabic"/>
                <w:b/>
                <w:bCs/>
                <w:color w:val="000000"/>
                <w:sz w:val="28"/>
                <w:szCs w:val="28"/>
              </w:rPr>
            </w:pPr>
          </w:p>
          <w:p w:rsidR="00C27ABD" w:rsidRPr="00765DA3" w:rsidRDefault="00C27ABD" w:rsidP="00222FB1">
            <w:pPr>
              <w:shd w:val="clear" w:color="auto" w:fill="FFFFFF" w:themeFill="background1"/>
              <w:bidi/>
              <w:spacing w:after="0" w:line="240" w:lineRule="auto"/>
              <w:jc w:val="center"/>
              <w:rPr>
                <w:rFonts w:ascii="Traditional Arabic" w:hAnsi="Traditional Arabic" w:cs="Traditional Arabic"/>
                <w:b/>
                <w:bCs/>
                <w:color w:val="000000"/>
                <w:sz w:val="28"/>
                <w:szCs w:val="28"/>
                <w:rtl/>
              </w:rPr>
            </w:pPr>
            <w:r w:rsidRPr="00765DA3">
              <w:rPr>
                <w:rFonts w:ascii="Traditional Arabic" w:hAnsi="Traditional Arabic" w:cs="Traditional Arabic"/>
                <w:b/>
                <w:bCs/>
                <w:color w:val="000000"/>
                <w:sz w:val="28"/>
                <w:szCs w:val="28"/>
                <w:rtl/>
              </w:rPr>
              <w:t>التناسب مع المحاور الأساسية</w:t>
            </w:r>
          </w:p>
        </w:tc>
      </w:tr>
      <w:tr w:rsidR="00C27ABD" w:rsidRPr="00765DA3" w:rsidTr="00680444">
        <w:trPr>
          <w:trHeight w:val="769"/>
        </w:trPr>
        <w:tc>
          <w:tcPr>
            <w:tcW w:w="1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765DA3" w:rsidRDefault="00C27ABD"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765DA3">
              <w:rPr>
                <w:rFonts w:ascii="Traditional Arabic" w:hAnsi="Traditional Arabic" w:cs="Traditional Arabic"/>
                <w:color w:val="000000"/>
                <w:sz w:val="28"/>
                <w:szCs w:val="28"/>
                <w:rtl/>
              </w:rPr>
              <w:t>متناسب</w:t>
            </w:r>
            <w:proofErr w:type="gramEnd"/>
            <w:r w:rsidRPr="00765DA3">
              <w:rPr>
                <w:rFonts w:ascii="Traditional Arabic" w:hAnsi="Traditional Arabic" w:cs="Traditional Arabic"/>
                <w:color w:val="000000"/>
                <w:sz w:val="28"/>
                <w:szCs w:val="28"/>
                <w:rtl/>
              </w:rPr>
              <w:t xml:space="preserve"> جدا</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27ABD" w:rsidRPr="00765DA3" w:rsidRDefault="00C27ABD"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765DA3">
              <w:rPr>
                <w:rFonts w:ascii="Traditional Arabic" w:hAnsi="Traditional Arabic" w:cs="Traditional Arabic"/>
                <w:color w:val="000000"/>
                <w:sz w:val="28"/>
                <w:szCs w:val="28"/>
                <w:rtl/>
              </w:rPr>
              <w:t>متناسب</w:t>
            </w:r>
            <w:proofErr w:type="gramEnd"/>
            <w:r w:rsidRPr="00765DA3">
              <w:rPr>
                <w:rFonts w:ascii="Traditional Arabic" w:hAnsi="Traditional Arabic" w:cs="Traditional Arabic"/>
                <w:color w:val="000000"/>
                <w:sz w:val="28"/>
                <w:szCs w:val="28"/>
                <w:rtl/>
              </w:rPr>
              <w:t xml:space="preserve"> بصفة مباشرة</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27ABD" w:rsidRPr="00765DA3" w:rsidRDefault="00C27ABD" w:rsidP="00222FB1">
            <w:pPr>
              <w:shd w:val="clear" w:color="auto" w:fill="FFFFFF" w:themeFill="background1"/>
              <w:spacing w:after="0" w:line="240" w:lineRule="auto"/>
              <w:jc w:val="center"/>
              <w:rPr>
                <w:rFonts w:ascii="Traditional Arabic" w:hAnsi="Traditional Arabic" w:cs="Traditional Arabic"/>
                <w:color w:val="000000"/>
                <w:sz w:val="28"/>
                <w:szCs w:val="28"/>
                <w:rtl/>
              </w:rPr>
            </w:pPr>
            <w:proofErr w:type="gramStart"/>
            <w:r w:rsidRPr="00765DA3">
              <w:rPr>
                <w:rFonts w:ascii="Traditional Arabic" w:hAnsi="Traditional Arabic" w:cs="Traditional Arabic"/>
                <w:color w:val="000000"/>
                <w:sz w:val="28"/>
                <w:szCs w:val="28"/>
                <w:rtl/>
              </w:rPr>
              <w:t>متناسب</w:t>
            </w:r>
            <w:proofErr w:type="gramEnd"/>
            <w:r w:rsidRPr="00765DA3">
              <w:rPr>
                <w:rFonts w:ascii="Traditional Arabic" w:hAnsi="Traditional Arabic" w:cs="Traditional Arabic"/>
                <w:color w:val="000000"/>
                <w:sz w:val="28"/>
                <w:szCs w:val="28"/>
                <w:rtl/>
              </w:rPr>
              <w:t xml:space="preserve"> جدا</w:t>
            </w:r>
          </w:p>
        </w:tc>
        <w:tc>
          <w:tcPr>
            <w:tcW w:w="2600" w:type="dxa"/>
            <w:tcBorders>
              <w:top w:val="single" w:sz="8" w:space="0" w:color="000000"/>
              <w:left w:val="single" w:sz="8" w:space="0" w:color="000000"/>
              <w:bottom w:val="single" w:sz="8" w:space="0" w:color="000000"/>
              <w:right w:val="single" w:sz="8" w:space="0" w:color="000000"/>
            </w:tcBorders>
            <w:shd w:val="clear" w:color="auto" w:fill="auto"/>
          </w:tcPr>
          <w:p w:rsidR="00C27ABD" w:rsidRPr="00765DA3" w:rsidRDefault="00C27ABD" w:rsidP="00222FB1">
            <w:pPr>
              <w:shd w:val="clear" w:color="auto" w:fill="FFFFFF" w:themeFill="background1"/>
              <w:bidi/>
              <w:spacing w:after="0" w:line="240" w:lineRule="auto"/>
              <w:jc w:val="center"/>
              <w:rPr>
                <w:rFonts w:ascii="Traditional Arabic" w:hAnsi="Traditional Arabic" w:cs="Traditional Arabic"/>
                <w:color w:val="000000"/>
                <w:sz w:val="28"/>
                <w:szCs w:val="28"/>
                <w:rtl/>
              </w:rPr>
            </w:pPr>
            <w:proofErr w:type="gramStart"/>
            <w:r w:rsidRPr="00765DA3">
              <w:rPr>
                <w:rFonts w:ascii="Traditional Arabic" w:hAnsi="Traditional Arabic" w:cs="Traditional Arabic"/>
                <w:color w:val="000000"/>
                <w:sz w:val="28"/>
                <w:szCs w:val="28"/>
                <w:rtl/>
              </w:rPr>
              <w:t>متناسب</w:t>
            </w:r>
            <w:proofErr w:type="gramEnd"/>
            <w:r w:rsidRPr="00765DA3">
              <w:rPr>
                <w:rFonts w:ascii="Traditional Arabic" w:hAnsi="Traditional Arabic" w:cs="Traditional Arabic"/>
                <w:color w:val="000000"/>
                <w:sz w:val="28"/>
                <w:szCs w:val="28"/>
                <w:rtl/>
              </w:rPr>
              <w:t xml:space="preserve"> جدا</w:t>
            </w:r>
          </w:p>
        </w:tc>
        <w:tc>
          <w:tcPr>
            <w:tcW w:w="2368" w:type="dxa"/>
            <w:gridSpan w:val="2"/>
            <w:vMerge/>
            <w:tcBorders>
              <w:left w:val="single" w:sz="8" w:space="0" w:color="000000"/>
              <w:bottom w:val="single" w:sz="8" w:space="0" w:color="000000"/>
              <w:right w:val="single" w:sz="8" w:space="0" w:color="000000"/>
            </w:tcBorders>
            <w:shd w:val="clear" w:color="auto" w:fill="auto"/>
          </w:tcPr>
          <w:p w:rsidR="00C27ABD" w:rsidRPr="00765DA3" w:rsidRDefault="00C27ABD" w:rsidP="00222FB1">
            <w:pPr>
              <w:shd w:val="clear" w:color="auto" w:fill="FFFFFF" w:themeFill="background1"/>
              <w:bidi/>
              <w:spacing w:after="0" w:line="240" w:lineRule="auto"/>
              <w:jc w:val="center"/>
              <w:rPr>
                <w:rFonts w:ascii="Traditional Arabic" w:hAnsi="Traditional Arabic" w:cs="Traditional Arabic"/>
                <w:b/>
                <w:bCs/>
                <w:color w:val="000000"/>
                <w:sz w:val="28"/>
                <w:szCs w:val="28"/>
                <w:rtl/>
              </w:rPr>
            </w:pPr>
          </w:p>
        </w:tc>
      </w:tr>
      <w:tr w:rsidR="00C27ABD" w:rsidRPr="00765DA3" w:rsidTr="00680444">
        <w:tc>
          <w:tcPr>
            <w:tcW w:w="6904"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rsidR="00C27ABD" w:rsidRPr="00765DA3" w:rsidRDefault="00C27ABD" w:rsidP="00222FB1">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proofErr w:type="gramStart"/>
            <w:r w:rsidRPr="00765DA3">
              <w:rPr>
                <w:rFonts w:ascii="Traditional Arabic" w:eastAsia="Times New Roman" w:hAnsi="Traditional Arabic" w:cs="Traditional Arabic"/>
                <w:color w:val="000000"/>
                <w:sz w:val="28"/>
                <w:szCs w:val="28"/>
                <w:rtl/>
              </w:rPr>
              <w:t>تعزيز</w:t>
            </w:r>
            <w:proofErr w:type="gramEnd"/>
            <w:r w:rsidRPr="00765DA3">
              <w:rPr>
                <w:rFonts w:ascii="Traditional Arabic" w:eastAsia="Times New Roman" w:hAnsi="Traditional Arabic" w:cs="Traditional Arabic"/>
                <w:color w:val="000000"/>
                <w:sz w:val="28"/>
                <w:szCs w:val="28"/>
                <w:rtl/>
              </w:rPr>
              <w:t xml:space="preserve"> المشاركة المدنية من خلال وضع آلية جديدة لتشريك العموم في عملية اتخاذ القرارات </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765DA3" w:rsidRDefault="00C27ABD" w:rsidP="00222FB1">
            <w:pPr>
              <w:shd w:val="clear" w:color="auto" w:fill="FFFFFF" w:themeFill="background1"/>
              <w:spacing w:after="0" w:line="240" w:lineRule="auto"/>
              <w:jc w:val="center"/>
              <w:rPr>
                <w:rFonts w:ascii="Traditional Arabic" w:hAnsi="Traditional Arabic" w:cs="Traditional Arabic"/>
                <w:b/>
                <w:bCs/>
                <w:color w:val="000000"/>
                <w:sz w:val="28"/>
                <w:szCs w:val="28"/>
              </w:rPr>
            </w:pPr>
            <w:r w:rsidRPr="00765DA3">
              <w:rPr>
                <w:rFonts w:ascii="Traditional Arabic" w:hAnsi="Traditional Arabic" w:cs="Traditional Arabic"/>
                <w:b/>
                <w:bCs/>
                <w:color w:val="000000"/>
                <w:sz w:val="28"/>
                <w:szCs w:val="28"/>
                <w:rtl/>
              </w:rPr>
              <w:t>الطموح</w:t>
            </w:r>
          </w:p>
        </w:tc>
      </w:tr>
      <w:tr w:rsidR="00C27ABD" w:rsidRPr="00765DA3" w:rsidTr="00680444">
        <w:trPr>
          <w:trHeight w:val="256"/>
        </w:trPr>
        <w:tc>
          <w:tcPr>
            <w:tcW w:w="1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765DA3" w:rsidRDefault="00C27ABD" w:rsidP="00222FB1">
            <w:pPr>
              <w:pStyle w:val="Paragraphedeliste"/>
              <w:shd w:val="clear" w:color="auto" w:fill="FFFFFF" w:themeFill="background1"/>
              <w:bidi/>
              <w:jc w:val="center"/>
              <w:rPr>
                <w:rFonts w:ascii="Traditional Arabic" w:hAnsi="Traditional Arabic" w:cs="Traditional Arabic"/>
                <w:b/>
                <w:bCs/>
                <w:color w:val="000000"/>
                <w:sz w:val="28"/>
                <w:szCs w:val="28"/>
              </w:rPr>
            </w:pPr>
            <w:r w:rsidRPr="00765DA3">
              <w:rPr>
                <w:rFonts w:ascii="Traditional Arabic" w:hAnsi="Traditional Arabic" w:cs="Traditional Arabic"/>
                <w:b/>
                <w:bCs/>
                <w:color w:val="000000"/>
                <w:sz w:val="28"/>
                <w:szCs w:val="28"/>
                <w:rtl/>
              </w:rPr>
              <w:t>أُنجز</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27ABD" w:rsidRPr="00765DA3" w:rsidRDefault="00C27ABD" w:rsidP="00222FB1">
            <w:pPr>
              <w:bidi/>
              <w:spacing w:after="0" w:line="240" w:lineRule="auto"/>
              <w:jc w:val="center"/>
              <w:rPr>
                <w:rFonts w:ascii="Traditional Arabic" w:hAnsi="Traditional Arabic" w:cs="Traditional Arabic"/>
                <w:b/>
                <w:bCs/>
                <w:color w:val="000000"/>
                <w:sz w:val="28"/>
                <w:szCs w:val="28"/>
              </w:rPr>
            </w:pPr>
            <w:r w:rsidRPr="00765DA3">
              <w:rPr>
                <w:rFonts w:ascii="Traditional Arabic" w:hAnsi="Traditional Arabic" w:cs="Traditional Arabic"/>
                <w:b/>
                <w:bCs/>
                <w:color w:val="000000"/>
                <w:sz w:val="28"/>
                <w:szCs w:val="28"/>
                <w:rtl/>
              </w:rPr>
              <w:t>هام</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27ABD" w:rsidRPr="00765DA3" w:rsidRDefault="00C27ABD" w:rsidP="00222FB1">
            <w:pPr>
              <w:shd w:val="clear" w:color="auto" w:fill="FFFFFF" w:themeFill="background1"/>
              <w:bidi/>
              <w:spacing w:after="0" w:line="240" w:lineRule="auto"/>
              <w:jc w:val="center"/>
              <w:rPr>
                <w:rFonts w:ascii="Traditional Arabic" w:hAnsi="Traditional Arabic" w:cs="Traditional Arabic"/>
                <w:b/>
                <w:bCs/>
                <w:color w:val="000000"/>
                <w:sz w:val="28"/>
                <w:szCs w:val="28"/>
              </w:rPr>
            </w:pPr>
            <w:r w:rsidRPr="00765DA3">
              <w:rPr>
                <w:rFonts w:ascii="Traditional Arabic" w:hAnsi="Traditional Arabic" w:cs="Traditional Arabic"/>
                <w:b/>
                <w:bCs/>
                <w:color w:val="000000"/>
                <w:sz w:val="28"/>
                <w:szCs w:val="28"/>
                <w:rtl/>
              </w:rPr>
              <w:t>محدود</w:t>
            </w:r>
          </w:p>
        </w:tc>
        <w:tc>
          <w:tcPr>
            <w:tcW w:w="2600" w:type="dxa"/>
            <w:tcBorders>
              <w:top w:val="single" w:sz="8" w:space="0" w:color="000000"/>
              <w:left w:val="single" w:sz="8" w:space="0" w:color="000000"/>
              <w:bottom w:val="single" w:sz="8" w:space="0" w:color="000000"/>
              <w:right w:val="single" w:sz="8" w:space="0" w:color="000000"/>
            </w:tcBorders>
            <w:shd w:val="clear" w:color="auto" w:fill="auto"/>
          </w:tcPr>
          <w:p w:rsidR="00C27ABD" w:rsidRPr="00765DA3" w:rsidRDefault="00C27ABD" w:rsidP="00222FB1">
            <w:pPr>
              <w:pStyle w:val="Paragraphedeliste"/>
              <w:shd w:val="clear" w:color="auto" w:fill="FFFFFF" w:themeFill="background1"/>
              <w:bidi/>
              <w:ind w:left="237" w:hanging="142"/>
              <w:jc w:val="center"/>
              <w:rPr>
                <w:rFonts w:ascii="Traditional Arabic" w:hAnsi="Traditional Arabic" w:cs="Traditional Arabic"/>
                <w:b/>
                <w:bCs/>
                <w:color w:val="000000"/>
                <w:sz w:val="28"/>
                <w:szCs w:val="28"/>
              </w:rPr>
            </w:pPr>
            <w:r w:rsidRPr="00765DA3">
              <w:rPr>
                <w:rFonts w:ascii="Traditional Arabic" w:hAnsi="Traditional Arabic" w:cs="Traditional Arabic"/>
                <w:b/>
                <w:bCs/>
                <w:color w:val="000000"/>
                <w:sz w:val="28"/>
                <w:szCs w:val="28"/>
                <w:rtl/>
              </w:rPr>
              <w:t>لم يتم الشروع في الانجاز</w:t>
            </w:r>
          </w:p>
        </w:tc>
        <w:tc>
          <w:tcPr>
            <w:tcW w:w="2368" w:type="dxa"/>
            <w:gridSpan w:val="2"/>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hideMark/>
          </w:tcPr>
          <w:p w:rsidR="00C27ABD" w:rsidRPr="00765DA3" w:rsidRDefault="00C27ABD" w:rsidP="00222FB1">
            <w:pPr>
              <w:shd w:val="clear" w:color="auto" w:fill="FFFFFF" w:themeFill="background1"/>
              <w:bidi/>
              <w:spacing w:after="0" w:line="240" w:lineRule="auto"/>
              <w:jc w:val="center"/>
              <w:rPr>
                <w:rFonts w:ascii="Traditional Arabic" w:hAnsi="Traditional Arabic" w:cs="Traditional Arabic"/>
                <w:b/>
                <w:bCs/>
                <w:color w:val="000000"/>
                <w:sz w:val="28"/>
                <w:szCs w:val="28"/>
              </w:rPr>
            </w:pPr>
            <w:proofErr w:type="gramStart"/>
            <w:r w:rsidRPr="00765DA3">
              <w:rPr>
                <w:rFonts w:ascii="Traditional Arabic" w:hAnsi="Traditional Arabic" w:cs="Traditional Arabic"/>
                <w:b/>
                <w:bCs/>
                <w:color w:val="000000"/>
                <w:sz w:val="28"/>
                <w:szCs w:val="28"/>
                <w:rtl/>
              </w:rPr>
              <w:t>مستوى</w:t>
            </w:r>
            <w:proofErr w:type="gramEnd"/>
            <w:r w:rsidRPr="00765DA3">
              <w:rPr>
                <w:rFonts w:ascii="Traditional Arabic" w:hAnsi="Traditional Arabic" w:cs="Traditional Arabic"/>
                <w:b/>
                <w:bCs/>
                <w:color w:val="000000"/>
                <w:sz w:val="28"/>
                <w:szCs w:val="28"/>
                <w:rtl/>
              </w:rPr>
              <w:t xml:space="preserve"> الإنجاز</w:t>
            </w:r>
          </w:p>
        </w:tc>
      </w:tr>
      <w:tr w:rsidR="00C27ABD" w:rsidRPr="00765DA3" w:rsidTr="00680444">
        <w:trPr>
          <w:trHeight w:val="250"/>
        </w:trPr>
        <w:tc>
          <w:tcPr>
            <w:tcW w:w="1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765DA3" w:rsidRDefault="00C27ABD" w:rsidP="00222FB1">
            <w:pPr>
              <w:shd w:val="clear" w:color="auto" w:fill="FFFFFF" w:themeFill="background1"/>
              <w:bidi/>
              <w:spacing w:after="0" w:line="240" w:lineRule="auto"/>
              <w:jc w:val="center"/>
              <w:rPr>
                <w:rFonts w:ascii="Traditional Arabic" w:hAnsi="Traditional Arabic" w:cs="Traditional Arabic"/>
                <w:color w:val="FF0000"/>
                <w:sz w:val="28"/>
                <w:szCs w:val="28"/>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27ABD" w:rsidRPr="00765DA3" w:rsidRDefault="00C27ABD" w:rsidP="00222FB1">
            <w:pPr>
              <w:shd w:val="clear" w:color="auto" w:fill="FFFFFF" w:themeFill="background1"/>
              <w:bidi/>
              <w:spacing w:after="0" w:line="240" w:lineRule="auto"/>
              <w:rPr>
                <w:rFonts w:ascii="Traditional Arabic" w:hAnsi="Traditional Arabic" w:cs="Traditional Arabic"/>
                <w:color w:val="FF0000"/>
                <w:sz w:val="28"/>
                <w:szCs w:val="28"/>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27ABD" w:rsidRPr="00A308DB" w:rsidRDefault="00C27ABD" w:rsidP="00222FB1">
            <w:pPr>
              <w:shd w:val="clear" w:color="auto" w:fill="FFFFFF" w:themeFill="background1"/>
              <w:bidi/>
              <w:spacing w:after="0" w:line="240" w:lineRule="auto"/>
              <w:jc w:val="center"/>
              <w:rPr>
                <w:rFonts w:ascii="Traditional Arabic" w:hAnsi="Traditional Arabic" w:cs="Traditional Arabic"/>
                <w:b/>
                <w:bCs/>
                <w:color w:val="FF0000"/>
                <w:sz w:val="28"/>
                <w:szCs w:val="28"/>
              </w:rPr>
            </w:pPr>
            <w:r w:rsidRPr="00A308DB">
              <w:rPr>
                <w:rFonts w:ascii="Traditional Arabic" w:hAnsi="Traditional Arabic" w:cs="Traditional Arabic"/>
                <w:b/>
                <w:bCs/>
                <w:sz w:val="32"/>
                <w:szCs w:val="32"/>
                <w:lang w:bidi="ar-TN"/>
              </w:rPr>
              <w:t>×</w:t>
            </w:r>
          </w:p>
        </w:tc>
        <w:tc>
          <w:tcPr>
            <w:tcW w:w="2600" w:type="dxa"/>
            <w:tcBorders>
              <w:top w:val="single" w:sz="8" w:space="0" w:color="000000"/>
              <w:left w:val="single" w:sz="8" w:space="0" w:color="000000"/>
              <w:bottom w:val="single" w:sz="8" w:space="0" w:color="000000"/>
              <w:right w:val="single" w:sz="8" w:space="0" w:color="000000"/>
            </w:tcBorders>
            <w:shd w:val="clear" w:color="auto" w:fill="auto"/>
          </w:tcPr>
          <w:p w:rsidR="00C27ABD" w:rsidRPr="00765DA3" w:rsidRDefault="00C27ABD" w:rsidP="00222FB1">
            <w:pPr>
              <w:shd w:val="clear" w:color="auto" w:fill="FFFFFF" w:themeFill="background1"/>
              <w:bidi/>
              <w:spacing w:after="0" w:line="240" w:lineRule="auto"/>
              <w:jc w:val="both"/>
              <w:rPr>
                <w:rFonts w:ascii="Traditional Arabic" w:hAnsi="Traditional Arabic" w:cs="Traditional Arabic"/>
                <w:color w:val="FF0000"/>
                <w:sz w:val="28"/>
                <w:szCs w:val="28"/>
              </w:rPr>
            </w:pPr>
          </w:p>
        </w:tc>
        <w:tc>
          <w:tcPr>
            <w:tcW w:w="2368" w:type="dxa"/>
            <w:gridSpan w:val="2"/>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765DA3" w:rsidRDefault="00C27ABD" w:rsidP="00222FB1">
            <w:pPr>
              <w:shd w:val="clear" w:color="auto" w:fill="FFFFFF" w:themeFill="background1"/>
              <w:spacing w:after="0" w:line="240" w:lineRule="auto"/>
              <w:jc w:val="center"/>
              <w:rPr>
                <w:rFonts w:ascii="Traditional Arabic" w:hAnsi="Traditional Arabic" w:cs="Traditional Arabic"/>
                <w:b/>
                <w:bCs/>
                <w:color w:val="000000"/>
                <w:sz w:val="28"/>
                <w:szCs w:val="28"/>
              </w:rPr>
            </w:pPr>
          </w:p>
        </w:tc>
      </w:tr>
      <w:tr w:rsidR="00C27ABD" w:rsidRPr="00765DA3" w:rsidTr="00680444">
        <w:tc>
          <w:tcPr>
            <w:tcW w:w="690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765DA3" w:rsidRDefault="00C27ABD" w:rsidP="00222FB1">
            <w:pPr>
              <w:pStyle w:val="Paragraphedeliste"/>
              <w:numPr>
                <w:ilvl w:val="0"/>
                <w:numId w:val="18"/>
              </w:numPr>
              <w:shd w:val="clear" w:color="auto" w:fill="FFFFFF" w:themeFill="background1"/>
              <w:tabs>
                <w:tab w:val="right" w:pos="650"/>
              </w:tabs>
              <w:bidi/>
              <w:rPr>
                <w:rFonts w:ascii="Traditional Arabic" w:eastAsia="Times New Roman" w:hAnsi="Traditional Arabic" w:cs="Traditional Arabic"/>
                <w:color w:val="000000"/>
                <w:sz w:val="28"/>
                <w:szCs w:val="28"/>
                <w:lang w:val="fr-FR"/>
              </w:rPr>
            </w:pPr>
            <w:r w:rsidRPr="00765DA3">
              <w:rPr>
                <w:rFonts w:ascii="Traditional Arabic" w:eastAsia="Times New Roman" w:hAnsi="Traditional Arabic" w:cs="Traditional Arabic"/>
                <w:color w:val="000000"/>
                <w:sz w:val="28"/>
                <w:szCs w:val="28"/>
                <w:rtl/>
                <w:lang w:val="fr-FR"/>
              </w:rPr>
              <w:t>اعداد نص قانوني ينظم آلية العرائض الجماعية المقدمة من المواطنين</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765DA3" w:rsidRDefault="00C27ABD" w:rsidP="00222FB1">
            <w:pPr>
              <w:shd w:val="clear" w:color="auto" w:fill="FFFFFF" w:themeFill="background1"/>
              <w:bidi/>
              <w:spacing w:after="0" w:line="240" w:lineRule="auto"/>
              <w:jc w:val="both"/>
              <w:rPr>
                <w:rFonts w:ascii="Traditional Arabic" w:hAnsi="Traditional Arabic" w:cs="Traditional Arabic"/>
                <w:b/>
                <w:bCs/>
                <w:color w:val="000000"/>
                <w:sz w:val="28"/>
                <w:szCs w:val="28"/>
              </w:rPr>
            </w:pPr>
            <w:r w:rsidRPr="00765DA3">
              <w:rPr>
                <w:rFonts w:ascii="Traditional Arabic" w:hAnsi="Traditional Arabic" w:cs="Traditional Arabic"/>
                <w:b/>
                <w:bCs/>
                <w:color w:val="000000"/>
                <w:sz w:val="28"/>
                <w:szCs w:val="28"/>
                <w:rtl/>
              </w:rPr>
              <w:t>وصف النتائج المنتظرة</w:t>
            </w:r>
          </w:p>
        </w:tc>
      </w:tr>
      <w:tr w:rsidR="00C27ABD" w:rsidRPr="00765DA3" w:rsidTr="00680444">
        <w:trPr>
          <w:trHeight w:val="731"/>
        </w:trPr>
        <w:tc>
          <w:tcPr>
            <w:tcW w:w="690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765DA3" w:rsidRDefault="00C27ABD" w:rsidP="00222FB1">
            <w:pPr>
              <w:pStyle w:val="Paragraphedeliste"/>
              <w:numPr>
                <w:ilvl w:val="0"/>
                <w:numId w:val="18"/>
              </w:numPr>
              <w:bidi/>
              <w:rPr>
                <w:rFonts w:ascii="Traditional Arabic" w:eastAsia="Times New Roman" w:hAnsi="Traditional Arabic" w:cs="Traditional Arabic"/>
                <w:color w:val="000000"/>
                <w:sz w:val="28"/>
                <w:szCs w:val="28"/>
              </w:rPr>
            </w:pPr>
            <w:r w:rsidRPr="00765DA3">
              <w:rPr>
                <w:rFonts w:ascii="Traditional Arabic" w:eastAsia="Times New Roman" w:hAnsi="Traditional Arabic" w:cs="Traditional Arabic"/>
                <w:color w:val="000000"/>
                <w:sz w:val="28"/>
                <w:szCs w:val="28"/>
                <w:rtl/>
              </w:rPr>
              <w:t>الانتهاء من إعداد تقرير أولي</w:t>
            </w:r>
            <w:r w:rsidRPr="00765DA3">
              <w:rPr>
                <w:rFonts w:ascii="Traditional Arabic" w:eastAsia="Times New Roman" w:hAnsi="Traditional Arabic" w:cs="Traditional Arabic"/>
                <w:color w:val="000000"/>
                <w:sz w:val="28"/>
                <w:szCs w:val="28"/>
              </w:rPr>
              <w:t xml:space="preserve">) </w:t>
            </w:r>
            <w:r w:rsidRPr="00765DA3">
              <w:rPr>
                <w:rFonts w:ascii="Traditional Arabic" w:eastAsia="Times New Roman" w:hAnsi="Traditional Arabic" w:cs="Traditional Arabic"/>
                <w:color w:val="000000"/>
                <w:sz w:val="28"/>
                <w:szCs w:val="28"/>
                <w:rtl/>
              </w:rPr>
              <w:t>مسودة</w:t>
            </w:r>
            <w:r w:rsidRPr="00765DA3">
              <w:rPr>
                <w:rFonts w:ascii="Traditional Arabic" w:eastAsia="Times New Roman" w:hAnsi="Traditional Arabic" w:cs="Traditional Arabic"/>
                <w:color w:val="000000"/>
                <w:sz w:val="28"/>
                <w:szCs w:val="28"/>
              </w:rPr>
              <w:t>(</w:t>
            </w:r>
            <w:r w:rsidRPr="00765DA3">
              <w:rPr>
                <w:rFonts w:ascii="Traditional Arabic" w:eastAsia="Times New Roman" w:hAnsi="Traditional Arabic" w:cs="Traditional Arabic"/>
                <w:color w:val="000000"/>
                <w:sz w:val="28"/>
                <w:szCs w:val="28"/>
                <w:rtl/>
              </w:rPr>
              <w:t xml:space="preserve">لتجارب مقارنة </w:t>
            </w:r>
            <w:proofErr w:type="gramStart"/>
            <w:r w:rsidRPr="00765DA3">
              <w:rPr>
                <w:rFonts w:ascii="Traditional Arabic" w:eastAsia="Times New Roman" w:hAnsi="Traditional Arabic" w:cs="Traditional Arabic"/>
                <w:color w:val="000000"/>
                <w:sz w:val="28"/>
                <w:szCs w:val="28"/>
                <w:rtl/>
              </w:rPr>
              <w:t>ولهيكلة</w:t>
            </w:r>
            <w:proofErr w:type="gramEnd"/>
            <w:r w:rsidRPr="00765DA3">
              <w:rPr>
                <w:rFonts w:ascii="Traditional Arabic" w:eastAsia="Times New Roman" w:hAnsi="Traditional Arabic" w:cs="Traditional Arabic"/>
                <w:color w:val="000000"/>
                <w:sz w:val="28"/>
                <w:szCs w:val="28"/>
                <w:rtl/>
              </w:rPr>
              <w:t xml:space="preserve"> مشروع الإطار التنظيمي،</w:t>
            </w:r>
          </w:p>
          <w:p w:rsidR="00C27ABD" w:rsidRPr="00765DA3" w:rsidRDefault="00C27ABD" w:rsidP="00222FB1">
            <w:pPr>
              <w:pStyle w:val="Paragraphedeliste"/>
              <w:numPr>
                <w:ilvl w:val="0"/>
                <w:numId w:val="18"/>
              </w:numPr>
              <w:shd w:val="clear" w:color="auto" w:fill="FFFFFF" w:themeFill="background1"/>
              <w:tabs>
                <w:tab w:val="right" w:pos="650"/>
              </w:tabs>
              <w:bidi/>
              <w:rPr>
                <w:rFonts w:ascii="Traditional Arabic" w:eastAsia="Times New Roman" w:hAnsi="Traditional Arabic" w:cs="Traditional Arabic"/>
                <w:color w:val="000000"/>
                <w:sz w:val="28"/>
                <w:szCs w:val="28"/>
                <w:lang w:val="fr-FR"/>
              </w:rPr>
            </w:pPr>
            <w:proofErr w:type="gramStart"/>
            <w:r w:rsidRPr="00765DA3">
              <w:rPr>
                <w:rFonts w:ascii="Traditional Arabic" w:eastAsia="Times New Roman" w:hAnsi="Traditional Arabic" w:cs="Traditional Arabic"/>
                <w:color w:val="000000"/>
                <w:sz w:val="28"/>
                <w:szCs w:val="28"/>
                <w:rtl/>
              </w:rPr>
              <w:t>بالنسبة</w:t>
            </w:r>
            <w:proofErr w:type="gramEnd"/>
            <w:r w:rsidRPr="00765DA3">
              <w:rPr>
                <w:rFonts w:ascii="Traditional Arabic" w:eastAsia="Times New Roman" w:hAnsi="Traditional Arabic" w:cs="Traditional Arabic"/>
                <w:color w:val="000000"/>
                <w:sz w:val="28"/>
                <w:szCs w:val="28"/>
                <w:rtl/>
              </w:rPr>
              <w:t xml:space="preserve"> للمجتمع المدني،</w:t>
            </w:r>
            <w:r w:rsidRPr="00765DA3">
              <w:rPr>
                <w:rFonts w:ascii="Traditional Arabic" w:eastAsia="Times New Roman" w:hAnsi="Traditional Arabic" w:cs="Traditional Arabic"/>
                <w:color w:val="000000"/>
                <w:sz w:val="28"/>
                <w:szCs w:val="28"/>
              </w:rPr>
              <w:t xml:space="preserve"> </w:t>
            </w:r>
            <w:r w:rsidRPr="00765DA3">
              <w:rPr>
                <w:rFonts w:ascii="Traditional Arabic" w:eastAsia="Times New Roman" w:hAnsi="Traditional Arabic" w:cs="Traditional Arabic"/>
                <w:color w:val="000000"/>
                <w:sz w:val="28"/>
                <w:szCs w:val="28"/>
                <w:rtl/>
              </w:rPr>
              <w:t>الانتهاء من تطوير منظومة حول مشاركة المواطنين</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765DA3" w:rsidRDefault="00C27ABD" w:rsidP="00222FB1">
            <w:pPr>
              <w:shd w:val="clear" w:color="auto" w:fill="FFFFFF" w:themeFill="background1"/>
              <w:bidi/>
              <w:spacing w:after="0" w:line="240" w:lineRule="auto"/>
              <w:jc w:val="both"/>
              <w:rPr>
                <w:rFonts w:ascii="Traditional Arabic" w:hAnsi="Traditional Arabic" w:cs="Traditional Arabic"/>
                <w:b/>
                <w:bCs/>
                <w:color w:val="000000"/>
                <w:sz w:val="28"/>
                <w:szCs w:val="28"/>
                <w:rtl/>
              </w:rPr>
            </w:pPr>
            <w:proofErr w:type="gramStart"/>
            <w:r w:rsidRPr="00765DA3">
              <w:rPr>
                <w:rFonts w:ascii="Traditional Arabic" w:hAnsi="Traditional Arabic" w:cs="Traditional Arabic"/>
                <w:b/>
                <w:bCs/>
                <w:color w:val="000000"/>
                <w:sz w:val="28"/>
                <w:szCs w:val="28"/>
                <w:rtl/>
              </w:rPr>
              <w:t>تقديم</w:t>
            </w:r>
            <w:proofErr w:type="gramEnd"/>
            <w:r w:rsidRPr="00765DA3">
              <w:rPr>
                <w:rFonts w:ascii="Traditional Arabic" w:hAnsi="Traditional Arabic" w:cs="Traditional Arabic"/>
                <w:b/>
                <w:bCs/>
                <w:color w:val="000000"/>
                <w:sz w:val="28"/>
                <w:szCs w:val="28"/>
                <w:rtl/>
              </w:rPr>
              <w:t xml:space="preserve"> النتائج الحالية</w:t>
            </w:r>
          </w:p>
        </w:tc>
      </w:tr>
      <w:tr w:rsidR="00C27ABD" w:rsidRPr="00765DA3" w:rsidTr="00680444">
        <w:tc>
          <w:tcPr>
            <w:tcW w:w="690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765DA3" w:rsidRDefault="00C27ABD" w:rsidP="00222FB1">
            <w:pPr>
              <w:shd w:val="clear" w:color="auto" w:fill="FFFFFF" w:themeFill="background1"/>
              <w:tabs>
                <w:tab w:val="right" w:pos="650"/>
              </w:tabs>
              <w:bidi/>
              <w:spacing w:after="0" w:line="240" w:lineRule="auto"/>
              <w:rPr>
                <w:rFonts w:ascii="Traditional Arabic" w:hAnsi="Traditional Arabic" w:cs="Traditional Arabic"/>
                <w:sz w:val="28"/>
                <w:szCs w:val="28"/>
              </w:rPr>
            </w:pPr>
            <w:r w:rsidRPr="00765DA3">
              <w:rPr>
                <w:rFonts w:ascii="Traditional Arabic" w:eastAsia="Times New Roman" w:hAnsi="Traditional Arabic" w:cs="Traditional Arabic"/>
                <w:color w:val="000000"/>
                <w:sz w:val="28"/>
                <w:szCs w:val="28"/>
                <w:rtl/>
              </w:rPr>
              <w:t xml:space="preserve">موفى </w:t>
            </w:r>
            <w:proofErr w:type="spellStart"/>
            <w:r w:rsidRPr="00765DA3">
              <w:rPr>
                <w:rFonts w:ascii="Traditional Arabic" w:eastAsia="Times New Roman" w:hAnsi="Traditional Arabic" w:cs="Traditional Arabic"/>
                <w:color w:val="000000"/>
                <w:sz w:val="28"/>
                <w:szCs w:val="28"/>
                <w:rtl/>
              </w:rPr>
              <w:t>جويلية</w:t>
            </w:r>
            <w:proofErr w:type="spellEnd"/>
            <w:r w:rsidRPr="00765DA3">
              <w:rPr>
                <w:rFonts w:ascii="Traditional Arabic" w:eastAsia="Times New Roman" w:hAnsi="Traditional Arabic" w:cs="Traditional Arabic"/>
                <w:color w:val="000000"/>
                <w:sz w:val="28"/>
                <w:szCs w:val="28"/>
                <w:rtl/>
              </w:rPr>
              <w:t xml:space="preserve"> 2018</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765DA3" w:rsidRDefault="00C27ABD" w:rsidP="00222FB1">
            <w:pPr>
              <w:shd w:val="clear" w:color="auto" w:fill="FFFFFF" w:themeFill="background1"/>
              <w:bidi/>
              <w:spacing w:after="0" w:line="240" w:lineRule="auto"/>
              <w:jc w:val="both"/>
              <w:rPr>
                <w:rFonts w:ascii="Traditional Arabic" w:hAnsi="Traditional Arabic" w:cs="Traditional Arabic"/>
                <w:b/>
                <w:bCs/>
                <w:color w:val="000000"/>
                <w:sz w:val="28"/>
                <w:szCs w:val="28"/>
                <w:rtl/>
              </w:rPr>
            </w:pPr>
            <w:r w:rsidRPr="00765DA3">
              <w:rPr>
                <w:rFonts w:ascii="Traditional Arabic" w:hAnsi="Traditional Arabic" w:cs="Traditional Arabic"/>
                <w:b/>
                <w:bCs/>
                <w:color w:val="000000"/>
                <w:sz w:val="28"/>
                <w:szCs w:val="28"/>
                <w:rtl/>
              </w:rPr>
              <w:t>تاريخ الانجاز</w:t>
            </w:r>
          </w:p>
        </w:tc>
      </w:tr>
    </w:tbl>
    <w:p w:rsidR="00C27ABD" w:rsidRDefault="00C27ABD" w:rsidP="00C27ABD">
      <w:pPr>
        <w:bidi/>
      </w:pPr>
    </w:p>
    <w:tbl>
      <w:tblPr>
        <w:tblW w:w="0" w:type="auto"/>
        <w:tblCellMar>
          <w:top w:w="15" w:type="dxa"/>
          <w:left w:w="15" w:type="dxa"/>
          <w:bottom w:w="15" w:type="dxa"/>
          <w:right w:w="15" w:type="dxa"/>
        </w:tblCellMar>
        <w:tblLook w:val="04A0" w:firstRow="1" w:lastRow="0" w:firstColumn="1" w:lastColumn="0" w:noHBand="0" w:noVBand="1"/>
      </w:tblPr>
      <w:tblGrid>
        <w:gridCol w:w="1434"/>
        <w:gridCol w:w="1435"/>
        <w:gridCol w:w="1435"/>
        <w:gridCol w:w="332"/>
        <w:gridCol w:w="2268"/>
        <w:gridCol w:w="1418"/>
        <w:gridCol w:w="950"/>
      </w:tblGrid>
      <w:tr w:rsidR="00481B28" w:rsidRPr="001273E6" w:rsidTr="00680444">
        <w:tc>
          <w:tcPr>
            <w:tcW w:w="0" w:type="auto"/>
            <w:gridSpan w:val="7"/>
            <w:tcBorders>
              <w:top w:val="single" w:sz="8" w:space="0" w:color="000000"/>
              <w:left w:val="single" w:sz="8" w:space="0" w:color="000000"/>
              <w:bottom w:val="single" w:sz="6" w:space="0" w:color="000000"/>
              <w:right w:val="single" w:sz="8" w:space="0" w:color="000000"/>
            </w:tcBorders>
            <w:shd w:val="clear" w:color="auto" w:fill="8DB3E2" w:themeFill="text2" w:themeFillTint="66"/>
            <w:tcMar>
              <w:top w:w="100" w:type="dxa"/>
              <w:left w:w="100" w:type="dxa"/>
              <w:bottom w:w="100" w:type="dxa"/>
              <w:right w:w="100" w:type="dxa"/>
            </w:tcMar>
          </w:tcPr>
          <w:p w:rsidR="00481B28" w:rsidRPr="008928A7" w:rsidRDefault="00481B28" w:rsidP="00680444">
            <w:pPr>
              <w:bidi/>
              <w:spacing w:after="0" w:line="240" w:lineRule="auto"/>
              <w:jc w:val="center"/>
              <w:rPr>
                <w:rFonts w:ascii="Traditional Arabic" w:hAnsi="Traditional Arabic" w:cs="Traditional Arabic"/>
                <w:b/>
                <w:bCs/>
                <w:sz w:val="32"/>
                <w:szCs w:val="32"/>
                <w:rtl/>
              </w:rPr>
            </w:pPr>
            <w:proofErr w:type="gramStart"/>
            <w:r w:rsidRPr="00481B28">
              <w:rPr>
                <w:rFonts w:ascii="Traditional Arabic" w:hAnsi="Traditional Arabic" w:cs="Traditional Arabic" w:hint="cs"/>
                <w:b/>
                <w:bCs/>
                <w:sz w:val="32"/>
                <w:szCs w:val="32"/>
                <w:rtl/>
              </w:rPr>
              <w:lastRenderedPageBreak/>
              <w:t>متابعة</w:t>
            </w:r>
            <w:proofErr w:type="gramEnd"/>
            <w:r>
              <w:rPr>
                <w:rFonts w:ascii="Traditional Arabic" w:hAnsi="Traditional Arabic" w:cs="Traditional Arabic"/>
                <w:b/>
                <w:bCs/>
                <w:sz w:val="32"/>
                <w:szCs w:val="32"/>
              </w:rPr>
              <w:t xml:space="preserve"> </w:t>
            </w:r>
            <w:r w:rsidRPr="008928A7">
              <w:rPr>
                <w:rFonts w:ascii="Traditional Arabic" w:hAnsi="Traditional Arabic" w:cs="Traditional Arabic"/>
                <w:b/>
                <w:bCs/>
                <w:sz w:val="32"/>
                <w:szCs w:val="32"/>
                <w:rtl/>
              </w:rPr>
              <w:t>نسق تنفيذ التعهد</w:t>
            </w:r>
          </w:p>
        </w:tc>
      </w:tr>
      <w:tr w:rsidR="00C27ABD" w:rsidRPr="001273E6" w:rsidTr="00680444">
        <w:tc>
          <w:tcPr>
            <w:tcW w:w="0" w:type="auto"/>
            <w:gridSpan w:val="7"/>
            <w:tcBorders>
              <w:top w:val="single" w:sz="8" w:space="0" w:color="000000"/>
              <w:left w:val="single" w:sz="8" w:space="0" w:color="000000"/>
              <w:bottom w:val="single" w:sz="6" w:space="0" w:color="000000"/>
              <w:right w:val="single" w:sz="8" w:space="0" w:color="000000"/>
            </w:tcBorders>
            <w:shd w:val="clear" w:color="auto" w:fill="C6D9F1" w:themeFill="text2" w:themeFillTint="33"/>
            <w:tcMar>
              <w:top w:w="100" w:type="dxa"/>
              <w:left w:w="100" w:type="dxa"/>
              <w:bottom w:w="100" w:type="dxa"/>
              <w:right w:w="100" w:type="dxa"/>
            </w:tcMar>
            <w:hideMark/>
          </w:tcPr>
          <w:p w:rsidR="00C27ABD" w:rsidRPr="0061227E" w:rsidRDefault="00C27ABD" w:rsidP="00222FB1">
            <w:pPr>
              <w:bidi/>
              <w:spacing w:after="0" w:line="240" w:lineRule="auto"/>
              <w:jc w:val="center"/>
              <w:rPr>
                <w:rFonts w:ascii="Traditional Arabic" w:hAnsi="Traditional Arabic" w:cs="Traditional Arabic"/>
                <w:b/>
                <w:bCs/>
                <w:sz w:val="28"/>
                <w:szCs w:val="28"/>
                <w:rtl/>
              </w:rPr>
            </w:pPr>
            <w:r w:rsidRPr="0061227E">
              <w:rPr>
                <w:rFonts w:ascii="Traditional Arabic" w:hAnsi="Traditional Arabic" w:cs="Traditional Arabic"/>
                <w:b/>
                <w:bCs/>
                <w:sz w:val="28"/>
                <w:szCs w:val="28"/>
                <w:rtl/>
              </w:rPr>
              <w:t xml:space="preserve">تعهد </w:t>
            </w:r>
            <w:proofErr w:type="gramStart"/>
            <w:r w:rsidRPr="0061227E">
              <w:rPr>
                <w:rFonts w:ascii="Traditional Arabic" w:hAnsi="Traditional Arabic" w:cs="Traditional Arabic"/>
                <w:b/>
                <w:bCs/>
                <w:sz w:val="28"/>
                <w:szCs w:val="28"/>
                <w:rtl/>
              </w:rPr>
              <w:t>عدد</w:t>
            </w:r>
            <w:proofErr w:type="gramEnd"/>
            <w:r w:rsidRPr="0061227E">
              <w:rPr>
                <w:rFonts w:ascii="Traditional Arabic" w:hAnsi="Traditional Arabic" w:cs="Traditional Arabic"/>
                <w:b/>
                <w:bCs/>
                <w:sz w:val="28"/>
                <w:szCs w:val="28"/>
                <w:rtl/>
              </w:rPr>
              <w:t xml:space="preserve"> </w:t>
            </w:r>
            <w:r w:rsidRPr="0061227E">
              <w:rPr>
                <w:rFonts w:ascii="Traditional Arabic" w:hAnsi="Traditional Arabic" w:cs="Traditional Arabic"/>
                <w:b/>
                <w:bCs/>
                <w:sz w:val="28"/>
                <w:szCs w:val="28"/>
              </w:rPr>
              <w:t>10</w:t>
            </w:r>
            <w:r w:rsidRPr="0061227E">
              <w:rPr>
                <w:rFonts w:ascii="Traditional Arabic" w:hAnsi="Traditional Arabic" w:cs="Traditional Arabic"/>
                <w:b/>
                <w:bCs/>
                <w:sz w:val="28"/>
                <w:szCs w:val="28"/>
                <w:rtl/>
              </w:rPr>
              <w:t xml:space="preserve">: تطوير منظومة إلكترونية مندمجة </w:t>
            </w:r>
            <w:r w:rsidR="007F4D88" w:rsidRPr="0061227E">
              <w:rPr>
                <w:rFonts w:ascii="Traditional Arabic" w:hAnsi="Traditional Arabic" w:cs="Traditional Arabic"/>
                <w:b/>
                <w:bCs/>
                <w:sz w:val="28"/>
                <w:szCs w:val="28"/>
                <w:rtl/>
              </w:rPr>
              <w:t>للشكاو</w:t>
            </w:r>
            <w:r w:rsidR="007F4D88" w:rsidRPr="007F4D88">
              <w:rPr>
                <w:rFonts w:ascii="Traditional Arabic" w:hAnsi="Traditional Arabic" w:cs="Traditional Arabic" w:hint="cs"/>
                <w:b/>
                <w:bCs/>
                <w:sz w:val="28"/>
                <w:szCs w:val="28"/>
                <w:rtl/>
              </w:rPr>
              <w:t>ى</w:t>
            </w:r>
            <w:r w:rsidR="007F4D88">
              <w:rPr>
                <w:rFonts w:ascii="Traditional Arabic" w:hAnsi="Traditional Arabic" w:cs="Traditional Arabic" w:hint="cs"/>
                <w:b/>
                <w:bCs/>
                <w:sz w:val="28"/>
                <w:szCs w:val="28"/>
                <w:rtl/>
              </w:rPr>
              <w:t xml:space="preserve"> </w:t>
            </w:r>
            <w:r w:rsidRPr="0061227E">
              <w:rPr>
                <w:rFonts w:ascii="Traditional Arabic" w:hAnsi="Traditional Arabic" w:cs="Traditional Arabic"/>
                <w:b/>
                <w:bCs/>
                <w:sz w:val="28"/>
                <w:szCs w:val="28"/>
                <w:rtl/>
              </w:rPr>
              <w:t>وللإبلاغ عن حالات الفساد</w:t>
            </w:r>
          </w:p>
        </w:tc>
      </w:tr>
      <w:tr w:rsidR="00C27ABD" w:rsidRPr="001273E6" w:rsidTr="00680444">
        <w:tc>
          <w:tcPr>
            <w:tcW w:w="6904"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1273E6" w:rsidRDefault="00C27ABD" w:rsidP="00222FB1">
            <w:pPr>
              <w:shd w:val="clear" w:color="auto" w:fill="FFFFFF" w:themeFill="background1"/>
              <w:bidi/>
              <w:spacing w:after="0" w:line="240" w:lineRule="auto"/>
              <w:rPr>
                <w:rFonts w:ascii="Traditional Arabic" w:eastAsia="Times New Roman" w:hAnsi="Traditional Arabic" w:cs="Traditional Arabic"/>
                <w:color w:val="000000"/>
                <w:sz w:val="28"/>
                <w:szCs w:val="28"/>
              </w:rPr>
            </w:pPr>
            <w:r w:rsidRPr="001273E6">
              <w:rPr>
                <w:rFonts w:ascii="Traditional Arabic" w:eastAsia="Times New Roman" w:hAnsi="Traditional Arabic" w:cs="Traditional Arabic"/>
                <w:color w:val="000000"/>
                <w:sz w:val="28"/>
                <w:szCs w:val="28"/>
                <w:rtl/>
              </w:rPr>
              <w:t>المكتب المركزي للعلاقات مع المواطن برئاسة الحكومة</w:t>
            </w:r>
          </w:p>
          <w:p w:rsidR="00C27ABD" w:rsidRPr="001273E6" w:rsidRDefault="00C27ABD" w:rsidP="00222FB1">
            <w:pPr>
              <w:shd w:val="clear" w:color="auto" w:fill="FFFFFF" w:themeFill="background1"/>
              <w:bidi/>
              <w:spacing w:after="0" w:line="240" w:lineRule="auto"/>
              <w:rPr>
                <w:rFonts w:ascii="Traditional Arabic" w:hAnsi="Traditional Arabic" w:cs="Traditional Arabic"/>
                <w:sz w:val="28"/>
                <w:szCs w:val="28"/>
              </w:rPr>
            </w:pPr>
            <w:r w:rsidRPr="001273E6">
              <w:rPr>
                <w:rFonts w:ascii="Traditional Arabic" w:eastAsia="Times New Roman" w:hAnsi="Traditional Arabic" w:cs="Traditional Arabic"/>
                <w:color w:val="000000"/>
                <w:sz w:val="28"/>
                <w:szCs w:val="28"/>
                <w:rtl/>
              </w:rPr>
              <w:t xml:space="preserve">الهيئة الوطنية </w:t>
            </w:r>
            <w:r w:rsidR="009D38DE" w:rsidRPr="009D38DE">
              <w:rPr>
                <w:rFonts w:ascii="Traditional Arabic" w:eastAsia="Times New Roman" w:hAnsi="Traditional Arabic" w:cs="Traditional Arabic"/>
                <w:color w:val="000000"/>
                <w:sz w:val="28"/>
                <w:szCs w:val="28"/>
                <w:rtl/>
              </w:rPr>
              <w:t>ل</w:t>
            </w:r>
            <w:r w:rsidR="009D38DE" w:rsidRPr="009D38DE">
              <w:rPr>
                <w:rFonts w:ascii="Traditional Arabic" w:eastAsia="Times New Roman" w:hAnsi="Traditional Arabic" w:cs="Traditional Arabic" w:hint="cs"/>
                <w:color w:val="000000"/>
                <w:sz w:val="28"/>
                <w:szCs w:val="28"/>
                <w:rtl/>
              </w:rPr>
              <w:t>مكافحة</w:t>
            </w:r>
            <w:r w:rsidR="009D38DE" w:rsidRPr="001273E6">
              <w:rPr>
                <w:rFonts w:ascii="Traditional Arabic" w:eastAsia="Times New Roman" w:hAnsi="Traditional Arabic" w:cs="Traditional Arabic"/>
                <w:color w:val="000000"/>
                <w:sz w:val="28"/>
                <w:szCs w:val="28"/>
                <w:rtl/>
              </w:rPr>
              <w:t xml:space="preserve"> </w:t>
            </w:r>
            <w:r w:rsidRPr="001273E6">
              <w:rPr>
                <w:rFonts w:ascii="Traditional Arabic" w:eastAsia="Times New Roman" w:hAnsi="Traditional Arabic" w:cs="Traditional Arabic"/>
                <w:color w:val="000000"/>
                <w:sz w:val="28"/>
                <w:szCs w:val="28"/>
                <w:rtl/>
              </w:rPr>
              <w:t>الفساد</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1273E6" w:rsidRDefault="00C27ABD" w:rsidP="00222FB1">
            <w:pPr>
              <w:shd w:val="clear" w:color="auto" w:fill="FFFFFF" w:themeFill="background1"/>
              <w:spacing w:after="0" w:line="240" w:lineRule="auto"/>
              <w:jc w:val="center"/>
              <w:rPr>
                <w:rFonts w:ascii="Traditional Arabic" w:hAnsi="Traditional Arabic" w:cs="Traditional Arabic"/>
                <w:b/>
                <w:bCs/>
                <w:color w:val="000000"/>
                <w:sz w:val="28"/>
                <w:szCs w:val="28"/>
              </w:rPr>
            </w:pPr>
            <w:r w:rsidRPr="001273E6">
              <w:rPr>
                <w:rFonts w:ascii="Traditional Arabic" w:hAnsi="Traditional Arabic" w:cs="Traditional Arabic"/>
                <w:b/>
                <w:bCs/>
                <w:color w:val="000000"/>
                <w:sz w:val="28"/>
                <w:szCs w:val="28"/>
                <w:rtl/>
              </w:rPr>
              <w:t>الهيكل/الطرف المسؤول</w:t>
            </w:r>
          </w:p>
        </w:tc>
      </w:tr>
      <w:tr w:rsidR="00CB768E" w:rsidRPr="001273E6" w:rsidTr="00680444">
        <w:tc>
          <w:tcPr>
            <w:tcW w:w="6904"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B768E" w:rsidRPr="001273E6" w:rsidRDefault="00CB768E" w:rsidP="00680444">
            <w:pPr>
              <w:shd w:val="clear" w:color="auto" w:fill="FFFFFF" w:themeFill="background1"/>
              <w:bidi/>
              <w:spacing w:after="0" w:line="240" w:lineRule="auto"/>
              <w:rPr>
                <w:rFonts w:ascii="Traditional Arabic" w:hAnsi="Traditional Arabic" w:cs="Traditional Arabic"/>
                <w:sz w:val="28"/>
                <w:szCs w:val="28"/>
                <w:rtl/>
                <w:lang w:bidi="ar-TN"/>
              </w:rPr>
            </w:pPr>
            <w:proofErr w:type="gramStart"/>
            <w:r w:rsidRPr="00CB768E">
              <w:rPr>
                <w:rFonts w:ascii="Traditional Arabic" w:eastAsia="Times New Roman" w:hAnsi="Traditional Arabic" w:cs="Traditional Arabic" w:hint="cs"/>
                <w:color w:val="000000"/>
                <w:sz w:val="28"/>
                <w:szCs w:val="28"/>
                <w:rtl/>
                <w:lang w:val="en-US"/>
              </w:rPr>
              <w:t>وحدة</w:t>
            </w:r>
            <w:proofErr w:type="gramEnd"/>
            <w:r w:rsidRPr="00CB768E">
              <w:rPr>
                <w:rFonts w:ascii="Traditional Arabic" w:eastAsia="Times New Roman" w:hAnsi="Traditional Arabic" w:cs="Traditional Arabic" w:hint="cs"/>
                <w:color w:val="000000"/>
                <w:sz w:val="28"/>
                <w:szCs w:val="28"/>
                <w:rtl/>
                <w:lang w:val="en-US"/>
              </w:rPr>
              <w:t xml:space="preserve"> الإدارة الالكترونية</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B768E" w:rsidRPr="001273E6" w:rsidRDefault="00CB768E"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r w:rsidRPr="001273E6">
              <w:rPr>
                <w:rFonts w:ascii="Traditional Arabic" w:hAnsi="Traditional Arabic" w:cs="Traditional Arabic"/>
                <w:b/>
                <w:bCs/>
                <w:color w:val="000000"/>
                <w:sz w:val="28"/>
                <w:szCs w:val="28"/>
                <w:rtl/>
              </w:rPr>
              <w:t>حكومة</w:t>
            </w:r>
          </w:p>
        </w:tc>
        <w:tc>
          <w:tcPr>
            <w:tcW w:w="950" w:type="dxa"/>
            <w:vMerge w:val="restart"/>
            <w:tcBorders>
              <w:top w:val="single" w:sz="8" w:space="0" w:color="000000"/>
              <w:left w:val="single" w:sz="8" w:space="0" w:color="000000"/>
              <w:right w:val="single" w:sz="8" w:space="0" w:color="000000"/>
            </w:tcBorders>
            <w:shd w:val="clear" w:color="auto" w:fill="auto"/>
          </w:tcPr>
          <w:p w:rsidR="00CB768E" w:rsidRPr="001273E6" w:rsidRDefault="00CB768E"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r w:rsidRPr="001273E6">
              <w:rPr>
                <w:rFonts w:ascii="Traditional Arabic" w:hAnsi="Traditional Arabic" w:cs="Traditional Arabic"/>
                <w:b/>
                <w:bCs/>
                <w:sz w:val="28"/>
                <w:szCs w:val="28"/>
                <w:rtl/>
              </w:rPr>
              <w:t>الاطراف المتدخلة</w:t>
            </w:r>
          </w:p>
        </w:tc>
      </w:tr>
      <w:tr w:rsidR="00CB768E" w:rsidRPr="001273E6" w:rsidTr="00680444">
        <w:tc>
          <w:tcPr>
            <w:tcW w:w="6904"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B768E" w:rsidRPr="001273E6" w:rsidRDefault="00CB768E" w:rsidP="00222FB1">
            <w:pPr>
              <w:pStyle w:val="Paragraphedeliste"/>
              <w:numPr>
                <w:ilvl w:val="0"/>
                <w:numId w:val="11"/>
              </w:numPr>
              <w:shd w:val="clear" w:color="auto" w:fill="FFFFFF" w:themeFill="background1"/>
              <w:bidi/>
              <w:rPr>
                <w:rFonts w:ascii="Traditional Arabic" w:eastAsia="Times New Roman" w:hAnsi="Traditional Arabic" w:cs="Traditional Arabic"/>
                <w:color w:val="000000"/>
                <w:sz w:val="28"/>
                <w:szCs w:val="28"/>
              </w:rPr>
            </w:pPr>
            <w:proofErr w:type="gramStart"/>
            <w:r w:rsidRPr="001273E6">
              <w:rPr>
                <w:rFonts w:ascii="Traditional Arabic" w:eastAsia="Times New Roman" w:hAnsi="Traditional Arabic" w:cs="Traditional Arabic"/>
                <w:color w:val="000000"/>
                <w:sz w:val="28"/>
                <w:szCs w:val="28"/>
                <w:rtl/>
              </w:rPr>
              <w:t>منظمة</w:t>
            </w:r>
            <w:proofErr w:type="gramEnd"/>
            <w:r w:rsidRPr="001273E6">
              <w:rPr>
                <w:rFonts w:ascii="Traditional Arabic" w:eastAsia="Times New Roman" w:hAnsi="Traditional Arabic" w:cs="Traditional Arabic"/>
                <w:color w:val="000000"/>
                <w:sz w:val="28"/>
                <w:szCs w:val="28"/>
                <w:rtl/>
              </w:rPr>
              <w:t xml:space="preserve"> أنا يقظ</w:t>
            </w:r>
          </w:p>
          <w:p w:rsidR="00CB768E" w:rsidRPr="001273E6" w:rsidRDefault="00CB768E" w:rsidP="00222FB1">
            <w:pPr>
              <w:pStyle w:val="Paragraphedeliste"/>
              <w:numPr>
                <w:ilvl w:val="0"/>
                <w:numId w:val="11"/>
              </w:numPr>
              <w:shd w:val="clear" w:color="auto" w:fill="FFFFFF" w:themeFill="background1"/>
              <w:bidi/>
              <w:rPr>
                <w:rFonts w:ascii="Traditional Arabic" w:eastAsia="Times New Roman" w:hAnsi="Traditional Arabic" w:cs="Traditional Arabic"/>
                <w:color w:val="000000"/>
                <w:sz w:val="28"/>
                <w:szCs w:val="28"/>
              </w:rPr>
            </w:pPr>
            <w:proofErr w:type="gramStart"/>
            <w:r w:rsidRPr="001273E6">
              <w:rPr>
                <w:rFonts w:ascii="Traditional Arabic" w:eastAsia="Times New Roman" w:hAnsi="Traditional Arabic" w:cs="Traditional Arabic"/>
                <w:color w:val="000000"/>
                <w:sz w:val="28"/>
                <w:szCs w:val="28"/>
                <w:rtl/>
              </w:rPr>
              <w:t>منظمة</w:t>
            </w:r>
            <w:proofErr w:type="gramEnd"/>
            <w:r w:rsidRPr="001273E6">
              <w:rPr>
                <w:rFonts w:ascii="Traditional Arabic" w:eastAsia="Times New Roman" w:hAnsi="Traditional Arabic" w:cs="Traditional Arabic"/>
                <w:color w:val="000000"/>
                <w:sz w:val="28"/>
                <w:szCs w:val="28"/>
                <w:rtl/>
              </w:rPr>
              <w:t xml:space="preserve"> البوصلة</w:t>
            </w:r>
          </w:p>
          <w:p w:rsidR="00CB768E" w:rsidRPr="00CB768E" w:rsidRDefault="00CB768E" w:rsidP="00CB768E">
            <w:pPr>
              <w:pStyle w:val="Paragraphedeliste"/>
              <w:numPr>
                <w:ilvl w:val="0"/>
                <w:numId w:val="11"/>
              </w:numPr>
              <w:shd w:val="clear" w:color="auto" w:fill="FFFFFF" w:themeFill="background1"/>
              <w:bidi/>
              <w:rPr>
                <w:rFonts w:ascii="Traditional Arabic" w:eastAsia="Times New Roman" w:hAnsi="Traditional Arabic" w:cs="Traditional Arabic"/>
                <w:color w:val="000000"/>
                <w:sz w:val="28"/>
                <w:szCs w:val="28"/>
              </w:rPr>
            </w:pPr>
            <w:r w:rsidRPr="00CB768E">
              <w:rPr>
                <w:rFonts w:ascii="Traditional Arabic" w:eastAsia="Times New Roman" w:hAnsi="Traditional Arabic" w:cs="Traditional Arabic" w:hint="cs"/>
                <w:color w:val="000000"/>
                <w:sz w:val="28"/>
                <w:szCs w:val="28"/>
                <w:rtl/>
              </w:rPr>
              <w:t xml:space="preserve">الوكالة الكورية للتعاون الدولي </w:t>
            </w:r>
            <w:r w:rsidRPr="00CB768E">
              <w:rPr>
                <w:rFonts w:ascii="Traditional Arabic" w:eastAsia="Times New Roman" w:hAnsi="Traditional Arabic" w:cs="Traditional Arabic"/>
                <w:color w:val="000000"/>
                <w:sz w:val="28"/>
                <w:szCs w:val="28"/>
              </w:rPr>
              <w:t>KOICA</w:t>
            </w:r>
          </w:p>
          <w:p w:rsidR="00CB768E" w:rsidRPr="001273E6" w:rsidRDefault="00CB768E" w:rsidP="00CB768E">
            <w:pPr>
              <w:pStyle w:val="Paragraphedeliste"/>
              <w:numPr>
                <w:ilvl w:val="0"/>
                <w:numId w:val="11"/>
              </w:numPr>
              <w:shd w:val="clear" w:color="auto" w:fill="FFFFFF" w:themeFill="background1"/>
              <w:bidi/>
              <w:rPr>
                <w:rFonts w:ascii="Traditional Arabic" w:eastAsia="Times New Roman" w:hAnsi="Traditional Arabic" w:cs="Traditional Arabic"/>
                <w:color w:val="000000"/>
                <w:sz w:val="28"/>
                <w:szCs w:val="28"/>
              </w:rPr>
            </w:pPr>
            <w:r>
              <w:rPr>
                <w:rFonts w:ascii="Traditional Arabic" w:eastAsia="Times New Roman" w:hAnsi="Traditional Arabic" w:cs="Traditional Arabic" w:hint="cs"/>
                <w:color w:val="000000"/>
                <w:sz w:val="28"/>
                <w:szCs w:val="28"/>
                <w:rtl/>
              </w:rPr>
              <w:t>ال</w:t>
            </w:r>
            <w:r w:rsidRPr="001273E6">
              <w:rPr>
                <w:rFonts w:ascii="Traditional Arabic" w:eastAsia="Times New Roman" w:hAnsi="Traditional Arabic" w:cs="Traditional Arabic"/>
                <w:color w:val="000000"/>
                <w:sz w:val="28"/>
                <w:szCs w:val="28"/>
                <w:rtl/>
              </w:rPr>
              <w:t xml:space="preserve">هيئة </w:t>
            </w:r>
            <w:r w:rsidRPr="00CB768E">
              <w:rPr>
                <w:rFonts w:ascii="Traditional Arabic" w:eastAsia="Times New Roman" w:hAnsi="Traditional Arabic" w:cs="Traditional Arabic" w:hint="cs"/>
                <w:color w:val="000000"/>
                <w:sz w:val="28"/>
                <w:szCs w:val="28"/>
                <w:rtl/>
              </w:rPr>
              <w:t>الكورية</w:t>
            </w:r>
            <w:r>
              <w:rPr>
                <w:rFonts w:ascii="Traditional Arabic" w:eastAsia="Times New Roman" w:hAnsi="Traditional Arabic" w:cs="Traditional Arabic" w:hint="cs"/>
                <w:color w:val="000000"/>
                <w:sz w:val="28"/>
                <w:szCs w:val="28"/>
                <w:rtl/>
              </w:rPr>
              <w:t xml:space="preserve"> ل</w:t>
            </w:r>
            <w:r w:rsidRPr="001273E6">
              <w:rPr>
                <w:rFonts w:ascii="Traditional Arabic" w:eastAsia="Times New Roman" w:hAnsi="Traditional Arabic" w:cs="Traditional Arabic"/>
                <w:color w:val="000000"/>
                <w:sz w:val="28"/>
                <w:szCs w:val="28"/>
                <w:rtl/>
              </w:rPr>
              <w:t xml:space="preserve">مكافحة الفساد </w:t>
            </w:r>
            <w:proofErr w:type="gramStart"/>
            <w:r w:rsidRPr="001273E6">
              <w:rPr>
                <w:rFonts w:ascii="Traditional Arabic" w:eastAsia="Times New Roman" w:hAnsi="Traditional Arabic" w:cs="Traditional Arabic"/>
                <w:color w:val="000000"/>
                <w:sz w:val="28"/>
                <w:szCs w:val="28"/>
                <w:rtl/>
              </w:rPr>
              <w:t>والحقوق</w:t>
            </w:r>
            <w:proofErr w:type="gramEnd"/>
            <w:r w:rsidRPr="001273E6">
              <w:rPr>
                <w:rFonts w:ascii="Traditional Arabic" w:eastAsia="Times New Roman" w:hAnsi="Traditional Arabic" w:cs="Traditional Arabic"/>
                <w:color w:val="000000"/>
                <w:sz w:val="28"/>
                <w:szCs w:val="28"/>
                <w:rtl/>
              </w:rPr>
              <w:t xml:space="preserve"> المدنية </w:t>
            </w:r>
            <w:r w:rsidRPr="00CB768E">
              <w:rPr>
                <w:rFonts w:ascii="Traditional Arabic" w:eastAsia="Times New Roman" w:hAnsi="Traditional Arabic" w:cs="Traditional Arabic"/>
                <w:color w:val="000000"/>
                <w:sz w:val="28"/>
                <w:szCs w:val="28"/>
              </w:rPr>
              <w:t>ACRC</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B768E" w:rsidRPr="001273E6" w:rsidRDefault="00CB768E"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r w:rsidRPr="001273E6">
              <w:rPr>
                <w:rFonts w:ascii="Traditional Arabic" w:hAnsi="Traditional Arabic" w:cs="Traditional Arabic"/>
                <w:b/>
                <w:bCs/>
                <w:color w:val="000000"/>
                <w:sz w:val="28"/>
                <w:szCs w:val="28"/>
                <w:rtl/>
              </w:rPr>
              <w:t xml:space="preserve">مجتمع مدني، قطاع خاص، فرق </w:t>
            </w:r>
            <w:proofErr w:type="gramStart"/>
            <w:r w:rsidRPr="001273E6">
              <w:rPr>
                <w:rFonts w:ascii="Traditional Arabic" w:hAnsi="Traditional Arabic" w:cs="Traditional Arabic"/>
                <w:b/>
                <w:bCs/>
                <w:color w:val="000000"/>
                <w:sz w:val="28"/>
                <w:szCs w:val="28"/>
                <w:rtl/>
              </w:rPr>
              <w:t>عمل</w:t>
            </w:r>
            <w:proofErr w:type="gramEnd"/>
            <w:r w:rsidRPr="001273E6">
              <w:rPr>
                <w:rFonts w:ascii="Traditional Arabic" w:hAnsi="Traditional Arabic" w:cs="Traditional Arabic"/>
                <w:b/>
                <w:bCs/>
                <w:color w:val="000000"/>
                <w:sz w:val="28"/>
                <w:szCs w:val="28"/>
                <w:rtl/>
              </w:rPr>
              <w:t>، مانحين دوليين</w:t>
            </w:r>
          </w:p>
        </w:tc>
        <w:tc>
          <w:tcPr>
            <w:tcW w:w="950" w:type="dxa"/>
            <w:vMerge/>
            <w:tcBorders>
              <w:left w:val="single" w:sz="8" w:space="0" w:color="000000"/>
              <w:bottom w:val="single" w:sz="8" w:space="0" w:color="000000"/>
              <w:right w:val="single" w:sz="8" w:space="0" w:color="000000"/>
            </w:tcBorders>
            <w:shd w:val="clear" w:color="auto" w:fill="auto"/>
          </w:tcPr>
          <w:p w:rsidR="00CB768E" w:rsidRPr="001273E6" w:rsidRDefault="00CB768E"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p>
        </w:tc>
      </w:tr>
      <w:tr w:rsidR="00CB768E" w:rsidRPr="001273E6" w:rsidTr="00680444">
        <w:tc>
          <w:tcPr>
            <w:tcW w:w="6904"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B768E" w:rsidRPr="001273E6" w:rsidRDefault="00CB768E" w:rsidP="005465D6">
            <w:pPr>
              <w:shd w:val="clear" w:color="auto" w:fill="FFFFFF" w:themeFill="background1"/>
              <w:bidi/>
              <w:spacing w:after="0" w:line="240" w:lineRule="auto"/>
              <w:rPr>
                <w:rFonts w:ascii="Traditional Arabic" w:eastAsia="Times New Roman" w:hAnsi="Traditional Arabic" w:cs="Traditional Arabic"/>
                <w:color w:val="000000"/>
                <w:sz w:val="28"/>
                <w:szCs w:val="28"/>
              </w:rPr>
            </w:pPr>
            <w:r w:rsidRPr="001273E6">
              <w:rPr>
                <w:rFonts w:ascii="Traditional Arabic" w:eastAsia="Times New Roman" w:hAnsi="Traditional Arabic" w:cs="Traditional Arabic"/>
                <w:color w:val="000000"/>
                <w:sz w:val="28"/>
                <w:szCs w:val="28"/>
                <w:rtl/>
              </w:rPr>
              <w:t>يهدف هذا التعهد إلى توفير وسيلة تمكن المتعاملين مع الادارة من تقديم شكاوى والابلاغ عن حالات فساد باعتماد قنوات متعددة للتواصل معهم (موقع واب، شباك موحّد، إرساليات قصيرة عبر الهاتف الجوال، ...).</w:t>
            </w:r>
          </w:p>
          <w:p w:rsidR="00CB768E" w:rsidRPr="001273E6" w:rsidRDefault="00CB768E" w:rsidP="00222FB1">
            <w:pPr>
              <w:shd w:val="clear" w:color="auto" w:fill="FFFFFF" w:themeFill="background1"/>
              <w:bidi/>
              <w:spacing w:after="0" w:line="240" w:lineRule="auto"/>
              <w:rPr>
                <w:rFonts w:ascii="Traditional Arabic" w:hAnsi="Traditional Arabic" w:cs="Traditional Arabic"/>
                <w:sz w:val="28"/>
                <w:szCs w:val="28"/>
                <w:rtl/>
              </w:rPr>
            </w:pPr>
            <w:r w:rsidRPr="001273E6">
              <w:rPr>
                <w:rFonts w:ascii="Traditional Arabic" w:eastAsia="Times New Roman" w:hAnsi="Traditional Arabic" w:cs="Traditional Arabic"/>
                <w:color w:val="000000"/>
                <w:sz w:val="28"/>
                <w:szCs w:val="28"/>
                <w:rtl/>
              </w:rPr>
              <w:t xml:space="preserve">كما تتيح هذه الآلية امكانية متابعة مآل العرائض أو </w:t>
            </w:r>
            <w:proofErr w:type="spellStart"/>
            <w:r w:rsidRPr="001273E6">
              <w:rPr>
                <w:rFonts w:ascii="Traditional Arabic" w:eastAsia="Times New Roman" w:hAnsi="Traditional Arabic" w:cs="Traditional Arabic"/>
                <w:color w:val="000000"/>
                <w:sz w:val="28"/>
                <w:szCs w:val="28"/>
                <w:rtl/>
              </w:rPr>
              <w:t>الابلاغات</w:t>
            </w:r>
            <w:proofErr w:type="spellEnd"/>
            <w:r w:rsidRPr="001273E6">
              <w:rPr>
                <w:rFonts w:ascii="Traditional Arabic" w:eastAsia="Times New Roman" w:hAnsi="Traditional Arabic" w:cs="Traditional Arabic"/>
                <w:color w:val="000000"/>
                <w:sz w:val="28"/>
                <w:szCs w:val="28"/>
                <w:rtl/>
              </w:rPr>
              <w:t xml:space="preserve"> بكل شفافية. وسيتم عبر هذه المنظومة نشر معطيات احصائية دقيقة ومصنفة حول الملفات المقدمة إلى الهياكل المعنية.</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B768E" w:rsidRPr="001273E6" w:rsidRDefault="00CB768E"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1273E6">
              <w:rPr>
                <w:rFonts w:ascii="Traditional Arabic" w:hAnsi="Traditional Arabic" w:cs="Traditional Arabic"/>
                <w:b/>
                <w:bCs/>
                <w:color w:val="000000"/>
                <w:sz w:val="28"/>
                <w:szCs w:val="28"/>
                <w:rtl/>
              </w:rPr>
              <w:t>الهدف</w:t>
            </w:r>
            <w:proofErr w:type="gramEnd"/>
            <w:r w:rsidRPr="001273E6">
              <w:rPr>
                <w:rFonts w:ascii="Traditional Arabic" w:hAnsi="Traditional Arabic" w:cs="Traditional Arabic"/>
                <w:b/>
                <w:bCs/>
                <w:color w:val="000000"/>
                <w:sz w:val="28"/>
                <w:szCs w:val="28"/>
                <w:rtl/>
              </w:rPr>
              <w:t xml:space="preserve"> الرئيسي</w:t>
            </w:r>
          </w:p>
        </w:tc>
      </w:tr>
      <w:tr w:rsidR="00CB768E" w:rsidRPr="001273E6" w:rsidTr="00680444">
        <w:tc>
          <w:tcPr>
            <w:tcW w:w="6904"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B768E" w:rsidRPr="002F2901" w:rsidRDefault="00CB768E" w:rsidP="00680444">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1273E6">
              <w:rPr>
                <w:rFonts w:ascii="Traditional Arabic" w:eastAsia="Times New Roman" w:hAnsi="Traditional Arabic" w:cs="Traditional Arabic"/>
                <w:color w:val="000000"/>
                <w:sz w:val="28"/>
                <w:szCs w:val="28"/>
                <w:rtl/>
              </w:rPr>
              <w:t>يتجسم التعهد في</w:t>
            </w:r>
            <w:r>
              <w:rPr>
                <w:rFonts w:ascii="Traditional Arabic" w:eastAsia="Times New Roman" w:hAnsi="Traditional Arabic" w:cs="Traditional Arabic"/>
                <w:color w:val="000000"/>
                <w:sz w:val="28"/>
                <w:szCs w:val="28"/>
              </w:rPr>
              <w:t xml:space="preserve"> </w:t>
            </w:r>
            <w:r w:rsidRPr="002F2901">
              <w:rPr>
                <w:rFonts w:ascii="Traditional Arabic" w:eastAsia="Times New Roman" w:hAnsi="Traditional Arabic" w:cs="Traditional Arabic"/>
                <w:color w:val="000000"/>
                <w:sz w:val="28"/>
                <w:szCs w:val="28"/>
                <w:rtl/>
              </w:rPr>
              <w:t xml:space="preserve">تطوير بوابة إلكترونية مندمجة </w:t>
            </w:r>
            <w:r w:rsidR="00321933" w:rsidRPr="002F2901">
              <w:rPr>
                <w:rFonts w:ascii="Traditional Arabic" w:eastAsia="Times New Roman" w:hAnsi="Traditional Arabic" w:cs="Traditional Arabic"/>
                <w:color w:val="000000"/>
                <w:sz w:val="28"/>
                <w:szCs w:val="28"/>
                <w:rtl/>
              </w:rPr>
              <w:t>للشكاو</w:t>
            </w:r>
            <w:r w:rsidR="00321933" w:rsidRPr="00321933">
              <w:rPr>
                <w:rFonts w:ascii="Traditional Arabic" w:eastAsia="Times New Roman" w:hAnsi="Traditional Arabic" w:cs="Traditional Arabic" w:hint="cs"/>
                <w:color w:val="000000"/>
                <w:sz w:val="28"/>
                <w:szCs w:val="28"/>
                <w:rtl/>
              </w:rPr>
              <w:t>ى</w:t>
            </w:r>
            <w:r w:rsidR="00321933" w:rsidRPr="002F2901">
              <w:rPr>
                <w:rFonts w:ascii="Traditional Arabic" w:eastAsia="Times New Roman" w:hAnsi="Traditional Arabic" w:cs="Traditional Arabic"/>
                <w:color w:val="000000"/>
                <w:sz w:val="28"/>
                <w:szCs w:val="28"/>
                <w:rtl/>
              </w:rPr>
              <w:t xml:space="preserve"> </w:t>
            </w:r>
            <w:r w:rsidRPr="002F2901">
              <w:rPr>
                <w:rFonts w:ascii="Traditional Arabic" w:eastAsia="Times New Roman" w:hAnsi="Traditional Arabic" w:cs="Traditional Arabic"/>
                <w:color w:val="000000"/>
                <w:sz w:val="28"/>
                <w:szCs w:val="28"/>
                <w:rtl/>
              </w:rPr>
              <w:t>وللإبلاغ عن حالات الفساد واعتمادها في مرحلة أولى وبصفة تجريبية بعشرة مواقع نموذجية (الهيئة الوطنية لمكافحة الفساد والمكتب المركزي للعلاقات مع المواطن و8 مكاتب علاقات مع المواطن ببعض الوزارات والجماعات المحلية والمنشآت العمومية على أن يتم التعميم على بقية الهياكل المعنية بصفة تدريجية.</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Pr>
          <w:p w:rsidR="00CB768E" w:rsidRPr="001273E6" w:rsidRDefault="00CB768E" w:rsidP="00222FB1">
            <w:pPr>
              <w:shd w:val="clear" w:color="auto" w:fill="FFFFFF" w:themeFill="background1"/>
              <w:bidi/>
              <w:spacing w:after="0" w:line="240" w:lineRule="auto"/>
              <w:jc w:val="center"/>
              <w:rPr>
                <w:rFonts w:ascii="Traditional Arabic" w:hAnsi="Traditional Arabic" w:cs="Traditional Arabic"/>
                <w:sz w:val="28"/>
                <w:szCs w:val="28"/>
              </w:rPr>
            </w:pPr>
            <w:r w:rsidRPr="001273E6">
              <w:rPr>
                <w:rFonts w:ascii="Traditional Arabic" w:hAnsi="Traditional Arabic" w:cs="Traditional Arabic"/>
                <w:b/>
                <w:bCs/>
                <w:color w:val="000000"/>
                <w:sz w:val="28"/>
                <w:szCs w:val="28"/>
                <w:rtl/>
              </w:rPr>
              <w:t>وصف التعهد</w:t>
            </w:r>
          </w:p>
        </w:tc>
      </w:tr>
      <w:tr w:rsidR="00CB768E" w:rsidRPr="001273E6" w:rsidTr="00680444">
        <w:tc>
          <w:tcPr>
            <w:tcW w:w="1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B768E" w:rsidRPr="001273E6" w:rsidRDefault="00CB768E"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1273E6">
              <w:rPr>
                <w:rFonts w:ascii="Traditional Arabic" w:hAnsi="Traditional Arabic" w:cs="Traditional Arabic"/>
                <w:b/>
                <w:bCs/>
                <w:color w:val="000000"/>
                <w:sz w:val="28"/>
                <w:szCs w:val="28"/>
                <w:rtl/>
              </w:rPr>
              <w:t>تعزيز</w:t>
            </w:r>
            <w:proofErr w:type="gramEnd"/>
            <w:r w:rsidRPr="001273E6">
              <w:rPr>
                <w:rFonts w:ascii="Traditional Arabic" w:hAnsi="Traditional Arabic" w:cs="Traditional Arabic"/>
                <w:b/>
                <w:bCs/>
                <w:color w:val="000000"/>
                <w:sz w:val="28"/>
                <w:szCs w:val="28"/>
                <w:rtl/>
              </w:rPr>
              <w:t xml:space="preserve"> المشاركة المدنية</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B768E" w:rsidRPr="001273E6" w:rsidRDefault="00CB768E"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1273E6">
              <w:rPr>
                <w:rFonts w:ascii="Traditional Arabic" w:hAnsi="Traditional Arabic" w:cs="Traditional Arabic"/>
                <w:b/>
                <w:bCs/>
                <w:color w:val="000000"/>
                <w:sz w:val="28"/>
                <w:szCs w:val="28"/>
                <w:rtl/>
              </w:rPr>
              <w:t>تعزيز</w:t>
            </w:r>
            <w:proofErr w:type="gramEnd"/>
            <w:r w:rsidRPr="001273E6">
              <w:rPr>
                <w:rFonts w:ascii="Traditional Arabic" w:hAnsi="Traditional Arabic" w:cs="Traditional Arabic"/>
                <w:b/>
                <w:bCs/>
                <w:color w:val="000000"/>
                <w:sz w:val="28"/>
                <w:szCs w:val="28"/>
                <w:rtl/>
              </w:rPr>
              <w:t xml:space="preserve"> الشفافية</w:t>
            </w:r>
          </w:p>
        </w:tc>
        <w:tc>
          <w:tcPr>
            <w:tcW w:w="1767" w:type="dxa"/>
            <w:gridSpan w:val="2"/>
            <w:tcBorders>
              <w:top w:val="single" w:sz="8" w:space="0" w:color="000000"/>
              <w:left w:val="single" w:sz="8" w:space="0" w:color="000000"/>
              <w:bottom w:val="single" w:sz="8" w:space="0" w:color="000000"/>
              <w:right w:val="single" w:sz="8" w:space="0" w:color="000000"/>
            </w:tcBorders>
            <w:shd w:val="clear" w:color="auto" w:fill="auto"/>
          </w:tcPr>
          <w:p w:rsidR="00CB768E" w:rsidRPr="001273E6" w:rsidRDefault="00CB768E"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1273E6">
              <w:rPr>
                <w:rFonts w:ascii="Traditional Arabic" w:hAnsi="Traditional Arabic" w:cs="Traditional Arabic"/>
                <w:b/>
                <w:bCs/>
                <w:color w:val="000000"/>
                <w:sz w:val="28"/>
                <w:szCs w:val="28"/>
                <w:rtl/>
              </w:rPr>
              <w:t>تحسين</w:t>
            </w:r>
            <w:proofErr w:type="gramEnd"/>
            <w:r w:rsidRPr="001273E6">
              <w:rPr>
                <w:rFonts w:ascii="Traditional Arabic" w:hAnsi="Traditional Arabic" w:cs="Traditional Arabic"/>
                <w:b/>
                <w:bCs/>
                <w:color w:val="000000"/>
                <w:sz w:val="28"/>
                <w:szCs w:val="28"/>
                <w:rtl/>
              </w:rPr>
              <w:t xml:space="preserve"> الخدمات العمومية</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CB768E" w:rsidRPr="001273E6" w:rsidRDefault="00CB768E"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1273E6">
              <w:rPr>
                <w:rFonts w:ascii="Traditional Arabic" w:hAnsi="Traditional Arabic" w:cs="Traditional Arabic"/>
                <w:b/>
                <w:bCs/>
                <w:color w:val="000000"/>
                <w:sz w:val="28"/>
                <w:szCs w:val="28"/>
                <w:rtl/>
              </w:rPr>
              <w:t>تعزيز</w:t>
            </w:r>
            <w:proofErr w:type="gramEnd"/>
            <w:r w:rsidRPr="001273E6">
              <w:rPr>
                <w:rFonts w:ascii="Traditional Arabic" w:hAnsi="Traditional Arabic" w:cs="Traditional Arabic"/>
                <w:b/>
                <w:bCs/>
                <w:color w:val="000000"/>
                <w:sz w:val="28"/>
                <w:szCs w:val="28"/>
                <w:rtl/>
              </w:rPr>
              <w:t xml:space="preserve"> النزاهة</w:t>
            </w:r>
          </w:p>
        </w:tc>
        <w:tc>
          <w:tcPr>
            <w:tcW w:w="2368" w:type="dxa"/>
            <w:gridSpan w:val="2"/>
            <w:vMerge w:val="restart"/>
            <w:tcBorders>
              <w:top w:val="single" w:sz="8" w:space="0" w:color="000000"/>
              <w:left w:val="single" w:sz="8" w:space="0" w:color="000000"/>
              <w:right w:val="single" w:sz="8" w:space="0" w:color="000000"/>
            </w:tcBorders>
            <w:shd w:val="clear" w:color="auto" w:fill="auto"/>
          </w:tcPr>
          <w:p w:rsidR="00CB768E" w:rsidRPr="001273E6" w:rsidRDefault="00CB768E" w:rsidP="00222FB1">
            <w:pPr>
              <w:shd w:val="clear" w:color="auto" w:fill="FFFFFF" w:themeFill="background1"/>
              <w:bidi/>
              <w:spacing w:after="0" w:line="240" w:lineRule="auto"/>
              <w:jc w:val="center"/>
              <w:rPr>
                <w:rFonts w:ascii="Traditional Arabic" w:hAnsi="Traditional Arabic" w:cs="Traditional Arabic"/>
                <w:b/>
                <w:bCs/>
                <w:color w:val="000000"/>
                <w:sz w:val="28"/>
                <w:szCs w:val="28"/>
              </w:rPr>
            </w:pPr>
          </w:p>
          <w:p w:rsidR="00CB768E" w:rsidRPr="001273E6" w:rsidRDefault="00CB768E" w:rsidP="00222FB1">
            <w:pPr>
              <w:shd w:val="clear" w:color="auto" w:fill="FFFFFF" w:themeFill="background1"/>
              <w:bidi/>
              <w:spacing w:after="0" w:line="240" w:lineRule="auto"/>
              <w:jc w:val="center"/>
              <w:rPr>
                <w:rFonts w:ascii="Traditional Arabic" w:hAnsi="Traditional Arabic" w:cs="Traditional Arabic"/>
                <w:b/>
                <w:bCs/>
                <w:color w:val="000000"/>
                <w:sz w:val="28"/>
                <w:szCs w:val="28"/>
                <w:rtl/>
              </w:rPr>
            </w:pPr>
            <w:r w:rsidRPr="001273E6">
              <w:rPr>
                <w:rFonts w:ascii="Traditional Arabic" w:hAnsi="Traditional Arabic" w:cs="Traditional Arabic"/>
                <w:b/>
                <w:bCs/>
                <w:color w:val="000000"/>
                <w:sz w:val="28"/>
                <w:szCs w:val="28"/>
                <w:rtl/>
              </w:rPr>
              <w:t>التناسب مع المحاور الأساسية</w:t>
            </w:r>
          </w:p>
        </w:tc>
      </w:tr>
      <w:tr w:rsidR="00CB768E" w:rsidRPr="001273E6" w:rsidTr="00680444">
        <w:tc>
          <w:tcPr>
            <w:tcW w:w="1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B768E" w:rsidRPr="001273E6" w:rsidRDefault="00CB768E"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765DA3">
              <w:rPr>
                <w:rFonts w:ascii="Traditional Arabic" w:hAnsi="Traditional Arabic" w:cs="Traditional Arabic"/>
                <w:color w:val="000000"/>
                <w:sz w:val="28"/>
                <w:szCs w:val="28"/>
                <w:rtl/>
              </w:rPr>
              <w:t>متناسب</w:t>
            </w:r>
            <w:proofErr w:type="gramEnd"/>
            <w:r w:rsidRPr="00765DA3">
              <w:rPr>
                <w:rFonts w:ascii="Traditional Arabic" w:hAnsi="Traditional Arabic" w:cs="Traditional Arabic"/>
                <w:color w:val="000000"/>
                <w:sz w:val="28"/>
                <w:szCs w:val="28"/>
                <w:rtl/>
              </w:rPr>
              <w:t xml:space="preserve"> جدا</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B768E" w:rsidRPr="001273E6" w:rsidRDefault="00CB768E"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765DA3">
              <w:rPr>
                <w:rFonts w:ascii="Traditional Arabic" w:hAnsi="Traditional Arabic" w:cs="Traditional Arabic"/>
                <w:color w:val="000000"/>
                <w:sz w:val="28"/>
                <w:szCs w:val="28"/>
                <w:rtl/>
              </w:rPr>
              <w:t>متناسب</w:t>
            </w:r>
            <w:proofErr w:type="gramEnd"/>
            <w:r w:rsidRPr="00765DA3">
              <w:rPr>
                <w:rFonts w:ascii="Traditional Arabic" w:hAnsi="Traditional Arabic" w:cs="Traditional Arabic"/>
                <w:color w:val="000000"/>
                <w:sz w:val="28"/>
                <w:szCs w:val="28"/>
                <w:rtl/>
              </w:rPr>
              <w:t xml:space="preserve"> جدا</w:t>
            </w:r>
          </w:p>
        </w:tc>
        <w:tc>
          <w:tcPr>
            <w:tcW w:w="1767" w:type="dxa"/>
            <w:gridSpan w:val="2"/>
            <w:tcBorders>
              <w:top w:val="single" w:sz="8" w:space="0" w:color="000000"/>
              <w:left w:val="single" w:sz="8" w:space="0" w:color="000000"/>
              <w:bottom w:val="single" w:sz="8" w:space="0" w:color="000000"/>
              <w:right w:val="single" w:sz="8" w:space="0" w:color="000000"/>
            </w:tcBorders>
            <w:shd w:val="clear" w:color="auto" w:fill="auto"/>
          </w:tcPr>
          <w:p w:rsidR="00CB768E" w:rsidRPr="001273E6" w:rsidRDefault="00CB768E" w:rsidP="00222FB1">
            <w:pPr>
              <w:shd w:val="clear" w:color="auto" w:fill="FFFFFF" w:themeFill="background1"/>
              <w:spacing w:after="0" w:line="240" w:lineRule="auto"/>
              <w:jc w:val="center"/>
              <w:rPr>
                <w:rFonts w:ascii="Traditional Arabic" w:hAnsi="Traditional Arabic" w:cs="Traditional Arabic"/>
                <w:color w:val="000000"/>
                <w:sz w:val="28"/>
                <w:szCs w:val="28"/>
                <w:rtl/>
              </w:rPr>
            </w:pPr>
            <w:proofErr w:type="gramStart"/>
            <w:r w:rsidRPr="00765DA3">
              <w:rPr>
                <w:rFonts w:ascii="Traditional Arabic" w:hAnsi="Traditional Arabic" w:cs="Traditional Arabic"/>
                <w:color w:val="000000"/>
                <w:sz w:val="28"/>
                <w:szCs w:val="28"/>
                <w:rtl/>
              </w:rPr>
              <w:t>متناسب</w:t>
            </w:r>
            <w:proofErr w:type="gramEnd"/>
            <w:r w:rsidRPr="00765DA3">
              <w:rPr>
                <w:rFonts w:ascii="Traditional Arabic" w:hAnsi="Traditional Arabic" w:cs="Traditional Arabic"/>
                <w:color w:val="000000"/>
                <w:sz w:val="28"/>
                <w:szCs w:val="28"/>
                <w:rtl/>
              </w:rPr>
              <w:t xml:space="preserve"> بصفة مباشرة</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CB768E" w:rsidRPr="001273E6" w:rsidRDefault="00CB768E" w:rsidP="00222FB1">
            <w:pPr>
              <w:shd w:val="clear" w:color="auto" w:fill="FFFFFF" w:themeFill="background1"/>
              <w:bidi/>
              <w:spacing w:after="0" w:line="240" w:lineRule="auto"/>
              <w:jc w:val="center"/>
              <w:rPr>
                <w:rFonts w:ascii="Traditional Arabic" w:hAnsi="Traditional Arabic" w:cs="Traditional Arabic"/>
                <w:color w:val="000000"/>
                <w:sz w:val="28"/>
                <w:szCs w:val="28"/>
                <w:rtl/>
              </w:rPr>
            </w:pPr>
            <w:proofErr w:type="gramStart"/>
            <w:r w:rsidRPr="00765DA3">
              <w:rPr>
                <w:rFonts w:ascii="Traditional Arabic" w:hAnsi="Traditional Arabic" w:cs="Traditional Arabic"/>
                <w:color w:val="000000"/>
                <w:sz w:val="28"/>
                <w:szCs w:val="28"/>
                <w:rtl/>
              </w:rPr>
              <w:t>متناسب</w:t>
            </w:r>
            <w:proofErr w:type="gramEnd"/>
            <w:r w:rsidRPr="00765DA3">
              <w:rPr>
                <w:rFonts w:ascii="Traditional Arabic" w:hAnsi="Traditional Arabic" w:cs="Traditional Arabic"/>
                <w:color w:val="000000"/>
                <w:sz w:val="28"/>
                <w:szCs w:val="28"/>
                <w:rtl/>
              </w:rPr>
              <w:t xml:space="preserve"> جدا</w:t>
            </w:r>
          </w:p>
        </w:tc>
        <w:tc>
          <w:tcPr>
            <w:tcW w:w="2368" w:type="dxa"/>
            <w:gridSpan w:val="2"/>
            <w:vMerge/>
            <w:tcBorders>
              <w:left w:val="single" w:sz="8" w:space="0" w:color="000000"/>
              <w:bottom w:val="single" w:sz="8" w:space="0" w:color="000000"/>
              <w:right w:val="single" w:sz="8" w:space="0" w:color="000000"/>
            </w:tcBorders>
            <w:shd w:val="clear" w:color="auto" w:fill="auto"/>
          </w:tcPr>
          <w:p w:rsidR="00CB768E" w:rsidRPr="001273E6" w:rsidRDefault="00CB768E" w:rsidP="00222FB1">
            <w:pPr>
              <w:shd w:val="clear" w:color="auto" w:fill="FFFFFF" w:themeFill="background1"/>
              <w:bidi/>
              <w:spacing w:after="0" w:line="240" w:lineRule="auto"/>
              <w:jc w:val="center"/>
              <w:rPr>
                <w:rFonts w:ascii="Traditional Arabic" w:hAnsi="Traditional Arabic" w:cs="Traditional Arabic"/>
                <w:b/>
                <w:bCs/>
                <w:color w:val="000000"/>
                <w:sz w:val="28"/>
                <w:szCs w:val="28"/>
                <w:rtl/>
              </w:rPr>
            </w:pPr>
          </w:p>
        </w:tc>
      </w:tr>
      <w:tr w:rsidR="00CB768E" w:rsidRPr="001273E6" w:rsidTr="00680444">
        <w:tc>
          <w:tcPr>
            <w:tcW w:w="6904"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rsidR="00821FDC" w:rsidRPr="001273E6" w:rsidRDefault="00821FDC" w:rsidP="00821FDC">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1273E6">
              <w:rPr>
                <w:rFonts w:ascii="Traditional Arabic" w:eastAsia="Times New Roman" w:hAnsi="Traditional Arabic" w:cs="Traditional Arabic"/>
                <w:color w:val="000000"/>
                <w:sz w:val="28"/>
                <w:szCs w:val="28"/>
                <w:rtl/>
              </w:rPr>
              <w:t xml:space="preserve">إرساء آلية جديدة للتفاعل والتواصل بين </w:t>
            </w:r>
            <w:r w:rsidRPr="00821FDC">
              <w:rPr>
                <w:rFonts w:ascii="Traditional Arabic" w:eastAsia="Times New Roman" w:hAnsi="Traditional Arabic" w:cs="Traditional Arabic" w:hint="cs"/>
                <w:color w:val="000000"/>
                <w:sz w:val="28"/>
                <w:szCs w:val="28"/>
                <w:rtl/>
              </w:rPr>
              <w:t xml:space="preserve">الإدارة والمتعاملين معها </w:t>
            </w:r>
            <w:r w:rsidRPr="001273E6">
              <w:rPr>
                <w:rFonts w:ascii="Traditional Arabic" w:eastAsia="Times New Roman" w:hAnsi="Traditional Arabic" w:cs="Traditional Arabic"/>
                <w:color w:val="000000"/>
                <w:sz w:val="28"/>
                <w:szCs w:val="28"/>
                <w:rtl/>
              </w:rPr>
              <w:t xml:space="preserve">تهدف إلى  </w:t>
            </w:r>
            <w:r w:rsidRPr="00821FDC">
              <w:rPr>
                <w:rFonts w:ascii="Traditional Arabic" w:eastAsia="Times New Roman" w:hAnsi="Traditional Arabic" w:cs="Traditional Arabic" w:hint="cs"/>
                <w:color w:val="000000"/>
                <w:sz w:val="28"/>
                <w:szCs w:val="28"/>
                <w:rtl/>
              </w:rPr>
              <w:t xml:space="preserve">إضفاء مزيدا من النجاعة في </w:t>
            </w:r>
            <w:r w:rsidRPr="00821FDC">
              <w:rPr>
                <w:rFonts w:ascii="Traditional Arabic" w:eastAsia="Times New Roman" w:hAnsi="Traditional Arabic" w:cs="Traditional Arabic"/>
                <w:color w:val="000000"/>
                <w:sz w:val="28"/>
                <w:szCs w:val="28"/>
                <w:rtl/>
              </w:rPr>
              <w:t xml:space="preserve"> عملية</w:t>
            </w:r>
            <w:r w:rsidRPr="001273E6">
              <w:rPr>
                <w:rFonts w:ascii="Traditional Arabic" w:eastAsia="Times New Roman" w:hAnsi="Traditional Arabic" w:cs="Traditional Arabic"/>
                <w:color w:val="000000"/>
                <w:sz w:val="28"/>
                <w:szCs w:val="28"/>
                <w:rtl/>
              </w:rPr>
              <w:t xml:space="preserve"> معالجة شكاوى المواطنين</w:t>
            </w:r>
            <w:r>
              <w:rPr>
                <w:rFonts w:ascii="Traditional Arabic" w:eastAsia="Times New Roman" w:hAnsi="Traditional Arabic" w:cs="Traditional Arabic" w:hint="cs"/>
                <w:color w:val="000000"/>
                <w:sz w:val="28"/>
                <w:szCs w:val="28"/>
                <w:rtl/>
              </w:rPr>
              <w:t xml:space="preserve"> بالسرعة والجودة المطلوبة</w:t>
            </w:r>
            <w:r w:rsidRPr="001273E6">
              <w:rPr>
                <w:rFonts w:ascii="Traditional Arabic" w:eastAsia="Times New Roman" w:hAnsi="Traditional Arabic" w:cs="Traditional Arabic"/>
                <w:color w:val="000000"/>
                <w:sz w:val="28"/>
                <w:szCs w:val="28"/>
                <w:rtl/>
              </w:rPr>
              <w:t>.</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B768E" w:rsidRPr="001273E6" w:rsidRDefault="00CB768E" w:rsidP="00222FB1">
            <w:pPr>
              <w:shd w:val="clear" w:color="auto" w:fill="FFFFFF" w:themeFill="background1"/>
              <w:spacing w:after="0" w:line="240" w:lineRule="auto"/>
              <w:jc w:val="center"/>
              <w:rPr>
                <w:rFonts w:ascii="Traditional Arabic" w:hAnsi="Traditional Arabic" w:cs="Traditional Arabic"/>
                <w:b/>
                <w:bCs/>
                <w:color w:val="000000"/>
                <w:sz w:val="28"/>
                <w:szCs w:val="28"/>
              </w:rPr>
            </w:pPr>
            <w:r w:rsidRPr="001273E6">
              <w:rPr>
                <w:rFonts w:ascii="Traditional Arabic" w:hAnsi="Traditional Arabic" w:cs="Traditional Arabic"/>
                <w:b/>
                <w:bCs/>
                <w:color w:val="000000"/>
                <w:sz w:val="28"/>
                <w:szCs w:val="28"/>
                <w:rtl/>
              </w:rPr>
              <w:t>الطموح</w:t>
            </w:r>
          </w:p>
        </w:tc>
      </w:tr>
      <w:tr w:rsidR="00CB768E" w:rsidRPr="001273E6" w:rsidTr="00680444">
        <w:trPr>
          <w:trHeight w:val="256"/>
        </w:trPr>
        <w:tc>
          <w:tcPr>
            <w:tcW w:w="1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B768E" w:rsidRPr="001273E6" w:rsidRDefault="00CB768E" w:rsidP="00222FB1">
            <w:pPr>
              <w:pStyle w:val="Paragraphedeliste"/>
              <w:shd w:val="clear" w:color="auto" w:fill="FFFFFF" w:themeFill="background1"/>
              <w:bidi/>
              <w:jc w:val="center"/>
              <w:rPr>
                <w:rFonts w:ascii="Traditional Arabic" w:hAnsi="Traditional Arabic" w:cs="Traditional Arabic"/>
                <w:b/>
                <w:bCs/>
                <w:color w:val="000000"/>
                <w:sz w:val="28"/>
                <w:szCs w:val="28"/>
              </w:rPr>
            </w:pPr>
            <w:r w:rsidRPr="001273E6">
              <w:rPr>
                <w:rFonts w:ascii="Traditional Arabic" w:hAnsi="Traditional Arabic" w:cs="Traditional Arabic"/>
                <w:b/>
                <w:bCs/>
                <w:color w:val="000000"/>
                <w:sz w:val="28"/>
                <w:szCs w:val="28"/>
                <w:rtl/>
              </w:rPr>
              <w:t>أُنجز</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B768E" w:rsidRPr="001273E6" w:rsidRDefault="00CB768E" w:rsidP="00222FB1">
            <w:pPr>
              <w:bidi/>
              <w:spacing w:after="0" w:line="240" w:lineRule="auto"/>
              <w:jc w:val="center"/>
              <w:rPr>
                <w:rFonts w:ascii="Traditional Arabic" w:hAnsi="Traditional Arabic" w:cs="Traditional Arabic"/>
                <w:b/>
                <w:bCs/>
                <w:color w:val="000000"/>
                <w:sz w:val="28"/>
                <w:szCs w:val="28"/>
              </w:rPr>
            </w:pPr>
            <w:r w:rsidRPr="001273E6">
              <w:rPr>
                <w:rFonts w:ascii="Traditional Arabic" w:hAnsi="Traditional Arabic" w:cs="Traditional Arabic"/>
                <w:b/>
                <w:bCs/>
                <w:color w:val="000000"/>
                <w:sz w:val="28"/>
                <w:szCs w:val="28"/>
                <w:rtl/>
              </w:rPr>
              <w:t>هام</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B768E" w:rsidRPr="001273E6" w:rsidRDefault="00CB768E" w:rsidP="00222FB1">
            <w:pPr>
              <w:shd w:val="clear" w:color="auto" w:fill="FFFFFF" w:themeFill="background1"/>
              <w:bidi/>
              <w:spacing w:after="0" w:line="240" w:lineRule="auto"/>
              <w:jc w:val="center"/>
              <w:rPr>
                <w:rFonts w:ascii="Traditional Arabic" w:hAnsi="Traditional Arabic" w:cs="Traditional Arabic"/>
                <w:b/>
                <w:bCs/>
                <w:color w:val="000000"/>
                <w:sz w:val="28"/>
                <w:szCs w:val="28"/>
              </w:rPr>
            </w:pPr>
            <w:r w:rsidRPr="001273E6">
              <w:rPr>
                <w:rFonts w:ascii="Traditional Arabic" w:hAnsi="Traditional Arabic" w:cs="Traditional Arabic"/>
                <w:b/>
                <w:bCs/>
                <w:color w:val="000000"/>
                <w:sz w:val="28"/>
                <w:szCs w:val="28"/>
                <w:rtl/>
              </w:rPr>
              <w:t>محدود</w:t>
            </w:r>
          </w:p>
        </w:tc>
        <w:tc>
          <w:tcPr>
            <w:tcW w:w="2600" w:type="dxa"/>
            <w:gridSpan w:val="2"/>
            <w:tcBorders>
              <w:top w:val="single" w:sz="8" w:space="0" w:color="000000"/>
              <w:left w:val="single" w:sz="8" w:space="0" w:color="000000"/>
              <w:bottom w:val="single" w:sz="8" w:space="0" w:color="000000"/>
              <w:right w:val="single" w:sz="8" w:space="0" w:color="000000"/>
            </w:tcBorders>
            <w:shd w:val="clear" w:color="auto" w:fill="auto"/>
          </w:tcPr>
          <w:p w:rsidR="00CB768E" w:rsidRPr="001273E6" w:rsidRDefault="00CB768E" w:rsidP="00222FB1">
            <w:pPr>
              <w:pStyle w:val="Paragraphedeliste"/>
              <w:shd w:val="clear" w:color="auto" w:fill="FFFFFF" w:themeFill="background1"/>
              <w:bidi/>
              <w:ind w:left="237" w:hanging="142"/>
              <w:jc w:val="center"/>
              <w:rPr>
                <w:rFonts w:ascii="Traditional Arabic" w:hAnsi="Traditional Arabic" w:cs="Traditional Arabic"/>
                <w:b/>
                <w:bCs/>
                <w:color w:val="000000"/>
                <w:sz w:val="28"/>
                <w:szCs w:val="28"/>
              </w:rPr>
            </w:pPr>
            <w:r w:rsidRPr="001273E6">
              <w:rPr>
                <w:rFonts w:ascii="Traditional Arabic" w:hAnsi="Traditional Arabic" w:cs="Traditional Arabic"/>
                <w:b/>
                <w:bCs/>
                <w:color w:val="000000"/>
                <w:sz w:val="28"/>
                <w:szCs w:val="28"/>
                <w:rtl/>
              </w:rPr>
              <w:t>لم يتم الشروع في الانجاز</w:t>
            </w:r>
          </w:p>
        </w:tc>
        <w:tc>
          <w:tcPr>
            <w:tcW w:w="2368" w:type="dxa"/>
            <w:gridSpan w:val="2"/>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hideMark/>
          </w:tcPr>
          <w:p w:rsidR="00CB768E" w:rsidRPr="001273E6" w:rsidRDefault="00CB768E" w:rsidP="00222FB1">
            <w:pPr>
              <w:shd w:val="clear" w:color="auto" w:fill="FFFFFF" w:themeFill="background1"/>
              <w:bidi/>
              <w:spacing w:after="0" w:line="240" w:lineRule="auto"/>
              <w:jc w:val="center"/>
              <w:rPr>
                <w:rFonts w:ascii="Traditional Arabic" w:hAnsi="Traditional Arabic" w:cs="Traditional Arabic"/>
                <w:b/>
                <w:bCs/>
                <w:color w:val="000000"/>
                <w:sz w:val="28"/>
                <w:szCs w:val="28"/>
              </w:rPr>
            </w:pPr>
            <w:proofErr w:type="gramStart"/>
            <w:r w:rsidRPr="001273E6">
              <w:rPr>
                <w:rFonts w:ascii="Traditional Arabic" w:hAnsi="Traditional Arabic" w:cs="Traditional Arabic"/>
                <w:b/>
                <w:bCs/>
                <w:color w:val="000000"/>
                <w:sz w:val="28"/>
                <w:szCs w:val="28"/>
                <w:rtl/>
              </w:rPr>
              <w:t>مستوى</w:t>
            </w:r>
            <w:proofErr w:type="gramEnd"/>
            <w:r w:rsidRPr="001273E6">
              <w:rPr>
                <w:rFonts w:ascii="Traditional Arabic" w:hAnsi="Traditional Arabic" w:cs="Traditional Arabic"/>
                <w:b/>
                <w:bCs/>
                <w:color w:val="000000"/>
                <w:sz w:val="28"/>
                <w:szCs w:val="28"/>
                <w:rtl/>
              </w:rPr>
              <w:t xml:space="preserve"> الإنجاز</w:t>
            </w:r>
          </w:p>
        </w:tc>
      </w:tr>
      <w:tr w:rsidR="00CB768E" w:rsidRPr="001273E6" w:rsidTr="00680444">
        <w:trPr>
          <w:trHeight w:val="20"/>
        </w:trPr>
        <w:tc>
          <w:tcPr>
            <w:tcW w:w="1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B768E" w:rsidRPr="00CE06A1" w:rsidRDefault="00CB768E" w:rsidP="00222FB1">
            <w:pPr>
              <w:shd w:val="clear" w:color="auto" w:fill="FFFFFF" w:themeFill="background1"/>
              <w:bidi/>
              <w:spacing w:after="0" w:line="240" w:lineRule="auto"/>
              <w:jc w:val="center"/>
              <w:rPr>
                <w:rFonts w:ascii="Traditional Arabic" w:hAnsi="Traditional Arabic" w:cs="Traditional Arabic"/>
                <w:b/>
                <w:bCs/>
                <w:color w:val="FF0000"/>
                <w:sz w:val="28"/>
                <w:szCs w:val="28"/>
              </w:rPr>
            </w:pPr>
            <w:r w:rsidRPr="00CE06A1">
              <w:rPr>
                <w:rFonts w:ascii="Traditional Arabic" w:hAnsi="Traditional Arabic" w:cs="Traditional Arabic"/>
                <w:b/>
                <w:bCs/>
                <w:sz w:val="32"/>
                <w:szCs w:val="32"/>
                <w:lang w:bidi="ar-TN"/>
              </w:rPr>
              <w:t>×</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B768E" w:rsidRPr="001273E6" w:rsidRDefault="00CB768E" w:rsidP="00222FB1">
            <w:pPr>
              <w:shd w:val="clear" w:color="auto" w:fill="FFFFFF" w:themeFill="background1"/>
              <w:bidi/>
              <w:spacing w:after="0" w:line="240" w:lineRule="auto"/>
              <w:jc w:val="center"/>
              <w:rPr>
                <w:rFonts w:ascii="Traditional Arabic" w:hAnsi="Traditional Arabic" w:cs="Traditional Arabic"/>
                <w:color w:val="FF0000"/>
                <w:sz w:val="28"/>
                <w:szCs w:val="28"/>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CB768E" w:rsidRPr="001273E6" w:rsidRDefault="00CB768E" w:rsidP="00222FB1">
            <w:pPr>
              <w:shd w:val="clear" w:color="auto" w:fill="FFFFFF" w:themeFill="background1"/>
              <w:bidi/>
              <w:spacing w:after="0" w:line="240" w:lineRule="auto"/>
              <w:jc w:val="center"/>
              <w:rPr>
                <w:rFonts w:ascii="Traditional Arabic" w:hAnsi="Traditional Arabic" w:cs="Traditional Arabic"/>
                <w:color w:val="FF0000"/>
                <w:sz w:val="28"/>
                <w:szCs w:val="28"/>
              </w:rPr>
            </w:pPr>
          </w:p>
        </w:tc>
        <w:tc>
          <w:tcPr>
            <w:tcW w:w="2600" w:type="dxa"/>
            <w:gridSpan w:val="2"/>
            <w:tcBorders>
              <w:top w:val="single" w:sz="8" w:space="0" w:color="000000"/>
              <w:left w:val="single" w:sz="8" w:space="0" w:color="000000"/>
              <w:bottom w:val="single" w:sz="8" w:space="0" w:color="000000"/>
              <w:right w:val="single" w:sz="8" w:space="0" w:color="000000"/>
            </w:tcBorders>
            <w:shd w:val="clear" w:color="auto" w:fill="auto"/>
          </w:tcPr>
          <w:p w:rsidR="00CB768E" w:rsidRPr="001273E6" w:rsidRDefault="00CB768E" w:rsidP="00222FB1">
            <w:pPr>
              <w:shd w:val="clear" w:color="auto" w:fill="FFFFFF" w:themeFill="background1"/>
              <w:bidi/>
              <w:spacing w:after="0" w:line="240" w:lineRule="auto"/>
              <w:jc w:val="both"/>
              <w:rPr>
                <w:rFonts w:ascii="Traditional Arabic" w:hAnsi="Traditional Arabic" w:cs="Traditional Arabic"/>
                <w:color w:val="FF0000"/>
                <w:sz w:val="28"/>
                <w:szCs w:val="28"/>
              </w:rPr>
            </w:pPr>
          </w:p>
        </w:tc>
        <w:tc>
          <w:tcPr>
            <w:tcW w:w="2368" w:type="dxa"/>
            <w:gridSpan w:val="2"/>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B768E" w:rsidRPr="001273E6" w:rsidRDefault="00CB768E" w:rsidP="00222FB1">
            <w:pPr>
              <w:shd w:val="clear" w:color="auto" w:fill="FFFFFF" w:themeFill="background1"/>
              <w:spacing w:after="0" w:line="240" w:lineRule="auto"/>
              <w:jc w:val="center"/>
              <w:rPr>
                <w:rFonts w:ascii="Traditional Arabic" w:hAnsi="Traditional Arabic" w:cs="Traditional Arabic"/>
                <w:b/>
                <w:bCs/>
                <w:color w:val="000000"/>
                <w:sz w:val="28"/>
                <w:szCs w:val="28"/>
              </w:rPr>
            </w:pPr>
          </w:p>
        </w:tc>
      </w:tr>
      <w:tr w:rsidR="00CB768E" w:rsidRPr="001273E6" w:rsidTr="00680444">
        <w:tc>
          <w:tcPr>
            <w:tcW w:w="6904"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B768E" w:rsidRPr="001273E6" w:rsidRDefault="00CB768E" w:rsidP="00222FB1">
            <w:pPr>
              <w:pStyle w:val="Paragraphedeliste"/>
              <w:numPr>
                <w:ilvl w:val="0"/>
                <w:numId w:val="18"/>
              </w:numPr>
              <w:shd w:val="clear" w:color="auto" w:fill="FFFFFF" w:themeFill="background1"/>
              <w:tabs>
                <w:tab w:val="right" w:pos="650"/>
              </w:tabs>
              <w:bidi/>
              <w:rPr>
                <w:rFonts w:ascii="Traditional Arabic" w:eastAsia="Times New Roman" w:hAnsi="Traditional Arabic" w:cs="Traditional Arabic"/>
                <w:color w:val="000000"/>
                <w:sz w:val="28"/>
                <w:szCs w:val="28"/>
                <w:lang w:val="fr-FR"/>
              </w:rPr>
            </w:pPr>
            <w:r w:rsidRPr="001273E6">
              <w:rPr>
                <w:rFonts w:ascii="Traditional Arabic" w:eastAsia="Times New Roman" w:hAnsi="Traditional Arabic" w:cs="Traditional Arabic"/>
                <w:color w:val="000000"/>
                <w:sz w:val="28"/>
                <w:szCs w:val="28"/>
                <w:rtl/>
                <w:lang w:val="fr-FR"/>
              </w:rPr>
              <w:lastRenderedPageBreak/>
              <w:t>تطوير بوابة إلكترونية مندمجة للشكاوي وللإبلاغ عن حالات الفساد</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B768E" w:rsidRPr="001273E6" w:rsidRDefault="00CB768E" w:rsidP="00222FB1">
            <w:pPr>
              <w:shd w:val="clear" w:color="auto" w:fill="FFFFFF" w:themeFill="background1"/>
              <w:bidi/>
              <w:spacing w:after="0" w:line="240" w:lineRule="auto"/>
              <w:jc w:val="both"/>
              <w:rPr>
                <w:rFonts w:ascii="Traditional Arabic" w:hAnsi="Traditional Arabic" w:cs="Traditional Arabic"/>
                <w:b/>
                <w:bCs/>
                <w:color w:val="000000"/>
                <w:sz w:val="28"/>
                <w:szCs w:val="28"/>
              </w:rPr>
            </w:pPr>
            <w:r w:rsidRPr="001273E6">
              <w:rPr>
                <w:rFonts w:ascii="Traditional Arabic" w:hAnsi="Traditional Arabic" w:cs="Traditional Arabic"/>
                <w:b/>
                <w:bCs/>
                <w:color w:val="000000"/>
                <w:sz w:val="28"/>
                <w:szCs w:val="28"/>
                <w:rtl/>
              </w:rPr>
              <w:t>وصف النتائج المنتظرة</w:t>
            </w:r>
          </w:p>
        </w:tc>
      </w:tr>
      <w:tr w:rsidR="00CB768E" w:rsidRPr="001273E6" w:rsidTr="00680444">
        <w:tc>
          <w:tcPr>
            <w:tcW w:w="6904"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4D1D" w:rsidRPr="003C4D1D" w:rsidRDefault="00CB768E" w:rsidP="003C4D1D">
            <w:pPr>
              <w:pStyle w:val="Paragraphedeliste"/>
              <w:numPr>
                <w:ilvl w:val="0"/>
                <w:numId w:val="18"/>
              </w:numPr>
              <w:shd w:val="clear" w:color="auto" w:fill="FFFFFF" w:themeFill="background1"/>
              <w:tabs>
                <w:tab w:val="right" w:pos="650"/>
              </w:tabs>
              <w:bidi/>
              <w:ind w:left="183" w:hanging="183"/>
              <w:rPr>
                <w:rFonts w:ascii="Traditional Arabic" w:eastAsia="Times New Roman" w:hAnsi="Traditional Arabic" w:cs="Traditional Arabic"/>
                <w:color w:val="000000"/>
                <w:sz w:val="28"/>
                <w:szCs w:val="28"/>
                <w:u w:val="single"/>
                <w:lang w:val="fr-FR"/>
              </w:rPr>
            </w:pPr>
            <w:r w:rsidRPr="001273E6">
              <w:rPr>
                <w:rFonts w:ascii="Traditional Arabic" w:eastAsia="Times New Roman" w:hAnsi="Traditional Arabic" w:cs="Traditional Arabic"/>
                <w:color w:val="000000"/>
                <w:sz w:val="28"/>
                <w:szCs w:val="28"/>
                <w:rtl/>
              </w:rPr>
              <w:t>تصميم وتطوير منظومة "</w:t>
            </w:r>
            <w:proofErr w:type="spellStart"/>
            <w:r w:rsidRPr="001273E6">
              <w:rPr>
                <w:rFonts w:ascii="Traditional Arabic" w:eastAsia="Times New Roman" w:hAnsi="Traditional Arabic" w:cs="Traditional Arabic"/>
                <w:color w:val="000000"/>
                <w:sz w:val="28"/>
                <w:szCs w:val="28"/>
                <w:rtl/>
              </w:rPr>
              <w:t>ءــمواطن</w:t>
            </w:r>
            <w:proofErr w:type="spellEnd"/>
            <w:r w:rsidRPr="001273E6">
              <w:rPr>
                <w:rFonts w:ascii="Traditional Arabic" w:eastAsia="Times New Roman" w:hAnsi="Traditional Arabic" w:cs="Traditional Arabic"/>
                <w:color w:val="000000"/>
                <w:sz w:val="28"/>
                <w:szCs w:val="28"/>
                <w:rtl/>
              </w:rPr>
              <w:t>" بالتنسيق مع خبراء كوريين</w:t>
            </w:r>
            <w:r w:rsidR="003C4D1D">
              <w:rPr>
                <w:rFonts w:ascii="Traditional Arabic" w:eastAsia="Times New Roman" w:hAnsi="Traditional Arabic" w:cs="Traditional Arabic"/>
                <w:color w:val="000000"/>
                <w:sz w:val="28"/>
                <w:szCs w:val="28"/>
              </w:rPr>
              <w:t xml:space="preserve"> </w:t>
            </w:r>
            <w:r w:rsidR="003C4D1D" w:rsidRPr="003C4D1D">
              <w:rPr>
                <w:rFonts w:ascii="Traditional Arabic" w:eastAsia="Times New Roman" w:hAnsi="Traditional Arabic" w:cs="Traditional Arabic" w:hint="cs"/>
                <w:color w:val="000000"/>
                <w:sz w:val="28"/>
                <w:szCs w:val="28"/>
                <w:rtl/>
              </w:rPr>
              <w:t>وممثلين عن الهياكل العمومية المعنية</w:t>
            </w:r>
            <w:r w:rsidR="003C4D1D" w:rsidRPr="001273E6">
              <w:rPr>
                <w:rFonts w:ascii="Traditional Arabic" w:eastAsia="Times New Roman" w:hAnsi="Traditional Arabic" w:cs="Traditional Arabic"/>
                <w:color w:val="000000"/>
                <w:sz w:val="28"/>
                <w:szCs w:val="28"/>
                <w:rtl/>
              </w:rPr>
              <w:t xml:space="preserve">. </w:t>
            </w:r>
          </w:p>
          <w:p w:rsidR="003C4D1D" w:rsidRDefault="003C4D1D" w:rsidP="003C4D1D">
            <w:pPr>
              <w:pStyle w:val="Paragraphedeliste"/>
              <w:shd w:val="clear" w:color="auto" w:fill="FFFFFF" w:themeFill="background1"/>
              <w:tabs>
                <w:tab w:val="right" w:pos="650"/>
              </w:tabs>
              <w:bidi/>
              <w:ind w:left="183"/>
              <w:rPr>
                <w:rFonts w:ascii="Traditional Arabic" w:eastAsia="Times New Roman" w:hAnsi="Traditional Arabic" w:cs="Traditional Arabic"/>
                <w:color w:val="000000"/>
                <w:sz w:val="28"/>
                <w:szCs w:val="28"/>
              </w:rPr>
            </w:pPr>
            <w:r w:rsidRPr="003C4D1D">
              <w:rPr>
                <w:rFonts w:ascii="Traditional Arabic" w:eastAsia="Times New Roman" w:hAnsi="Traditional Arabic" w:cs="Traditional Arabic"/>
                <w:color w:val="000000"/>
                <w:sz w:val="28"/>
                <w:szCs w:val="28"/>
                <w:rtl/>
              </w:rPr>
              <w:t xml:space="preserve">ويمكن </w:t>
            </w:r>
            <w:r w:rsidRPr="003C4D1D">
              <w:rPr>
                <w:rFonts w:ascii="Traditional Arabic" w:eastAsia="Times New Roman" w:hAnsi="Traditional Arabic" w:cs="Traditional Arabic" w:hint="cs"/>
                <w:color w:val="000000"/>
                <w:sz w:val="28"/>
                <w:szCs w:val="28"/>
                <w:rtl/>
              </w:rPr>
              <w:t>الولوج</w:t>
            </w:r>
            <w:r w:rsidRPr="003C4D1D">
              <w:rPr>
                <w:rFonts w:ascii="Traditional Arabic" w:eastAsia="Times New Roman" w:hAnsi="Traditional Arabic" w:cs="Traditional Arabic"/>
                <w:color w:val="000000"/>
                <w:sz w:val="28"/>
                <w:szCs w:val="28"/>
                <w:rtl/>
              </w:rPr>
              <w:t xml:space="preserve"> إلى المنصة من خلال</w:t>
            </w:r>
            <w:r w:rsidRPr="003C4D1D">
              <w:rPr>
                <w:rFonts w:ascii="Traditional Arabic" w:eastAsia="Times New Roman" w:hAnsi="Traditional Arabic" w:cs="Traditional Arabic" w:hint="cs"/>
                <w:color w:val="000000"/>
                <w:sz w:val="28"/>
                <w:szCs w:val="28"/>
                <w:rtl/>
              </w:rPr>
              <w:t xml:space="preserve"> العنوان التالي</w:t>
            </w:r>
            <w:r w:rsidRPr="003C4D1D">
              <w:rPr>
                <w:rFonts w:ascii="Traditional Arabic" w:eastAsia="Times New Roman" w:hAnsi="Traditional Arabic" w:cs="Traditional Arabic"/>
                <w:color w:val="E36C0A" w:themeColor="accent6" w:themeShade="BF"/>
                <w:sz w:val="28"/>
                <w:szCs w:val="28"/>
                <w:rtl/>
              </w:rPr>
              <w:t xml:space="preserve"> </w:t>
            </w:r>
            <w:r w:rsidR="00CB768E" w:rsidRPr="003C4D1D">
              <w:rPr>
                <w:rFonts w:ascii="Traditional Arabic" w:eastAsia="Times New Roman" w:hAnsi="Traditional Arabic" w:cs="Traditional Arabic"/>
                <w:color w:val="000000"/>
                <w:sz w:val="28"/>
                <w:szCs w:val="28"/>
                <w:rtl/>
              </w:rPr>
              <w:t>:</w:t>
            </w:r>
          </w:p>
          <w:p w:rsidR="00CB768E" w:rsidRPr="003C4D1D" w:rsidRDefault="00CB768E" w:rsidP="003C4D1D">
            <w:pPr>
              <w:pStyle w:val="Paragraphedeliste"/>
              <w:shd w:val="clear" w:color="auto" w:fill="FFFFFF" w:themeFill="background1"/>
              <w:tabs>
                <w:tab w:val="right" w:pos="650"/>
              </w:tabs>
              <w:bidi/>
              <w:ind w:left="183"/>
              <w:rPr>
                <w:rStyle w:val="Lienhypertexte"/>
                <w:rFonts w:ascii="Traditional Arabic" w:eastAsia="Times New Roman" w:hAnsi="Traditional Arabic" w:cs="Traditional Arabic"/>
                <w:color w:val="000000"/>
                <w:sz w:val="28"/>
                <w:szCs w:val="28"/>
                <w:lang w:val="fr-FR"/>
              </w:rPr>
            </w:pPr>
            <w:r w:rsidRPr="003C4D1D">
              <w:rPr>
                <w:rFonts w:ascii="Traditional Arabic" w:hAnsi="Traditional Arabic" w:cs="Traditional Arabic"/>
                <w:sz w:val="28"/>
                <w:szCs w:val="28"/>
              </w:rPr>
              <w:t xml:space="preserve"> </w:t>
            </w:r>
            <w:hyperlink r:id="rId19" w:history="1">
              <w:r w:rsidRPr="003C4D1D">
                <w:rPr>
                  <w:rStyle w:val="Lienhypertexte"/>
                  <w:rFonts w:ascii="Traditional Arabic" w:hAnsi="Traditional Arabic" w:cs="Traditional Arabic"/>
                  <w:sz w:val="28"/>
                  <w:szCs w:val="28"/>
                </w:rPr>
                <w:t>www.e-people.gov.tn</w:t>
              </w:r>
            </w:hyperlink>
          </w:p>
          <w:p w:rsidR="00CB768E" w:rsidRPr="001273E6" w:rsidRDefault="00CB768E" w:rsidP="00222FB1">
            <w:pPr>
              <w:pStyle w:val="Paragraphedeliste"/>
              <w:numPr>
                <w:ilvl w:val="0"/>
                <w:numId w:val="18"/>
              </w:numPr>
              <w:shd w:val="clear" w:color="auto" w:fill="FFFFFF" w:themeFill="background1"/>
              <w:tabs>
                <w:tab w:val="right" w:pos="650"/>
              </w:tabs>
              <w:bidi/>
              <w:ind w:left="183" w:hanging="183"/>
              <w:rPr>
                <w:rFonts w:ascii="Traditional Arabic" w:eastAsia="Times New Roman" w:hAnsi="Traditional Arabic" w:cs="Traditional Arabic"/>
                <w:color w:val="000000"/>
                <w:sz w:val="28"/>
                <w:szCs w:val="28"/>
                <w:lang w:val="fr-FR"/>
              </w:rPr>
            </w:pPr>
            <w:proofErr w:type="gramStart"/>
            <w:r w:rsidRPr="001273E6">
              <w:rPr>
                <w:rFonts w:ascii="Traditional Arabic" w:eastAsia="Times New Roman" w:hAnsi="Traditional Arabic" w:cs="Traditional Arabic"/>
                <w:color w:val="000000"/>
                <w:sz w:val="28"/>
                <w:szCs w:val="28"/>
                <w:rtl/>
              </w:rPr>
              <w:t>تركيز</w:t>
            </w:r>
            <w:proofErr w:type="gramEnd"/>
            <w:r w:rsidRPr="001273E6">
              <w:rPr>
                <w:rFonts w:ascii="Traditional Arabic" w:eastAsia="Times New Roman" w:hAnsi="Traditional Arabic" w:cs="Traditional Arabic"/>
                <w:color w:val="000000"/>
                <w:sz w:val="28"/>
                <w:szCs w:val="28"/>
                <w:rtl/>
              </w:rPr>
              <w:t xml:space="preserve"> التجهيزات الخاصة بالمنظومة الإلكترونية "ء-مواطن" والواردة من كوريا الجنوبية خلال شهر نوفمبر </w:t>
            </w:r>
            <w:r w:rsidRPr="001273E6">
              <w:rPr>
                <w:rFonts w:ascii="Traditional Arabic" w:eastAsia="Times New Roman" w:hAnsi="Traditional Arabic" w:cs="Traditional Arabic"/>
                <w:color w:val="000000"/>
                <w:sz w:val="28"/>
                <w:szCs w:val="28"/>
              </w:rPr>
              <w:t>2017</w:t>
            </w:r>
            <w:r w:rsidRPr="001273E6">
              <w:rPr>
                <w:rFonts w:ascii="Traditional Arabic" w:eastAsia="Times New Roman" w:hAnsi="Traditional Arabic" w:cs="Traditional Arabic"/>
                <w:color w:val="000000"/>
                <w:sz w:val="28"/>
                <w:szCs w:val="28"/>
                <w:rtl/>
              </w:rPr>
              <w:t xml:space="preserve"> </w:t>
            </w:r>
            <w:r w:rsidRPr="001273E6">
              <w:rPr>
                <w:rFonts w:ascii="Traditional Arabic" w:eastAsia="Times New Roman" w:hAnsi="Traditional Arabic" w:cs="Traditional Arabic"/>
                <w:color w:val="000000"/>
                <w:sz w:val="28"/>
                <w:szCs w:val="28"/>
              </w:rPr>
              <w:t>)</w:t>
            </w:r>
            <w:r w:rsidRPr="001273E6">
              <w:rPr>
                <w:rFonts w:ascii="Traditional Arabic" w:eastAsia="Times New Roman" w:hAnsi="Traditional Arabic" w:cs="Traditional Arabic"/>
                <w:color w:val="000000"/>
                <w:sz w:val="28"/>
                <w:szCs w:val="28"/>
                <w:rtl/>
              </w:rPr>
              <w:t xml:space="preserve"> المركز الوطني للإعلامية، رئاسة الحكومة)، </w:t>
            </w:r>
          </w:p>
          <w:p w:rsidR="00CB768E" w:rsidRPr="001273E6" w:rsidRDefault="00CB768E" w:rsidP="00222FB1">
            <w:pPr>
              <w:pStyle w:val="Paragraphedeliste"/>
              <w:numPr>
                <w:ilvl w:val="0"/>
                <w:numId w:val="18"/>
              </w:numPr>
              <w:shd w:val="clear" w:color="auto" w:fill="FFFFFF" w:themeFill="background1"/>
              <w:tabs>
                <w:tab w:val="right" w:pos="650"/>
              </w:tabs>
              <w:bidi/>
              <w:ind w:left="183" w:hanging="183"/>
              <w:rPr>
                <w:rFonts w:ascii="Traditional Arabic" w:eastAsia="Times New Roman" w:hAnsi="Traditional Arabic" w:cs="Traditional Arabic"/>
                <w:color w:val="000000"/>
                <w:sz w:val="28"/>
                <w:szCs w:val="28"/>
                <w:lang w:val="fr-FR"/>
              </w:rPr>
            </w:pPr>
            <w:proofErr w:type="gramStart"/>
            <w:r w:rsidRPr="001273E6">
              <w:rPr>
                <w:rFonts w:ascii="Traditional Arabic" w:eastAsia="Times New Roman" w:hAnsi="Traditional Arabic" w:cs="Traditional Arabic"/>
                <w:color w:val="000000"/>
                <w:sz w:val="28"/>
                <w:szCs w:val="28"/>
                <w:rtl/>
              </w:rPr>
              <w:t>تنظيم</w:t>
            </w:r>
            <w:proofErr w:type="gramEnd"/>
            <w:r w:rsidRPr="001273E6">
              <w:rPr>
                <w:rFonts w:ascii="Traditional Arabic" w:eastAsia="Times New Roman" w:hAnsi="Traditional Arabic" w:cs="Traditional Arabic"/>
                <w:color w:val="000000"/>
                <w:sz w:val="28"/>
                <w:szCs w:val="28"/>
                <w:rtl/>
              </w:rPr>
              <w:t xml:space="preserve"> دورات تكوينية بالتعاون مع الوكالة الكورية للتعاون الدولي "</w:t>
            </w:r>
            <w:proofErr w:type="spellStart"/>
            <w:r w:rsidRPr="001273E6">
              <w:rPr>
                <w:rFonts w:ascii="Traditional Arabic" w:eastAsia="Times New Roman" w:hAnsi="Traditional Arabic" w:cs="Traditional Arabic"/>
                <w:color w:val="000000"/>
                <w:sz w:val="28"/>
                <w:szCs w:val="28"/>
              </w:rPr>
              <w:t>Koica</w:t>
            </w:r>
            <w:proofErr w:type="spellEnd"/>
            <w:r w:rsidRPr="001273E6">
              <w:rPr>
                <w:rFonts w:ascii="Traditional Arabic" w:eastAsia="Times New Roman" w:hAnsi="Traditional Arabic" w:cs="Traditional Arabic"/>
                <w:color w:val="000000"/>
                <w:sz w:val="28"/>
                <w:szCs w:val="28"/>
                <w:rtl/>
              </w:rPr>
              <w:t>" وذلك لفائدة مستعملي المنظومة والمتصرفين فيها،</w:t>
            </w:r>
          </w:p>
          <w:p w:rsidR="00CB768E" w:rsidRPr="001273E6" w:rsidRDefault="00CB768E" w:rsidP="00222FB1">
            <w:pPr>
              <w:pStyle w:val="Paragraphedeliste"/>
              <w:numPr>
                <w:ilvl w:val="0"/>
                <w:numId w:val="18"/>
              </w:numPr>
              <w:shd w:val="clear" w:color="auto" w:fill="FFFFFF" w:themeFill="background1"/>
              <w:tabs>
                <w:tab w:val="right" w:pos="650"/>
              </w:tabs>
              <w:bidi/>
              <w:ind w:left="183" w:hanging="183"/>
              <w:rPr>
                <w:rFonts w:ascii="Traditional Arabic" w:eastAsia="Times New Roman" w:hAnsi="Traditional Arabic" w:cs="Traditional Arabic"/>
                <w:color w:val="000000"/>
                <w:sz w:val="28"/>
                <w:szCs w:val="28"/>
                <w:lang w:val="fr-FR"/>
              </w:rPr>
            </w:pPr>
            <w:r w:rsidRPr="001273E6">
              <w:rPr>
                <w:rFonts w:ascii="Traditional Arabic" w:eastAsia="Times New Roman" w:hAnsi="Traditional Arabic" w:cs="Traditional Arabic"/>
                <w:color w:val="000000"/>
                <w:sz w:val="28"/>
                <w:szCs w:val="28"/>
                <w:rtl/>
              </w:rPr>
              <w:t>الانطلاق الفعلي في استغلال المنظومة</w:t>
            </w:r>
            <w:r w:rsidRPr="001273E6">
              <w:rPr>
                <w:rFonts w:ascii="Traditional Arabic" w:eastAsia="Times New Roman" w:hAnsi="Traditional Arabic" w:cs="Traditional Arabic"/>
                <w:color w:val="000000"/>
                <w:sz w:val="28"/>
                <w:szCs w:val="28"/>
              </w:rPr>
              <w:t xml:space="preserve"> </w:t>
            </w:r>
            <w:r w:rsidRPr="001273E6">
              <w:rPr>
                <w:rFonts w:ascii="Traditional Arabic" w:eastAsia="Times New Roman" w:hAnsi="Traditional Arabic" w:cs="Traditional Arabic"/>
                <w:color w:val="000000"/>
                <w:sz w:val="28"/>
                <w:szCs w:val="28"/>
                <w:rtl/>
              </w:rPr>
              <w:t xml:space="preserve">من قبل المواقع النموذجية </w:t>
            </w:r>
            <w:proofErr w:type="gramStart"/>
            <w:r w:rsidRPr="001273E6">
              <w:rPr>
                <w:rFonts w:ascii="Traditional Arabic" w:eastAsia="Times New Roman" w:hAnsi="Traditional Arabic" w:cs="Traditional Arabic"/>
                <w:color w:val="000000"/>
                <w:sz w:val="28"/>
                <w:szCs w:val="28"/>
                <w:rtl/>
              </w:rPr>
              <w:t>في</w:t>
            </w:r>
            <w:proofErr w:type="gramEnd"/>
            <w:r w:rsidRPr="001273E6">
              <w:rPr>
                <w:rFonts w:ascii="Traditional Arabic" w:eastAsia="Times New Roman" w:hAnsi="Traditional Arabic" w:cs="Traditional Arabic"/>
                <w:color w:val="000000"/>
                <w:sz w:val="28"/>
                <w:szCs w:val="28"/>
                <w:rtl/>
              </w:rPr>
              <w:t xml:space="preserve"> 23 مارس 2018.</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B768E" w:rsidRPr="001273E6" w:rsidRDefault="00CB768E" w:rsidP="00222FB1">
            <w:pPr>
              <w:shd w:val="clear" w:color="auto" w:fill="FFFFFF" w:themeFill="background1"/>
              <w:bidi/>
              <w:spacing w:after="0" w:line="240" w:lineRule="auto"/>
              <w:jc w:val="both"/>
              <w:rPr>
                <w:rFonts w:ascii="Traditional Arabic" w:hAnsi="Traditional Arabic" w:cs="Traditional Arabic"/>
                <w:b/>
                <w:bCs/>
                <w:color w:val="000000"/>
                <w:sz w:val="28"/>
                <w:szCs w:val="28"/>
                <w:rtl/>
              </w:rPr>
            </w:pPr>
            <w:proofErr w:type="gramStart"/>
            <w:r w:rsidRPr="001273E6">
              <w:rPr>
                <w:rFonts w:ascii="Traditional Arabic" w:hAnsi="Traditional Arabic" w:cs="Traditional Arabic"/>
                <w:b/>
                <w:bCs/>
                <w:color w:val="000000"/>
                <w:sz w:val="28"/>
                <w:szCs w:val="28"/>
                <w:rtl/>
              </w:rPr>
              <w:t>تقديم</w:t>
            </w:r>
            <w:proofErr w:type="gramEnd"/>
            <w:r w:rsidRPr="001273E6">
              <w:rPr>
                <w:rFonts w:ascii="Traditional Arabic" w:hAnsi="Traditional Arabic" w:cs="Traditional Arabic"/>
                <w:b/>
                <w:bCs/>
                <w:color w:val="000000"/>
                <w:sz w:val="28"/>
                <w:szCs w:val="28"/>
                <w:rtl/>
              </w:rPr>
              <w:t xml:space="preserve"> النتائج الحالية</w:t>
            </w:r>
          </w:p>
        </w:tc>
      </w:tr>
      <w:tr w:rsidR="00CB768E" w:rsidRPr="001273E6" w:rsidTr="00680444">
        <w:tc>
          <w:tcPr>
            <w:tcW w:w="6904"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B768E" w:rsidRPr="001273E6" w:rsidRDefault="00CB768E" w:rsidP="00222FB1">
            <w:pPr>
              <w:shd w:val="clear" w:color="auto" w:fill="FFFFFF" w:themeFill="background1"/>
              <w:tabs>
                <w:tab w:val="right" w:pos="650"/>
              </w:tabs>
              <w:bidi/>
              <w:spacing w:after="0" w:line="240" w:lineRule="auto"/>
              <w:rPr>
                <w:rFonts w:ascii="Traditional Arabic" w:hAnsi="Traditional Arabic" w:cs="Traditional Arabic"/>
                <w:sz w:val="28"/>
                <w:szCs w:val="28"/>
              </w:rPr>
            </w:pPr>
            <w:proofErr w:type="gramStart"/>
            <w:r w:rsidRPr="001273E6">
              <w:rPr>
                <w:rFonts w:ascii="Traditional Arabic" w:eastAsia="Times New Roman" w:hAnsi="Traditional Arabic" w:cs="Traditional Arabic"/>
                <w:color w:val="000000"/>
                <w:sz w:val="28"/>
                <w:szCs w:val="28"/>
                <w:rtl/>
              </w:rPr>
              <w:t>موفى</w:t>
            </w:r>
            <w:proofErr w:type="gramEnd"/>
            <w:r w:rsidRPr="001273E6">
              <w:rPr>
                <w:rFonts w:ascii="Traditional Arabic" w:eastAsia="Times New Roman" w:hAnsi="Traditional Arabic" w:cs="Traditional Arabic"/>
                <w:color w:val="000000"/>
                <w:sz w:val="28"/>
                <w:szCs w:val="28"/>
                <w:rtl/>
              </w:rPr>
              <w:t xml:space="preserve"> مارس2018</w:t>
            </w:r>
          </w:p>
        </w:tc>
        <w:tc>
          <w:tcPr>
            <w:tcW w:w="236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B768E" w:rsidRPr="001273E6" w:rsidRDefault="00CB768E" w:rsidP="00222FB1">
            <w:pPr>
              <w:shd w:val="clear" w:color="auto" w:fill="FFFFFF" w:themeFill="background1"/>
              <w:bidi/>
              <w:spacing w:after="0" w:line="240" w:lineRule="auto"/>
              <w:jc w:val="both"/>
              <w:rPr>
                <w:rFonts w:ascii="Traditional Arabic" w:hAnsi="Traditional Arabic" w:cs="Traditional Arabic"/>
                <w:b/>
                <w:bCs/>
                <w:color w:val="000000"/>
                <w:sz w:val="28"/>
                <w:szCs w:val="28"/>
                <w:rtl/>
              </w:rPr>
            </w:pPr>
            <w:r w:rsidRPr="001273E6">
              <w:rPr>
                <w:rFonts w:ascii="Traditional Arabic" w:hAnsi="Traditional Arabic" w:cs="Traditional Arabic"/>
                <w:b/>
                <w:bCs/>
                <w:color w:val="000000"/>
                <w:sz w:val="28"/>
                <w:szCs w:val="28"/>
                <w:rtl/>
              </w:rPr>
              <w:t>تاريخ الانجاز</w:t>
            </w:r>
          </w:p>
        </w:tc>
      </w:tr>
    </w:tbl>
    <w:p w:rsidR="00C27ABD" w:rsidRDefault="00C27ABD" w:rsidP="00C27ABD">
      <w:pPr>
        <w:bidi/>
      </w:pPr>
    </w:p>
    <w:p w:rsidR="00C27ABD" w:rsidRDefault="00C27ABD" w:rsidP="00C27ABD">
      <w:pPr>
        <w:bidi/>
      </w:pPr>
    </w:p>
    <w:p w:rsidR="00C27ABD" w:rsidRDefault="00C27ABD" w:rsidP="00C27ABD">
      <w:pPr>
        <w:bidi/>
      </w:pPr>
    </w:p>
    <w:p w:rsidR="00C27ABD" w:rsidRDefault="00C27ABD" w:rsidP="00C27ABD">
      <w:pPr>
        <w:bidi/>
      </w:pPr>
    </w:p>
    <w:p w:rsidR="00C27ABD" w:rsidRDefault="00C27ABD" w:rsidP="00C27ABD">
      <w:pPr>
        <w:bidi/>
      </w:pPr>
    </w:p>
    <w:p w:rsidR="00C27ABD" w:rsidRDefault="00C27ABD" w:rsidP="00C27ABD">
      <w:pPr>
        <w:bidi/>
      </w:pPr>
    </w:p>
    <w:p w:rsidR="00C27ABD" w:rsidRDefault="00C27ABD" w:rsidP="00C27ABD">
      <w:pPr>
        <w:bidi/>
      </w:pPr>
    </w:p>
    <w:p w:rsidR="00C27ABD" w:rsidRDefault="00C27ABD" w:rsidP="00C27ABD">
      <w:pPr>
        <w:bidi/>
      </w:pPr>
    </w:p>
    <w:p w:rsidR="00222FB1" w:rsidRDefault="00222FB1" w:rsidP="00222FB1">
      <w:pPr>
        <w:bidi/>
      </w:pPr>
    </w:p>
    <w:p w:rsidR="00222FB1" w:rsidRDefault="00222FB1" w:rsidP="00222FB1">
      <w:pPr>
        <w:bidi/>
      </w:pPr>
    </w:p>
    <w:p w:rsidR="00222FB1" w:rsidRDefault="00222FB1" w:rsidP="00222FB1">
      <w:pPr>
        <w:bidi/>
      </w:pPr>
    </w:p>
    <w:p w:rsidR="00222FB1" w:rsidRDefault="00222FB1" w:rsidP="00222FB1">
      <w:pPr>
        <w:bidi/>
      </w:pPr>
    </w:p>
    <w:p w:rsidR="00222FB1" w:rsidRDefault="00222FB1" w:rsidP="00222FB1">
      <w:pPr>
        <w:bidi/>
      </w:pPr>
    </w:p>
    <w:p w:rsidR="00222FB1" w:rsidRDefault="00222FB1" w:rsidP="00222FB1">
      <w:pPr>
        <w:bidi/>
      </w:pPr>
    </w:p>
    <w:p w:rsidR="00222FB1" w:rsidRDefault="00222FB1" w:rsidP="00222FB1">
      <w:pPr>
        <w:bidi/>
      </w:pPr>
    </w:p>
    <w:p w:rsidR="00222FB1" w:rsidRDefault="00222FB1" w:rsidP="00222FB1">
      <w:pPr>
        <w:bidi/>
      </w:pPr>
    </w:p>
    <w:p w:rsidR="00222FB1" w:rsidRDefault="00222FB1" w:rsidP="00222FB1">
      <w:pPr>
        <w:bidi/>
      </w:pPr>
    </w:p>
    <w:tbl>
      <w:tblPr>
        <w:tblW w:w="0" w:type="auto"/>
        <w:tblCellMar>
          <w:top w:w="15" w:type="dxa"/>
          <w:left w:w="15" w:type="dxa"/>
          <w:bottom w:w="15" w:type="dxa"/>
          <w:right w:w="15" w:type="dxa"/>
        </w:tblCellMar>
        <w:tblLook w:val="04A0" w:firstRow="1" w:lastRow="0" w:firstColumn="1" w:lastColumn="0" w:noHBand="0" w:noVBand="1"/>
      </w:tblPr>
      <w:tblGrid>
        <w:gridCol w:w="2076"/>
        <w:gridCol w:w="323"/>
        <w:gridCol w:w="1162"/>
        <w:gridCol w:w="1428"/>
        <w:gridCol w:w="1459"/>
        <w:gridCol w:w="1453"/>
        <w:gridCol w:w="1371"/>
      </w:tblGrid>
      <w:tr w:rsidR="00481B28" w:rsidRPr="00411D68" w:rsidTr="00680444">
        <w:tc>
          <w:tcPr>
            <w:tcW w:w="0" w:type="auto"/>
            <w:gridSpan w:val="7"/>
            <w:tcBorders>
              <w:top w:val="single" w:sz="8" w:space="0" w:color="000000"/>
              <w:left w:val="single" w:sz="8" w:space="0" w:color="000000"/>
              <w:bottom w:val="single" w:sz="6" w:space="0" w:color="000000"/>
              <w:right w:val="single" w:sz="8" w:space="0" w:color="000000"/>
            </w:tcBorders>
            <w:shd w:val="clear" w:color="auto" w:fill="8DB3E2" w:themeFill="text2" w:themeFillTint="66"/>
            <w:tcMar>
              <w:top w:w="100" w:type="dxa"/>
              <w:left w:w="100" w:type="dxa"/>
              <w:bottom w:w="100" w:type="dxa"/>
              <w:right w:w="100" w:type="dxa"/>
            </w:tcMar>
          </w:tcPr>
          <w:p w:rsidR="00481B28" w:rsidRPr="008928A7" w:rsidRDefault="00481B28" w:rsidP="00680444">
            <w:pPr>
              <w:bidi/>
              <w:spacing w:after="0" w:line="240" w:lineRule="auto"/>
              <w:jc w:val="center"/>
              <w:rPr>
                <w:rFonts w:ascii="Traditional Arabic" w:hAnsi="Traditional Arabic" w:cs="Traditional Arabic"/>
                <w:b/>
                <w:bCs/>
                <w:sz w:val="32"/>
                <w:szCs w:val="32"/>
                <w:rtl/>
              </w:rPr>
            </w:pPr>
            <w:proofErr w:type="gramStart"/>
            <w:r w:rsidRPr="00481B28">
              <w:rPr>
                <w:rFonts w:ascii="Traditional Arabic" w:hAnsi="Traditional Arabic" w:cs="Traditional Arabic" w:hint="cs"/>
                <w:b/>
                <w:bCs/>
                <w:sz w:val="32"/>
                <w:szCs w:val="32"/>
                <w:rtl/>
              </w:rPr>
              <w:lastRenderedPageBreak/>
              <w:t>متابعة</w:t>
            </w:r>
            <w:proofErr w:type="gramEnd"/>
            <w:r>
              <w:rPr>
                <w:rFonts w:ascii="Traditional Arabic" w:hAnsi="Traditional Arabic" w:cs="Traditional Arabic"/>
                <w:b/>
                <w:bCs/>
                <w:sz w:val="32"/>
                <w:szCs w:val="32"/>
              </w:rPr>
              <w:t xml:space="preserve"> </w:t>
            </w:r>
            <w:r w:rsidRPr="008928A7">
              <w:rPr>
                <w:rFonts w:ascii="Traditional Arabic" w:hAnsi="Traditional Arabic" w:cs="Traditional Arabic"/>
                <w:b/>
                <w:bCs/>
                <w:sz w:val="32"/>
                <w:szCs w:val="32"/>
                <w:rtl/>
              </w:rPr>
              <w:t>نسق تنفيذ التعهد</w:t>
            </w:r>
          </w:p>
        </w:tc>
      </w:tr>
      <w:tr w:rsidR="00C27ABD" w:rsidRPr="00411D68" w:rsidTr="00680444">
        <w:tc>
          <w:tcPr>
            <w:tcW w:w="0" w:type="auto"/>
            <w:gridSpan w:val="7"/>
            <w:tcBorders>
              <w:top w:val="single" w:sz="8" w:space="0" w:color="000000"/>
              <w:left w:val="single" w:sz="8" w:space="0" w:color="000000"/>
              <w:bottom w:val="single" w:sz="6" w:space="0" w:color="000000"/>
              <w:right w:val="single" w:sz="8" w:space="0" w:color="000000"/>
            </w:tcBorders>
            <w:shd w:val="clear" w:color="auto" w:fill="C6D9F1" w:themeFill="text2" w:themeFillTint="33"/>
            <w:tcMar>
              <w:top w:w="100" w:type="dxa"/>
              <w:left w:w="100" w:type="dxa"/>
              <w:bottom w:w="100" w:type="dxa"/>
              <w:right w:w="100" w:type="dxa"/>
            </w:tcMar>
            <w:hideMark/>
          </w:tcPr>
          <w:p w:rsidR="00C27ABD" w:rsidRPr="003D01DF" w:rsidRDefault="00C27ABD" w:rsidP="00222FB1">
            <w:pPr>
              <w:bidi/>
              <w:spacing w:after="0" w:line="240" w:lineRule="auto"/>
              <w:jc w:val="center"/>
              <w:rPr>
                <w:rFonts w:ascii="Traditional Arabic" w:hAnsi="Traditional Arabic" w:cs="Traditional Arabic"/>
                <w:b/>
                <w:bCs/>
                <w:sz w:val="28"/>
                <w:szCs w:val="28"/>
                <w:rtl/>
              </w:rPr>
            </w:pPr>
            <w:proofErr w:type="gramStart"/>
            <w:r w:rsidRPr="003D01DF">
              <w:rPr>
                <w:rFonts w:ascii="Traditional Arabic" w:hAnsi="Traditional Arabic" w:cs="Traditional Arabic"/>
                <w:b/>
                <w:bCs/>
                <w:sz w:val="28"/>
                <w:szCs w:val="28"/>
                <w:rtl/>
              </w:rPr>
              <w:t>تعهد</w:t>
            </w:r>
            <w:proofErr w:type="gramEnd"/>
            <w:r w:rsidRPr="003D01DF">
              <w:rPr>
                <w:rFonts w:ascii="Traditional Arabic" w:hAnsi="Traditional Arabic" w:cs="Traditional Arabic"/>
                <w:b/>
                <w:bCs/>
                <w:sz w:val="28"/>
                <w:szCs w:val="28"/>
                <w:rtl/>
              </w:rPr>
              <w:t xml:space="preserve"> عدد </w:t>
            </w:r>
            <w:r w:rsidRPr="003D01DF">
              <w:rPr>
                <w:rFonts w:ascii="Traditional Arabic" w:hAnsi="Traditional Arabic" w:cs="Traditional Arabic"/>
                <w:b/>
                <w:bCs/>
                <w:sz w:val="28"/>
                <w:szCs w:val="28"/>
              </w:rPr>
              <w:t>11</w:t>
            </w:r>
            <w:r w:rsidRPr="003D01DF">
              <w:rPr>
                <w:rFonts w:ascii="Traditional Arabic" w:hAnsi="Traditional Arabic" w:cs="Traditional Arabic"/>
                <w:b/>
                <w:bCs/>
                <w:sz w:val="28"/>
                <w:szCs w:val="28"/>
                <w:rtl/>
              </w:rPr>
              <w:t>: تطوير قنوات لتعزيز الحوار والتفاعل مع مطالب ومشاغل الشباب وتمكينهم من متابعة مدى تجسيمها في السياسات العمومية</w:t>
            </w:r>
          </w:p>
        </w:tc>
      </w:tr>
      <w:tr w:rsidR="00C27ABD" w:rsidRPr="00411D68" w:rsidTr="00620AFF">
        <w:tc>
          <w:tcPr>
            <w:tcW w:w="6452"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411D68" w:rsidRDefault="00C27ABD" w:rsidP="00222FB1">
            <w:pPr>
              <w:shd w:val="clear" w:color="auto" w:fill="FFFFFF" w:themeFill="background1"/>
              <w:bidi/>
              <w:spacing w:after="0" w:line="240" w:lineRule="auto"/>
              <w:rPr>
                <w:rFonts w:ascii="Traditional Arabic" w:hAnsi="Traditional Arabic" w:cs="Traditional Arabic"/>
                <w:sz w:val="28"/>
                <w:szCs w:val="28"/>
              </w:rPr>
            </w:pPr>
            <w:r w:rsidRPr="00411D68">
              <w:rPr>
                <w:rFonts w:ascii="Traditional Arabic" w:eastAsia="Times New Roman" w:hAnsi="Traditional Arabic" w:cs="Traditional Arabic"/>
                <w:color w:val="000000"/>
                <w:sz w:val="28"/>
                <w:szCs w:val="28"/>
                <w:rtl/>
              </w:rPr>
              <w:t xml:space="preserve">وزارة الشباب </w:t>
            </w:r>
            <w:proofErr w:type="gramStart"/>
            <w:r w:rsidRPr="00411D68">
              <w:rPr>
                <w:rFonts w:ascii="Traditional Arabic" w:eastAsia="Times New Roman" w:hAnsi="Traditional Arabic" w:cs="Traditional Arabic"/>
                <w:color w:val="000000"/>
                <w:sz w:val="28"/>
                <w:szCs w:val="28"/>
                <w:rtl/>
              </w:rPr>
              <w:t>والرياضة</w:t>
            </w:r>
            <w:proofErr w:type="gramEnd"/>
            <w:r w:rsidRPr="00411D68">
              <w:rPr>
                <w:rFonts w:ascii="Traditional Arabic" w:eastAsia="Times New Roman" w:hAnsi="Traditional Arabic" w:cs="Traditional Arabic"/>
                <w:color w:val="000000"/>
                <w:sz w:val="28"/>
                <w:szCs w:val="28"/>
                <w:rtl/>
              </w:rPr>
              <w:t xml:space="preserve"> </w:t>
            </w:r>
          </w:p>
        </w:tc>
        <w:tc>
          <w:tcPr>
            <w:tcW w:w="282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411D68" w:rsidRDefault="00C27ABD" w:rsidP="00222FB1">
            <w:pPr>
              <w:shd w:val="clear" w:color="auto" w:fill="FFFFFF" w:themeFill="background1"/>
              <w:spacing w:after="0" w:line="240" w:lineRule="auto"/>
              <w:jc w:val="center"/>
              <w:rPr>
                <w:rFonts w:ascii="Traditional Arabic" w:hAnsi="Traditional Arabic" w:cs="Traditional Arabic"/>
                <w:b/>
                <w:bCs/>
                <w:color w:val="000000"/>
                <w:sz w:val="28"/>
                <w:szCs w:val="28"/>
              </w:rPr>
            </w:pPr>
            <w:r w:rsidRPr="00411D68">
              <w:rPr>
                <w:rFonts w:ascii="Traditional Arabic" w:hAnsi="Traditional Arabic" w:cs="Traditional Arabic"/>
                <w:b/>
                <w:bCs/>
                <w:color w:val="000000"/>
                <w:sz w:val="28"/>
                <w:szCs w:val="28"/>
                <w:rtl/>
              </w:rPr>
              <w:t>الهيكل/الطرف المسؤول</w:t>
            </w:r>
          </w:p>
        </w:tc>
      </w:tr>
      <w:tr w:rsidR="00C27ABD" w:rsidRPr="00411D68" w:rsidTr="00620AFF">
        <w:tc>
          <w:tcPr>
            <w:tcW w:w="6452"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411D68" w:rsidRDefault="00C27ABD" w:rsidP="00222FB1">
            <w:pPr>
              <w:shd w:val="clear" w:color="auto" w:fill="FFFFFF" w:themeFill="background1"/>
              <w:bidi/>
              <w:spacing w:after="0" w:line="240" w:lineRule="auto"/>
              <w:rPr>
                <w:rFonts w:ascii="Traditional Arabic" w:hAnsi="Traditional Arabic" w:cs="Traditional Arabic"/>
                <w:sz w:val="28"/>
                <w:szCs w:val="28"/>
                <w:rtl/>
              </w:rPr>
            </w:pP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411D68" w:rsidRDefault="00C27ABD"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r w:rsidRPr="00411D68">
              <w:rPr>
                <w:rFonts w:ascii="Traditional Arabic" w:hAnsi="Traditional Arabic" w:cs="Traditional Arabic"/>
                <w:b/>
                <w:bCs/>
                <w:color w:val="000000"/>
                <w:sz w:val="28"/>
                <w:szCs w:val="28"/>
                <w:rtl/>
              </w:rPr>
              <w:t>حكومة</w:t>
            </w:r>
          </w:p>
        </w:tc>
        <w:tc>
          <w:tcPr>
            <w:tcW w:w="1367" w:type="dxa"/>
            <w:vMerge w:val="restart"/>
            <w:tcBorders>
              <w:top w:val="single" w:sz="8" w:space="0" w:color="000000"/>
              <w:left w:val="single" w:sz="8" w:space="0" w:color="000000"/>
              <w:right w:val="single" w:sz="8" w:space="0" w:color="000000"/>
            </w:tcBorders>
            <w:shd w:val="clear" w:color="auto" w:fill="auto"/>
          </w:tcPr>
          <w:p w:rsidR="00C27ABD" w:rsidRPr="00411D68" w:rsidRDefault="00C27ABD"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r w:rsidRPr="00411D68">
              <w:rPr>
                <w:rFonts w:ascii="Traditional Arabic" w:hAnsi="Traditional Arabic" w:cs="Traditional Arabic"/>
                <w:b/>
                <w:bCs/>
                <w:sz w:val="28"/>
                <w:szCs w:val="28"/>
                <w:rtl/>
              </w:rPr>
              <w:t>الاطراف المتدخلة</w:t>
            </w:r>
          </w:p>
        </w:tc>
      </w:tr>
      <w:tr w:rsidR="00C27ABD" w:rsidRPr="00411D68" w:rsidTr="00620AFF">
        <w:trPr>
          <w:trHeight w:val="1619"/>
        </w:trPr>
        <w:tc>
          <w:tcPr>
            <w:tcW w:w="6452"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411D68" w:rsidRDefault="00C27ABD" w:rsidP="00222FB1">
            <w:pPr>
              <w:pStyle w:val="Paragraphedeliste"/>
              <w:numPr>
                <w:ilvl w:val="0"/>
                <w:numId w:val="11"/>
              </w:numPr>
              <w:shd w:val="clear" w:color="auto" w:fill="FFFFFF" w:themeFill="background1"/>
              <w:bidi/>
              <w:ind w:left="183" w:hanging="183"/>
              <w:rPr>
                <w:rFonts w:ascii="Traditional Arabic" w:eastAsia="Times New Roman" w:hAnsi="Traditional Arabic" w:cs="Traditional Arabic"/>
                <w:color w:val="000000"/>
                <w:sz w:val="28"/>
                <w:szCs w:val="28"/>
              </w:rPr>
            </w:pPr>
            <w:proofErr w:type="gramStart"/>
            <w:r w:rsidRPr="00411D68">
              <w:rPr>
                <w:rFonts w:ascii="Traditional Arabic" w:eastAsia="Times New Roman" w:hAnsi="Traditional Arabic" w:cs="Traditional Arabic"/>
                <w:color w:val="000000"/>
                <w:sz w:val="28"/>
                <w:szCs w:val="28"/>
                <w:rtl/>
              </w:rPr>
              <w:t>البنك</w:t>
            </w:r>
            <w:proofErr w:type="gramEnd"/>
            <w:r w:rsidRPr="00411D68">
              <w:rPr>
                <w:rFonts w:ascii="Traditional Arabic" w:eastAsia="Times New Roman" w:hAnsi="Traditional Arabic" w:cs="Traditional Arabic"/>
                <w:color w:val="000000"/>
                <w:sz w:val="28"/>
                <w:szCs w:val="28"/>
                <w:rtl/>
              </w:rPr>
              <w:t xml:space="preserve"> الدولي</w:t>
            </w:r>
          </w:p>
          <w:p w:rsidR="00C27ABD" w:rsidRPr="00411D68" w:rsidRDefault="00C27ABD" w:rsidP="00222FB1">
            <w:pPr>
              <w:pStyle w:val="Paragraphedeliste"/>
              <w:numPr>
                <w:ilvl w:val="0"/>
                <w:numId w:val="11"/>
              </w:numPr>
              <w:shd w:val="clear" w:color="auto" w:fill="FFFFFF" w:themeFill="background1"/>
              <w:bidi/>
              <w:ind w:left="183" w:hanging="183"/>
              <w:rPr>
                <w:rFonts w:ascii="Traditional Arabic" w:eastAsia="Times New Roman" w:hAnsi="Traditional Arabic" w:cs="Traditional Arabic"/>
                <w:color w:val="000000"/>
                <w:sz w:val="28"/>
                <w:szCs w:val="28"/>
              </w:rPr>
            </w:pPr>
            <w:r w:rsidRPr="00411D68">
              <w:rPr>
                <w:rFonts w:ascii="Traditional Arabic" w:eastAsia="Times New Roman" w:hAnsi="Traditional Arabic" w:cs="Traditional Arabic"/>
                <w:color w:val="000000"/>
                <w:sz w:val="28"/>
                <w:szCs w:val="28"/>
                <w:rtl/>
              </w:rPr>
              <w:t xml:space="preserve">منظمة الأمم المتحدة للتربية والعلم </w:t>
            </w:r>
            <w:proofErr w:type="gramStart"/>
            <w:r w:rsidRPr="00411D68">
              <w:rPr>
                <w:rFonts w:ascii="Traditional Arabic" w:eastAsia="Times New Roman" w:hAnsi="Traditional Arabic" w:cs="Traditional Arabic"/>
                <w:color w:val="000000"/>
                <w:sz w:val="28"/>
                <w:szCs w:val="28"/>
                <w:rtl/>
              </w:rPr>
              <w:t>والثقافة</w:t>
            </w:r>
            <w:proofErr w:type="gramEnd"/>
          </w:p>
          <w:p w:rsidR="00C27ABD" w:rsidRPr="00411D68" w:rsidRDefault="00C27ABD" w:rsidP="00222FB1">
            <w:pPr>
              <w:pStyle w:val="Paragraphedeliste"/>
              <w:numPr>
                <w:ilvl w:val="0"/>
                <w:numId w:val="11"/>
              </w:numPr>
              <w:shd w:val="clear" w:color="auto" w:fill="FFFFFF" w:themeFill="background1"/>
              <w:bidi/>
              <w:ind w:left="183" w:hanging="183"/>
              <w:rPr>
                <w:rFonts w:ascii="Traditional Arabic" w:eastAsia="Times New Roman" w:hAnsi="Traditional Arabic" w:cs="Traditional Arabic"/>
                <w:color w:val="000000"/>
                <w:sz w:val="28"/>
                <w:szCs w:val="28"/>
              </w:rPr>
            </w:pPr>
            <w:proofErr w:type="gramStart"/>
            <w:r w:rsidRPr="00411D68">
              <w:rPr>
                <w:rFonts w:ascii="Traditional Arabic" w:eastAsia="Times New Roman" w:hAnsi="Traditional Arabic" w:cs="Traditional Arabic"/>
                <w:color w:val="000000"/>
                <w:sz w:val="28"/>
                <w:szCs w:val="28"/>
                <w:rtl/>
              </w:rPr>
              <w:t>منظمة</w:t>
            </w:r>
            <w:proofErr w:type="gramEnd"/>
            <w:r w:rsidRPr="00411D68">
              <w:rPr>
                <w:rFonts w:ascii="Traditional Arabic" w:eastAsia="Times New Roman" w:hAnsi="Traditional Arabic" w:cs="Traditional Arabic"/>
                <w:color w:val="000000"/>
                <w:sz w:val="28"/>
                <w:szCs w:val="28"/>
                <w:rtl/>
              </w:rPr>
              <w:t xml:space="preserve"> التعاون والتنمية الاقتصادية </w:t>
            </w:r>
          </w:p>
          <w:p w:rsidR="00C27ABD" w:rsidRPr="009E518A" w:rsidRDefault="00C27ABD" w:rsidP="00222FB1">
            <w:pPr>
              <w:pStyle w:val="Paragraphedeliste"/>
              <w:numPr>
                <w:ilvl w:val="0"/>
                <w:numId w:val="11"/>
              </w:numPr>
              <w:shd w:val="clear" w:color="auto" w:fill="FFFFFF" w:themeFill="background1"/>
              <w:bidi/>
              <w:ind w:left="183" w:hanging="183"/>
              <w:rPr>
                <w:rFonts w:ascii="Traditional Arabic" w:eastAsia="Times New Roman" w:hAnsi="Traditional Arabic" w:cs="Traditional Arabic"/>
                <w:color w:val="000000"/>
                <w:sz w:val="28"/>
                <w:szCs w:val="28"/>
              </w:rPr>
            </w:pPr>
            <w:r w:rsidRPr="00411D68">
              <w:rPr>
                <w:rFonts w:ascii="Traditional Arabic" w:eastAsia="Times New Roman" w:hAnsi="Traditional Arabic" w:cs="Traditional Arabic"/>
                <w:color w:val="000000"/>
                <w:sz w:val="28"/>
                <w:szCs w:val="28"/>
                <w:rtl/>
              </w:rPr>
              <w:t>جمعية "</w:t>
            </w:r>
            <w:proofErr w:type="gramStart"/>
            <w:r w:rsidRPr="00411D68">
              <w:rPr>
                <w:rFonts w:ascii="Traditional Arabic" w:eastAsia="Times New Roman" w:hAnsi="Traditional Arabic" w:cs="Traditional Arabic"/>
                <w:color w:val="000000"/>
                <w:sz w:val="28"/>
                <w:szCs w:val="28"/>
                <w:rtl/>
              </w:rPr>
              <w:t>جمعيتي</w:t>
            </w:r>
            <w:proofErr w:type="gramEnd"/>
            <w:r w:rsidRPr="00411D68">
              <w:rPr>
                <w:rFonts w:ascii="Traditional Arabic" w:eastAsia="Times New Roman" w:hAnsi="Traditional Arabic" w:cs="Traditional Arabic"/>
                <w:color w:val="000000"/>
                <w:sz w:val="28"/>
                <w:szCs w:val="28"/>
                <w:rtl/>
              </w:rPr>
              <w:t>"</w:t>
            </w:r>
          </w:p>
        </w:tc>
        <w:tc>
          <w:tcPr>
            <w:tcW w:w="14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411D68" w:rsidRDefault="00C27ABD"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r w:rsidRPr="00411D68">
              <w:rPr>
                <w:rFonts w:ascii="Traditional Arabic" w:hAnsi="Traditional Arabic" w:cs="Traditional Arabic"/>
                <w:b/>
                <w:bCs/>
                <w:color w:val="000000"/>
                <w:sz w:val="28"/>
                <w:szCs w:val="28"/>
                <w:rtl/>
              </w:rPr>
              <w:t xml:space="preserve">مجتمع مدني، قطاع خاص، فرق </w:t>
            </w:r>
            <w:proofErr w:type="gramStart"/>
            <w:r w:rsidRPr="00411D68">
              <w:rPr>
                <w:rFonts w:ascii="Traditional Arabic" w:hAnsi="Traditional Arabic" w:cs="Traditional Arabic"/>
                <w:b/>
                <w:bCs/>
                <w:color w:val="000000"/>
                <w:sz w:val="28"/>
                <w:szCs w:val="28"/>
                <w:rtl/>
              </w:rPr>
              <w:t>عمل</w:t>
            </w:r>
            <w:proofErr w:type="gramEnd"/>
            <w:r w:rsidRPr="00411D68">
              <w:rPr>
                <w:rFonts w:ascii="Traditional Arabic" w:hAnsi="Traditional Arabic" w:cs="Traditional Arabic"/>
                <w:b/>
                <w:bCs/>
                <w:color w:val="000000"/>
                <w:sz w:val="28"/>
                <w:szCs w:val="28"/>
                <w:rtl/>
              </w:rPr>
              <w:t>، مانحين دوليين</w:t>
            </w:r>
          </w:p>
        </w:tc>
        <w:tc>
          <w:tcPr>
            <w:tcW w:w="1367" w:type="dxa"/>
            <w:vMerge/>
            <w:tcBorders>
              <w:left w:val="single" w:sz="8" w:space="0" w:color="000000"/>
              <w:bottom w:val="single" w:sz="8" w:space="0" w:color="000000"/>
              <w:right w:val="single" w:sz="8" w:space="0" w:color="000000"/>
            </w:tcBorders>
            <w:shd w:val="clear" w:color="auto" w:fill="auto"/>
          </w:tcPr>
          <w:p w:rsidR="00C27ABD" w:rsidRPr="00411D68" w:rsidRDefault="00C27ABD"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p>
        </w:tc>
      </w:tr>
      <w:tr w:rsidR="00C27ABD" w:rsidRPr="00411D68" w:rsidTr="00620AFF">
        <w:trPr>
          <w:trHeight w:val="1803"/>
        </w:trPr>
        <w:tc>
          <w:tcPr>
            <w:tcW w:w="6452"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411D68" w:rsidRDefault="00C27ABD" w:rsidP="00222FB1">
            <w:pPr>
              <w:shd w:val="clear" w:color="auto" w:fill="FFFFFF" w:themeFill="background1"/>
              <w:bidi/>
              <w:spacing w:after="0" w:line="240" w:lineRule="auto"/>
              <w:rPr>
                <w:rFonts w:ascii="Traditional Arabic" w:hAnsi="Traditional Arabic" w:cs="Traditional Arabic"/>
                <w:sz w:val="28"/>
                <w:szCs w:val="28"/>
                <w:rtl/>
              </w:rPr>
            </w:pPr>
            <w:r w:rsidRPr="00411D68">
              <w:rPr>
                <w:rFonts w:ascii="Traditional Arabic" w:eastAsia="Times New Roman" w:hAnsi="Traditional Arabic" w:cs="Traditional Arabic"/>
                <w:color w:val="000000"/>
                <w:sz w:val="28"/>
                <w:szCs w:val="28"/>
                <w:rtl/>
              </w:rPr>
              <w:t>تفعيل دور الشباب بمختلف جهات الجمهورية في صياغة ومتابعة تنفيذ السياسات العمومية وايجاد آليات عملية تمكنهم من التعبير عن تطلعاتهم ومشاغلهم وايصال صوتهم إلى كبار المسؤولين وصانعي القرار. وهو ما من شأنه أن يساهم في ايجاد حلول لعديد الاشكاليات المطروحة على غرارا اشكالية التشغيل وتحديد الأولويات في ما يتعلّق بالمبادرات التي يجب تنفيذها في المجال.</w:t>
            </w:r>
          </w:p>
        </w:tc>
        <w:tc>
          <w:tcPr>
            <w:tcW w:w="282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411D68" w:rsidRDefault="00C27ABD"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411D68">
              <w:rPr>
                <w:rFonts w:ascii="Traditional Arabic" w:hAnsi="Traditional Arabic" w:cs="Traditional Arabic"/>
                <w:b/>
                <w:bCs/>
                <w:color w:val="000000"/>
                <w:sz w:val="28"/>
                <w:szCs w:val="28"/>
                <w:rtl/>
              </w:rPr>
              <w:t>الهدف</w:t>
            </w:r>
            <w:proofErr w:type="gramEnd"/>
            <w:r w:rsidRPr="00411D68">
              <w:rPr>
                <w:rFonts w:ascii="Traditional Arabic" w:hAnsi="Traditional Arabic" w:cs="Traditional Arabic"/>
                <w:b/>
                <w:bCs/>
                <w:color w:val="000000"/>
                <w:sz w:val="28"/>
                <w:szCs w:val="28"/>
                <w:rtl/>
              </w:rPr>
              <w:t xml:space="preserve"> الرئيسي</w:t>
            </w:r>
          </w:p>
        </w:tc>
      </w:tr>
      <w:tr w:rsidR="00C27ABD" w:rsidRPr="00411D68" w:rsidTr="00620AFF">
        <w:trPr>
          <w:trHeight w:val="1074"/>
        </w:trPr>
        <w:tc>
          <w:tcPr>
            <w:tcW w:w="6452"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411D68" w:rsidRDefault="00C27ABD" w:rsidP="00222FB1">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411D68">
              <w:rPr>
                <w:rFonts w:ascii="Traditional Arabic" w:eastAsia="Times New Roman" w:hAnsi="Traditional Arabic" w:cs="Traditional Arabic"/>
                <w:color w:val="000000"/>
                <w:sz w:val="28"/>
                <w:szCs w:val="28"/>
                <w:rtl/>
              </w:rPr>
              <w:t xml:space="preserve">يتجسم التعهد </w:t>
            </w:r>
            <w:proofErr w:type="gramStart"/>
            <w:r w:rsidRPr="00411D68">
              <w:rPr>
                <w:rFonts w:ascii="Traditional Arabic" w:eastAsia="Times New Roman" w:hAnsi="Traditional Arabic" w:cs="Traditional Arabic"/>
                <w:color w:val="000000"/>
                <w:sz w:val="28"/>
                <w:szCs w:val="28"/>
                <w:rtl/>
              </w:rPr>
              <w:t>في :</w:t>
            </w:r>
            <w:proofErr w:type="gramEnd"/>
          </w:p>
          <w:p w:rsidR="00C27ABD" w:rsidRPr="00411D68" w:rsidRDefault="00C27ABD" w:rsidP="00222FB1">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411D68">
              <w:rPr>
                <w:rFonts w:ascii="Traditional Arabic" w:eastAsia="Times New Roman" w:hAnsi="Traditional Arabic" w:cs="Traditional Arabic"/>
                <w:color w:val="000000"/>
                <w:sz w:val="28"/>
                <w:szCs w:val="28"/>
                <w:rtl/>
              </w:rPr>
              <w:t xml:space="preserve">1. وضع منصة الكترونية تمكن الشباب من التعبير عن مشاغلهم وتقديم مقترحاتهم مع اتاحة الامكانية لمتابعة ردود فعل المصالح العمومية المعنية وكيفية تجاوبهم معهم. </w:t>
            </w:r>
          </w:p>
          <w:p w:rsidR="0052717D" w:rsidRDefault="00C27ABD" w:rsidP="00870CCD">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411D68">
              <w:rPr>
                <w:rFonts w:ascii="Traditional Arabic" w:eastAsia="Times New Roman" w:hAnsi="Traditional Arabic" w:cs="Traditional Arabic"/>
                <w:color w:val="000000"/>
                <w:sz w:val="28"/>
                <w:szCs w:val="28"/>
                <w:rtl/>
              </w:rPr>
              <w:t xml:space="preserve">2. إنشاء مجالس محليّة حول الشباب تضمّ ممثلين عن المجتمع المدني والسلط العمومية على أن يكون هناك حضور مميز للفئة العمرية من الشباب. تهدف هذه المجالس إلى فسح المجال للشباب بمختلف جهات الجمهورية للتعبير عن آرائه في مختلف المجالات التي تهمّ الشأن العام وتحديد التحديات والحلول الممكنة لمعالجتها بالتعاون مع المسؤولين المعنيين. وسيتمّ تنظيم تركيبة ونشاط وكيفية تسيير هذه المجالس من قبل الهيكل الذي سيتمّ تكليفه بإحداث هذه المجالس وبالتنسيق مع المجتمع المدني. </w:t>
            </w:r>
            <w:proofErr w:type="gramStart"/>
            <w:r w:rsidRPr="00411D68">
              <w:rPr>
                <w:rFonts w:ascii="Traditional Arabic" w:eastAsia="Times New Roman" w:hAnsi="Traditional Arabic" w:cs="Traditional Arabic"/>
                <w:color w:val="000000"/>
                <w:sz w:val="28"/>
                <w:szCs w:val="28"/>
                <w:rtl/>
              </w:rPr>
              <w:t>وسيتمّ</w:t>
            </w:r>
            <w:proofErr w:type="gramEnd"/>
            <w:r w:rsidRPr="00411D68">
              <w:rPr>
                <w:rFonts w:ascii="Traditional Arabic" w:eastAsia="Times New Roman" w:hAnsi="Traditional Arabic" w:cs="Traditional Arabic"/>
                <w:color w:val="000000"/>
                <w:sz w:val="28"/>
                <w:szCs w:val="28"/>
                <w:rtl/>
              </w:rPr>
              <w:t xml:space="preserve"> تنظيم منتدى حوار على المستوى الوطني مرتين في سنة على الأقل لتقديم نتائج عمل هذه المجالس ورفعها لأصحاب القرار لمتابعة تنفيذها.</w:t>
            </w:r>
          </w:p>
          <w:p w:rsidR="00F347BC" w:rsidRDefault="00F347BC" w:rsidP="00F347BC">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p>
          <w:p w:rsidR="00F347BC" w:rsidRDefault="00F347BC" w:rsidP="00F347BC">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p>
          <w:p w:rsidR="00F347BC" w:rsidRPr="00411D68" w:rsidRDefault="00F347BC" w:rsidP="00F347BC">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p>
        </w:tc>
        <w:tc>
          <w:tcPr>
            <w:tcW w:w="2820" w:type="dxa"/>
            <w:gridSpan w:val="2"/>
            <w:tcBorders>
              <w:top w:val="single" w:sz="8" w:space="0" w:color="000000"/>
              <w:left w:val="single" w:sz="8" w:space="0" w:color="000000"/>
              <w:bottom w:val="single" w:sz="8" w:space="0" w:color="000000"/>
              <w:right w:val="single" w:sz="8" w:space="0" w:color="000000"/>
            </w:tcBorders>
            <w:shd w:val="clear" w:color="auto" w:fill="auto"/>
          </w:tcPr>
          <w:p w:rsidR="00C27ABD" w:rsidRPr="00411D68" w:rsidRDefault="00C27ABD" w:rsidP="00222FB1">
            <w:pPr>
              <w:shd w:val="clear" w:color="auto" w:fill="FFFFFF" w:themeFill="background1"/>
              <w:bidi/>
              <w:spacing w:after="0" w:line="240" w:lineRule="auto"/>
              <w:jc w:val="center"/>
              <w:rPr>
                <w:rFonts w:ascii="Traditional Arabic" w:hAnsi="Traditional Arabic" w:cs="Traditional Arabic"/>
                <w:sz w:val="28"/>
                <w:szCs w:val="28"/>
              </w:rPr>
            </w:pPr>
            <w:r w:rsidRPr="00411D68">
              <w:rPr>
                <w:rFonts w:ascii="Traditional Arabic" w:hAnsi="Traditional Arabic" w:cs="Traditional Arabic"/>
                <w:b/>
                <w:bCs/>
                <w:color w:val="000000"/>
                <w:sz w:val="28"/>
                <w:szCs w:val="28"/>
                <w:rtl/>
              </w:rPr>
              <w:t>وصف التعهد</w:t>
            </w:r>
          </w:p>
        </w:tc>
      </w:tr>
      <w:tr w:rsidR="00481B28" w:rsidRPr="00411D68" w:rsidTr="00620AFF">
        <w:tc>
          <w:tcPr>
            <w:tcW w:w="20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411D68" w:rsidRDefault="00C27ABD"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411D68">
              <w:rPr>
                <w:rFonts w:ascii="Traditional Arabic" w:hAnsi="Traditional Arabic" w:cs="Traditional Arabic"/>
                <w:b/>
                <w:bCs/>
                <w:color w:val="000000"/>
                <w:sz w:val="28"/>
                <w:szCs w:val="28"/>
                <w:rtl/>
              </w:rPr>
              <w:lastRenderedPageBreak/>
              <w:t>تعزيز</w:t>
            </w:r>
            <w:proofErr w:type="gramEnd"/>
            <w:r w:rsidRPr="00411D68">
              <w:rPr>
                <w:rFonts w:ascii="Traditional Arabic" w:hAnsi="Traditional Arabic" w:cs="Traditional Arabic"/>
                <w:b/>
                <w:bCs/>
                <w:color w:val="000000"/>
                <w:sz w:val="28"/>
                <w:szCs w:val="28"/>
                <w:rtl/>
              </w:rPr>
              <w:t xml:space="preserve"> المشاركة المدنية</w:t>
            </w:r>
          </w:p>
        </w:tc>
        <w:tc>
          <w:tcPr>
            <w:tcW w:w="1505" w:type="dxa"/>
            <w:gridSpan w:val="2"/>
            <w:tcBorders>
              <w:top w:val="single" w:sz="8" w:space="0" w:color="000000"/>
              <w:left w:val="single" w:sz="8" w:space="0" w:color="000000"/>
              <w:bottom w:val="single" w:sz="8" w:space="0" w:color="000000"/>
              <w:right w:val="single" w:sz="8" w:space="0" w:color="000000"/>
            </w:tcBorders>
            <w:shd w:val="clear" w:color="auto" w:fill="auto"/>
          </w:tcPr>
          <w:p w:rsidR="00C27ABD" w:rsidRPr="00411D68" w:rsidRDefault="00C27ABD"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411D68">
              <w:rPr>
                <w:rFonts w:ascii="Traditional Arabic" w:hAnsi="Traditional Arabic" w:cs="Traditional Arabic"/>
                <w:b/>
                <w:bCs/>
                <w:color w:val="000000"/>
                <w:sz w:val="28"/>
                <w:szCs w:val="28"/>
                <w:rtl/>
              </w:rPr>
              <w:t>تعزيز</w:t>
            </w:r>
            <w:proofErr w:type="gramEnd"/>
            <w:r w:rsidRPr="00411D68">
              <w:rPr>
                <w:rFonts w:ascii="Traditional Arabic" w:hAnsi="Traditional Arabic" w:cs="Traditional Arabic"/>
                <w:b/>
                <w:bCs/>
                <w:color w:val="000000"/>
                <w:sz w:val="28"/>
                <w:szCs w:val="28"/>
                <w:rtl/>
              </w:rPr>
              <w:t xml:space="preserve"> الشفافية</w:t>
            </w:r>
          </w:p>
        </w:tc>
        <w:tc>
          <w:tcPr>
            <w:tcW w:w="1423" w:type="dxa"/>
            <w:tcBorders>
              <w:top w:val="single" w:sz="8" w:space="0" w:color="000000"/>
              <w:left w:val="single" w:sz="8" w:space="0" w:color="000000"/>
              <w:bottom w:val="single" w:sz="8" w:space="0" w:color="000000"/>
              <w:right w:val="single" w:sz="8" w:space="0" w:color="000000"/>
            </w:tcBorders>
            <w:shd w:val="clear" w:color="auto" w:fill="auto"/>
          </w:tcPr>
          <w:p w:rsidR="00C27ABD" w:rsidRPr="00411D68" w:rsidRDefault="00C27ABD"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411D68">
              <w:rPr>
                <w:rFonts w:ascii="Traditional Arabic" w:hAnsi="Traditional Arabic" w:cs="Traditional Arabic"/>
                <w:b/>
                <w:bCs/>
                <w:color w:val="000000"/>
                <w:sz w:val="28"/>
                <w:szCs w:val="28"/>
                <w:rtl/>
              </w:rPr>
              <w:t>تحسين</w:t>
            </w:r>
            <w:proofErr w:type="gramEnd"/>
            <w:r w:rsidRPr="00411D68">
              <w:rPr>
                <w:rFonts w:ascii="Traditional Arabic" w:hAnsi="Traditional Arabic" w:cs="Traditional Arabic"/>
                <w:b/>
                <w:bCs/>
                <w:color w:val="000000"/>
                <w:sz w:val="28"/>
                <w:szCs w:val="28"/>
                <w:rtl/>
              </w:rPr>
              <w:t xml:space="preserve"> الخدمات العمومية</w:t>
            </w: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rsidR="00C27ABD" w:rsidRPr="00411D68" w:rsidRDefault="00C27ABD"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411D68">
              <w:rPr>
                <w:rFonts w:ascii="Traditional Arabic" w:hAnsi="Traditional Arabic" w:cs="Traditional Arabic"/>
                <w:b/>
                <w:bCs/>
                <w:color w:val="000000"/>
                <w:sz w:val="28"/>
                <w:szCs w:val="28"/>
                <w:rtl/>
              </w:rPr>
              <w:t>تعزيز</w:t>
            </w:r>
            <w:proofErr w:type="gramEnd"/>
            <w:r w:rsidRPr="00411D68">
              <w:rPr>
                <w:rFonts w:ascii="Traditional Arabic" w:hAnsi="Traditional Arabic" w:cs="Traditional Arabic"/>
                <w:b/>
                <w:bCs/>
                <w:color w:val="000000"/>
                <w:sz w:val="28"/>
                <w:szCs w:val="28"/>
                <w:rtl/>
              </w:rPr>
              <w:t xml:space="preserve"> النزاهة</w:t>
            </w:r>
          </w:p>
        </w:tc>
        <w:tc>
          <w:tcPr>
            <w:tcW w:w="2820" w:type="dxa"/>
            <w:gridSpan w:val="2"/>
            <w:vMerge w:val="restart"/>
            <w:tcBorders>
              <w:top w:val="single" w:sz="8" w:space="0" w:color="000000"/>
              <w:left w:val="single" w:sz="8" w:space="0" w:color="000000"/>
              <w:right w:val="single" w:sz="8" w:space="0" w:color="000000"/>
            </w:tcBorders>
            <w:shd w:val="clear" w:color="auto" w:fill="auto"/>
          </w:tcPr>
          <w:p w:rsidR="00C27ABD" w:rsidRPr="00411D68" w:rsidRDefault="00C27ABD" w:rsidP="00222FB1">
            <w:pPr>
              <w:shd w:val="clear" w:color="auto" w:fill="FFFFFF" w:themeFill="background1"/>
              <w:bidi/>
              <w:spacing w:after="0" w:line="240" w:lineRule="auto"/>
              <w:jc w:val="center"/>
              <w:rPr>
                <w:rFonts w:ascii="Traditional Arabic" w:hAnsi="Traditional Arabic" w:cs="Traditional Arabic"/>
                <w:b/>
                <w:bCs/>
                <w:color w:val="000000"/>
                <w:sz w:val="28"/>
                <w:szCs w:val="28"/>
              </w:rPr>
            </w:pPr>
          </w:p>
          <w:p w:rsidR="00C27ABD" w:rsidRPr="00411D68" w:rsidRDefault="00C27ABD" w:rsidP="00222FB1">
            <w:pPr>
              <w:shd w:val="clear" w:color="auto" w:fill="FFFFFF" w:themeFill="background1"/>
              <w:bidi/>
              <w:spacing w:after="0" w:line="240" w:lineRule="auto"/>
              <w:jc w:val="center"/>
              <w:rPr>
                <w:rFonts w:ascii="Traditional Arabic" w:hAnsi="Traditional Arabic" w:cs="Traditional Arabic"/>
                <w:b/>
                <w:bCs/>
                <w:color w:val="000000"/>
                <w:sz w:val="28"/>
                <w:szCs w:val="28"/>
                <w:rtl/>
              </w:rPr>
            </w:pPr>
            <w:r w:rsidRPr="00411D68">
              <w:rPr>
                <w:rFonts w:ascii="Traditional Arabic" w:hAnsi="Traditional Arabic" w:cs="Traditional Arabic"/>
                <w:b/>
                <w:bCs/>
                <w:color w:val="000000"/>
                <w:sz w:val="28"/>
                <w:szCs w:val="28"/>
                <w:rtl/>
              </w:rPr>
              <w:t>التناسب مع المحاور الأساسية</w:t>
            </w:r>
          </w:p>
        </w:tc>
      </w:tr>
      <w:tr w:rsidR="00481B28" w:rsidRPr="00411D68" w:rsidTr="00620AFF">
        <w:trPr>
          <w:trHeight w:val="921"/>
        </w:trPr>
        <w:tc>
          <w:tcPr>
            <w:tcW w:w="20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411D68" w:rsidRDefault="00C27ABD" w:rsidP="00222FB1">
            <w:pPr>
              <w:shd w:val="clear" w:color="auto" w:fill="FFFFFF" w:themeFill="background1"/>
              <w:spacing w:after="0" w:line="240" w:lineRule="auto"/>
              <w:jc w:val="center"/>
              <w:rPr>
                <w:rFonts w:ascii="Traditional Arabic" w:hAnsi="Traditional Arabic" w:cs="Traditional Arabic"/>
                <w:color w:val="000000"/>
                <w:sz w:val="28"/>
                <w:szCs w:val="28"/>
                <w:rtl/>
              </w:rPr>
            </w:pPr>
            <w:proofErr w:type="gramStart"/>
            <w:r w:rsidRPr="00411D68">
              <w:rPr>
                <w:rFonts w:ascii="Traditional Arabic" w:hAnsi="Traditional Arabic" w:cs="Traditional Arabic"/>
                <w:color w:val="000000"/>
                <w:sz w:val="28"/>
                <w:szCs w:val="28"/>
                <w:rtl/>
              </w:rPr>
              <w:t>متناسب</w:t>
            </w:r>
            <w:proofErr w:type="gramEnd"/>
            <w:r w:rsidRPr="00411D68">
              <w:rPr>
                <w:rFonts w:ascii="Traditional Arabic" w:hAnsi="Traditional Arabic" w:cs="Traditional Arabic"/>
                <w:color w:val="000000"/>
                <w:sz w:val="28"/>
                <w:szCs w:val="28"/>
                <w:rtl/>
              </w:rPr>
              <w:t xml:space="preserve"> جدا</w:t>
            </w:r>
          </w:p>
        </w:tc>
        <w:tc>
          <w:tcPr>
            <w:tcW w:w="1505" w:type="dxa"/>
            <w:gridSpan w:val="2"/>
            <w:tcBorders>
              <w:top w:val="single" w:sz="8" w:space="0" w:color="000000"/>
              <w:left w:val="single" w:sz="8" w:space="0" w:color="000000"/>
              <w:bottom w:val="single" w:sz="8" w:space="0" w:color="000000"/>
              <w:right w:val="single" w:sz="8" w:space="0" w:color="000000"/>
            </w:tcBorders>
            <w:shd w:val="clear" w:color="auto" w:fill="auto"/>
          </w:tcPr>
          <w:p w:rsidR="00C27ABD" w:rsidRPr="00411D68" w:rsidRDefault="00C27ABD" w:rsidP="00222FB1">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411D68">
              <w:rPr>
                <w:rFonts w:ascii="Traditional Arabic" w:hAnsi="Traditional Arabic" w:cs="Traditional Arabic"/>
                <w:color w:val="000000"/>
                <w:sz w:val="28"/>
                <w:szCs w:val="28"/>
                <w:rtl/>
              </w:rPr>
              <w:t>متناسب</w:t>
            </w:r>
            <w:proofErr w:type="gramEnd"/>
            <w:r w:rsidRPr="00411D68">
              <w:rPr>
                <w:rFonts w:ascii="Traditional Arabic" w:hAnsi="Traditional Arabic" w:cs="Traditional Arabic"/>
                <w:color w:val="000000"/>
                <w:sz w:val="28"/>
                <w:szCs w:val="28"/>
                <w:rtl/>
              </w:rPr>
              <w:t xml:space="preserve"> بصفة مباشرة</w:t>
            </w:r>
          </w:p>
        </w:tc>
        <w:tc>
          <w:tcPr>
            <w:tcW w:w="1423" w:type="dxa"/>
            <w:tcBorders>
              <w:top w:val="single" w:sz="8" w:space="0" w:color="000000"/>
              <w:left w:val="single" w:sz="8" w:space="0" w:color="000000"/>
              <w:bottom w:val="single" w:sz="8" w:space="0" w:color="000000"/>
              <w:right w:val="single" w:sz="8" w:space="0" w:color="000000"/>
            </w:tcBorders>
            <w:shd w:val="clear" w:color="auto" w:fill="auto"/>
          </w:tcPr>
          <w:p w:rsidR="00C27ABD" w:rsidRPr="00411D68" w:rsidRDefault="00C27ABD" w:rsidP="00222FB1">
            <w:pPr>
              <w:shd w:val="clear" w:color="auto" w:fill="FFFFFF" w:themeFill="background1"/>
              <w:spacing w:after="0" w:line="240" w:lineRule="auto"/>
              <w:jc w:val="center"/>
              <w:rPr>
                <w:rFonts w:ascii="Traditional Arabic" w:hAnsi="Traditional Arabic" w:cs="Traditional Arabic"/>
                <w:color w:val="000000"/>
                <w:sz w:val="28"/>
                <w:szCs w:val="28"/>
                <w:rtl/>
              </w:rPr>
            </w:pPr>
            <w:proofErr w:type="gramStart"/>
            <w:r w:rsidRPr="00411D68">
              <w:rPr>
                <w:rFonts w:ascii="Traditional Arabic" w:hAnsi="Traditional Arabic" w:cs="Traditional Arabic"/>
                <w:color w:val="000000"/>
                <w:sz w:val="28"/>
                <w:szCs w:val="28"/>
                <w:rtl/>
              </w:rPr>
              <w:t>متناسب</w:t>
            </w:r>
            <w:proofErr w:type="gramEnd"/>
            <w:r w:rsidRPr="00411D68">
              <w:rPr>
                <w:rFonts w:ascii="Traditional Arabic" w:hAnsi="Traditional Arabic" w:cs="Traditional Arabic"/>
                <w:color w:val="000000"/>
                <w:sz w:val="28"/>
                <w:szCs w:val="28"/>
                <w:rtl/>
              </w:rPr>
              <w:t xml:space="preserve"> جدا</w:t>
            </w: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rsidR="00C27ABD" w:rsidRPr="00411D68" w:rsidRDefault="00C27ABD" w:rsidP="00222FB1">
            <w:pPr>
              <w:shd w:val="clear" w:color="auto" w:fill="FFFFFF" w:themeFill="background1"/>
              <w:spacing w:after="0" w:line="240" w:lineRule="auto"/>
              <w:jc w:val="center"/>
              <w:rPr>
                <w:rFonts w:ascii="Traditional Arabic" w:hAnsi="Traditional Arabic" w:cs="Traditional Arabic"/>
                <w:color w:val="000000"/>
                <w:sz w:val="28"/>
                <w:szCs w:val="28"/>
                <w:rtl/>
              </w:rPr>
            </w:pPr>
            <w:proofErr w:type="gramStart"/>
            <w:r w:rsidRPr="00411D68">
              <w:rPr>
                <w:rFonts w:ascii="Traditional Arabic" w:hAnsi="Traditional Arabic" w:cs="Traditional Arabic"/>
                <w:color w:val="000000"/>
                <w:sz w:val="28"/>
                <w:szCs w:val="28"/>
                <w:rtl/>
              </w:rPr>
              <w:t>متناسب</w:t>
            </w:r>
            <w:proofErr w:type="gramEnd"/>
            <w:r w:rsidRPr="00411D68">
              <w:rPr>
                <w:rFonts w:ascii="Traditional Arabic" w:hAnsi="Traditional Arabic" w:cs="Traditional Arabic"/>
                <w:color w:val="000000"/>
                <w:sz w:val="28"/>
                <w:szCs w:val="28"/>
                <w:rtl/>
              </w:rPr>
              <w:t xml:space="preserve"> بصفة مباشرة</w:t>
            </w:r>
          </w:p>
        </w:tc>
        <w:tc>
          <w:tcPr>
            <w:tcW w:w="2820" w:type="dxa"/>
            <w:gridSpan w:val="2"/>
            <w:vMerge/>
            <w:tcBorders>
              <w:left w:val="single" w:sz="8" w:space="0" w:color="000000"/>
              <w:bottom w:val="single" w:sz="8" w:space="0" w:color="000000"/>
              <w:right w:val="single" w:sz="8" w:space="0" w:color="000000"/>
            </w:tcBorders>
            <w:shd w:val="clear" w:color="auto" w:fill="auto"/>
          </w:tcPr>
          <w:p w:rsidR="00C27ABD" w:rsidRPr="00411D68" w:rsidRDefault="00C27ABD" w:rsidP="00222FB1">
            <w:pPr>
              <w:shd w:val="clear" w:color="auto" w:fill="FFFFFF" w:themeFill="background1"/>
              <w:bidi/>
              <w:spacing w:after="0" w:line="240" w:lineRule="auto"/>
              <w:jc w:val="center"/>
              <w:rPr>
                <w:rFonts w:ascii="Traditional Arabic" w:hAnsi="Traditional Arabic" w:cs="Traditional Arabic"/>
                <w:b/>
                <w:bCs/>
                <w:color w:val="000000"/>
                <w:sz w:val="28"/>
                <w:szCs w:val="28"/>
                <w:rtl/>
              </w:rPr>
            </w:pPr>
          </w:p>
        </w:tc>
      </w:tr>
      <w:tr w:rsidR="00C27ABD" w:rsidRPr="00411D68" w:rsidTr="00620AFF">
        <w:tc>
          <w:tcPr>
            <w:tcW w:w="6452"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rsidR="00C27ABD" w:rsidRPr="00411D68" w:rsidRDefault="00C27ABD" w:rsidP="00222FB1">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p>
        </w:tc>
        <w:tc>
          <w:tcPr>
            <w:tcW w:w="282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411D68" w:rsidRDefault="00C27ABD" w:rsidP="00222FB1">
            <w:pPr>
              <w:shd w:val="clear" w:color="auto" w:fill="FFFFFF" w:themeFill="background1"/>
              <w:spacing w:after="0" w:line="240" w:lineRule="auto"/>
              <w:jc w:val="center"/>
              <w:rPr>
                <w:rFonts w:ascii="Traditional Arabic" w:hAnsi="Traditional Arabic" w:cs="Traditional Arabic"/>
                <w:b/>
                <w:bCs/>
                <w:color w:val="000000"/>
                <w:sz w:val="28"/>
                <w:szCs w:val="28"/>
              </w:rPr>
            </w:pPr>
            <w:r w:rsidRPr="00411D68">
              <w:rPr>
                <w:rFonts w:ascii="Traditional Arabic" w:hAnsi="Traditional Arabic" w:cs="Traditional Arabic"/>
                <w:b/>
                <w:bCs/>
                <w:color w:val="000000"/>
                <w:sz w:val="28"/>
                <w:szCs w:val="28"/>
                <w:rtl/>
              </w:rPr>
              <w:t>الطموح</w:t>
            </w:r>
          </w:p>
        </w:tc>
      </w:tr>
      <w:tr w:rsidR="00481B28" w:rsidRPr="00411D68" w:rsidTr="00620AFF">
        <w:trPr>
          <w:trHeight w:val="256"/>
        </w:trPr>
        <w:tc>
          <w:tcPr>
            <w:tcW w:w="2379"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411D68" w:rsidRDefault="00C27ABD" w:rsidP="00222FB1">
            <w:pPr>
              <w:pStyle w:val="Paragraphedeliste"/>
              <w:shd w:val="clear" w:color="auto" w:fill="FFFFFF" w:themeFill="background1"/>
              <w:bidi/>
              <w:jc w:val="center"/>
              <w:rPr>
                <w:rFonts w:ascii="Traditional Arabic" w:hAnsi="Traditional Arabic" w:cs="Traditional Arabic"/>
                <w:b/>
                <w:bCs/>
                <w:color w:val="000000"/>
                <w:sz w:val="28"/>
                <w:szCs w:val="28"/>
              </w:rPr>
            </w:pPr>
            <w:r w:rsidRPr="00411D68">
              <w:rPr>
                <w:rFonts w:ascii="Traditional Arabic" w:hAnsi="Traditional Arabic" w:cs="Traditional Arabic"/>
                <w:b/>
                <w:bCs/>
                <w:color w:val="000000"/>
                <w:sz w:val="28"/>
                <w:szCs w:val="28"/>
                <w:rtl/>
              </w:rPr>
              <w:t>أُنجز</w:t>
            </w:r>
          </w:p>
        </w:tc>
        <w:tc>
          <w:tcPr>
            <w:tcW w:w="1172" w:type="dxa"/>
            <w:tcBorders>
              <w:top w:val="single" w:sz="8" w:space="0" w:color="000000"/>
              <w:left w:val="single" w:sz="8" w:space="0" w:color="000000"/>
              <w:bottom w:val="single" w:sz="8" w:space="0" w:color="000000"/>
              <w:right w:val="single" w:sz="8" w:space="0" w:color="000000"/>
            </w:tcBorders>
            <w:shd w:val="clear" w:color="auto" w:fill="auto"/>
          </w:tcPr>
          <w:p w:rsidR="00C27ABD" w:rsidRPr="00411D68" w:rsidRDefault="00C27ABD" w:rsidP="00222FB1">
            <w:pPr>
              <w:bidi/>
              <w:spacing w:after="0" w:line="240" w:lineRule="auto"/>
              <w:jc w:val="center"/>
              <w:rPr>
                <w:rFonts w:ascii="Traditional Arabic" w:hAnsi="Traditional Arabic" w:cs="Traditional Arabic"/>
                <w:b/>
                <w:bCs/>
                <w:color w:val="000000"/>
                <w:sz w:val="28"/>
                <w:szCs w:val="28"/>
              </w:rPr>
            </w:pPr>
            <w:r w:rsidRPr="00411D68">
              <w:rPr>
                <w:rFonts w:ascii="Traditional Arabic" w:hAnsi="Traditional Arabic" w:cs="Traditional Arabic"/>
                <w:b/>
                <w:bCs/>
                <w:color w:val="000000"/>
                <w:sz w:val="28"/>
                <w:szCs w:val="28"/>
                <w:rtl/>
              </w:rPr>
              <w:t>هام</w:t>
            </w:r>
          </w:p>
        </w:tc>
        <w:tc>
          <w:tcPr>
            <w:tcW w:w="1423" w:type="dxa"/>
            <w:tcBorders>
              <w:top w:val="single" w:sz="8" w:space="0" w:color="000000"/>
              <w:left w:val="single" w:sz="8" w:space="0" w:color="000000"/>
              <w:bottom w:val="single" w:sz="8" w:space="0" w:color="000000"/>
              <w:right w:val="single" w:sz="8" w:space="0" w:color="000000"/>
            </w:tcBorders>
            <w:shd w:val="clear" w:color="auto" w:fill="auto"/>
          </w:tcPr>
          <w:p w:rsidR="00C27ABD" w:rsidRPr="00411D68" w:rsidRDefault="00C27ABD" w:rsidP="00222FB1">
            <w:pPr>
              <w:shd w:val="clear" w:color="auto" w:fill="FFFFFF" w:themeFill="background1"/>
              <w:bidi/>
              <w:spacing w:after="0" w:line="240" w:lineRule="auto"/>
              <w:jc w:val="center"/>
              <w:rPr>
                <w:rFonts w:ascii="Traditional Arabic" w:hAnsi="Traditional Arabic" w:cs="Traditional Arabic"/>
                <w:b/>
                <w:bCs/>
                <w:color w:val="000000"/>
                <w:sz w:val="28"/>
                <w:szCs w:val="28"/>
              </w:rPr>
            </w:pPr>
            <w:r w:rsidRPr="00411D68">
              <w:rPr>
                <w:rFonts w:ascii="Traditional Arabic" w:hAnsi="Traditional Arabic" w:cs="Traditional Arabic"/>
                <w:b/>
                <w:bCs/>
                <w:color w:val="000000"/>
                <w:sz w:val="28"/>
                <w:szCs w:val="28"/>
                <w:rtl/>
              </w:rPr>
              <w:t>محدود</w:t>
            </w: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rsidR="00C27ABD" w:rsidRPr="00411D68" w:rsidRDefault="00C27ABD" w:rsidP="00222FB1">
            <w:pPr>
              <w:pStyle w:val="Paragraphedeliste"/>
              <w:shd w:val="clear" w:color="auto" w:fill="FFFFFF" w:themeFill="background1"/>
              <w:bidi/>
              <w:ind w:left="237" w:hanging="142"/>
              <w:jc w:val="center"/>
              <w:rPr>
                <w:rFonts w:ascii="Traditional Arabic" w:hAnsi="Traditional Arabic" w:cs="Traditional Arabic"/>
                <w:b/>
                <w:bCs/>
                <w:color w:val="000000"/>
                <w:sz w:val="28"/>
                <w:szCs w:val="28"/>
              </w:rPr>
            </w:pPr>
            <w:r w:rsidRPr="00411D68">
              <w:rPr>
                <w:rFonts w:ascii="Traditional Arabic" w:hAnsi="Traditional Arabic" w:cs="Traditional Arabic"/>
                <w:b/>
                <w:bCs/>
                <w:color w:val="000000"/>
                <w:sz w:val="28"/>
                <w:szCs w:val="28"/>
                <w:rtl/>
              </w:rPr>
              <w:t>لم يتم الشروع في الانجاز</w:t>
            </w:r>
          </w:p>
        </w:tc>
        <w:tc>
          <w:tcPr>
            <w:tcW w:w="2820" w:type="dxa"/>
            <w:gridSpan w:val="2"/>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hideMark/>
          </w:tcPr>
          <w:p w:rsidR="00C27ABD" w:rsidRPr="00411D68" w:rsidRDefault="00C27ABD" w:rsidP="00222FB1">
            <w:pPr>
              <w:shd w:val="clear" w:color="auto" w:fill="FFFFFF" w:themeFill="background1"/>
              <w:bidi/>
              <w:spacing w:after="0" w:line="240" w:lineRule="auto"/>
              <w:jc w:val="center"/>
              <w:rPr>
                <w:rFonts w:ascii="Traditional Arabic" w:hAnsi="Traditional Arabic" w:cs="Traditional Arabic"/>
                <w:b/>
                <w:bCs/>
                <w:color w:val="000000"/>
                <w:sz w:val="28"/>
                <w:szCs w:val="28"/>
              </w:rPr>
            </w:pPr>
            <w:proofErr w:type="gramStart"/>
            <w:r w:rsidRPr="00411D68">
              <w:rPr>
                <w:rFonts w:ascii="Traditional Arabic" w:hAnsi="Traditional Arabic" w:cs="Traditional Arabic"/>
                <w:b/>
                <w:bCs/>
                <w:color w:val="000000"/>
                <w:sz w:val="28"/>
                <w:szCs w:val="28"/>
                <w:rtl/>
              </w:rPr>
              <w:t>مستوى</w:t>
            </w:r>
            <w:proofErr w:type="gramEnd"/>
            <w:r w:rsidRPr="00411D68">
              <w:rPr>
                <w:rFonts w:ascii="Traditional Arabic" w:hAnsi="Traditional Arabic" w:cs="Traditional Arabic"/>
                <w:b/>
                <w:bCs/>
                <w:color w:val="000000"/>
                <w:sz w:val="28"/>
                <w:szCs w:val="28"/>
                <w:rtl/>
              </w:rPr>
              <w:t xml:space="preserve"> الإنجاز</w:t>
            </w:r>
          </w:p>
        </w:tc>
      </w:tr>
      <w:tr w:rsidR="00481B28" w:rsidRPr="00411D68" w:rsidTr="00620AFF">
        <w:trPr>
          <w:trHeight w:val="20"/>
        </w:trPr>
        <w:tc>
          <w:tcPr>
            <w:tcW w:w="2379"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411D68" w:rsidRDefault="00C27ABD" w:rsidP="00222FB1">
            <w:pPr>
              <w:shd w:val="clear" w:color="auto" w:fill="FFFFFF" w:themeFill="background1"/>
              <w:bidi/>
              <w:spacing w:after="0" w:line="240" w:lineRule="auto"/>
              <w:jc w:val="center"/>
              <w:rPr>
                <w:rFonts w:ascii="Traditional Arabic" w:hAnsi="Traditional Arabic" w:cs="Traditional Arabic"/>
                <w:color w:val="FF0000"/>
                <w:sz w:val="28"/>
                <w:szCs w:val="28"/>
              </w:rPr>
            </w:pPr>
          </w:p>
        </w:tc>
        <w:tc>
          <w:tcPr>
            <w:tcW w:w="1172" w:type="dxa"/>
            <w:tcBorders>
              <w:top w:val="single" w:sz="8" w:space="0" w:color="000000"/>
              <w:left w:val="single" w:sz="8" w:space="0" w:color="000000"/>
              <w:bottom w:val="single" w:sz="8" w:space="0" w:color="000000"/>
              <w:right w:val="single" w:sz="8" w:space="0" w:color="000000"/>
            </w:tcBorders>
            <w:shd w:val="clear" w:color="auto" w:fill="auto"/>
          </w:tcPr>
          <w:p w:rsidR="00C27ABD" w:rsidRPr="00411D68" w:rsidRDefault="00C27ABD" w:rsidP="00222FB1">
            <w:pPr>
              <w:shd w:val="clear" w:color="auto" w:fill="FFFFFF" w:themeFill="background1"/>
              <w:bidi/>
              <w:spacing w:after="0" w:line="240" w:lineRule="auto"/>
              <w:jc w:val="center"/>
              <w:rPr>
                <w:rFonts w:ascii="Traditional Arabic" w:hAnsi="Traditional Arabic" w:cs="Traditional Arabic"/>
                <w:color w:val="FF0000"/>
                <w:sz w:val="28"/>
                <w:szCs w:val="28"/>
              </w:rPr>
            </w:pPr>
          </w:p>
        </w:tc>
        <w:tc>
          <w:tcPr>
            <w:tcW w:w="1423" w:type="dxa"/>
            <w:tcBorders>
              <w:top w:val="single" w:sz="8" w:space="0" w:color="000000"/>
              <w:left w:val="single" w:sz="8" w:space="0" w:color="000000"/>
              <w:bottom w:val="single" w:sz="8" w:space="0" w:color="000000"/>
              <w:right w:val="single" w:sz="8" w:space="0" w:color="000000"/>
            </w:tcBorders>
            <w:shd w:val="clear" w:color="auto" w:fill="auto"/>
          </w:tcPr>
          <w:p w:rsidR="00C27ABD" w:rsidRPr="00411D68" w:rsidRDefault="00C27ABD" w:rsidP="00222FB1">
            <w:pPr>
              <w:shd w:val="clear" w:color="auto" w:fill="FFFFFF" w:themeFill="background1"/>
              <w:bidi/>
              <w:spacing w:after="0" w:line="240" w:lineRule="auto"/>
              <w:jc w:val="center"/>
              <w:rPr>
                <w:rFonts w:ascii="Traditional Arabic" w:hAnsi="Traditional Arabic" w:cs="Traditional Arabic"/>
                <w:color w:val="FF0000"/>
                <w:sz w:val="28"/>
                <w:szCs w:val="28"/>
              </w:rPr>
            </w:pPr>
            <w:r w:rsidRPr="00411D68">
              <w:rPr>
                <w:rFonts w:ascii="Traditional Arabic" w:hAnsi="Traditional Arabic" w:cs="Traditional Arabic"/>
                <w:sz w:val="28"/>
                <w:szCs w:val="28"/>
                <w:lang w:bidi="ar-TN"/>
              </w:rPr>
              <w:t>×</w:t>
            </w:r>
          </w:p>
        </w:tc>
        <w:tc>
          <w:tcPr>
            <w:tcW w:w="1478" w:type="dxa"/>
            <w:tcBorders>
              <w:top w:val="single" w:sz="8" w:space="0" w:color="000000"/>
              <w:left w:val="single" w:sz="8" w:space="0" w:color="000000"/>
              <w:bottom w:val="single" w:sz="8" w:space="0" w:color="000000"/>
              <w:right w:val="single" w:sz="8" w:space="0" w:color="000000"/>
            </w:tcBorders>
            <w:shd w:val="clear" w:color="auto" w:fill="auto"/>
          </w:tcPr>
          <w:p w:rsidR="00C27ABD" w:rsidRPr="00411D68" w:rsidRDefault="00C27ABD" w:rsidP="00222FB1">
            <w:pPr>
              <w:shd w:val="clear" w:color="auto" w:fill="FFFFFF" w:themeFill="background1"/>
              <w:bidi/>
              <w:spacing w:after="0" w:line="240" w:lineRule="auto"/>
              <w:jc w:val="both"/>
              <w:rPr>
                <w:rFonts w:ascii="Traditional Arabic" w:hAnsi="Traditional Arabic" w:cs="Traditional Arabic"/>
                <w:color w:val="FF0000"/>
                <w:sz w:val="28"/>
                <w:szCs w:val="28"/>
              </w:rPr>
            </w:pPr>
          </w:p>
        </w:tc>
        <w:tc>
          <w:tcPr>
            <w:tcW w:w="2820" w:type="dxa"/>
            <w:gridSpan w:val="2"/>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411D68" w:rsidRDefault="00C27ABD" w:rsidP="00222FB1">
            <w:pPr>
              <w:shd w:val="clear" w:color="auto" w:fill="FFFFFF" w:themeFill="background1"/>
              <w:spacing w:after="0" w:line="240" w:lineRule="auto"/>
              <w:jc w:val="center"/>
              <w:rPr>
                <w:rFonts w:ascii="Traditional Arabic" w:hAnsi="Traditional Arabic" w:cs="Traditional Arabic"/>
                <w:b/>
                <w:bCs/>
                <w:color w:val="000000"/>
                <w:sz w:val="28"/>
                <w:szCs w:val="28"/>
              </w:rPr>
            </w:pPr>
          </w:p>
        </w:tc>
      </w:tr>
      <w:tr w:rsidR="00C27ABD" w:rsidRPr="00411D68" w:rsidTr="00620AFF">
        <w:tc>
          <w:tcPr>
            <w:tcW w:w="6452"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411D68" w:rsidRDefault="00C27ABD" w:rsidP="00222FB1">
            <w:pPr>
              <w:pStyle w:val="Paragraphedeliste"/>
              <w:numPr>
                <w:ilvl w:val="0"/>
                <w:numId w:val="18"/>
              </w:numPr>
              <w:shd w:val="clear" w:color="auto" w:fill="FFFFFF" w:themeFill="background1"/>
              <w:tabs>
                <w:tab w:val="right" w:pos="650"/>
              </w:tabs>
              <w:bidi/>
              <w:rPr>
                <w:rFonts w:ascii="Traditional Arabic" w:eastAsia="Times New Roman" w:hAnsi="Traditional Arabic" w:cs="Traditional Arabic"/>
                <w:color w:val="000000"/>
                <w:sz w:val="28"/>
                <w:szCs w:val="28"/>
                <w:lang w:val="fr-FR"/>
              </w:rPr>
            </w:pPr>
            <w:r w:rsidRPr="00411D68">
              <w:rPr>
                <w:rFonts w:ascii="Traditional Arabic" w:eastAsia="Times New Roman" w:hAnsi="Traditional Arabic" w:cs="Traditional Arabic"/>
                <w:color w:val="000000"/>
                <w:sz w:val="28"/>
                <w:szCs w:val="28"/>
                <w:rtl/>
                <w:lang w:val="fr-FR"/>
              </w:rPr>
              <w:t xml:space="preserve">وضع منصة الكترونية </w:t>
            </w:r>
            <w:proofErr w:type="gramStart"/>
            <w:r w:rsidRPr="00411D68">
              <w:rPr>
                <w:rFonts w:ascii="Traditional Arabic" w:eastAsia="Times New Roman" w:hAnsi="Traditional Arabic" w:cs="Traditional Arabic"/>
                <w:color w:val="000000"/>
                <w:sz w:val="28"/>
                <w:szCs w:val="28"/>
                <w:rtl/>
                <w:lang w:val="fr-FR"/>
              </w:rPr>
              <w:t>تمكن</w:t>
            </w:r>
            <w:proofErr w:type="gramEnd"/>
            <w:r w:rsidRPr="00411D68">
              <w:rPr>
                <w:rFonts w:ascii="Traditional Arabic" w:eastAsia="Times New Roman" w:hAnsi="Traditional Arabic" w:cs="Traditional Arabic"/>
                <w:color w:val="000000"/>
                <w:sz w:val="28"/>
                <w:szCs w:val="28"/>
                <w:rtl/>
                <w:lang w:val="fr-FR"/>
              </w:rPr>
              <w:t xml:space="preserve"> الشباب من التعبير عن مشاغلهم وتقديم مقترحاتهم</w:t>
            </w:r>
          </w:p>
          <w:p w:rsidR="00C27ABD" w:rsidRPr="00411D68" w:rsidRDefault="00C27ABD" w:rsidP="00222FB1">
            <w:pPr>
              <w:pStyle w:val="Paragraphedeliste"/>
              <w:numPr>
                <w:ilvl w:val="0"/>
                <w:numId w:val="18"/>
              </w:numPr>
              <w:shd w:val="clear" w:color="auto" w:fill="FFFFFF" w:themeFill="background1"/>
              <w:tabs>
                <w:tab w:val="right" w:pos="650"/>
              </w:tabs>
              <w:bidi/>
              <w:rPr>
                <w:rFonts w:ascii="Traditional Arabic" w:eastAsia="Times New Roman" w:hAnsi="Traditional Arabic" w:cs="Traditional Arabic"/>
                <w:color w:val="000000"/>
                <w:sz w:val="28"/>
                <w:szCs w:val="28"/>
                <w:lang w:val="fr-FR"/>
              </w:rPr>
            </w:pPr>
            <w:r w:rsidRPr="00411D68">
              <w:rPr>
                <w:rFonts w:ascii="Traditional Arabic" w:eastAsia="Times New Roman" w:hAnsi="Traditional Arabic" w:cs="Traditional Arabic"/>
                <w:color w:val="000000"/>
                <w:sz w:val="28"/>
                <w:szCs w:val="28"/>
                <w:rtl/>
                <w:lang w:val="fr-FR"/>
              </w:rPr>
              <w:t xml:space="preserve">إحداث المجالس المحلية </w:t>
            </w:r>
            <w:r w:rsidRPr="00411D68">
              <w:rPr>
                <w:rFonts w:ascii="Traditional Arabic" w:eastAsia="Times New Roman" w:hAnsi="Traditional Arabic" w:cs="Traditional Arabic"/>
                <w:color w:val="000000"/>
                <w:sz w:val="28"/>
                <w:szCs w:val="28"/>
                <w:rtl/>
              </w:rPr>
              <w:t xml:space="preserve">للشباب </w:t>
            </w:r>
            <w:r w:rsidRPr="00411D68">
              <w:rPr>
                <w:rFonts w:ascii="Traditional Arabic" w:eastAsia="Times New Roman" w:hAnsi="Traditional Arabic" w:cs="Traditional Arabic"/>
                <w:color w:val="000000"/>
                <w:sz w:val="28"/>
                <w:szCs w:val="28"/>
                <w:rtl/>
                <w:lang w:val="fr-FR"/>
              </w:rPr>
              <w:t>والتي يجب أن تضم ممثلين عن المجتمع المدني والسلط العمومية مع وجود تمثيلية مهمة للشباب في هذه المجالس</w:t>
            </w:r>
          </w:p>
        </w:tc>
        <w:tc>
          <w:tcPr>
            <w:tcW w:w="282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411D68" w:rsidRDefault="00C27ABD" w:rsidP="00222FB1">
            <w:pPr>
              <w:shd w:val="clear" w:color="auto" w:fill="FFFFFF" w:themeFill="background1"/>
              <w:bidi/>
              <w:spacing w:after="0" w:line="240" w:lineRule="auto"/>
              <w:jc w:val="both"/>
              <w:rPr>
                <w:rFonts w:ascii="Traditional Arabic" w:hAnsi="Traditional Arabic" w:cs="Traditional Arabic"/>
                <w:b/>
                <w:bCs/>
                <w:color w:val="000000"/>
                <w:sz w:val="28"/>
                <w:szCs w:val="28"/>
              </w:rPr>
            </w:pPr>
            <w:r w:rsidRPr="00411D68">
              <w:rPr>
                <w:rFonts w:ascii="Traditional Arabic" w:hAnsi="Traditional Arabic" w:cs="Traditional Arabic"/>
                <w:b/>
                <w:bCs/>
                <w:color w:val="000000"/>
                <w:sz w:val="28"/>
                <w:szCs w:val="28"/>
                <w:rtl/>
              </w:rPr>
              <w:t>وصف النتائج المنتظرة</w:t>
            </w:r>
          </w:p>
        </w:tc>
      </w:tr>
      <w:tr w:rsidR="00C27ABD" w:rsidRPr="00411D68" w:rsidTr="00620AFF">
        <w:tc>
          <w:tcPr>
            <w:tcW w:w="6452"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411D68" w:rsidRDefault="00C27ABD" w:rsidP="00222FB1">
            <w:pPr>
              <w:pStyle w:val="Paragraphedeliste"/>
              <w:numPr>
                <w:ilvl w:val="0"/>
                <w:numId w:val="23"/>
              </w:numPr>
              <w:shd w:val="clear" w:color="auto" w:fill="FFFFFF" w:themeFill="background1"/>
              <w:tabs>
                <w:tab w:val="right" w:pos="650"/>
              </w:tabs>
              <w:bidi/>
              <w:rPr>
                <w:rFonts w:ascii="Traditional Arabic" w:eastAsia="Times New Roman" w:hAnsi="Traditional Arabic" w:cs="Traditional Arabic"/>
                <w:b/>
                <w:bCs/>
                <w:color w:val="000000"/>
                <w:sz w:val="28"/>
                <w:szCs w:val="28"/>
              </w:rPr>
            </w:pPr>
            <w:r w:rsidRPr="00411D68">
              <w:rPr>
                <w:rFonts w:ascii="Traditional Arabic" w:eastAsia="Times New Roman" w:hAnsi="Traditional Arabic" w:cs="Traditional Arabic"/>
                <w:b/>
                <w:bCs/>
                <w:color w:val="000000"/>
                <w:sz w:val="28"/>
                <w:szCs w:val="28"/>
                <w:rtl/>
              </w:rPr>
              <w:t xml:space="preserve">بالنسبة للمنظومة الإلكترونية الموجهة </w:t>
            </w:r>
            <w:proofErr w:type="gramStart"/>
            <w:r w:rsidRPr="00411D68">
              <w:rPr>
                <w:rFonts w:ascii="Traditional Arabic" w:eastAsia="Times New Roman" w:hAnsi="Traditional Arabic" w:cs="Traditional Arabic"/>
                <w:b/>
                <w:bCs/>
                <w:color w:val="000000"/>
                <w:sz w:val="28"/>
                <w:szCs w:val="28"/>
                <w:rtl/>
              </w:rPr>
              <w:t>للشباب :</w:t>
            </w:r>
            <w:proofErr w:type="gramEnd"/>
          </w:p>
          <w:p w:rsidR="00C27ABD" w:rsidRPr="00411D68" w:rsidRDefault="00C27ABD" w:rsidP="00222FB1">
            <w:pPr>
              <w:pStyle w:val="Paragraphedeliste"/>
              <w:numPr>
                <w:ilvl w:val="0"/>
                <w:numId w:val="18"/>
              </w:numPr>
              <w:shd w:val="clear" w:color="auto" w:fill="FFFFFF" w:themeFill="background1"/>
              <w:tabs>
                <w:tab w:val="right" w:pos="650"/>
              </w:tabs>
              <w:bidi/>
              <w:ind w:left="210" w:hanging="210"/>
              <w:rPr>
                <w:rFonts w:ascii="Traditional Arabic" w:eastAsia="Times New Roman" w:hAnsi="Traditional Arabic" w:cs="Traditional Arabic"/>
                <w:color w:val="000000"/>
                <w:sz w:val="28"/>
                <w:szCs w:val="28"/>
                <w:lang w:val="fr-FR"/>
              </w:rPr>
            </w:pPr>
            <w:r w:rsidRPr="00411D68">
              <w:rPr>
                <w:rFonts w:ascii="Traditional Arabic" w:eastAsia="Times New Roman" w:hAnsi="Traditional Arabic" w:cs="Traditional Arabic"/>
                <w:color w:val="000000"/>
                <w:sz w:val="28"/>
                <w:szCs w:val="28"/>
                <w:rtl/>
              </w:rPr>
              <w:t>استكمال المرحلة النهائية من كراس الشروط المتعلقة بالمنصة الالكترونية للشباب</w:t>
            </w:r>
            <w:r w:rsidRPr="00411D68">
              <w:rPr>
                <w:rFonts w:ascii="Traditional Arabic" w:eastAsia="Times New Roman" w:hAnsi="Traditional Arabic" w:cs="Traditional Arabic"/>
                <w:color w:val="000000"/>
                <w:sz w:val="28"/>
                <w:szCs w:val="28"/>
              </w:rPr>
              <w:t xml:space="preserve"> </w:t>
            </w:r>
          </w:p>
          <w:p w:rsidR="00C27ABD" w:rsidRPr="00411D68" w:rsidRDefault="00C27ABD" w:rsidP="00222FB1">
            <w:pPr>
              <w:pStyle w:val="Paragraphedeliste"/>
              <w:numPr>
                <w:ilvl w:val="0"/>
                <w:numId w:val="18"/>
              </w:numPr>
              <w:shd w:val="clear" w:color="auto" w:fill="FFFFFF" w:themeFill="background1"/>
              <w:tabs>
                <w:tab w:val="right" w:pos="650"/>
              </w:tabs>
              <w:bidi/>
              <w:ind w:left="210" w:hanging="210"/>
              <w:rPr>
                <w:rFonts w:ascii="Traditional Arabic" w:eastAsia="Times New Roman" w:hAnsi="Traditional Arabic" w:cs="Traditional Arabic"/>
                <w:color w:val="000000"/>
                <w:sz w:val="28"/>
                <w:szCs w:val="28"/>
              </w:rPr>
            </w:pPr>
            <w:r w:rsidRPr="00411D68">
              <w:rPr>
                <w:rFonts w:ascii="Traditional Arabic" w:eastAsia="Times New Roman" w:hAnsi="Traditional Arabic" w:cs="Traditional Arabic"/>
                <w:color w:val="000000"/>
                <w:sz w:val="28"/>
                <w:szCs w:val="28"/>
                <w:rtl/>
              </w:rPr>
              <w:t xml:space="preserve">تكوين فريق قيادة ممثل من الوزارات ذات الصلة وهياكل المجتمع المدني الناشطة في مجال الشباب، </w:t>
            </w:r>
          </w:p>
          <w:p w:rsidR="00C27ABD" w:rsidRPr="00411D68" w:rsidRDefault="00C27ABD" w:rsidP="00222FB1">
            <w:pPr>
              <w:pStyle w:val="Paragraphedeliste"/>
              <w:numPr>
                <w:ilvl w:val="0"/>
                <w:numId w:val="18"/>
              </w:numPr>
              <w:shd w:val="clear" w:color="auto" w:fill="FFFFFF" w:themeFill="background1"/>
              <w:tabs>
                <w:tab w:val="right" w:pos="650"/>
              </w:tabs>
              <w:bidi/>
              <w:ind w:left="210" w:hanging="210"/>
              <w:rPr>
                <w:rFonts w:ascii="Traditional Arabic" w:eastAsia="Times New Roman" w:hAnsi="Traditional Arabic" w:cs="Traditional Arabic"/>
                <w:color w:val="000000"/>
                <w:sz w:val="28"/>
                <w:szCs w:val="28"/>
              </w:rPr>
            </w:pPr>
            <w:proofErr w:type="gramStart"/>
            <w:r w:rsidRPr="00411D68">
              <w:rPr>
                <w:rFonts w:ascii="Traditional Arabic" w:eastAsia="Times New Roman" w:hAnsi="Traditional Arabic" w:cs="Traditional Arabic"/>
                <w:color w:val="000000"/>
                <w:sz w:val="28"/>
                <w:szCs w:val="28"/>
                <w:rtl/>
              </w:rPr>
              <w:t>إعداد</w:t>
            </w:r>
            <w:proofErr w:type="gramEnd"/>
            <w:r w:rsidRPr="00411D68">
              <w:rPr>
                <w:rFonts w:ascii="Traditional Arabic" w:eastAsia="Times New Roman" w:hAnsi="Traditional Arabic" w:cs="Traditional Arabic"/>
                <w:color w:val="000000"/>
                <w:sz w:val="28"/>
                <w:szCs w:val="28"/>
                <w:rtl/>
              </w:rPr>
              <w:t xml:space="preserve"> دراسة لتجارب مقارنة حول المنظومات الالكترونية الموجهة للشباب،</w:t>
            </w:r>
          </w:p>
          <w:p w:rsidR="00C27ABD" w:rsidRPr="00411D68" w:rsidRDefault="00C27ABD" w:rsidP="00222FB1">
            <w:pPr>
              <w:pStyle w:val="Paragraphedeliste"/>
              <w:numPr>
                <w:ilvl w:val="0"/>
                <w:numId w:val="18"/>
              </w:numPr>
              <w:shd w:val="clear" w:color="auto" w:fill="FFFFFF" w:themeFill="background1"/>
              <w:tabs>
                <w:tab w:val="right" w:pos="650"/>
              </w:tabs>
              <w:bidi/>
              <w:ind w:left="210" w:hanging="210"/>
              <w:rPr>
                <w:rFonts w:ascii="Traditional Arabic" w:eastAsia="Times New Roman" w:hAnsi="Traditional Arabic" w:cs="Traditional Arabic"/>
                <w:color w:val="000000"/>
                <w:sz w:val="28"/>
                <w:szCs w:val="28"/>
                <w:rtl/>
              </w:rPr>
            </w:pPr>
            <w:r w:rsidRPr="00411D68">
              <w:rPr>
                <w:rFonts w:ascii="Traditional Arabic" w:eastAsia="Times New Roman" w:hAnsi="Traditional Arabic" w:cs="Traditional Arabic"/>
                <w:color w:val="000000"/>
                <w:sz w:val="28"/>
                <w:szCs w:val="28"/>
                <w:rtl/>
              </w:rPr>
              <w:t xml:space="preserve">تنظيم تظاهرات بالتعاون مع منظمة التعاون والتنمية الاقتصادية </w:t>
            </w:r>
            <w:r w:rsidRPr="00411D68">
              <w:rPr>
                <w:rFonts w:ascii="Traditional Arabic" w:eastAsia="Times New Roman" w:hAnsi="Traditional Arabic" w:cs="Traditional Arabic"/>
                <w:color w:val="000000"/>
                <w:sz w:val="28"/>
                <w:szCs w:val="28"/>
              </w:rPr>
              <w:t>OCDE</w:t>
            </w:r>
            <w:r w:rsidRPr="00411D68">
              <w:rPr>
                <w:rFonts w:ascii="Traditional Arabic" w:eastAsia="Times New Roman" w:hAnsi="Traditional Arabic" w:cs="Traditional Arabic"/>
                <w:color w:val="000000"/>
                <w:sz w:val="28"/>
                <w:szCs w:val="28"/>
                <w:rtl/>
              </w:rPr>
              <w:t xml:space="preserve"> لسنة 2016 </w:t>
            </w:r>
            <w:proofErr w:type="gramStart"/>
            <w:r w:rsidRPr="00411D68">
              <w:rPr>
                <w:rFonts w:ascii="Traditional Arabic" w:eastAsia="Times New Roman" w:hAnsi="Traditional Arabic" w:cs="Traditional Arabic"/>
                <w:color w:val="000000"/>
                <w:sz w:val="28"/>
                <w:szCs w:val="28"/>
                <w:rtl/>
              </w:rPr>
              <w:t>حول</w:t>
            </w:r>
            <w:proofErr w:type="gramEnd"/>
            <w:r w:rsidRPr="00411D68">
              <w:rPr>
                <w:rFonts w:ascii="Traditional Arabic" w:eastAsia="Times New Roman" w:hAnsi="Traditional Arabic" w:cs="Traditional Arabic"/>
                <w:color w:val="000000"/>
                <w:sz w:val="28"/>
                <w:szCs w:val="28"/>
                <w:rtl/>
              </w:rPr>
              <w:t xml:space="preserve"> "تعزيز مشاركة الشباب في الشأن العام"،</w:t>
            </w:r>
          </w:p>
          <w:p w:rsidR="00C27ABD" w:rsidRPr="00411D68" w:rsidRDefault="00C27ABD" w:rsidP="00222FB1">
            <w:pPr>
              <w:pStyle w:val="Paragraphedeliste"/>
              <w:numPr>
                <w:ilvl w:val="0"/>
                <w:numId w:val="23"/>
              </w:numPr>
              <w:shd w:val="clear" w:color="auto" w:fill="FFFFFF" w:themeFill="background1"/>
              <w:tabs>
                <w:tab w:val="right" w:pos="650"/>
              </w:tabs>
              <w:bidi/>
              <w:rPr>
                <w:rFonts w:ascii="Traditional Arabic" w:eastAsia="Times New Roman" w:hAnsi="Traditional Arabic" w:cs="Traditional Arabic"/>
                <w:b/>
                <w:bCs/>
                <w:color w:val="000000"/>
                <w:sz w:val="28"/>
                <w:szCs w:val="28"/>
              </w:rPr>
            </w:pPr>
            <w:r w:rsidRPr="00411D68">
              <w:rPr>
                <w:rFonts w:ascii="Traditional Arabic" w:eastAsia="Times New Roman" w:hAnsi="Traditional Arabic" w:cs="Traditional Arabic"/>
                <w:b/>
                <w:bCs/>
                <w:color w:val="000000"/>
                <w:sz w:val="28"/>
                <w:szCs w:val="28"/>
                <w:rtl/>
              </w:rPr>
              <w:t xml:space="preserve">بالنسبة لإحداث المجالس المحلية </w:t>
            </w:r>
            <w:proofErr w:type="gramStart"/>
            <w:r w:rsidRPr="00411D68">
              <w:rPr>
                <w:rFonts w:ascii="Traditional Arabic" w:eastAsia="Times New Roman" w:hAnsi="Traditional Arabic" w:cs="Traditional Arabic"/>
                <w:b/>
                <w:bCs/>
                <w:color w:val="000000"/>
                <w:sz w:val="28"/>
                <w:szCs w:val="28"/>
                <w:rtl/>
              </w:rPr>
              <w:t>للشباب :</w:t>
            </w:r>
            <w:proofErr w:type="gramEnd"/>
          </w:p>
          <w:p w:rsidR="00C27ABD" w:rsidRPr="00411D68" w:rsidRDefault="00C27ABD" w:rsidP="00222FB1">
            <w:pPr>
              <w:pStyle w:val="Paragraphedeliste"/>
              <w:numPr>
                <w:ilvl w:val="0"/>
                <w:numId w:val="18"/>
              </w:numPr>
              <w:shd w:val="clear" w:color="auto" w:fill="FFFFFF" w:themeFill="background1"/>
              <w:tabs>
                <w:tab w:val="right" w:pos="650"/>
              </w:tabs>
              <w:bidi/>
              <w:ind w:left="210" w:hanging="210"/>
              <w:rPr>
                <w:rFonts w:ascii="Traditional Arabic" w:eastAsia="Times New Roman" w:hAnsi="Traditional Arabic" w:cs="Traditional Arabic"/>
                <w:color w:val="000000"/>
                <w:sz w:val="28"/>
                <w:szCs w:val="28"/>
              </w:rPr>
            </w:pPr>
            <w:r w:rsidRPr="00411D68">
              <w:rPr>
                <w:rFonts w:ascii="Traditional Arabic" w:eastAsia="Times New Roman" w:hAnsi="Traditional Arabic" w:cs="Traditional Arabic"/>
                <w:color w:val="000000"/>
                <w:sz w:val="28"/>
                <w:szCs w:val="28"/>
                <w:rtl/>
              </w:rPr>
              <w:t>تأهيل اكثر من 30 دار للشباب في إطار هذا البرنامج،</w:t>
            </w:r>
          </w:p>
          <w:p w:rsidR="00C27ABD" w:rsidRPr="00411D68" w:rsidRDefault="00C27ABD" w:rsidP="00222FB1">
            <w:pPr>
              <w:pStyle w:val="Paragraphedeliste"/>
              <w:numPr>
                <w:ilvl w:val="0"/>
                <w:numId w:val="18"/>
              </w:numPr>
              <w:shd w:val="clear" w:color="auto" w:fill="FFFFFF" w:themeFill="background1"/>
              <w:tabs>
                <w:tab w:val="right" w:pos="650"/>
              </w:tabs>
              <w:bidi/>
              <w:ind w:left="210" w:hanging="210"/>
              <w:rPr>
                <w:rFonts w:ascii="Traditional Arabic" w:eastAsia="Times New Roman" w:hAnsi="Traditional Arabic" w:cs="Traditional Arabic"/>
                <w:color w:val="000000"/>
                <w:sz w:val="28"/>
                <w:szCs w:val="28"/>
              </w:rPr>
            </w:pPr>
            <w:r w:rsidRPr="00411D68">
              <w:rPr>
                <w:rFonts w:ascii="Traditional Arabic" w:eastAsia="Times New Roman" w:hAnsi="Traditional Arabic" w:cs="Traditional Arabic"/>
                <w:color w:val="000000"/>
                <w:sz w:val="28"/>
                <w:szCs w:val="28"/>
                <w:rtl/>
              </w:rPr>
              <w:t xml:space="preserve">إحداث خمس مجالس محلية للشباب في خمس دور الشباب كالتالي : تستور، دوار هيشر، </w:t>
            </w:r>
            <w:proofErr w:type="spellStart"/>
            <w:r w:rsidRPr="00411D68">
              <w:rPr>
                <w:rFonts w:ascii="Traditional Arabic" w:eastAsia="Times New Roman" w:hAnsi="Traditional Arabic" w:cs="Traditional Arabic"/>
                <w:color w:val="000000"/>
                <w:sz w:val="28"/>
                <w:szCs w:val="28"/>
                <w:rtl/>
              </w:rPr>
              <w:t>حزوة</w:t>
            </w:r>
            <w:proofErr w:type="spellEnd"/>
            <w:r w:rsidRPr="00411D68">
              <w:rPr>
                <w:rFonts w:ascii="Traditional Arabic" w:eastAsia="Times New Roman" w:hAnsi="Traditional Arabic" w:cs="Traditional Arabic"/>
                <w:color w:val="000000"/>
                <w:sz w:val="28"/>
                <w:szCs w:val="28"/>
                <w:rtl/>
              </w:rPr>
              <w:t>، قلعة سنان والتضامن</w:t>
            </w:r>
            <w:r w:rsidRPr="00411D68">
              <w:rPr>
                <w:rFonts w:ascii="Traditional Arabic" w:eastAsia="Times New Roman" w:hAnsi="Traditional Arabic" w:cs="Traditional Arabic"/>
                <w:color w:val="000000"/>
                <w:sz w:val="28"/>
                <w:szCs w:val="28"/>
              </w:rPr>
              <w:t xml:space="preserve"> </w:t>
            </w:r>
            <w:r w:rsidRPr="00411D68">
              <w:rPr>
                <w:rFonts w:ascii="Traditional Arabic" w:eastAsia="Times New Roman" w:hAnsi="Traditional Arabic" w:cs="Traditional Arabic"/>
                <w:color w:val="000000"/>
                <w:sz w:val="28"/>
                <w:szCs w:val="28"/>
                <w:rtl/>
              </w:rPr>
              <w:t>كتجارب نموذجية</w:t>
            </w:r>
          </w:p>
        </w:tc>
        <w:tc>
          <w:tcPr>
            <w:tcW w:w="282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411D68" w:rsidRDefault="00C27ABD" w:rsidP="00222FB1">
            <w:pPr>
              <w:shd w:val="clear" w:color="auto" w:fill="FFFFFF" w:themeFill="background1"/>
              <w:bidi/>
              <w:spacing w:after="0" w:line="240" w:lineRule="auto"/>
              <w:jc w:val="both"/>
              <w:rPr>
                <w:rFonts w:ascii="Traditional Arabic" w:hAnsi="Traditional Arabic" w:cs="Traditional Arabic"/>
                <w:b/>
                <w:bCs/>
                <w:color w:val="000000"/>
                <w:sz w:val="28"/>
                <w:szCs w:val="28"/>
                <w:rtl/>
              </w:rPr>
            </w:pPr>
            <w:proofErr w:type="gramStart"/>
            <w:r w:rsidRPr="00411D68">
              <w:rPr>
                <w:rFonts w:ascii="Traditional Arabic" w:hAnsi="Traditional Arabic" w:cs="Traditional Arabic"/>
                <w:b/>
                <w:bCs/>
                <w:color w:val="000000"/>
                <w:sz w:val="28"/>
                <w:szCs w:val="28"/>
                <w:rtl/>
              </w:rPr>
              <w:t>تقديم</w:t>
            </w:r>
            <w:proofErr w:type="gramEnd"/>
            <w:r w:rsidRPr="00411D68">
              <w:rPr>
                <w:rFonts w:ascii="Traditional Arabic" w:hAnsi="Traditional Arabic" w:cs="Traditional Arabic"/>
                <w:b/>
                <w:bCs/>
                <w:color w:val="000000"/>
                <w:sz w:val="28"/>
                <w:szCs w:val="28"/>
                <w:rtl/>
              </w:rPr>
              <w:t xml:space="preserve"> النتائج الحالية</w:t>
            </w:r>
          </w:p>
        </w:tc>
      </w:tr>
      <w:tr w:rsidR="00C27ABD" w:rsidRPr="00411D68" w:rsidTr="00620AFF">
        <w:tc>
          <w:tcPr>
            <w:tcW w:w="6452"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411D68" w:rsidRDefault="00C27ABD" w:rsidP="00222FB1">
            <w:pPr>
              <w:shd w:val="clear" w:color="auto" w:fill="FFFFFF" w:themeFill="background1"/>
              <w:tabs>
                <w:tab w:val="right" w:pos="650"/>
              </w:tabs>
              <w:bidi/>
              <w:spacing w:after="0" w:line="240" w:lineRule="auto"/>
              <w:rPr>
                <w:rFonts w:ascii="Traditional Arabic" w:hAnsi="Traditional Arabic" w:cs="Traditional Arabic"/>
                <w:sz w:val="28"/>
                <w:szCs w:val="28"/>
              </w:rPr>
            </w:pPr>
            <w:r w:rsidRPr="00411D68">
              <w:rPr>
                <w:rFonts w:ascii="Traditional Arabic" w:eastAsia="Times New Roman" w:hAnsi="Traditional Arabic" w:cs="Traditional Arabic"/>
                <w:color w:val="000000"/>
                <w:sz w:val="28"/>
                <w:szCs w:val="28"/>
                <w:rtl/>
              </w:rPr>
              <w:t xml:space="preserve">موفى </w:t>
            </w:r>
            <w:proofErr w:type="spellStart"/>
            <w:r w:rsidRPr="00411D68">
              <w:rPr>
                <w:rFonts w:ascii="Traditional Arabic" w:eastAsia="Times New Roman" w:hAnsi="Traditional Arabic" w:cs="Traditional Arabic"/>
                <w:color w:val="000000"/>
                <w:sz w:val="28"/>
                <w:szCs w:val="28"/>
                <w:rtl/>
              </w:rPr>
              <w:t>جويلية</w:t>
            </w:r>
            <w:proofErr w:type="spellEnd"/>
            <w:r w:rsidRPr="00411D68">
              <w:rPr>
                <w:rFonts w:ascii="Traditional Arabic" w:eastAsia="Times New Roman" w:hAnsi="Traditional Arabic" w:cs="Traditional Arabic"/>
                <w:color w:val="000000"/>
                <w:sz w:val="28"/>
                <w:szCs w:val="28"/>
                <w:rtl/>
              </w:rPr>
              <w:t xml:space="preserve"> 2018</w:t>
            </w:r>
          </w:p>
        </w:tc>
        <w:tc>
          <w:tcPr>
            <w:tcW w:w="282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411D68" w:rsidRDefault="00C27ABD" w:rsidP="00222FB1">
            <w:pPr>
              <w:shd w:val="clear" w:color="auto" w:fill="FFFFFF" w:themeFill="background1"/>
              <w:bidi/>
              <w:spacing w:after="0" w:line="240" w:lineRule="auto"/>
              <w:jc w:val="both"/>
              <w:rPr>
                <w:rFonts w:ascii="Traditional Arabic" w:hAnsi="Traditional Arabic" w:cs="Traditional Arabic"/>
                <w:b/>
                <w:bCs/>
                <w:color w:val="000000"/>
                <w:sz w:val="28"/>
                <w:szCs w:val="28"/>
                <w:rtl/>
              </w:rPr>
            </w:pPr>
            <w:r w:rsidRPr="00411D68">
              <w:rPr>
                <w:rFonts w:ascii="Traditional Arabic" w:hAnsi="Traditional Arabic" w:cs="Traditional Arabic"/>
                <w:b/>
                <w:bCs/>
                <w:color w:val="000000"/>
                <w:sz w:val="28"/>
                <w:szCs w:val="28"/>
                <w:rtl/>
              </w:rPr>
              <w:t>تاريخ الانجاز</w:t>
            </w:r>
          </w:p>
        </w:tc>
      </w:tr>
    </w:tbl>
    <w:p w:rsidR="00C27ABD" w:rsidRDefault="00C27ABD" w:rsidP="00C27ABD">
      <w:pPr>
        <w:bidi/>
      </w:pPr>
    </w:p>
    <w:p w:rsidR="00C27ABD" w:rsidRDefault="00C27ABD" w:rsidP="00C27ABD">
      <w:pPr>
        <w:bidi/>
      </w:pPr>
    </w:p>
    <w:p w:rsidR="00C27ABD" w:rsidRDefault="00C27ABD" w:rsidP="00C27ABD">
      <w:pPr>
        <w:bidi/>
      </w:pPr>
    </w:p>
    <w:p w:rsidR="0052717D" w:rsidRDefault="0052717D" w:rsidP="0052717D">
      <w:pPr>
        <w:bidi/>
      </w:pPr>
    </w:p>
    <w:p w:rsidR="00870CCD" w:rsidRDefault="00870CCD" w:rsidP="00870CCD">
      <w:pPr>
        <w:bidi/>
      </w:pPr>
    </w:p>
    <w:tbl>
      <w:tblPr>
        <w:tblW w:w="0" w:type="auto"/>
        <w:tblCellMar>
          <w:top w:w="15" w:type="dxa"/>
          <w:left w:w="15" w:type="dxa"/>
          <w:bottom w:w="15" w:type="dxa"/>
          <w:right w:w="15" w:type="dxa"/>
        </w:tblCellMar>
        <w:tblLook w:val="04A0" w:firstRow="1" w:lastRow="0" w:firstColumn="1" w:lastColumn="0" w:noHBand="0" w:noVBand="1"/>
      </w:tblPr>
      <w:tblGrid>
        <w:gridCol w:w="2136"/>
        <w:gridCol w:w="1326"/>
        <w:gridCol w:w="1357"/>
        <w:gridCol w:w="1717"/>
        <w:gridCol w:w="1413"/>
        <w:gridCol w:w="1323"/>
      </w:tblGrid>
      <w:tr w:rsidR="00481B28" w:rsidRPr="008928A7" w:rsidTr="00680444">
        <w:tc>
          <w:tcPr>
            <w:tcW w:w="0" w:type="auto"/>
            <w:gridSpan w:val="6"/>
            <w:tcBorders>
              <w:top w:val="single" w:sz="8" w:space="0" w:color="000000"/>
              <w:left w:val="single" w:sz="8" w:space="0" w:color="000000"/>
              <w:bottom w:val="single" w:sz="6" w:space="0" w:color="000000"/>
              <w:right w:val="single" w:sz="8" w:space="0" w:color="000000"/>
            </w:tcBorders>
            <w:shd w:val="clear" w:color="auto" w:fill="8DB3E2" w:themeFill="text2" w:themeFillTint="66"/>
            <w:tcMar>
              <w:top w:w="100" w:type="dxa"/>
              <w:left w:w="100" w:type="dxa"/>
              <w:bottom w:w="100" w:type="dxa"/>
              <w:right w:w="100" w:type="dxa"/>
            </w:tcMar>
          </w:tcPr>
          <w:p w:rsidR="00481B28" w:rsidRPr="008928A7" w:rsidRDefault="00481B28" w:rsidP="00680444">
            <w:pPr>
              <w:bidi/>
              <w:spacing w:after="0" w:line="240" w:lineRule="auto"/>
              <w:jc w:val="center"/>
              <w:rPr>
                <w:rFonts w:ascii="Traditional Arabic" w:hAnsi="Traditional Arabic" w:cs="Traditional Arabic"/>
                <w:b/>
                <w:bCs/>
                <w:sz w:val="32"/>
                <w:szCs w:val="32"/>
                <w:rtl/>
              </w:rPr>
            </w:pPr>
            <w:proofErr w:type="gramStart"/>
            <w:r w:rsidRPr="00481B28">
              <w:rPr>
                <w:rFonts w:ascii="Traditional Arabic" w:hAnsi="Traditional Arabic" w:cs="Traditional Arabic" w:hint="cs"/>
                <w:b/>
                <w:bCs/>
                <w:sz w:val="32"/>
                <w:szCs w:val="32"/>
                <w:rtl/>
              </w:rPr>
              <w:lastRenderedPageBreak/>
              <w:t>متابعة</w:t>
            </w:r>
            <w:proofErr w:type="gramEnd"/>
            <w:r>
              <w:rPr>
                <w:rFonts w:ascii="Traditional Arabic" w:hAnsi="Traditional Arabic" w:cs="Traditional Arabic"/>
                <w:b/>
                <w:bCs/>
                <w:sz w:val="32"/>
                <w:szCs w:val="32"/>
              </w:rPr>
              <w:t xml:space="preserve"> </w:t>
            </w:r>
            <w:r w:rsidRPr="008928A7">
              <w:rPr>
                <w:rFonts w:ascii="Traditional Arabic" w:hAnsi="Traditional Arabic" w:cs="Traditional Arabic"/>
                <w:b/>
                <w:bCs/>
                <w:sz w:val="32"/>
                <w:szCs w:val="32"/>
                <w:rtl/>
              </w:rPr>
              <w:t>نسق تنفيذ التعهد</w:t>
            </w:r>
          </w:p>
        </w:tc>
      </w:tr>
      <w:tr w:rsidR="0052717D" w:rsidRPr="008F323B" w:rsidTr="00680444">
        <w:tc>
          <w:tcPr>
            <w:tcW w:w="0" w:type="auto"/>
            <w:gridSpan w:val="6"/>
            <w:tcBorders>
              <w:top w:val="single" w:sz="8" w:space="0" w:color="000000"/>
              <w:left w:val="single" w:sz="8" w:space="0" w:color="000000"/>
              <w:bottom w:val="single" w:sz="6" w:space="0" w:color="000000"/>
              <w:right w:val="single" w:sz="8" w:space="0" w:color="000000"/>
            </w:tcBorders>
            <w:shd w:val="clear" w:color="auto" w:fill="C6D9F1" w:themeFill="text2" w:themeFillTint="33"/>
            <w:tcMar>
              <w:top w:w="100" w:type="dxa"/>
              <w:left w:w="100" w:type="dxa"/>
              <w:bottom w:w="100" w:type="dxa"/>
              <w:right w:w="100" w:type="dxa"/>
            </w:tcMar>
            <w:hideMark/>
          </w:tcPr>
          <w:p w:rsidR="0052717D" w:rsidRPr="008F323B" w:rsidRDefault="0052717D" w:rsidP="0052717D">
            <w:pPr>
              <w:bidi/>
              <w:spacing w:after="0" w:line="240" w:lineRule="auto"/>
              <w:jc w:val="center"/>
              <w:rPr>
                <w:rFonts w:ascii="Traditional Arabic" w:hAnsi="Traditional Arabic" w:cs="Traditional Arabic"/>
                <w:b/>
                <w:bCs/>
                <w:sz w:val="28"/>
                <w:szCs w:val="28"/>
                <w:rtl/>
              </w:rPr>
            </w:pPr>
            <w:r w:rsidRPr="008F323B">
              <w:rPr>
                <w:rFonts w:ascii="Traditional Arabic" w:hAnsi="Traditional Arabic" w:cs="Traditional Arabic"/>
                <w:b/>
                <w:bCs/>
                <w:sz w:val="28"/>
                <w:szCs w:val="28"/>
                <w:rtl/>
              </w:rPr>
              <w:t xml:space="preserve">تعهد عدد </w:t>
            </w:r>
            <w:r w:rsidRPr="008F323B">
              <w:rPr>
                <w:rFonts w:ascii="Traditional Arabic" w:eastAsia="Times New Roman" w:hAnsi="Traditional Arabic" w:cs="Traditional Arabic"/>
                <w:b/>
                <w:bCs/>
                <w:color w:val="000000"/>
                <w:sz w:val="28"/>
                <w:szCs w:val="28"/>
                <w:rtl/>
              </w:rPr>
              <w:t>12</w:t>
            </w:r>
            <w:r w:rsidRPr="008F323B">
              <w:rPr>
                <w:rFonts w:ascii="Traditional Arabic" w:hAnsi="Traditional Arabic" w:cs="Traditional Arabic"/>
                <w:b/>
                <w:bCs/>
                <w:sz w:val="28"/>
                <w:szCs w:val="28"/>
                <w:rtl/>
              </w:rPr>
              <w:t xml:space="preserve">: تركيز المرجعية الوطنية </w:t>
            </w:r>
            <w:proofErr w:type="spellStart"/>
            <w:r w:rsidRPr="008F323B">
              <w:rPr>
                <w:rFonts w:ascii="Traditional Arabic" w:hAnsi="Traditional Arabic" w:cs="Traditional Arabic"/>
                <w:b/>
                <w:bCs/>
                <w:sz w:val="28"/>
                <w:szCs w:val="28"/>
                <w:rtl/>
              </w:rPr>
              <w:t>للحوكمة</w:t>
            </w:r>
            <w:proofErr w:type="spellEnd"/>
            <w:r w:rsidRPr="008F323B">
              <w:rPr>
                <w:rFonts w:ascii="Traditional Arabic" w:hAnsi="Traditional Arabic" w:cs="Traditional Arabic"/>
                <w:b/>
                <w:bCs/>
                <w:sz w:val="28"/>
                <w:szCs w:val="28"/>
                <w:rtl/>
              </w:rPr>
              <w:t xml:space="preserve"> على مستوى قطاعي</w:t>
            </w:r>
          </w:p>
        </w:tc>
      </w:tr>
      <w:tr w:rsidR="0052717D" w:rsidRPr="0038023C" w:rsidTr="00680444">
        <w:tc>
          <w:tcPr>
            <w:tcW w:w="6536"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52717D" w:rsidRPr="0038023C" w:rsidRDefault="0052717D" w:rsidP="0052717D">
            <w:pPr>
              <w:shd w:val="clear" w:color="auto" w:fill="FFFFFF" w:themeFill="background1"/>
              <w:bidi/>
              <w:spacing w:after="0" w:line="240" w:lineRule="auto"/>
              <w:rPr>
                <w:rFonts w:ascii="Traditional Arabic" w:eastAsia="Times New Roman" w:hAnsi="Traditional Arabic" w:cs="Traditional Arabic"/>
                <w:color w:val="000000"/>
                <w:sz w:val="28"/>
                <w:szCs w:val="28"/>
              </w:rPr>
            </w:pPr>
            <w:r w:rsidRPr="0038023C">
              <w:rPr>
                <w:rFonts w:ascii="Traditional Arabic" w:eastAsia="Times New Roman" w:hAnsi="Traditional Arabic" w:cs="Traditional Arabic"/>
                <w:color w:val="000000"/>
                <w:sz w:val="28"/>
                <w:szCs w:val="28"/>
                <w:rtl/>
              </w:rPr>
              <w:t xml:space="preserve">مصالح </w:t>
            </w:r>
            <w:proofErr w:type="spellStart"/>
            <w:r w:rsidRPr="0038023C">
              <w:rPr>
                <w:rFonts w:ascii="Traditional Arabic" w:eastAsia="Times New Roman" w:hAnsi="Traditional Arabic" w:cs="Traditional Arabic"/>
                <w:color w:val="000000"/>
                <w:sz w:val="28"/>
                <w:szCs w:val="28"/>
                <w:rtl/>
              </w:rPr>
              <w:t>الحوكمة</w:t>
            </w:r>
            <w:proofErr w:type="spellEnd"/>
            <w:r w:rsidRPr="0038023C">
              <w:rPr>
                <w:rFonts w:ascii="Traditional Arabic" w:eastAsia="Times New Roman" w:hAnsi="Traditional Arabic" w:cs="Traditional Arabic"/>
                <w:color w:val="000000"/>
                <w:sz w:val="28"/>
                <w:szCs w:val="28"/>
                <w:rtl/>
              </w:rPr>
              <w:t xml:space="preserve"> برئاسة الحكومة</w:t>
            </w:r>
          </w:p>
          <w:p w:rsidR="0052717D" w:rsidRPr="0038023C" w:rsidRDefault="0052717D" w:rsidP="0052717D">
            <w:pPr>
              <w:shd w:val="clear" w:color="auto" w:fill="FFFFFF" w:themeFill="background1"/>
              <w:bidi/>
              <w:spacing w:after="0" w:line="240" w:lineRule="auto"/>
              <w:rPr>
                <w:rFonts w:ascii="Traditional Arabic" w:eastAsia="Times New Roman" w:hAnsi="Traditional Arabic" w:cs="Traditional Arabic"/>
                <w:color w:val="000000"/>
                <w:sz w:val="28"/>
                <w:szCs w:val="28"/>
              </w:rPr>
            </w:pPr>
            <w:proofErr w:type="gramStart"/>
            <w:r w:rsidRPr="0038023C">
              <w:rPr>
                <w:rFonts w:ascii="Traditional Arabic" w:eastAsia="Times New Roman" w:hAnsi="Traditional Arabic" w:cs="Traditional Arabic"/>
                <w:color w:val="000000"/>
                <w:sz w:val="28"/>
                <w:szCs w:val="28"/>
                <w:rtl/>
              </w:rPr>
              <w:t>بالتعاون</w:t>
            </w:r>
            <w:proofErr w:type="gramEnd"/>
            <w:r w:rsidRPr="0038023C">
              <w:rPr>
                <w:rFonts w:ascii="Traditional Arabic" w:eastAsia="Times New Roman" w:hAnsi="Traditional Arabic" w:cs="Traditional Arabic"/>
                <w:color w:val="000000"/>
                <w:sz w:val="28"/>
                <w:szCs w:val="28"/>
                <w:rtl/>
              </w:rPr>
              <w:t xml:space="preserve"> مع المعهد الوطني للمواصفات والمكية الصناعية</w:t>
            </w:r>
          </w:p>
          <w:p w:rsidR="0052717D" w:rsidRPr="0038023C" w:rsidRDefault="0052717D" w:rsidP="0052717D">
            <w:pPr>
              <w:shd w:val="clear" w:color="auto" w:fill="FFFFFF" w:themeFill="background1"/>
              <w:bidi/>
              <w:spacing w:after="0" w:line="240" w:lineRule="auto"/>
              <w:rPr>
                <w:rFonts w:ascii="Traditional Arabic" w:hAnsi="Traditional Arabic" w:cs="Traditional Arabic"/>
                <w:sz w:val="28"/>
                <w:szCs w:val="28"/>
              </w:rPr>
            </w:pPr>
            <w:r w:rsidRPr="0038023C">
              <w:rPr>
                <w:rFonts w:ascii="Traditional Arabic" w:eastAsia="Times New Roman" w:hAnsi="Traditional Arabic" w:cs="Traditional Arabic"/>
                <w:color w:val="000000"/>
                <w:sz w:val="28"/>
                <w:szCs w:val="28"/>
                <w:rtl/>
              </w:rPr>
              <w:t>ومركز تونس الدولي لتكنولوجيا البيئة</w:t>
            </w:r>
          </w:p>
        </w:tc>
        <w:tc>
          <w:tcPr>
            <w:tcW w:w="273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52717D" w:rsidRPr="0038023C" w:rsidRDefault="0052717D" w:rsidP="0052717D">
            <w:pPr>
              <w:shd w:val="clear" w:color="auto" w:fill="FFFFFF" w:themeFill="background1"/>
              <w:spacing w:after="0" w:line="240" w:lineRule="auto"/>
              <w:jc w:val="center"/>
              <w:rPr>
                <w:rFonts w:ascii="Traditional Arabic" w:hAnsi="Traditional Arabic" w:cs="Traditional Arabic"/>
                <w:b/>
                <w:bCs/>
                <w:color w:val="000000"/>
                <w:sz w:val="28"/>
                <w:szCs w:val="28"/>
              </w:rPr>
            </w:pPr>
            <w:r w:rsidRPr="0038023C">
              <w:rPr>
                <w:rFonts w:ascii="Traditional Arabic" w:hAnsi="Traditional Arabic" w:cs="Traditional Arabic"/>
                <w:b/>
                <w:bCs/>
                <w:color w:val="000000"/>
                <w:sz w:val="28"/>
                <w:szCs w:val="28"/>
                <w:rtl/>
              </w:rPr>
              <w:t>الهيكل/الطرف المسؤول</w:t>
            </w:r>
          </w:p>
        </w:tc>
      </w:tr>
      <w:tr w:rsidR="0052717D" w:rsidRPr="0038023C" w:rsidTr="00680444">
        <w:tc>
          <w:tcPr>
            <w:tcW w:w="6536"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2717D" w:rsidRPr="0038023C" w:rsidRDefault="0052717D" w:rsidP="0052717D">
            <w:pPr>
              <w:shd w:val="clear" w:color="auto" w:fill="FFFFFF" w:themeFill="background1"/>
              <w:bidi/>
              <w:spacing w:after="0" w:line="240" w:lineRule="auto"/>
              <w:rPr>
                <w:rFonts w:ascii="Traditional Arabic" w:hAnsi="Traditional Arabic" w:cs="Traditional Arabic"/>
                <w:sz w:val="28"/>
                <w:szCs w:val="28"/>
                <w:rtl/>
              </w:rPr>
            </w:pPr>
          </w:p>
        </w:tc>
        <w:tc>
          <w:tcPr>
            <w:tcW w:w="14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2717D" w:rsidRPr="0038023C" w:rsidRDefault="0052717D" w:rsidP="0052717D">
            <w:pPr>
              <w:shd w:val="clear" w:color="auto" w:fill="FFFFFF" w:themeFill="background1"/>
              <w:spacing w:after="0" w:line="240" w:lineRule="auto"/>
              <w:jc w:val="center"/>
              <w:rPr>
                <w:rFonts w:ascii="Traditional Arabic" w:hAnsi="Traditional Arabic" w:cs="Traditional Arabic"/>
                <w:b/>
                <w:bCs/>
                <w:color w:val="000000"/>
                <w:sz w:val="28"/>
                <w:szCs w:val="28"/>
                <w:rtl/>
              </w:rPr>
            </w:pPr>
            <w:r w:rsidRPr="0038023C">
              <w:rPr>
                <w:rFonts w:ascii="Traditional Arabic" w:hAnsi="Traditional Arabic" w:cs="Traditional Arabic"/>
                <w:b/>
                <w:bCs/>
                <w:color w:val="000000"/>
                <w:sz w:val="28"/>
                <w:szCs w:val="28"/>
                <w:rtl/>
              </w:rPr>
              <w:t>حكومة</w:t>
            </w:r>
          </w:p>
        </w:tc>
        <w:tc>
          <w:tcPr>
            <w:tcW w:w="1323" w:type="dxa"/>
            <w:vMerge w:val="restart"/>
            <w:tcBorders>
              <w:top w:val="single" w:sz="8" w:space="0" w:color="000000"/>
              <w:left w:val="single" w:sz="8" w:space="0" w:color="000000"/>
              <w:right w:val="single" w:sz="8" w:space="0" w:color="000000"/>
            </w:tcBorders>
            <w:shd w:val="clear" w:color="auto" w:fill="auto"/>
          </w:tcPr>
          <w:p w:rsidR="0052717D" w:rsidRPr="0038023C" w:rsidRDefault="0052717D" w:rsidP="0052717D">
            <w:pPr>
              <w:shd w:val="clear" w:color="auto" w:fill="FFFFFF" w:themeFill="background1"/>
              <w:spacing w:after="0" w:line="240" w:lineRule="auto"/>
              <w:jc w:val="center"/>
              <w:rPr>
                <w:rFonts w:ascii="Traditional Arabic" w:hAnsi="Traditional Arabic" w:cs="Traditional Arabic"/>
                <w:b/>
                <w:bCs/>
                <w:color w:val="000000"/>
                <w:sz w:val="28"/>
                <w:szCs w:val="28"/>
                <w:rtl/>
              </w:rPr>
            </w:pPr>
            <w:r w:rsidRPr="0038023C">
              <w:rPr>
                <w:rFonts w:ascii="Traditional Arabic" w:hAnsi="Traditional Arabic" w:cs="Traditional Arabic"/>
                <w:b/>
                <w:bCs/>
                <w:sz w:val="28"/>
                <w:szCs w:val="28"/>
                <w:rtl/>
              </w:rPr>
              <w:t>الاطراف المتدخلة</w:t>
            </w:r>
          </w:p>
        </w:tc>
      </w:tr>
      <w:tr w:rsidR="0052717D" w:rsidRPr="0038023C" w:rsidTr="00680444">
        <w:tc>
          <w:tcPr>
            <w:tcW w:w="6536"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2717D" w:rsidRPr="0038023C" w:rsidRDefault="0052717D" w:rsidP="0052717D">
            <w:pPr>
              <w:pStyle w:val="Paragraphedeliste"/>
              <w:numPr>
                <w:ilvl w:val="0"/>
                <w:numId w:val="11"/>
              </w:numPr>
              <w:shd w:val="clear" w:color="auto" w:fill="FFFFFF" w:themeFill="background1"/>
              <w:bidi/>
              <w:rPr>
                <w:rFonts w:ascii="Traditional Arabic" w:eastAsia="Times New Roman" w:hAnsi="Traditional Arabic" w:cs="Traditional Arabic"/>
                <w:color w:val="000000"/>
                <w:sz w:val="28"/>
                <w:szCs w:val="28"/>
                <w:lang w:val="fr-FR"/>
              </w:rPr>
            </w:pPr>
            <w:r w:rsidRPr="0038023C">
              <w:rPr>
                <w:rFonts w:ascii="Traditional Arabic" w:eastAsia="Times New Roman" w:hAnsi="Traditional Arabic" w:cs="Traditional Arabic"/>
                <w:color w:val="000000"/>
                <w:sz w:val="28"/>
                <w:szCs w:val="28"/>
                <w:rtl/>
              </w:rPr>
              <w:t xml:space="preserve">المعهد العربي لرؤساء المؤسسات </w:t>
            </w:r>
          </w:p>
          <w:p w:rsidR="0052717D" w:rsidRPr="0038023C" w:rsidRDefault="0052717D" w:rsidP="0052717D">
            <w:pPr>
              <w:pStyle w:val="Paragraphedeliste"/>
              <w:numPr>
                <w:ilvl w:val="0"/>
                <w:numId w:val="11"/>
              </w:numPr>
              <w:shd w:val="clear" w:color="auto" w:fill="FFFFFF" w:themeFill="background1"/>
              <w:bidi/>
              <w:rPr>
                <w:rFonts w:ascii="Traditional Arabic" w:eastAsia="Times New Roman" w:hAnsi="Traditional Arabic" w:cs="Traditional Arabic"/>
                <w:color w:val="000000"/>
                <w:sz w:val="28"/>
                <w:szCs w:val="28"/>
                <w:lang w:val="fr-FR"/>
              </w:rPr>
            </w:pPr>
            <w:r w:rsidRPr="0038023C">
              <w:rPr>
                <w:rFonts w:ascii="Traditional Arabic" w:eastAsia="Times New Roman" w:hAnsi="Traditional Arabic" w:cs="Traditional Arabic"/>
                <w:color w:val="000000"/>
                <w:sz w:val="28"/>
                <w:szCs w:val="28"/>
                <w:rtl/>
                <w:lang w:val="fr-FR"/>
              </w:rPr>
              <w:t>مركز تونس الدولي لتكنولوجيا البيئة</w:t>
            </w:r>
          </w:p>
        </w:tc>
        <w:tc>
          <w:tcPr>
            <w:tcW w:w="14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2717D" w:rsidRPr="0038023C" w:rsidRDefault="0052717D" w:rsidP="0052717D">
            <w:pPr>
              <w:shd w:val="clear" w:color="auto" w:fill="FFFFFF" w:themeFill="background1"/>
              <w:spacing w:after="0" w:line="240" w:lineRule="auto"/>
              <w:jc w:val="center"/>
              <w:rPr>
                <w:rFonts w:ascii="Traditional Arabic" w:hAnsi="Traditional Arabic" w:cs="Traditional Arabic"/>
                <w:b/>
                <w:bCs/>
                <w:color w:val="000000"/>
                <w:sz w:val="28"/>
                <w:szCs w:val="28"/>
                <w:rtl/>
              </w:rPr>
            </w:pPr>
            <w:r w:rsidRPr="0038023C">
              <w:rPr>
                <w:rFonts w:ascii="Traditional Arabic" w:hAnsi="Traditional Arabic" w:cs="Traditional Arabic"/>
                <w:b/>
                <w:bCs/>
                <w:color w:val="000000"/>
                <w:sz w:val="28"/>
                <w:szCs w:val="28"/>
                <w:rtl/>
              </w:rPr>
              <w:t xml:space="preserve">مجتمع مدني، قطاع خاص، فرق </w:t>
            </w:r>
            <w:proofErr w:type="gramStart"/>
            <w:r w:rsidRPr="0038023C">
              <w:rPr>
                <w:rFonts w:ascii="Traditional Arabic" w:hAnsi="Traditional Arabic" w:cs="Traditional Arabic"/>
                <w:b/>
                <w:bCs/>
                <w:color w:val="000000"/>
                <w:sz w:val="28"/>
                <w:szCs w:val="28"/>
                <w:rtl/>
              </w:rPr>
              <w:t>عمل</w:t>
            </w:r>
            <w:proofErr w:type="gramEnd"/>
            <w:r w:rsidRPr="0038023C">
              <w:rPr>
                <w:rFonts w:ascii="Traditional Arabic" w:hAnsi="Traditional Arabic" w:cs="Traditional Arabic"/>
                <w:b/>
                <w:bCs/>
                <w:color w:val="000000"/>
                <w:sz w:val="28"/>
                <w:szCs w:val="28"/>
                <w:rtl/>
              </w:rPr>
              <w:t>، مانحين دوليين</w:t>
            </w:r>
          </w:p>
        </w:tc>
        <w:tc>
          <w:tcPr>
            <w:tcW w:w="1323" w:type="dxa"/>
            <w:vMerge/>
            <w:tcBorders>
              <w:left w:val="single" w:sz="8" w:space="0" w:color="000000"/>
              <w:bottom w:val="single" w:sz="8" w:space="0" w:color="000000"/>
              <w:right w:val="single" w:sz="8" w:space="0" w:color="000000"/>
            </w:tcBorders>
            <w:shd w:val="clear" w:color="auto" w:fill="auto"/>
          </w:tcPr>
          <w:p w:rsidR="0052717D" w:rsidRPr="0038023C" w:rsidRDefault="0052717D" w:rsidP="0052717D">
            <w:pPr>
              <w:shd w:val="clear" w:color="auto" w:fill="FFFFFF" w:themeFill="background1"/>
              <w:spacing w:after="0" w:line="240" w:lineRule="auto"/>
              <w:jc w:val="center"/>
              <w:rPr>
                <w:rFonts w:ascii="Traditional Arabic" w:hAnsi="Traditional Arabic" w:cs="Traditional Arabic"/>
                <w:b/>
                <w:bCs/>
                <w:color w:val="000000"/>
                <w:sz w:val="28"/>
                <w:szCs w:val="28"/>
                <w:rtl/>
              </w:rPr>
            </w:pPr>
          </w:p>
        </w:tc>
      </w:tr>
      <w:tr w:rsidR="0052717D" w:rsidRPr="0038023C" w:rsidTr="00680444">
        <w:tc>
          <w:tcPr>
            <w:tcW w:w="6536"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2717D" w:rsidRPr="0038023C" w:rsidRDefault="0052717D" w:rsidP="0052717D">
            <w:pPr>
              <w:shd w:val="clear" w:color="auto" w:fill="FFFFFF" w:themeFill="background1"/>
              <w:bidi/>
              <w:spacing w:after="0" w:line="240" w:lineRule="auto"/>
              <w:rPr>
                <w:rFonts w:ascii="Traditional Arabic" w:hAnsi="Traditional Arabic" w:cs="Traditional Arabic"/>
                <w:sz w:val="28"/>
                <w:szCs w:val="28"/>
                <w:rtl/>
              </w:rPr>
            </w:pPr>
            <w:r w:rsidRPr="0038023C">
              <w:rPr>
                <w:rFonts w:ascii="Traditional Arabic" w:eastAsia="Times New Roman" w:hAnsi="Traditional Arabic" w:cs="Traditional Arabic"/>
                <w:color w:val="000000"/>
                <w:sz w:val="28"/>
                <w:szCs w:val="28"/>
                <w:rtl/>
              </w:rPr>
              <w:t xml:space="preserve">بعد أن تم تطوير المرجعية الوطنية </w:t>
            </w:r>
            <w:proofErr w:type="spellStart"/>
            <w:r w:rsidRPr="0038023C">
              <w:rPr>
                <w:rFonts w:ascii="Traditional Arabic" w:eastAsia="Times New Roman" w:hAnsi="Traditional Arabic" w:cs="Traditional Arabic"/>
                <w:color w:val="000000"/>
                <w:sz w:val="28"/>
                <w:szCs w:val="28"/>
                <w:rtl/>
              </w:rPr>
              <w:t>للحوكمة</w:t>
            </w:r>
            <w:proofErr w:type="spellEnd"/>
            <w:r w:rsidRPr="0038023C">
              <w:rPr>
                <w:rFonts w:ascii="Traditional Arabic" w:eastAsia="Times New Roman" w:hAnsi="Traditional Arabic" w:cs="Traditional Arabic"/>
                <w:color w:val="000000"/>
                <w:sz w:val="28"/>
                <w:szCs w:val="28"/>
                <w:rtl/>
              </w:rPr>
              <w:t xml:space="preserve"> </w:t>
            </w:r>
            <w:r w:rsidRPr="0092248A">
              <w:rPr>
                <w:rFonts w:ascii="Traditional Arabic" w:eastAsia="Times New Roman" w:hAnsi="Traditional Arabic" w:cs="Traditional Arabic"/>
                <w:color w:val="000000"/>
              </w:rPr>
              <w:t>RNG</w:t>
            </w:r>
            <w:r w:rsidRPr="0092248A">
              <w:rPr>
                <w:rFonts w:ascii="Traditional Arabic" w:eastAsia="Times New Roman" w:hAnsi="Traditional Arabic" w:cs="Traditional Arabic"/>
                <w:color w:val="000000"/>
                <w:rtl/>
              </w:rPr>
              <w:t xml:space="preserve"> </w:t>
            </w:r>
            <w:r w:rsidRPr="0038023C">
              <w:rPr>
                <w:rFonts w:ascii="Traditional Arabic" w:eastAsia="Times New Roman" w:hAnsi="Traditional Arabic" w:cs="Traditional Arabic"/>
                <w:color w:val="000000"/>
                <w:sz w:val="28"/>
                <w:szCs w:val="28"/>
                <w:rtl/>
              </w:rPr>
              <w:t xml:space="preserve">خلال فترة تنفيذ خطة العمل الوطنية  الأولى لشراكة الحكومة المفتوحة والتي تهدف إلى تركيز مبادئ وآليات </w:t>
            </w:r>
            <w:proofErr w:type="spellStart"/>
            <w:r w:rsidRPr="0038023C">
              <w:rPr>
                <w:rFonts w:ascii="Traditional Arabic" w:eastAsia="Times New Roman" w:hAnsi="Traditional Arabic" w:cs="Traditional Arabic"/>
                <w:color w:val="000000"/>
                <w:sz w:val="28"/>
                <w:szCs w:val="28"/>
                <w:rtl/>
              </w:rPr>
              <w:t>الحوكمة</w:t>
            </w:r>
            <w:proofErr w:type="spellEnd"/>
            <w:r w:rsidRPr="0038023C">
              <w:rPr>
                <w:rFonts w:ascii="Traditional Arabic" w:eastAsia="Times New Roman" w:hAnsi="Traditional Arabic" w:cs="Traditional Arabic"/>
                <w:color w:val="000000"/>
                <w:sz w:val="28"/>
                <w:szCs w:val="28"/>
                <w:rtl/>
              </w:rPr>
              <w:t xml:space="preserve"> بالقطاعين العام، سيتم العمل خلال هذه المرحلة على تركيز هذه المرجعية بجملة من المؤسسات العمومية والخاصة من خلال تشجيعهم ومرافقتهم استجابة للاشتراطات الفية للمرجعية.</w:t>
            </w:r>
          </w:p>
        </w:tc>
        <w:tc>
          <w:tcPr>
            <w:tcW w:w="273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2717D" w:rsidRPr="0038023C" w:rsidRDefault="0052717D" w:rsidP="0052717D">
            <w:pPr>
              <w:shd w:val="clear" w:color="auto" w:fill="FFFFFF" w:themeFill="background1"/>
              <w:spacing w:after="0" w:line="240" w:lineRule="auto"/>
              <w:jc w:val="right"/>
              <w:rPr>
                <w:rFonts w:ascii="Traditional Arabic" w:hAnsi="Traditional Arabic" w:cs="Traditional Arabic"/>
                <w:b/>
                <w:bCs/>
                <w:color w:val="000000"/>
                <w:sz w:val="28"/>
                <w:szCs w:val="28"/>
                <w:rtl/>
              </w:rPr>
            </w:pPr>
            <w:proofErr w:type="gramStart"/>
            <w:r w:rsidRPr="0038023C">
              <w:rPr>
                <w:rFonts w:ascii="Traditional Arabic" w:hAnsi="Traditional Arabic" w:cs="Traditional Arabic"/>
                <w:b/>
                <w:bCs/>
                <w:color w:val="000000"/>
                <w:sz w:val="28"/>
                <w:szCs w:val="28"/>
                <w:rtl/>
              </w:rPr>
              <w:t>الهدف</w:t>
            </w:r>
            <w:proofErr w:type="gramEnd"/>
            <w:r w:rsidRPr="0038023C">
              <w:rPr>
                <w:rFonts w:ascii="Traditional Arabic" w:hAnsi="Traditional Arabic" w:cs="Traditional Arabic"/>
                <w:b/>
                <w:bCs/>
                <w:color w:val="000000"/>
                <w:sz w:val="28"/>
                <w:szCs w:val="28"/>
                <w:rtl/>
              </w:rPr>
              <w:t xml:space="preserve"> الرئيسي</w:t>
            </w:r>
          </w:p>
        </w:tc>
      </w:tr>
      <w:tr w:rsidR="0052717D" w:rsidRPr="0038023C" w:rsidTr="00680444">
        <w:trPr>
          <w:trHeight w:val="1074"/>
        </w:trPr>
        <w:tc>
          <w:tcPr>
            <w:tcW w:w="6536"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52717D" w:rsidRPr="0038023C" w:rsidRDefault="0052717D" w:rsidP="0052717D">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38023C">
              <w:rPr>
                <w:rFonts w:ascii="Traditional Arabic" w:eastAsia="Times New Roman" w:hAnsi="Traditional Arabic" w:cs="Traditional Arabic"/>
                <w:color w:val="000000"/>
                <w:sz w:val="28"/>
                <w:szCs w:val="28"/>
                <w:rtl/>
              </w:rPr>
              <w:t xml:space="preserve">يتجسم التعهد </w:t>
            </w:r>
            <w:proofErr w:type="gramStart"/>
            <w:r w:rsidRPr="0038023C">
              <w:rPr>
                <w:rFonts w:ascii="Traditional Arabic" w:eastAsia="Times New Roman" w:hAnsi="Traditional Arabic" w:cs="Traditional Arabic"/>
                <w:color w:val="000000"/>
                <w:sz w:val="28"/>
                <w:szCs w:val="28"/>
                <w:rtl/>
              </w:rPr>
              <w:t>في :</w:t>
            </w:r>
            <w:proofErr w:type="gramEnd"/>
          </w:p>
          <w:p w:rsidR="0052717D" w:rsidRPr="0038023C" w:rsidRDefault="0052717D" w:rsidP="0052717D">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38023C">
              <w:rPr>
                <w:rFonts w:ascii="Traditional Arabic" w:eastAsia="Times New Roman" w:hAnsi="Traditional Arabic" w:cs="Traditional Arabic"/>
                <w:color w:val="000000"/>
                <w:sz w:val="28"/>
                <w:szCs w:val="28"/>
                <w:rtl/>
              </w:rPr>
              <w:t xml:space="preserve">1. تكوين مكونين(10) ومدققين (10) ومصاحبين (10) في مجال المصاحبة الفنية طبقا للمرجعية الوطنية </w:t>
            </w:r>
            <w:proofErr w:type="spellStart"/>
            <w:r w:rsidRPr="0038023C">
              <w:rPr>
                <w:rFonts w:ascii="Traditional Arabic" w:eastAsia="Times New Roman" w:hAnsi="Traditional Arabic" w:cs="Traditional Arabic"/>
                <w:color w:val="000000"/>
                <w:sz w:val="28"/>
                <w:szCs w:val="28"/>
                <w:rtl/>
              </w:rPr>
              <w:t>للحوكمة</w:t>
            </w:r>
            <w:proofErr w:type="spellEnd"/>
          </w:p>
          <w:p w:rsidR="0052717D" w:rsidRPr="0038023C" w:rsidRDefault="0052717D" w:rsidP="0052717D">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38023C">
              <w:rPr>
                <w:rFonts w:ascii="Traditional Arabic" w:eastAsia="Times New Roman" w:hAnsi="Traditional Arabic" w:cs="Traditional Arabic"/>
                <w:color w:val="000000"/>
                <w:sz w:val="28"/>
                <w:szCs w:val="28"/>
                <w:rtl/>
              </w:rPr>
              <w:t xml:space="preserve">2. تركيز المرجعية الوطنية </w:t>
            </w:r>
            <w:proofErr w:type="spellStart"/>
            <w:r w:rsidRPr="0038023C">
              <w:rPr>
                <w:rFonts w:ascii="Traditional Arabic" w:eastAsia="Times New Roman" w:hAnsi="Traditional Arabic" w:cs="Traditional Arabic"/>
                <w:color w:val="000000"/>
                <w:sz w:val="28"/>
                <w:szCs w:val="28"/>
                <w:rtl/>
              </w:rPr>
              <w:t>للحوكمة</w:t>
            </w:r>
            <w:proofErr w:type="spellEnd"/>
            <w:r w:rsidRPr="0038023C">
              <w:rPr>
                <w:rFonts w:ascii="Traditional Arabic" w:eastAsia="Times New Roman" w:hAnsi="Traditional Arabic" w:cs="Traditional Arabic"/>
                <w:color w:val="000000"/>
                <w:sz w:val="28"/>
                <w:szCs w:val="28"/>
                <w:rtl/>
              </w:rPr>
              <w:t xml:space="preserve"> بـ5 منشآت عمومية وبمنشأة خاصة،</w:t>
            </w:r>
          </w:p>
        </w:tc>
        <w:tc>
          <w:tcPr>
            <w:tcW w:w="2736" w:type="dxa"/>
            <w:gridSpan w:val="2"/>
            <w:tcBorders>
              <w:top w:val="single" w:sz="8" w:space="0" w:color="000000"/>
              <w:left w:val="single" w:sz="8" w:space="0" w:color="000000"/>
              <w:bottom w:val="single" w:sz="8" w:space="0" w:color="000000"/>
              <w:right w:val="single" w:sz="8" w:space="0" w:color="000000"/>
            </w:tcBorders>
            <w:shd w:val="clear" w:color="auto" w:fill="auto"/>
          </w:tcPr>
          <w:p w:rsidR="0052717D" w:rsidRPr="0038023C" w:rsidRDefault="0052717D" w:rsidP="0052717D">
            <w:pPr>
              <w:shd w:val="clear" w:color="auto" w:fill="FFFFFF" w:themeFill="background1"/>
              <w:bidi/>
              <w:spacing w:after="0" w:line="240" w:lineRule="auto"/>
              <w:rPr>
                <w:rFonts w:ascii="Traditional Arabic" w:hAnsi="Traditional Arabic" w:cs="Traditional Arabic"/>
                <w:sz w:val="28"/>
                <w:szCs w:val="28"/>
              </w:rPr>
            </w:pPr>
            <w:r w:rsidRPr="0038023C">
              <w:rPr>
                <w:rFonts w:ascii="Traditional Arabic" w:hAnsi="Traditional Arabic" w:cs="Traditional Arabic"/>
                <w:b/>
                <w:bCs/>
                <w:color w:val="000000"/>
                <w:sz w:val="28"/>
                <w:szCs w:val="28"/>
                <w:rtl/>
              </w:rPr>
              <w:t>وصف التعهد</w:t>
            </w:r>
          </w:p>
        </w:tc>
      </w:tr>
      <w:tr w:rsidR="0052717D" w:rsidRPr="0038023C" w:rsidTr="00C84AD4">
        <w:trPr>
          <w:trHeight w:val="729"/>
        </w:trPr>
        <w:tc>
          <w:tcPr>
            <w:tcW w:w="21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2717D" w:rsidRPr="0038023C" w:rsidRDefault="0052717D" w:rsidP="0052717D">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38023C">
              <w:rPr>
                <w:rFonts w:ascii="Traditional Arabic" w:hAnsi="Traditional Arabic" w:cs="Traditional Arabic"/>
                <w:b/>
                <w:bCs/>
                <w:color w:val="000000"/>
                <w:sz w:val="28"/>
                <w:szCs w:val="28"/>
                <w:rtl/>
              </w:rPr>
              <w:t>تعزيز</w:t>
            </w:r>
            <w:proofErr w:type="gramEnd"/>
            <w:r w:rsidRPr="0038023C">
              <w:rPr>
                <w:rFonts w:ascii="Traditional Arabic" w:hAnsi="Traditional Arabic" w:cs="Traditional Arabic"/>
                <w:b/>
                <w:bCs/>
                <w:color w:val="000000"/>
                <w:sz w:val="28"/>
                <w:szCs w:val="28"/>
                <w:rtl/>
              </w:rPr>
              <w:t xml:space="preserve"> المشاركة المدنية</w:t>
            </w:r>
          </w:p>
        </w:tc>
        <w:tc>
          <w:tcPr>
            <w:tcW w:w="1326" w:type="dxa"/>
            <w:tcBorders>
              <w:top w:val="single" w:sz="8" w:space="0" w:color="000000"/>
              <w:left w:val="single" w:sz="8" w:space="0" w:color="000000"/>
              <w:bottom w:val="single" w:sz="8" w:space="0" w:color="000000"/>
              <w:right w:val="single" w:sz="8" w:space="0" w:color="000000"/>
            </w:tcBorders>
            <w:shd w:val="clear" w:color="auto" w:fill="auto"/>
          </w:tcPr>
          <w:p w:rsidR="0052717D" w:rsidRPr="0038023C" w:rsidRDefault="0052717D" w:rsidP="0052717D">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38023C">
              <w:rPr>
                <w:rFonts w:ascii="Traditional Arabic" w:hAnsi="Traditional Arabic" w:cs="Traditional Arabic"/>
                <w:b/>
                <w:bCs/>
                <w:color w:val="000000"/>
                <w:sz w:val="28"/>
                <w:szCs w:val="28"/>
                <w:rtl/>
              </w:rPr>
              <w:t>تعزيز</w:t>
            </w:r>
            <w:proofErr w:type="gramEnd"/>
            <w:r w:rsidRPr="0038023C">
              <w:rPr>
                <w:rFonts w:ascii="Traditional Arabic" w:hAnsi="Traditional Arabic" w:cs="Traditional Arabic"/>
                <w:b/>
                <w:bCs/>
                <w:color w:val="000000"/>
                <w:sz w:val="28"/>
                <w:szCs w:val="28"/>
                <w:rtl/>
              </w:rPr>
              <w:t xml:space="preserve"> الشفافية</w:t>
            </w:r>
          </w:p>
        </w:tc>
        <w:tc>
          <w:tcPr>
            <w:tcW w:w="1357" w:type="dxa"/>
            <w:tcBorders>
              <w:top w:val="single" w:sz="8" w:space="0" w:color="000000"/>
              <w:left w:val="single" w:sz="8" w:space="0" w:color="000000"/>
              <w:bottom w:val="single" w:sz="8" w:space="0" w:color="000000"/>
              <w:right w:val="single" w:sz="8" w:space="0" w:color="000000"/>
            </w:tcBorders>
            <w:shd w:val="clear" w:color="auto" w:fill="auto"/>
          </w:tcPr>
          <w:p w:rsidR="0052717D" w:rsidRPr="0038023C" w:rsidRDefault="0052717D" w:rsidP="0052717D">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38023C">
              <w:rPr>
                <w:rFonts w:ascii="Traditional Arabic" w:hAnsi="Traditional Arabic" w:cs="Traditional Arabic"/>
                <w:b/>
                <w:bCs/>
                <w:color w:val="000000"/>
                <w:sz w:val="28"/>
                <w:szCs w:val="28"/>
                <w:rtl/>
              </w:rPr>
              <w:t>تحسين</w:t>
            </w:r>
            <w:proofErr w:type="gramEnd"/>
            <w:r w:rsidRPr="0038023C">
              <w:rPr>
                <w:rFonts w:ascii="Traditional Arabic" w:hAnsi="Traditional Arabic" w:cs="Traditional Arabic"/>
                <w:b/>
                <w:bCs/>
                <w:color w:val="000000"/>
                <w:sz w:val="28"/>
                <w:szCs w:val="28"/>
                <w:rtl/>
              </w:rPr>
              <w:t xml:space="preserve"> الخدمات العمومية</w:t>
            </w:r>
          </w:p>
        </w:tc>
        <w:tc>
          <w:tcPr>
            <w:tcW w:w="1717" w:type="dxa"/>
            <w:tcBorders>
              <w:top w:val="single" w:sz="8" w:space="0" w:color="000000"/>
              <w:left w:val="single" w:sz="8" w:space="0" w:color="000000"/>
              <w:bottom w:val="single" w:sz="8" w:space="0" w:color="000000"/>
              <w:right w:val="single" w:sz="8" w:space="0" w:color="000000"/>
            </w:tcBorders>
            <w:shd w:val="clear" w:color="auto" w:fill="auto"/>
          </w:tcPr>
          <w:p w:rsidR="0052717D" w:rsidRPr="0038023C" w:rsidRDefault="0052717D" w:rsidP="0052717D">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38023C">
              <w:rPr>
                <w:rFonts w:ascii="Traditional Arabic" w:hAnsi="Traditional Arabic" w:cs="Traditional Arabic"/>
                <w:b/>
                <w:bCs/>
                <w:color w:val="000000"/>
                <w:sz w:val="28"/>
                <w:szCs w:val="28"/>
                <w:rtl/>
              </w:rPr>
              <w:t>تعزيز</w:t>
            </w:r>
            <w:proofErr w:type="gramEnd"/>
            <w:r w:rsidRPr="0038023C">
              <w:rPr>
                <w:rFonts w:ascii="Traditional Arabic" w:hAnsi="Traditional Arabic" w:cs="Traditional Arabic"/>
                <w:b/>
                <w:bCs/>
                <w:color w:val="000000"/>
                <w:sz w:val="28"/>
                <w:szCs w:val="28"/>
                <w:rtl/>
              </w:rPr>
              <w:t xml:space="preserve"> النزاهة</w:t>
            </w:r>
          </w:p>
        </w:tc>
        <w:tc>
          <w:tcPr>
            <w:tcW w:w="2736" w:type="dxa"/>
            <w:gridSpan w:val="2"/>
            <w:vMerge w:val="restart"/>
            <w:tcBorders>
              <w:top w:val="single" w:sz="8" w:space="0" w:color="000000"/>
              <w:left w:val="single" w:sz="8" w:space="0" w:color="000000"/>
              <w:right w:val="single" w:sz="8" w:space="0" w:color="000000"/>
            </w:tcBorders>
            <w:shd w:val="clear" w:color="auto" w:fill="auto"/>
          </w:tcPr>
          <w:p w:rsidR="0052717D" w:rsidRPr="0038023C" w:rsidRDefault="0052717D" w:rsidP="0052717D">
            <w:pPr>
              <w:shd w:val="clear" w:color="auto" w:fill="FFFFFF" w:themeFill="background1"/>
              <w:bidi/>
              <w:spacing w:after="0" w:line="240" w:lineRule="auto"/>
              <w:jc w:val="center"/>
              <w:rPr>
                <w:rFonts w:ascii="Traditional Arabic" w:hAnsi="Traditional Arabic" w:cs="Traditional Arabic"/>
                <w:b/>
                <w:bCs/>
                <w:color w:val="000000"/>
                <w:sz w:val="28"/>
                <w:szCs w:val="28"/>
              </w:rPr>
            </w:pPr>
          </w:p>
          <w:p w:rsidR="0052717D" w:rsidRPr="0038023C" w:rsidRDefault="0052717D" w:rsidP="0052717D">
            <w:pPr>
              <w:shd w:val="clear" w:color="auto" w:fill="FFFFFF" w:themeFill="background1"/>
              <w:bidi/>
              <w:spacing w:after="0" w:line="240" w:lineRule="auto"/>
              <w:rPr>
                <w:rFonts w:ascii="Traditional Arabic" w:hAnsi="Traditional Arabic" w:cs="Traditional Arabic"/>
                <w:b/>
                <w:bCs/>
                <w:color w:val="000000"/>
                <w:sz w:val="28"/>
                <w:szCs w:val="28"/>
                <w:rtl/>
              </w:rPr>
            </w:pPr>
            <w:r w:rsidRPr="0038023C">
              <w:rPr>
                <w:rFonts w:ascii="Traditional Arabic" w:hAnsi="Traditional Arabic" w:cs="Traditional Arabic"/>
                <w:b/>
                <w:bCs/>
                <w:color w:val="000000"/>
                <w:sz w:val="28"/>
                <w:szCs w:val="28"/>
                <w:rtl/>
              </w:rPr>
              <w:t>التناسب مع المحاور الأساسية</w:t>
            </w:r>
          </w:p>
        </w:tc>
      </w:tr>
      <w:tr w:rsidR="0052717D" w:rsidRPr="0038023C" w:rsidTr="00680444">
        <w:tc>
          <w:tcPr>
            <w:tcW w:w="21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2717D" w:rsidRPr="0038023C" w:rsidRDefault="0052717D" w:rsidP="0052717D">
            <w:pPr>
              <w:shd w:val="clear" w:color="auto" w:fill="FFFFFF" w:themeFill="background1"/>
              <w:spacing w:after="0" w:line="240" w:lineRule="auto"/>
              <w:jc w:val="center"/>
              <w:rPr>
                <w:rFonts w:ascii="Traditional Arabic" w:hAnsi="Traditional Arabic" w:cs="Traditional Arabic"/>
                <w:color w:val="000000"/>
                <w:sz w:val="28"/>
                <w:szCs w:val="28"/>
                <w:rtl/>
              </w:rPr>
            </w:pPr>
            <w:proofErr w:type="gramStart"/>
            <w:r w:rsidRPr="0038023C">
              <w:rPr>
                <w:rFonts w:ascii="Traditional Arabic" w:hAnsi="Traditional Arabic" w:cs="Traditional Arabic"/>
                <w:color w:val="000000"/>
                <w:sz w:val="28"/>
                <w:szCs w:val="28"/>
                <w:rtl/>
              </w:rPr>
              <w:t>متناسب</w:t>
            </w:r>
            <w:proofErr w:type="gramEnd"/>
            <w:r w:rsidRPr="0038023C">
              <w:rPr>
                <w:rFonts w:ascii="Traditional Arabic" w:hAnsi="Traditional Arabic" w:cs="Traditional Arabic"/>
                <w:color w:val="000000"/>
                <w:sz w:val="28"/>
                <w:szCs w:val="28"/>
                <w:rtl/>
              </w:rPr>
              <w:t xml:space="preserve"> بصفة غير مباشرة</w:t>
            </w:r>
          </w:p>
        </w:tc>
        <w:tc>
          <w:tcPr>
            <w:tcW w:w="1326" w:type="dxa"/>
            <w:tcBorders>
              <w:top w:val="single" w:sz="8" w:space="0" w:color="000000"/>
              <w:left w:val="single" w:sz="8" w:space="0" w:color="000000"/>
              <w:bottom w:val="single" w:sz="8" w:space="0" w:color="000000"/>
              <w:right w:val="single" w:sz="8" w:space="0" w:color="000000"/>
            </w:tcBorders>
            <w:shd w:val="clear" w:color="auto" w:fill="auto"/>
          </w:tcPr>
          <w:p w:rsidR="0052717D" w:rsidRPr="0038023C" w:rsidRDefault="0052717D" w:rsidP="0052717D">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38023C">
              <w:rPr>
                <w:rFonts w:ascii="Traditional Arabic" w:hAnsi="Traditional Arabic" w:cs="Traditional Arabic"/>
                <w:color w:val="000000"/>
                <w:sz w:val="28"/>
                <w:szCs w:val="28"/>
                <w:rtl/>
              </w:rPr>
              <w:t>متناسب</w:t>
            </w:r>
            <w:proofErr w:type="gramEnd"/>
            <w:r w:rsidRPr="0038023C">
              <w:rPr>
                <w:rFonts w:ascii="Traditional Arabic" w:hAnsi="Traditional Arabic" w:cs="Traditional Arabic"/>
                <w:color w:val="000000"/>
                <w:sz w:val="28"/>
                <w:szCs w:val="28"/>
                <w:rtl/>
              </w:rPr>
              <w:t xml:space="preserve"> بصفة مباشرة</w:t>
            </w:r>
          </w:p>
        </w:tc>
        <w:tc>
          <w:tcPr>
            <w:tcW w:w="1357" w:type="dxa"/>
            <w:tcBorders>
              <w:top w:val="single" w:sz="8" w:space="0" w:color="000000"/>
              <w:left w:val="single" w:sz="8" w:space="0" w:color="000000"/>
              <w:bottom w:val="single" w:sz="8" w:space="0" w:color="000000"/>
              <w:right w:val="single" w:sz="8" w:space="0" w:color="000000"/>
            </w:tcBorders>
            <w:shd w:val="clear" w:color="auto" w:fill="auto"/>
          </w:tcPr>
          <w:p w:rsidR="0052717D" w:rsidRPr="0038023C" w:rsidRDefault="0052717D" w:rsidP="0052717D">
            <w:pPr>
              <w:shd w:val="clear" w:color="auto" w:fill="FFFFFF" w:themeFill="background1"/>
              <w:tabs>
                <w:tab w:val="center" w:pos="663"/>
              </w:tabs>
              <w:bidi/>
              <w:spacing w:after="0" w:line="240" w:lineRule="auto"/>
              <w:jc w:val="center"/>
              <w:rPr>
                <w:rFonts w:ascii="Traditional Arabic" w:hAnsi="Traditional Arabic" w:cs="Traditional Arabic"/>
                <w:color w:val="000000"/>
                <w:sz w:val="28"/>
                <w:szCs w:val="28"/>
                <w:rtl/>
              </w:rPr>
            </w:pPr>
            <w:proofErr w:type="gramStart"/>
            <w:r w:rsidRPr="0038023C">
              <w:rPr>
                <w:rFonts w:ascii="Traditional Arabic" w:hAnsi="Traditional Arabic" w:cs="Traditional Arabic"/>
                <w:color w:val="000000"/>
                <w:sz w:val="28"/>
                <w:szCs w:val="28"/>
                <w:rtl/>
              </w:rPr>
              <w:t>متناسب</w:t>
            </w:r>
            <w:proofErr w:type="gramEnd"/>
            <w:r w:rsidRPr="0038023C">
              <w:rPr>
                <w:rFonts w:ascii="Traditional Arabic" w:hAnsi="Traditional Arabic" w:cs="Traditional Arabic"/>
                <w:color w:val="000000"/>
                <w:sz w:val="28"/>
                <w:szCs w:val="28"/>
                <w:rtl/>
              </w:rPr>
              <w:t xml:space="preserve"> بصفة مباشرة</w:t>
            </w:r>
          </w:p>
        </w:tc>
        <w:tc>
          <w:tcPr>
            <w:tcW w:w="1717" w:type="dxa"/>
            <w:tcBorders>
              <w:top w:val="single" w:sz="8" w:space="0" w:color="000000"/>
              <w:left w:val="single" w:sz="8" w:space="0" w:color="000000"/>
              <w:bottom w:val="single" w:sz="8" w:space="0" w:color="000000"/>
              <w:right w:val="single" w:sz="8" w:space="0" w:color="000000"/>
            </w:tcBorders>
            <w:shd w:val="clear" w:color="auto" w:fill="auto"/>
          </w:tcPr>
          <w:p w:rsidR="0052717D" w:rsidRPr="0038023C" w:rsidRDefault="0052717D" w:rsidP="0052717D">
            <w:pPr>
              <w:shd w:val="clear" w:color="auto" w:fill="FFFFFF" w:themeFill="background1"/>
              <w:spacing w:after="0" w:line="240" w:lineRule="auto"/>
              <w:jc w:val="center"/>
              <w:rPr>
                <w:rFonts w:ascii="Traditional Arabic" w:hAnsi="Traditional Arabic" w:cs="Traditional Arabic"/>
                <w:color w:val="000000"/>
                <w:sz w:val="28"/>
                <w:szCs w:val="28"/>
                <w:rtl/>
              </w:rPr>
            </w:pPr>
            <w:proofErr w:type="gramStart"/>
            <w:r w:rsidRPr="0038023C">
              <w:rPr>
                <w:rFonts w:ascii="Traditional Arabic" w:hAnsi="Traditional Arabic" w:cs="Traditional Arabic"/>
                <w:color w:val="000000"/>
                <w:sz w:val="28"/>
                <w:szCs w:val="28"/>
                <w:rtl/>
              </w:rPr>
              <w:t>متناسب</w:t>
            </w:r>
            <w:proofErr w:type="gramEnd"/>
            <w:r w:rsidRPr="0038023C">
              <w:rPr>
                <w:rFonts w:ascii="Traditional Arabic" w:hAnsi="Traditional Arabic" w:cs="Traditional Arabic"/>
                <w:color w:val="000000"/>
                <w:sz w:val="28"/>
                <w:szCs w:val="28"/>
                <w:rtl/>
              </w:rPr>
              <w:t xml:space="preserve"> جدا</w:t>
            </w:r>
          </w:p>
        </w:tc>
        <w:tc>
          <w:tcPr>
            <w:tcW w:w="2736" w:type="dxa"/>
            <w:gridSpan w:val="2"/>
            <w:vMerge/>
            <w:tcBorders>
              <w:left w:val="single" w:sz="8" w:space="0" w:color="000000"/>
              <w:bottom w:val="single" w:sz="8" w:space="0" w:color="000000"/>
              <w:right w:val="single" w:sz="8" w:space="0" w:color="000000"/>
            </w:tcBorders>
            <w:shd w:val="clear" w:color="auto" w:fill="auto"/>
          </w:tcPr>
          <w:p w:rsidR="0052717D" w:rsidRPr="0038023C" w:rsidRDefault="0052717D" w:rsidP="0052717D">
            <w:pPr>
              <w:shd w:val="clear" w:color="auto" w:fill="FFFFFF" w:themeFill="background1"/>
              <w:bidi/>
              <w:spacing w:after="0" w:line="240" w:lineRule="auto"/>
              <w:jc w:val="center"/>
              <w:rPr>
                <w:rFonts w:ascii="Traditional Arabic" w:hAnsi="Traditional Arabic" w:cs="Traditional Arabic"/>
                <w:b/>
                <w:bCs/>
                <w:color w:val="000000"/>
                <w:sz w:val="28"/>
                <w:szCs w:val="28"/>
                <w:rtl/>
              </w:rPr>
            </w:pPr>
          </w:p>
        </w:tc>
      </w:tr>
      <w:tr w:rsidR="0052717D" w:rsidRPr="0038023C" w:rsidTr="00680444">
        <w:trPr>
          <w:trHeight w:val="317"/>
        </w:trPr>
        <w:tc>
          <w:tcPr>
            <w:tcW w:w="6536"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rsidR="0052717D" w:rsidRPr="0038023C" w:rsidRDefault="0052717D" w:rsidP="0052717D">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p>
        </w:tc>
        <w:tc>
          <w:tcPr>
            <w:tcW w:w="273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52717D" w:rsidRPr="0038023C" w:rsidRDefault="0052717D" w:rsidP="0052717D">
            <w:pPr>
              <w:shd w:val="clear" w:color="auto" w:fill="FFFFFF" w:themeFill="background1"/>
              <w:tabs>
                <w:tab w:val="center" w:pos="1268"/>
                <w:tab w:val="right" w:pos="2536"/>
              </w:tabs>
              <w:spacing w:after="0" w:line="240" w:lineRule="auto"/>
              <w:rPr>
                <w:rFonts w:ascii="Traditional Arabic" w:hAnsi="Traditional Arabic" w:cs="Traditional Arabic"/>
                <w:b/>
                <w:bCs/>
                <w:color w:val="000000"/>
                <w:sz w:val="28"/>
                <w:szCs w:val="28"/>
              </w:rPr>
            </w:pPr>
            <w:r>
              <w:rPr>
                <w:rFonts w:ascii="Traditional Arabic" w:hAnsi="Traditional Arabic" w:cs="Traditional Arabic"/>
                <w:b/>
                <w:bCs/>
                <w:color w:val="000000"/>
                <w:sz w:val="28"/>
                <w:szCs w:val="28"/>
                <w:rtl/>
              </w:rPr>
              <w:tab/>
            </w:r>
            <w:r>
              <w:rPr>
                <w:rFonts w:ascii="Traditional Arabic" w:hAnsi="Traditional Arabic" w:cs="Traditional Arabic"/>
                <w:b/>
                <w:bCs/>
                <w:color w:val="000000"/>
                <w:sz w:val="28"/>
                <w:szCs w:val="28"/>
                <w:rtl/>
              </w:rPr>
              <w:tab/>
            </w:r>
            <w:r w:rsidRPr="0038023C">
              <w:rPr>
                <w:rFonts w:ascii="Traditional Arabic" w:hAnsi="Traditional Arabic" w:cs="Traditional Arabic"/>
                <w:b/>
                <w:bCs/>
                <w:color w:val="000000"/>
                <w:sz w:val="28"/>
                <w:szCs w:val="28"/>
                <w:rtl/>
              </w:rPr>
              <w:t>الطموح</w:t>
            </w:r>
          </w:p>
        </w:tc>
      </w:tr>
      <w:tr w:rsidR="0052717D" w:rsidRPr="0038023C" w:rsidTr="00680444">
        <w:trPr>
          <w:trHeight w:val="256"/>
        </w:trPr>
        <w:tc>
          <w:tcPr>
            <w:tcW w:w="21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52717D" w:rsidRPr="0038023C" w:rsidRDefault="0052717D" w:rsidP="0052717D">
            <w:pPr>
              <w:pStyle w:val="Paragraphedeliste"/>
              <w:shd w:val="clear" w:color="auto" w:fill="FFFFFF" w:themeFill="background1"/>
              <w:bidi/>
              <w:jc w:val="center"/>
              <w:rPr>
                <w:rFonts w:ascii="Traditional Arabic" w:hAnsi="Traditional Arabic" w:cs="Traditional Arabic"/>
                <w:b/>
                <w:bCs/>
                <w:color w:val="000000"/>
                <w:sz w:val="28"/>
                <w:szCs w:val="28"/>
              </w:rPr>
            </w:pPr>
            <w:r w:rsidRPr="0038023C">
              <w:rPr>
                <w:rFonts w:ascii="Traditional Arabic" w:hAnsi="Traditional Arabic" w:cs="Traditional Arabic"/>
                <w:b/>
                <w:bCs/>
                <w:color w:val="000000"/>
                <w:sz w:val="28"/>
                <w:szCs w:val="28"/>
                <w:rtl/>
              </w:rPr>
              <w:t>أُنجز</w:t>
            </w:r>
          </w:p>
        </w:tc>
        <w:tc>
          <w:tcPr>
            <w:tcW w:w="1326" w:type="dxa"/>
            <w:tcBorders>
              <w:top w:val="single" w:sz="8" w:space="0" w:color="000000"/>
              <w:left w:val="single" w:sz="8" w:space="0" w:color="000000"/>
              <w:bottom w:val="single" w:sz="8" w:space="0" w:color="000000"/>
              <w:right w:val="single" w:sz="8" w:space="0" w:color="000000"/>
            </w:tcBorders>
            <w:shd w:val="clear" w:color="auto" w:fill="auto"/>
          </w:tcPr>
          <w:p w:rsidR="0052717D" w:rsidRPr="0038023C" w:rsidRDefault="0052717D" w:rsidP="0052717D">
            <w:pPr>
              <w:bidi/>
              <w:spacing w:after="0" w:line="240" w:lineRule="auto"/>
              <w:jc w:val="center"/>
              <w:rPr>
                <w:rFonts w:ascii="Traditional Arabic" w:hAnsi="Traditional Arabic" w:cs="Traditional Arabic"/>
                <w:b/>
                <w:bCs/>
                <w:color w:val="000000"/>
                <w:sz w:val="28"/>
                <w:szCs w:val="28"/>
              </w:rPr>
            </w:pPr>
            <w:r w:rsidRPr="0038023C">
              <w:rPr>
                <w:rFonts w:ascii="Traditional Arabic" w:hAnsi="Traditional Arabic" w:cs="Traditional Arabic"/>
                <w:b/>
                <w:bCs/>
                <w:color w:val="000000"/>
                <w:sz w:val="28"/>
                <w:szCs w:val="28"/>
                <w:rtl/>
              </w:rPr>
              <w:t>هام</w:t>
            </w:r>
          </w:p>
        </w:tc>
        <w:tc>
          <w:tcPr>
            <w:tcW w:w="1357" w:type="dxa"/>
            <w:tcBorders>
              <w:top w:val="single" w:sz="8" w:space="0" w:color="000000"/>
              <w:left w:val="single" w:sz="8" w:space="0" w:color="000000"/>
              <w:bottom w:val="single" w:sz="8" w:space="0" w:color="000000"/>
              <w:right w:val="single" w:sz="8" w:space="0" w:color="000000"/>
            </w:tcBorders>
            <w:shd w:val="clear" w:color="auto" w:fill="auto"/>
          </w:tcPr>
          <w:p w:rsidR="0052717D" w:rsidRPr="0038023C" w:rsidRDefault="0052717D" w:rsidP="0052717D">
            <w:pPr>
              <w:shd w:val="clear" w:color="auto" w:fill="FFFFFF" w:themeFill="background1"/>
              <w:bidi/>
              <w:spacing w:after="0" w:line="240" w:lineRule="auto"/>
              <w:jc w:val="center"/>
              <w:rPr>
                <w:rFonts w:ascii="Traditional Arabic" w:hAnsi="Traditional Arabic" w:cs="Traditional Arabic"/>
                <w:b/>
                <w:bCs/>
                <w:color w:val="000000"/>
                <w:sz w:val="28"/>
                <w:szCs w:val="28"/>
              </w:rPr>
            </w:pPr>
            <w:r w:rsidRPr="0038023C">
              <w:rPr>
                <w:rFonts w:ascii="Traditional Arabic" w:hAnsi="Traditional Arabic" w:cs="Traditional Arabic"/>
                <w:b/>
                <w:bCs/>
                <w:color w:val="000000"/>
                <w:sz w:val="28"/>
                <w:szCs w:val="28"/>
                <w:rtl/>
              </w:rPr>
              <w:t>محدود</w:t>
            </w:r>
          </w:p>
        </w:tc>
        <w:tc>
          <w:tcPr>
            <w:tcW w:w="1717" w:type="dxa"/>
            <w:tcBorders>
              <w:top w:val="single" w:sz="8" w:space="0" w:color="000000"/>
              <w:left w:val="single" w:sz="8" w:space="0" w:color="000000"/>
              <w:bottom w:val="single" w:sz="8" w:space="0" w:color="000000"/>
              <w:right w:val="single" w:sz="8" w:space="0" w:color="000000"/>
            </w:tcBorders>
            <w:shd w:val="clear" w:color="auto" w:fill="auto"/>
          </w:tcPr>
          <w:p w:rsidR="0052717D" w:rsidRPr="0038023C" w:rsidRDefault="0052717D" w:rsidP="0052717D">
            <w:pPr>
              <w:pStyle w:val="Paragraphedeliste"/>
              <w:shd w:val="clear" w:color="auto" w:fill="FFFFFF" w:themeFill="background1"/>
              <w:bidi/>
              <w:ind w:left="237" w:hanging="142"/>
              <w:jc w:val="center"/>
              <w:rPr>
                <w:rFonts w:ascii="Traditional Arabic" w:hAnsi="Traditional Arabic" w:cs="Traditional Arabic"/>
                <w:b/>
                <w:bCs/>
                <w:color w:val="000000"/>
                <w:sz w:val="28"/>
                <w:szCs w:val="28"/>
              </w:rPr>
            </w:pPr>
            <w:r w:rsidRPr="0038023C">
              <w:rPr>
                <w:rFonts w:ascii="Traditional Arabic" w:hAnsi="Traditional Arabic" w:cs="Traditional Arabic"/>
                <w:b/>
                <w:bCs/>
                <w:color w:val="000000"/>
                <w:sz w:val="28"/>
                <w:szCs w:val="28"/>
                <w:rtl/>
              </w:rPr>
              <w:t>لم يتم الشروع في الانجاز</w:t>
            </w:r>
          </w:p>
        </w:tc>
        <w:tc>
          <w:tcPr>
            <w:tcW w:w="2736" w:type="dxa"/>
            <w:gridSpan w:val="2"/>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hideMark/>
          </w:tcPr>
          <w:p w:rsidR="0052717D" w:rsidRPr="0038023C" w:rsidRDefault="0052717D" w:rsidP="0052717D">
            <w:pPr>
              <w:shd w:val="clear" w:color="auto" w:fill="FFFFFF" w:themeFill="background1"/>
              <w:bidi/>
              <w:spacing w:after="0" w:line="240" w:lineRule="auto"/>
              <w:rPr>
                <w:rFonts w:ascii="Traditional Arabic" w:hAnsi="Traditional Arabic" w:cs="Traditional Arabic"/>
                <w:b/>
                <w:bCs/>
                <w:color w:val="000000"/>
                <w:sz w:val="28"/>
                <w:szCs w:val="28"/>
              </w:rPr>
            </w:pPr>
            <w:proofErr w:type="gramStart"/>
            <w:r w:rsidRPr="0038023C">
              <w:rPr>
                <w:rFonts w:ascii="Traditional Arabic" w:hAnsi="Traditional Arabic" w:cs="Traditional Arabic"/>
                <w:b/>
                <w:bCs/>
                <w:color w:val="000000"/>
                <w:sz w:val="28"/>
                <w:szCs w:val="28"/>
                <w:rtl/>
              </w:rPr>
              <w:t>مستوى</w:t>
            </w:r>
            <w:proofErr w:type="gramEnd"/>
            <w:r w:rsidRPr="0038023C">
              <w:rPr>
                <w:rFonts w:ascii="Traditional Arabic" w:hAnsi="Traditional Arabic" w:cs="Traditional Arabic"/>
                <w:b/>
                <w:bCs/>
                <w:color w:val="000000"/>
                <w:sz w:val="28"/>
                <w:szCs w:val="28"/>
                <w:rtl/>
              </w:rPr>
              <w:t xml:space="preserve"> الإنجاز</w:t>
            </w:r>
          </w:p>
        </w:tc>
      </w:tr>
      <w:tr w:rsidR="0052717D" w:rsidRPr="0038023C" w:rsidTr="00680444">
        <w:trPr>
          <w:trHeight w:val="20"/>
        </w:trPr>
        <w:tc>
          <w:tcPr>
            <w:tcW w:w="21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52717D" w:rsidRPr="0038023C" w:rsidRDefault="0052717D" w:rsidP="0052717D">
            <w:pPr>
              <w:shd w:val="clear" w:color="auto" w:fill="FFFFFF" w:themeFill="background1"/>
              <w:bidi/>
              <w:spacing w:after="0" w:line="240" w:lineRule="auto"/>
              <w:jc w:val="center"/>
              <w:rPr>
                <w:rFonts w:ascii="Traditional Arabic" w:hAnsi="Traditional Arabic" w:cs="Traditional Arabic"/>
                <w:color w:val="FF0000"/>
                <w:sz w:val="28"/>
                <w:szCs w:val="28"/>
              </w:rPr>
            </w:pPr>
          </w:p>
        </w:tc>
        <w:tc>
          <w:tcPr>
            <w:tcW w:w="1326" w:type="dxa"/>
            <w:tcBorders>
              <w:top w:val="single" w:sz="8" w:space="0" w:color="000000"/>
              <w:left w:val="single" w:sz="8" w:space="0" w:color="000000"/>
              <w:bottom w:val="single" w:sz="8" w:space="0" w:color="000000"/>
              <w:right w:val="single" w:sz="8" w:space="0" w:color="000000"/>
            </w:tcBorders>
            <w:shd w:val="clear" w:color="auto" w:fill="auto"/>
          </w:tcPr>
          <w:p w:rsidR="0052717D" w:rsidRPr="0030449F" w:rsidRDefault="0052717D" w:rsidP="0052717D">
            <w:pPr>
              <w:shd w:val="clear" w:color="auto" w:fill="FFFFFF" w:themeFill="background1"/>
              <w:bidi/>
              <w:spacing w:after="0" w:line="240" w:lineRule="auto"/>
              <w:jc w:val="center"/>
              <w:rPr>
                <w:rFonts w:ascii="Traditional Arabic" w:hAnsi="Traditional Arabic" w:cs="Traditional Arabic"/>
                <w:b/>
                <w:bCs/>
                <w:color w:val="FF0000"/>
                <w:sz w:val="28"/>
                <w:szCs w:val="28"/>
              </w:rPr>
            </w:pPr>
            <w:r w:rsidRPr="0030449F">
              <w:rPr>
                <w:rFonts w:ascii="Traditional Arabic" w:hAnsi="Traditional Arabic" w:cs="Traditional Arabic"/>
                <w:b/>
                <w:bCs/>
                <w:sz w:val="32"/>
                <w:szCs w:val="32"/>
                <w:lang w:bidi="ar-TN"/>
              </w:rPr>
              <w:t>×</w:t>
            </w:r>
          </w:p>
        </w:tc>
        <w:tc>
          <w:tcPr>
            <w:tcW w:w="1357" w:type="dxa"/>
            <w:tcBorders>
              <w:top w:val="single" w:sz="8" w:space="0" w:color="000000"/>
              <w:left w:val="single" w:sz="8" w:space="0" w:color="000000"/>
              <w:bottom w:val="single" w:sz="8" w:space="0" w:color="000000"/>
              <w:right w:val="single" w:sz="8" w:space="0" w:color="000000"/>
            </w:tcBorders>
            <w:shd w:val="clear" w:color="auto" w:fill="auto"/>
          </w:tcPr>
          <w:p w:rsidR="0052717D" w:rsidRPr="0038023C" w:rsidRDefault="0052717D" w:rsidP="0052717D">
            <w:pPr>
              <w:shd w:val="clear" w:color="auto" w:fill="FFFFFF" w:themeFill="background1"/>
              <w:bidi/>
              <w:spacing w:after="0" w:line="240" w:lineRule="auto"/>
              <w:jc w:val="center"/>
              <w:rPr>
                <w:rFonts w:ascii="Traditional Arabic" w:hAnsi="Traditional Arabic" w:cs="Traditional Arabic"/>
                <w:color w:val="FF0000"/>
                <w:sz w:val="28"/>
                <w:szCs w:val="28"/>
              </w:rPr>
            </w:pPr>
          </w:p>
        </w:tc>
        <w:tc>
          <w:tcPr>
            <w:tcW w:w="1717" w:type="dxa"/>
            <w:tcBorders>
              <w:top w:val="single" w:sz="8" w:space="0" w:color="000000"/>
              <w:left w:val="single" w:sz="8" w:space="0" w:color="000000"/>
              <w:bottom w:val="single" w:sz="8" w:space="0" w:color="000000"/>
              <w:right w:val="single" w:sz="8" w:space="0" w:color="000000"/>
            </w:tcBorders>
            <w:shd w:val="clear" w:color="auto" w:fill="auto"/>
          </w:tcPr>
          <w:p w:rsidR="0052717D" w:rsidRPr="0038023C" w:rsidRDefault="0052717D" w:rsidP="0052717D">
            <w:pPr>
              <w:shd w:val="clear" w:color="auto" w:fill="FFFFFF" w:themeFill="background1"/>
              <w:bidi/>
              <w:spacing w:after="0" w:line="240" w:lineRule="auto"/>
              <w:jc w:val="both"/>
              <w:rPr>
                <w:rFonts w:ascii="Traditional Arabic" w:hAnsi="Traditional Arabic" w:cs="Traditional Arabic"/>
                <w:color w:val="FF0000"/>
                <w:sz w:val="28"/>
                <w:szCs w:val="28"/>
              </w:rPr>
            </w:pPr>
          </w:p>
        </w:tc>
        <w:tc>
          <w:tcPr>
            <w:tcW w:w="2736" w:type="dxa"/>
            <w:gridSpan w:val="2"/>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52717D" w:rsidRPr="0038023C" w:rsidRDefault="0052717D" w:rsidP="0052717D">
            <w:pPr>
              <w:shd w:val="clear" w:color="auto" w:fill="FFFFFF" w:themeFill="background1"/>
              <w:spacing w:after="0" w:line="240" w:lineRule="auto"/>
              <w:jc w:val="center"/>
              <w:rPr>
                <w:rFonts w:ascii="Traditional Arabic" w:hAnsi="Traditional Arabic" w:cs="Traditional Arabic"/>
                <w:b/>
                <w:bCs/>
                <w:color w:val="000000"/>
                <w:sz w:val="28"/>
                <w:szCs w:val="28"/>
              </w:rPr>
            </w:pPr>
          </w:p>
        </w:tc>
      </w:tr>
      <w:tr w:rsidR="0052717D" w:rsidRPr="0038023C" w:rsidTr="00680444">
        <w:tc>
          <w:tcPr>
            <w:tcW w:w="6536"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52717D" w:rsidRPr="0038023C" w:rsidRDefault="0052717D" w:rsidP="0052717D">
            <w:pPr>
              <w:pStyle w:val="Paragraphedeliste"/>
              <w:numPr>
                <w:ilvl w:val="0"/>
                <w:numId w:val="24"/>
              </w:numPr>
              <w:shd w:val="clear" w:color="auto" w:fill="FFFFFF" w:themeFill="background1"/>
              <w:tabs>
                <w:tab w:val="right" w:pos="650"/>
              </w:tabs>
              <w:bidi/>
              <w:rPr>
                <w:rFonts w:ascii="Traditional Arabic" w:eastAsia="Times New Roman" w:hAnsi="Traditional Arabic" w:cs="Traditional Arabic"/>
                <w:color w:val="000000"/>
                <w:sz w:val="28"/>
                <w:szCs w:val="28"/>
                <w:lang w:val="fr-FR"/>
              </w:rPr>
            </w:pPr>
            <w:r w:rsidRPr="0038023C">
              <w:rPr>
                <w:rFonts w:ascii="Traditional Arabic" w:eastAsia="Times New Roman" w:hAnsi="Traditional Arabic" w:cs="Traditional Arabic"/>
                <w:color w:val="000000"/>
                <w:sz w:val="28"/>
                <w:szCs w:val="28"/>
                <w:rtl/>
                <w:lang w:val="fr-FR"/>
              </w:rPr>
              <w:lastRenderedPageBreak/>
              <w:t xml:space="preserve">تكوين مكونين(10) ومدققين (10) ومصاحبين (10) في مجال المصاحبة الفنية طبقا للمرجعية الوطنية </w:t>
            </w:r>
            <w:proofErr w:type="spellStart"/>
            <w:r w:rsidRPr="0038023C">
              <w:rPr>
                <w:rFonts w:ascii="Traditional Arabic" w:eastAsia="Times New Roman" w:hAnsi="Traditional Arabic" w:cs="Traditional Arabic"/>
                <w:color w:val="000000"/>
                <w:sz w:val="28"/>
                <w:szCs w:val="28"/>
                <w:rtl/>
                <w:lang w:val="fr-FR"/>
              </w:rPr>
              <w:t>للحوكمة</w:t>
            </w:r>
            <w:proofErr w:type="spellEnd"/>
          </w:p>
          <w:p w:rsidR="0052717D" w:rsidRPr="0038023C" w:rsidRDefault="0052717D" w:rsidP="0052717D">
            <w:pPr>
              <w:pStyle w:val="Paragraphedeliste"/>
              <w:numPr>
                <w:ilvl w:val="0"/>
                <w:numId w:val="24"/>
              </w:numPr>
              <w:shd w:val="clear" w:color="auto" w:fill="FFFFFF" w:themeFill="background1"/>
              <w:tabs>
                <w:tab w:val="right" w:pos="650"/>
              </w:tabs>
              <w:bidi/>
              <w:rPr>
                <w:rFonts w:ascii="Traditional Arabic" w:eastAsia="Times New Roman" w:hAnsi="Traditional Arabic" w:cs="Traditional Arabic"/>
                <w:color w:val="000000"/>
                <w:sz w:val="28"/>
                <w:szCs w:val="28"/>
                <w:lang w:val="fr-FR"/>
              </w:rPr>
            </w:pPr>
            <w:r w:rsidRPr="0038023C">
              <w:rPr>
                <w:rFonts w:ascii="Traditional Arabic" w:eastAsia="Times New Roman" w:hAnsi="Traditional Arabic" w:cs="Traditional Arabic"/>
                <w:color w:val="000000"/>
                <w:sz w:val="28"/>
                <w:szCs w:val="28"/>
                <w:rtl/>
                <w:lang w:val="fr-FR"/>
              </w:rPr>
              <w:t xml:space="preserve">تركيز المرجعية الوطنية </w:t>
            </w:r>
            <w:proofErr w:type="spellStart"/>
            <w:r w:rsidRPr="0038023C">
              <w:rPr>
                <w:rFonts w:ascii="Traditional Arabic" w:eastAsia="Times New Roman" w:hAnsi="Traditional Arabic" w:cs="Traditional Arabic"/>
                <w:color w:val="000000"/>
                <w:sz w:val="28"/>
                <w:szCs w:val="28"/>
                <w:rtl/>
                <w:lang w:val="fr-FR"/>
              </w:rPr>
              <w:t>للحوكمة</w:t>
            </w:r>
            <w:proofErr w:type="spellEnd"/>
            <w:r w:rsidRPr="0038023C">
              <w:rPr>
                <w:rFonts w:ascii="Traditional Arabic" w:eastAsia="Times New Roman" w:hAnsi="Traditional Arabic" w:cs="Traditional Arabic"/>
                <w:color w:val="000000"/>
                <w:sz w:val="28"/>
                <w:szCs w:val="28"/>
                <w:rtl/>
                <w:lang w:val="fr-FR"/>
              </w:rPr>
              <w:t xml:space="preserve"> بـ5 منشآت عمومية وبمنشأة خاصة،</w:t>
            </w:r>
          </w:p>
        </w:tc>
        <w:tc>
          <w:tcPr>
            <w:tcW w:w="273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52717D" w:rsidRPr="0038023C" w:rsidRDefault="0052717D" w:rsidP="0052717D">
            <w:pPr>
              <w:shd w:val="clear" w:color="auto" w:fill="FFFFFF" w:themeFill="background1"/>
              <w:bidi/>
              <w:spacing w:after="0" w:line="240" w:lineRule="auto"/>
              <w:jc w:val="both"/>
              <w:rPr>
                <w:rFonts w:ascii="Traditional Arabic" w:hAnsi="Traditional Arabic" w:cs="Traditional Arabic"/>
                <w:b/>
                <w:bCs/>
                <w:color w:val="000000"/>
                <w:sz w:val="28"/>
                <w:szCs w:val="28"/>
              </w:rPr>
            </w:pPr>
            <w:r w:rsidRPr="0038023C">
              <w:rPr>
                <w:rFonts w:ascii="Traditional Arabic" w:hAnsi="Traditional Arabic" w:cs="Traditional Arabic"/>
                <w:b/>
                <w:bCs/>
                <w:color w:val="000000"/>
                <w:sz w:val="28"/>
                <w:szCs w:val="28"/>
                <w:rtl/>
              </w:rPr>
              <w:t>وصف النتائج المنتظرة</w:t>
            </w:r>
          </w:p>
        </w:tc>
      </w:tr>
      <w:tr w:rsidR="0052717D" w:rsidRPr="0038023C" w:rsidTr="00680444">
        <w:tc>
          <w:tcPr>
            <w:tcW w:w="6536"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2717D" w:rsidRPr="0038023C" w:rsidRDefault="0052717D" w:rsidP="0052717D">
            <w:pPr>
              <w:pStyle w:val="Paragraphedeliste"/>
              <w:numPr>
                <w:ilvl w:val="0"/>
                <w:numId w:val="19"/>
              </w:numPr>
              <w:bidi/>
              <w:rPr>
                <w:rFonts w:ascii="Traditional Arabic" w:eastAsia="Times New Roman" w:hAnsi="Traditional Arabic" w:cs="Traditional Arabic"/>
                <w:color w:val="000000"/>
                <w:sz w:val="28"/>
                <w:szCs w:val="28"/>
              </w:rPr>
            </w:pPr>
            <w:r w:rsidRPr="0038023C">
              <w:rPr>
                <w:rFonts w:ascii="Traditional Arabic" w:eastAsia="Times New Roman" w:hAnsi="Traditional Arabic" w:cs="Traditional Arabic"/>
                <w:color w:val="000000"/>
                <w:sz w:val="28"/>
                <w:szCs w:val="28"/>
                <w:rtl/>
              </w:rPr>
              <w:t>استكمال المرحلة الأولى</w:t>
            </w:r>
            <w:r w:rsidRPr="0038023C">
              <w:rPr>
                <w:rFonts w:ascii="Traditional Arabic" w:eastAsia="Times New Roman" w:hAnsi="Traditional Arabic" w:cs="Traditional Arabic"/>
                <w:color w:val="000000"/>
                <w:sz w:val="28"/>
                <w:szCs w:val="28"/>
              </w:rPr>
              <w:t xml:space="preserve"> : </w:t>
            </w:r>
            <w:r w:rsidRPr="0038023C">
              <w:rPr>
                <w:rFonts w:ascii="Traditional Arabic" w:eastAsia="Times New Roman" w:hAnsi="Traditional Arabic" w:cs="Traditional Arabic"/>
                <w:color w:val="000000"/>
                <w:sz w:val="28"/>
                <w:szCs w:val="28"/>
                <w:rtl/>
              </w:rPr>
              <w:t>الانتهاء من تكوين المُكوّنين والمرافقين والمدققين</w:t>
            </w:r>
            <w:r w:rsidRPr="0038023C">
              <w:rPr>
                <w:rFonts w:ascii="Traditional Arabic" w:eastAsia="Times New Roman" w:hAnsi="Traditional Arabic" w:cs="Traditional Arabic"/>
                <w:color w:val="000000"/>
                <w:sz w:val="28"/>
                <w:szCs w:val="28"/>
              </w:rPr>
              <w:t xml:space="preserve"> </w:t>
            </w:r>
            <w:r w:rsidRPr="0038023C">
              <w:rPr>
                <w:rFonts w:ascii="Traditional Arabic" w:eastAsia="Times New Roman" w:hAnsi="Traditional Arabic" w:cs="Traditional Arabic"/>
                <w:color w:val="000000"/>
                <w:sz w:val="28"/>
                <w:szCs w:val="28"/>
                <w:rtl/>
              </w:rPr>
              <w:t>من خلال تكوين30 خبيرا على النحو التالي:</w:t>
            </w:r>
          </w:p>
          <w:p w:rsidR="0052717D" w:rsidRPr="0038023C" w:rsidRDefault="0052717D" w:rsidP="0052717D">
            <w:pPr>
              <w:pStyle w:val="Paragraphedeliste"/>
              <w:numPr>
                <w:ilvl w:val="0"/>
                <w:numId w:val="25"/>
              </w:numPr>
              <w:bidi/>
              <w:rPr>
                <w:rFonts w:ascii="Traditional Arabic" w:eastAsia="Times New Roman" w:hAnsi="Traditional Arabic" w:cs="Traditional Arabic"/>
                <w:color w:val="000000"/>
                <w:sz w:val="28"/>
                <w:szCs w:val="28"/>
              </w:rPr>
            </w:pPr>
            <w:r w:rsidRPr="0038023C">
              <w:rPr>
                <w:rFonts w:ascii="Traditional Arabic" w:eastAsia="Times New Roman" w:hAnsi="Traditional Arabic" w:cs="Traditional Arabic"/>
                <w:color w:val="000000"/>
                <w:sz w:val="28"/>
                <w:szCs w:val="28"/>
                <w:rtl/>
              </w:rPr>
              <w:t>تنفيذ دورة  تدريبية عامة حول المرجعية لعدد من المستفيدين ، الذين سيضطلعون في وقت لاحق بدور المُكوّنين والمرافقين والمدققين</w:t>
            </w:r>
          </w:p>
          <w:p w:rsidR="0052717D" w:rsidRPr="0038023C" w:rsidRDefault="0052717D" w:rsidP="0052717D">
            <w:pPr>
              <w:pStyle w:val="Paragraphedeliste"/>
              <w:numPr>
                <w:ilvl w:val="0"/>
                <w:numId w:val="25"/>
              </w:numPr>
              <w:bidi/>
              <w:rPr>
                <w:rFonts w:ascii="Traditional Arabic" w:eastAsia="Times New Roman" w:hAnsi="Traditional Arabic" w:cs="Traditional Arabic"/>
                <w:color w:val="000000"/>
                <w:sz w:val="28"/>
                <w:szCs w:val="28"/>
              </w:rPr>
            </w:pPr>
            <w:r w:rsidRPr="0038023C">
              <w:rPr>
                <w:rFonts w:ascii="Traditional Arabic" w:eastAsia="Times New Roman" w:hAnsi="Traditional Arabic" w:cs="Traditional Arabic"/>
                <w:color w:val="000000"/>
                <w:sz w:val="28"/>
                <w:szCs w:val="28"/>
                <w:rtl/>
              </w:rPr>
              <w:t xml:space="preserve">تنفيذ دورة تكوينية خصوصية لفائدة المُكوّنين </w:t>
            </w:r>
            <w:proofErr w:type="gramStart"/>
            <w:r w:rsidRPr="0038023C">
              <w:rPr>
                <w:rFonts w:ascii="Traditional Arabic" w:eastAsia="Times New Roman" w:hAnsi="Traditional Arabic" w:cs="Traditional Arabic"/>
                <w:color w:val="000000"/>
                <w:sz w:val="28"/>
                <w:szCs w:val="28"/>
                <w:rtl/>
              </w:rPr>
              <w:t>والمرافقين</w:t>
            </w:r>
            <w:proofErr w:type="gramEnd"/>
            <w:r w:rsidRPr="0038023C">
              <w:rPr>
                <w:rFonts w:ascii="Traditional Arabic" w:eastAsia="Times New Roman" w:hAnsi="Traditional Arabic" w:cs="Traditional Arabic"/>
                <w:color w:val="000000"/>
                <w:sz w:val="28"/>
                <w:szCs w:val="28"/>
                <w:rtl/>
              </w:rPr>
              <w:t>،</w:t>
            </w:r>
          </w:p>
          <w:p w:rsidR="0052717D" w:rsidRPr="0038023C" w:rsidRDefault="0052717D" w:rsidP="0052717D">
            <w:pPr>
              <w:pStyle w:val="Paragraphedeliste"/>
              <w:numPr>
                <w:ilvl w:val="0"/>
                <w:numId w:val="25"/>
              </w:numPr>
              <w:bidi/>
              <w:rPr>
                <w:rFonts w:ascii="Traditional Arabic" w:eastAsia="Times New Roman" w:hAnsi="Traditional Arabic" w:cs="Traditional Arabic"/>
                <w:color w:val="000000"/>
                <w:sz w:val="28"/>
                <w:szCs w:val="28"/>
              </w:rPr>
            </w:pPr>
            <w:r w:rsidRPr="0038023C">
              <w:rPr>
                <w:rFonts w:ascii="Traditional Arabic" w:eastAsia="Times New Roman" w:hAnsi="Traditional Arabic" w:cs="Traditional Arabic"/>
                <w:color w:val="000000"/>
                <w:sz w:val="28"/>
                <w:szCs w:val="28"/>
                <w:rtl/>
              </w:rPr>
              <w:t xml:space="preserve">تنفيذ دورة تكوينية ثالثة حول المتطلبات التشريعية لمواصفات الصحة والسلامة </w:t>
            </w:r>
            <w:proofErr w:type="gramStart"/>
            <w:r w:rsidRPr="0038023C">
              <w:rPr>
                <w:rFonts w:ascii="Traditional Arabic" w:eastAsia="Times New Roman" w:hAnsi="Traditional Arabic" w:cs="Traditional Arabic"/>
                <w:color w:val="000000"/>
                <w:sz w:val="28"/>
                <w:szCs w:val="28"/>
                <w:rtl/>
              </w:rPr>
              <w:t>والبيئة</w:t>
            </w:r>
            <w:proofErr w:type="gramEnd"/>
          </w:p>
          <w:p w:rsidR="0052717D" w:rsidRPr="0038023C" w:rsidRDefault="0052717D" w:rsidP="0052717D">
            <w:pPr>
              <w:pStyle w:val="Paragraphedeliste"/>
              <w:numPr>
                <w:ilvl w:val="0"/>
                <w:numId w:val="19"/>
              </w:numPr>
              <w:bidi/>
              <w:ind w:left="164" w:hanging="164"/>
              <w:rPr>
                <w:rFonts w:ascii="Traditional Arabic" w:eastAsia="Times New Roman" w:hAnsi="Traditional Arabic" w:cs="Traditional Arabic"/>
                <w:color w:val="000000"/>
                <w:sz w:val="28"/>
                <w:szCs w:val="28"/>
              </w:rPr>
            </w:pPr>
            <w:r w:rsidRPr="0038023C">
              <w:rPr>
                <w:rFonts w:ascii="Traditional Arabic" w:eastAsia="Times New Roman" w:hAnsi="Traditional Arabic" w:cs="Traditional Arabic"/>
                <w:color w:val="000000"/>
                <w:sz w:val="28"/>
                <w:szCs w:val="28"/>
                <w:rtl/>
              </w:rPr>
              <w:t>الانتهاء من تحديد معايير للاختيار التي سيتم على أساسها انتقاء خمسة هياكل نموذجية لمتابعة مشروع إنجاز المرجعية في هذه المؤسسات،</w:t>
            </w:r>
          </w:p>
          <w:p w:rsidR="0052717D" w:rsidRPr="0038023C" w:rsidRDefault="0052717D" w:rsidP="0052717D">
            <w:pPr>
              <w:pStyle w:val="Paragraphedeliste"/>
              <w:numPr>
                <w:ilvl w:val="0"/>
                <w:numId w:val="19"/>
              </w:numPr>
              <w:bidi/>
              <w:ind w:left="164" w:hanging="164"/>
              <w:rPr>
                <w:rFonts w:ascii="Traditional Arabic" w:eastAsia="Times New Roman" w:hAnsi="Traditional Arabic" w:cs="Traditional Arabic"/>
                <w:color w:val="000000"/>
                <w:sz w:val="28"/>
                <w:szCs w:val="28"/>
              </w:rPr>
            </w:pPr>
            <w:r w:rsidRPr="0038023C">
              <w:rPr>
                <w:rFonts w:ascii="Traditional Arabic" w:eastAsia="Times New Roman" w:hAnsi="Traditional Arabic" w:cs="Traditional Arabic"/>
                <w:color w:val="000000"/>
                <w:sz w:val="28"/>
                <w:szCs w:val="28"/>
                <w:rtl/>
              </w:rPr>
              <w:t>دراسة ملفات المؤسسات العمومية الراغبة في الترشح لتكون من ضمن الخمس هياكل نموذجية،</w:t>
            </w:r>
          </w:p>
        </w:tc>
        <w:tc>
          <w:tcPr>
            <w:tcW w:w="273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2717D" w:rsidRPr="0038023C" w:rsidRDefault="0052717D" w:rsidP="0052717D">
            <w:pPr>
              <w:shd w:val="clear" w:color="auto" w:fill="FFFFFF" w:themeFill="background1"/>
              <w:bidi/>
              <w:spacing w:after="0" w:line="240" w:lineRule="auto"/>
              <w:jc w:val="both"/>
              <w:rPr>
                <w:rFonts w:ascii="Traditional Arabic" w:hAnsi="Traditional Arabic" w:cs="Traditional Arabic"/>
                <w:b/>
                <w:bCs/>
                <w:color w:val="000000"/>
                <w:sz w:val="28"/>
                <w:szCs w:val="28"/>
                <w:rtl/>
              </w:rPr>
            </w:pPr>
            <w:proofErr w:type="gramStart"/>
            <w:r w:rsidRPr="0038023C">
              <w:rPr>
                <w:rFonts w:ascii="Traditional Arabic" w:hAnsi="Traditional Arabic" w:cs="Traditional Arabic"/>
                <w:b/>
                <w:bCs/>
                <w:color w:val="000000"/>
                <w:sz w:val="28"/>
                <w:szCs w:val="28"/>
                <w:rtl/>
              </w:rPr>
              <w:t>تقديم</w:t>
            </w:r>
            <w:proofErr w:type="gramEnd"/>
            <w:r w:rsidRPr="0038023C">
              <w:rPr>
                <w:rFonts w:ascii="Traditional Arabic" w:hAnsi="Traditional Arabic" w:cs="Traditional Arabic"/>
                <w:b/>
                <w:bCs/>
                <w:color w:val="000000"/>
                <w:sz w:val="28"/>
                <w:szCs w:val="28"/>
                <w:rtl/>
              </w:rPr>
              <w:t xml:space="preserve"> النتائج الحالية</w:t>
            </w:r>
          </w:p>
        </w:tc>
      </w:tr>
      <w:tr w:rsidR="0052717D" w:rsidRPr="0038023C" w:rsidTr="00680444">
        <w:tc>
          <w:tcPr>
            <w:tcW w:w="6536"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2717D" w:rsidRPr="0038023C" w:rsidRDefault="0052717D" w:rsidP="0052717D">
            <w:pPr>
              <w:shd w:val="clear" w:color="auto" w:fill="FFFFFF" w:themeFill="background1"/>
              <w:tabs>
                <w:tab w:val="right" w:pos="650"/>
              </w:tabs>
              <w:bidi/>
              <w:spacing w:after="0" w:line="240" w:lineRule="auto"/>
              <w:rPr>
                <w:rFonts w:ascii="Traditional Arabic" w:hAnsi="Traditional Arabic" w:cs="Traditional Arabic"/>
                <w:sz w:val="28"/>
                <w:szCs w:val="28"/>
              </w:rPr>
            </w:pPr>
            <w:r w:rsidRPr="0038023C">
              <w:rPr>
                <w:rFonts w:ascii="Traditional Arabic" w:eastAsia="Times New Roman" w:hAnsi="Traditional Arabic" w:cs="Traditional Arabic"/>
                <w:color w:val="000000"/>
                <w:sz w:val="28"/>
                <w:szCs w:val="28"/>
                <w:rtl/>
              </w:rPr>
              <w:t xml:space="preserve">موفى </w:t>
            </w:r>
            <w:proofErr w:type="spellStart"/>
            <w:r w:rsidRPr="0038023C">
              <w:rPr>
                <w:rFonts w:ascii="Traditional Arabic" w:eastAsia="Times New Roman" w:hAnsi="Traditional Arabic" w:cs="Traditional Arabic"/>
                <w:color w:val="000000"/>
                <w:sz w:val="28"/>
                <w:szCs w:val="28"/>
                <w:rtl/>
              </w:rPr>
              <w:t>جويلية</w:t>
            </w:r>
            <w:proofErr w:type="spellEnd"/>
            <w:r w:rsidRPr="0038023C">
              <w:rPr>
                <w:rFonts w:ascii="Traditional Arabic" w:eastAsia="Times New Roman" w:hAnsi="Traditional Arabic" w:cs="Traditional Arabic"/>
                <w:color w:val="000000"/>
                <w:sz w:val="28"/>
                <w:szCs w:val="28"/>
                <w:rtl/>
              </w:rPr>
              <w:t xml:space="preserve"> 2018</w:t>
            </w:r>
          </w:p>
        </w:tc>
        <w:tc>
          <w:tcPr>
            <w:tcW w:w="273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2717D" w:rsidRPr="0038023C" w:rsidRDefault="0052717D" w:rsidP="0052717D">
            <w:pPr>
              <w:shd w:val="clear" w:color="auto" w:fill="FFFFFF" w:themeFill="background1"/>
              <w:bidi/>
              <w:spacing w:after="0" w:line="240" w:lineRule="auto"/>
              <w:jc w:val="both"/>
              <w:rPr>
                <w:rFonts w:ascii="Traditional Arabic" w:hAnsi="Traditional Arabic" w:cs="Traditional Arabic"/>
                <w:b/>
                <w:bCs/>
                <w:color w:val="000000"/>
                <w:sz w:val="28"/>
                <w:szCs w:val="28"/>
                <w:rtl/>
              </w:rPr>
            </w:pPr>
            <w:r w:rsidRPr="0038023C">
              <w:rPr>
                <w:rFonts w:ascii="Traditional Arabic" w:hAnsi="Traditional Arabic" w:cs="Traditional Arabic"/>
                <w:b/>
                <w:bCs/>
                <w:color w:val="000000"/>
                <w:sz w:val="28"/>
                <w:szCs w:val="28"/>
                <w:rtl/>
              </w:rPr>
              <w:t>تاريخ الانجاز</w:t>
            </w:r>
          </w:p>
        </w:tc>
      </w:tr>
    </w:tbl>
    <w:p w:rsidR="0052717D" w:rsidRDefault="0052717D" w:rsidP="0052717D">
      <w:pPr>
        <w:bidi/>
      </w:pPr>
    </w:p>
    <w:p w:rsidR="00C27ABD" w:rsidRDefault="00C27ABD" w:rsidP="00C27ABD">
      <w:pPr>
        <w:bidi/>
      </w:pPr>
    </w:p>
    <w:p w:rsidR="0052717D" w:rsidRDefault="0052717D" w:rsidP="0052717D">
      <w:pPr>
        <w:bidi/>
      </w:pPr>
    </w:p>
    <w:p w:rsidR="0052717D" w:rsidRDefault="0052717D" w:rsidP="0052717D">
      <w:pPr>
        <w:bidi/>
      </w:pPr>
    </w:p>
    <w:p w:rsidR="0052717D" w:rsidRDefault="0052717D" w:rsidP="0052717D">
      <w:pPr>
        <w:bidi/>
      </w:pPr>
    </w:p>
    <w:p w:rsidR="0052717D" w:rsidRDefault="0052717D" w:rsidP="0052717D">
      <w:pPr>
        <w:bidi/>
      </w:pPr>
    </w:p>
    <w:p w:rsidR="0052717D" w:rsidRDefault="0052717D" w:rsidP="0052717D">
      <w:pPr>
        <w:bidi/>
      </w:pPr>
    </w:p>
    <w:p w:rsidR="0052717D" w:rsidRDefault="0052717D" w:rsidP="0052717D">
      <w:pPr>
        <w:bidi/>
      </w:pPr>
    </w:p>
    <w:p w:rsidR="0052717D" w:rsidRDefault="0052717D" w:rsidP="0052717D">
      <w:pPr>
        <w:bidi/>
      </w:pPr>
    </w:p>
    <w:p w:rsidR="0052717D" w:rsidRDefault="0052717D" w:rsidP="0052717D">
      <w:pPr>
        <w:bidi/>
      </w:pPr>
    </w:p>
    <w:p w:rsidR="0052717D" w:rsidRDefault="0052717D" w:rsidP="0052717D">
      <w:pPr>
        <w:bidi/>
      </w:pPr>
    </w:p>
    <w:p w:rsidR="0052717D" w:rsidRDefault="0052717D" w:rsidP="0052717D">
      <w:pPr>
        <w:bidi/>
      </w:pPr>
    </w:p>
    <w:p w:rsidR="00870CCD" w:rsidRDefault="00870CCD" w:rsidP="00870CCD">
      <w:pPr>
        <w:bidi/>
      </w:pPr>
    </w:p>
    <w:p w:rsidR="00870CCD" w:rsidRDefault="00870CCD" w:rsidP="00870CCD">
      <w:pPr>
        <w:bidi/>
      </w:pPr>
    </w:p>
    <w:tbl>
      <w:tblPr>
        <w:tblW w:w="0" w:type="auto"/>
        <w:tblCellMar>
          <w:top w:w="15" w:type="dxa"/>
          <w:left w:w="15" w:type="dxa"/>
          <w:bottom w:w="15" w:type="dxa"/>
          <w:right w:w="15" w:type="dxa"/>
        </w:tblCellMar>
        <w:tblLook w:val="04A0" w:firstRow="1" w:lastRow="0" w:firstColumn="1" w:lastColumn="0" w:noHBand="0" w:noVBand="1"/>
      </w:tblPr>
      <w:tblGrid>
        <w:gridCol w:w="2235"/>
        <w:gridCol w:w="1312"/>
        <w:gridCol w:w="1366"/>
        <w:gridCol w:w="1596"/>
        <w:gridCol w:w="1412"/>
        <w:gridCol w:w="1351"/>
      </w:tblGrid>
      <w:tr w:rsidR="00481B28" w:rsidRPr="006128EF" w:rsidTr="00680444">
        <w:tc>
          <w:tcPr>
            <w:tcW w:w="0" w:type="auto"/>
            <w:gridSpan w:val="6"/>
            <w:tcBorders>
              <w:top w:val="single" w:sz="8" w:space="0" w:color="000000"/>
              <w:left w:val="single" w:sz="8" w:space="0" w:color="000000"/>
              <w:bottom w:val="single" w:sz="6" w:space="0" w:color="000000"/>
              <w:right w:val="single" w:sz="8" w:space="0" w:color="000000"/>
            </w:tcBorders>
            <w:shd w:val="clear" w:color="auto" w:fill="8DB3E2" w:themeFill="text2" w:themeFillTint="66"/>
            <w:tcMar>
              <w:top w:w="100" w:type="dxa"/>
              <w:left w:w="100" w:type="dxa"/>
              <w:bottom w:w="100" w:type="dxa"/>
              <w:right w:w="100" w:type="dxa"/>
            </w:tcMar>
          </w:tcPr>
          <w:p w:rsidR="00481B28" w:rsidRPr="008928A7" w:rsidRDefault="00481B28" w:rsidP="00680444">
            <w:pPr>
              <w:bidi/>
              <w:spacing w:after="0" w:line="240" w:lineRule="auto"/>
              <w:jc w:val="center"/>
              <w:rPr>
                <w:rFonts w:ascii="Traditional Arabic" w:hAnsi="Traditional Arabic" w:cs="Traditional Arabic"/>
                <w:b/>
                <w:bCs/>
                <w:sz w:val="32"/>
                <w:szCs w:val="32"/>
                <w:rtl/>
              </w:rPr>
            </w:pPr>
            <w:proofErr w:type="gramStart"/>
            <w:r w:rsidRPr="00481B28">
              <w:rPr>
                <w:rFonts w:ascii="Traditional Arabic" w:hAnsi="Traditional Arabic" w:cs="Traditional Arabic" w:hint="cs"/>
                <w:b/>
                <w:bCs/>
                <w:sz w:val="32"/>
                <w:szCs w:val="32"/>
                <w:rtl/>
              </w:rPr>
              <w:lastRenderedPageBreak/>
              <w:t>متابعة</w:t>
            </w:r>
            <w:proofErr w:type="gramEnd"/>
            <w:r>
              <w:rPr>
                <w:rFonts w:ascii="Traditional Arabic" w:hAnsi="Traditional Arabic" w:cs="Traditional Arabic"/>
                <w:b/>
                <w:bCs/>
                <w:sz w:val="32"/>
                <w:szCs w:val="32"/>
              </w:rPr>
              <w:t xml:space="preserve"> </w:t>
            </w:r>
            <w:r w:rsidRPr="008928A7">
              <w:rPr>
                <w:rFonts w:ascii="Traditional Arabic" w:hAnsi="Traditional Arabic" w:cs="Traditional Arabic"/>
                <w:b/>
                <w:bCs/>
                <w:sz w:val="32"/>
                <w:szCs w:val="32"/>
                <w:rtl/>
              </w:rPr>
              <w:t>نسق تنفيذ التعهد</w:t>
            </w:r>
          </w:p>
        </w:tc>
      </w:tr>
      <w:tr w:rsidR="00C27ABD" w:rsidRPr="006128EF" w:rsidTr="00680444">
        <w:tc>
          <w:tcPr>
            <w:tcW w:w="0" w:type="auto"/>
            <w:gridSpan w:val="6"/>
            <w:tcBorders>
              <w:top w:val="single" w:sz="8" w:space="0" w:color="000000"/>
              <w:left w:val="single" w:sz="8" w:space="0" w:color="000000"/>
              <w:bottom w:val="single" w:sz="6" w:space="0" w:color="000000"/>
              <w:right w:val="single" w:sz="8" w:space="0" w:color="000000"/>
            </w:tcBorders>
            <w:shd w:val="clear" w:color="auto" w:fill="C6D9F1" w:themeFill="text2" w:themeFillTint="33"/>
            <w:tcMar>
              <w:top w:w="100" w:type="dxa"/>
              <w:left w:w="100" w:type="dxa"/>
              <w:bottom w:w="100" w:type="dxa"/>
              <w:right w:w="100" w:type="dxa"/>
            </w:tcMar>
            <w:hideMark/>
          </w:tcPr>
          <w:p w:rsidR="00C27ABD" w:rsidRPr="005B437B" w:rsidRDefault="00C27ABD" w:rsidP="0052717D">
            <w:pPr>
              <w:bidi/>
              <w:spacing w:after="0" w:line="240" w:lineRule="auto"/>
              <w:jc w:val="center"/>
              <w:rPr>
                <w:rFonts w:ascii="Traditional Arabic" w:hAnsi="Traditional Arabic" w:cs="Traditional Arabic"/>
                <w:b/>
                <w:bCs/>
                <w:sz w:val="28"/>
                <w:szCs w:val="28"/>
                <w:rtl/>
              </w:rPr>
            </w:pPr>
            <w:r w:rsidRPr="005B437B">
              <w:rPr>
                <w:rFonts w:ascii="Traditional Arabic" w:hAnsi="Traditional Arabic" w:cs="Traditional Arabic"/>
                <w:b/>
                <w:bCs/>
                <w:sz w:val="28"/>
                <w:szCs w:val="28"/>
                <w:rtl/>
              </w:rPr>
              <w:t xml:space="preserve">تعهد عدد </w:t>
            </w:r>
            <w:r w:rsidRPr="005B437B">
              <w:rPr>
                <w:rFonts w:ascii="Traditional Arabic" w:eastAsia="Times New Roman" w:hAnsi="Traditional Arabic" w:cs="Traditional Arabic"/>
                <w:b/>
                <w:bCs/>
                <w:color w:val="000000"/>
                <w:sz w:val="28"/>
                <w:szCs w:val="28"/>
              </w:rPr>
              <w:t>13</w:t>
            </w:r>
            <w:r w:rsidRPr="005B437B">
              <w:rPr>
                <w:rFonts w:ascii="Traditional Arabic" w:hAnsi="Traditional Arabic" w:cs="Traditional Arabic"/>
                <w:b/>
                <w:bCs/>
                <w:sz w:val="28"/>
                <w:szCs w:val="28"/>
                <w:rtl/>
              </w:rPr>
              <w:t>: تطوير منظومات اعلامية يمكن تحميلها على الهاتف الجوال تدعم شفافية العمل الحكومي والمقاربة التشاركية</w:t>
            </w:r>
          </w:p>
        </w:tc>
      </w:tr>
      <w:tr w:rsidR="00C27ABD" w:rsidRPr="006128EF" w:rsidTr="00620AFF">
        <w:tc>
          <w:tcPr>
            <w:tcW w:w="651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6128EF" w:rsidRDefault="00C27ABD" w:rsidP="0052717D">
            <w:pPr>
              <w:shd w:val="clear" w:color="auto" w:fill="FFFFFF" w:themeFill="background1"/>
              <w:bidi/>
              <w:spacing w:after="0" w:line="240" w:lineRule="auto"/>
              <w:rPr>
                <w:rFonts w:ascii="Traditional Arabic" w:eastAsia="Times New Roman" w:hAnsi="Traditional Arabic" w:cs="Traditional Arabic"/>
                <w:color w:val="000000"/>
                <w:sz w:val="28"/>
                <w:szCs w:val="28"/>
              </w:rPr>
            </w:pPr>
            <w:r w:rsidRPr="006128EF">
              <w:rPr>
                <w:rFonts w:ascii="Traditional Arabic" w:eastAsia="Times New Roman" w:hAnsi="Traditional Arabic" w:cs="Traditional Arabic"/>
                <w:color w:val="000000"/>
                <w:sz w:val="28"/>
                <w:szCs w:val="28"/>
                <w:rtl/>
              </w:rPr>
              <w:t xml:space="preserve">وحدة الادارة الالكترونية برئاسة الحكومة </w:t>
            </w:r>
            <w:r>
              <w:rPr>
                <w:rFonts w:ascii="Traditional Arabic" w:eastAsia="Times New Roman" w:hAnsi="Traditional Arabic" w:cs="Traditional Arabic"/>
                <w:color w:val="000000"/>
                <w:sz w:val="28"/>
                <w:szCs w:val="28"/>
              </w:rPr>
              <w:t xml:space="preserve"> </w:t>
            </w:r>
            <w:r w:rsidRPr="006128EF">
              <w:rPr>
                <w:rFonts w:ascii="Traditional Arabic" w:eastAsia="Times New Roman" w:hAnsi="Traditional Arabic" w:cs="Traditional Arabic"/>
                <w:color w:val="000000"/>
                <w:sz w:val="28"/>
                <w:szCs w:val="28"/>
                <w:rtl/>
              </w:rPr>
              <w:t>بالتنسيق مع الهياكل العمومية المعنية</w:t>
            </w:r>
            <w:r w:rsidRPr="006128EF">
              <w:rPr>
                <w:rFonts w:ascii="Traditional Arabic" w:eastAsia="Times New Roman" w:hAnsi="Traditional Arabic" w:cs="Traditional Arabic"/>
                <w:color w:val="000000"/>
                <w:sz w:val="28"/>
                <w:szCs w:val="28"/>
              </w:rPr>
              <w:t xml:space="preserve"> </w:t>
            </w:r>
          </w:p>
        </w:tc>
        <w:tc>
          <w:tcPr>
            <w:tcW w:w="2762"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6128EF" w:rsidRDefault="00C27ABD" w:rsidP="0052717D">
            <w:pPr>
              <w:shd w:val="clear" w:color="auto" w:fill="FFFFFF" w:themeFill="background1"/>
              <w:spacing w:after="0" w:line="240" w:lineRule="auto"/>
              <w:jc w:val="center"/>
              <w:rPr>
                <w:rFonts w:ascii="Traditional Arabic" w:hAnsi="Traditional Arabic" w:cs="Traditional Arabic"/>
                <w:b/>
                <w:bCs/>
                <w:color w:val="000000"/>
                <w:sz w:val="28"/>
                <w:szCs w:val="28"/>
              </w:rPr>
            </w:pPr>
            <w:r w:rsidRPr="006128EF">
              <w:rPr>
                <w:rFonts w:ascii="Traditional Arabic" w:hAnsi="Traditional Arabic" w:cs="Traditional Arabic"/>
                <w:b/>
                <w:bCs/>
                <w:color w:val="000000"/>
                <w:sz w:val="28"/>
                <w:szCs w:val="28"/>
                <w:rtl/>
              </w:rPr>
              <w:t>الهيكل/الطرف المسؤول</w:t>
            </w:r>
          </w:p>
        </w:tc>
      </w:tr>
      <w:tr w:rsidR="00C27ABD" w:rsidRPr="006128EF" w:rsidTr="00620AFF">
        <w:tc>
          <w:tcPr>
            <w:tcW w:w="651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6128EF" w:rsidRDefault="00C27ABD" w:rsidP="0052717D">
            <w:pPr>
              <w:shd w:val="clear" w:color="auto" w:fill="FFFFFF" w:themeFill="background1"/>
              <w:bidi/>
              <w:spacing w:after="0" w:line="240" w:lineRule="auto"/>
              <w:rPr>
                <w:rFonts w:ascii="Traditional Arabic" w:hAnsi="Traditional Arabic" w:cs="Traditional Arabic"/>
                <w:sz w:val="28"/>
                <w:szCs w:val="28"/>
                <w:rtl/>
              </w:rPr>
            </w:pP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6128EF" w:rsidRDefault="00C27ABD" w:rsidP="0052717D">
            <w:pPr>
              <w:shd w:val="clear" w:color="auto" w:fill="FFFFFF" w:themeFill="background1"/>
              <w:spacing w:after="0" w:line="240" w:lineRule="auto"/>
              <w:jc w:val="center"/>
              <w:rPr>
                <w:rFonts w:ascii="Traditional Arabic" w:hAnsi="Traditional Arabic" w:cs="Traditional Arabic"/>
                <w:b/>
                <w:bCs/>
                <w:color w:val="000000"/>
                <w:sz w:val="28"/>
                <w:szCs w:val="28"/>
                <w:rtl/>
              </w:rPr>
            </w:pPr>
            <w:r w:rsidRPr="006128EF">
              <w:rPr>
                <w:rFonts w:ascii="Traditional Arabic" w:hAnsi="Traditional Arabic" w:cs="Traditional Arabic"/>
                <w:b/>
                <w:bCs/>
                <w:color w:val="000000"/>
                <w:sz w:val="28"/>
                <w:szCs w:val="28"/>
                <w:rtl/>
              </w:rPr>
              <w:t>حكومة</w:t>
            </w:r>
          </w:p>
        </w:tc>
        <w:tc>
          <w:tcPr>
            <w:tcW w:w="1350" w:type="dxa"/>
            <w:vMerge w:val="restart"/>
            <w:tcBorders>
              <w:top w:val="single" w:sz="8" w:space="0" w:color="000000"/>
              <w:left w:val="single" w:sz="8" w:space="0" w:color="000000"/>
              <w:right w:val="single" w:sz="8" w:space="0" w:color="000000"/>
            </w:tcBorders>
            <w:shd w:val="clear" w:color="auto" w:fill="auto"/>
          </w:tcPr>
          <w:p w:rsidR="00C27ABD" w:rsidRPr="006128EF" w:rsidRDefault="00C27ABD" w:rsidP="0052717D">
            <w:pPr>
              <w:shd w:val="clear" w:color="auto" w:fill="FFFFFF" w:themeFill="background1"/>
              <w:spacing w:after="0" w:line="240" w:lineRule="auto"/>
              <w:jc w:val="center"/>
              <w:rPr>
                <w:rFonts w:ascii="Traditional Arabic" w:hAnsi="Traditional Arabic" w:cs="Traditional Arabic"/>
                <w:b/>
                <w:bCs/>
                <w:color w:val="000000"/>
                <w:sz w:val="28"/>
                <w:szCs w:val="28"/>
                <w:rtl/>
              </w:rPr>
            </w:pPr>
            <w:r w:rsidRPr="006128EF">
              <w:rPr>
                <w:rFonts w:ascii="Traditional Arabic" w:hAnsi="Traditional Arabic" w:cs="Traditional Arabic"/>
                <w:b/>
                <w:bCs/>
                <w:sz w:val="28"/>
                <w:szCs w:val="28"/>
                <w:rtl/>
              </w:rPr>
              <w:t>الاطراف المتدخلة</w:t>
            </w:r>
          </w:p>
        </w:tc>
      </w:tr>
      <w:tr w:rsidR="00C27ABD" w:rsidRPr="006128EF" w:rsidTr="00620AFF">
        <w:tc>
          <w:tcPr>
            <w:tcW w:w="651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6128EF" w:rsidRDefault="00C27ABD" w:rsidP="0052717D">
            <w:pPr>
              <w:shd w:val="clear" w:color="auto" w:fill="FFFFFF" w:themeFill="background1"/>
              <w:bidi/>
              <w:spacing w:after="0" w:line="240" w:lineRule="auto"/>
              <w:rPr>
                <w:rFonts w:ascii="Traditional Arabic" w:eastAsia="Times New Roman" w:hAnsi="Traditional Arabic" w:cs="Traditional Arabic"/>
                <w:color w:val="000000"/>
                <w:sz w:val="28"/>
                <w:szCs w:val="28"/>
              </w:rPr>
            </w:pP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6128EF" w:rsidRDefault="00C27ABD" w:rsidP="0052717D">
            <w:pPr>
              <w:shd w:val="clear" w:color="auto" w:fill="FFFFFF" w:themeFill="background1"/>
              <w:spacing w:after="0" w:line="240" w:lineRule="auto"/>
              <w:jc w:val="center"/>
              <w:rPr>
                <w:rFonts w:ascii="Traditional Arabic" w:hAnsi="Traditional Arabic" w:cs="Traditional Arabic"/>
                <w:b/>
                <w:bCs/>
                <w:color w:val="000000"/>
                <w:sz w:val="28"/>
                <w:szCs w:val="28"/>
                <w:rtl/>
              </w:rPr>
            </w:pPr>
            <w:r w:rsidRPr="006128EF">
              <w:rPr>
                <w:rFonts w:ascii="Traditional Arabic" w:hAnsi="Traditional Arabic" w:cs="Traditional Arabic"/>
                <w:b/>
                <w:bCs/>
                <w:color w:val="000000"/>
                <w:sz w:val="28"/>
                <w:szCs w:val="28"/>
                <w:rtl/>
              </w:rPr>
              <w:t xml:space="preserve">مجتمع مدني، قطاع خاص، فرق </w:t>
            </w:r>
            <w:proofErr w:type="gramStart"/>
            <w:r w:rsidRPr="006128EF">
              <w:rPr>
                <w:rFonts w:ascii="Traditional Arabic" w:hAnsi="Traditional Arabic" w:cs="Traditional Arabic"/>
                <w:b/>
                <w:bCs/>
                <w:color w:val="000000"/>
                <w:sz w:val="28"/>
                <w:szCs w:val="28"/>
                <w:rtl/>
              </w:rPr>
              <w:t>عمل</w:t>
            </w:r>
            <w:proofErr w:type="gramEnd"/>
            <w:r w:rsidRPr="006128EF">
              <w:rPr>
                <w:rFonts w:ascii="Traditional Arabic" w:hAnsi="Traditional Arabic" w:cs="Traditional Arabic"/>
                <w:b/>
                <w:bCs/>
                <w:color w:val="000000"/>
                <w:sz w:val="28"/>
                <w:szCs w:val="28"/>
                <w:rtl/>
              </w:rPr>
              <w:t>، مانحين دوليين</w:t>
            </w:r>
          </w:p>
        </w:tc>
        <w:tc>
          <w:tcPr>
            <w:tcW w:w="1350" w:type="dxa"/>
            <w:vMerge/>
            <w:tcBorders>
              <w:left w:val="single" w:sz="8" w:space="0" w:color="000000"/>
              <w:bottom w:val="single" w:sz="8" w:space="0" w:color="000000"/>
              <w:right w:val="single" w:sz="8" w:space="0" w:color="000000"/>
            </w:tcBorders>
            <w:shd w:val="clear" w:color="auto" w:fill="auto"/>
          </w:tcPr>
          <w:p w:rsidR="00C27ABD" w:rsidRPr="006128EF" w:rsidRDefault="00C27ABD" w:rsidP="0052717D">
            <w:pPr>
              <w:shd w:val="clear" w:color="auto" w:fill="FFFFFF" w:themeFill="background1"/>
              <w:spacing w:after="0" w:line="240" w:lineRule="auto"/>
              <w:jc w:val="center"/>
              <w:rPr>
                <w:rFonts w:ascii="Traditional Arabic" w:hAnsi="Traditional Arabic" w:cs="Traditional Arabic"/>
                <w:b/>
                <w:bCs/>
                <w:color w:val="000000"/>
                <w:sz w:val="28"/>
                <w:szCs w:val="28"/>
                <w:rtl/>
              </w:rPr>
            </w:pPr>
          </w:p>
        </w:tc>
      </w:tr>
      <w:tr w:rsidR="00C27ABD" w:rsidRPr="006128EF" w:rsidTr="00620AFF">
        <w:tc>
          <w:tcPr>
            <w:tcW w:w="651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6128EF" w:rsidRDefault="00C27ABD" w:rsidP="0052717D">
            <w:pPr>
              <w:shd w:val="clear" w:color="auto" w:fill="FFFFFF" w:themeFill="background1"/>
              <w:bidi/>
              <w:spacing w:after="0" w:line="240" w:lineRule="auto"/>
              <w:rPr>
                <w:rFonts w:ascii="Traditional Arabic" w:hAnsi="Traditional Arabic" w:cs="Traditional Arabic"/>
                <w:sz w:val="28"/>
                <w:szCs w:val="28"/>
                <w:rtl/>
              </w:rPr>
            </w:pPr>
            <w:r w:rsidRPr="006128EF">
              <w:rPr>
                <w:rFonts w:ascii="Traditional Arabic" w:eastAsia="Times New Roman" w:hAnsi="Traditional Arabic" w:cs="Traditional Arabic"/>
                <w:color w:val="000000"/>
                <w:sz w:val="28"/>
                <w:szCs w:val="28"/>
                <w:rtl/>
              </w:rPr>
              <w:t>يهدف هذا التعهّد إلى  تطوير مجموعة من تطبيقات الهاتف الجوال التي تخوّل لمختلف المتعاملين مع الإدارة النفاذ إلى المعلومة وعدد من الخدمات الادارية والتي من شأنها تكريس مبدأ الشفافية وتيسير النفاذ إلى المعلومة من قبل المواطن.</w:t>
            </w:r>
          </w:p>
        </w:tc>
        <w:tc>
          <w:tcPr>
            <w:tcW w:w="2762"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6128EF" w:rsidRDefault="00C27ABD" w:rsidP="0052717D">
            <w:pPr>
              <w:shd w:val="clear" w:color="auto" w:fill="FFFFFF" w:themeFill="background1"/>
              <w:bidi/>
              <w:spacing w:after="0" w:line="240" w:lineRule="auto"/>
              <w:jc w:val="both"/>
              <w:rPr>
                <w:rFonts w:ascii="Traditional Arabic" w:hAnsi="Traditional Arabic" w:cs="Traditional Arabic"/>
                <w:b/>
                <w:bCs/>
                <w:color w:val="000000"/>
                <w:sz w:val="28"/>
                <w:szCs w:val="28"/>
                <w:rtl/>
              </w:rPr>
            </w:pPr>
            <w:proofErr w:type="gramStart"/>
            <w:r w:rsidRPr="006128EF">
              <w:rPr>
                <w:rFonts w:ascii="Traditional Arabic" w:hAnsi="Traditional Arabic" w:cs="Traditional Arabic"/>
                <w:b/>
                <w:bCs/>
                <w:color w:val="000000"/>
                <w:sz w:val="28"/>
                <w:szCs w:val="28"/>
                <w:rtl/>
              </w:rPr>
              <w:t>الهدف</w:t>
            </w:r>
            <w:proofErr w:type="gramEnd"/>
            <w:r w:rsidRPr="006128EF">
              <w:rPr>
                <w:rFonts w:ascii="Traditional Arabic" w:hAnsi="Traditional Arabic" w:cs="Traditional Arabic"/>
                <w:b/>
                <w:bCs/>
                <w:color w:val="000000"/>
                <w:sz w:val="28"/>
                <w:szCs w:val="28"/>
                <w:rtl/>
              </w:rPr>
              <w:t xml:space="preserve"> الرئيسي</w:t>
            </w:r>
          </w:p>
        </w:tc>
      </w:tr>
      <w:tr w:rsidR="00C27ABD" w:rsidRPr="006128EF" w:rsidTr="00620AFF">
        <w:trPr>
          <w:trHeight w:val="1074"/>
        </w:trPr>
        <w:tc>
          <w:tcPr>
            <w:tcW w:w="651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6128EF" w:rsidRDefault="00C27ABD" w:rsidP="0052717D">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6128EF">
              <w:rPr>
                <w:rFonts w:ascii="Traditional Arabic" w:eastAsia="Times New Roman" w:hAnsi="Traditional Arabic" w:cs="Traditional Arabic"/>
                <w:color w:val="000000"/>
                <w:sz w:val="28"/>
                <w:szCs w:val="28"/>
                <w:rtl/>
              </w:rPr>
              <w:t xml:space="preserve">يتجسم التعهد </w:t>
            </w:r>
            <w:proofErr w:type="gramStart"/>
            <w:r w:rsidRPr="006128EF">
              <w:rPr>
                <w:rFonts w:ascii="Traditional Arabic" w:eastAsia="Times New Roman" w:hAnsi="Traditional Arabic" w:cs="Traditional Arabic"/>
                <w:color w:val="000000"/>
                <w:sz w:val="28"/>
                <w:szCs w:val="28"/>
                <w:rtl/>
              </w:rPr>
              <w:t>في :</w:t>
            </w:r>
            <w:proofErr w:type="gramEnd"/>
          </w:p>
          <w:p w:rsidR="00C27ABD" w:rsidRPr="006128EF" w:rsidRDefault="00C27ABD" w:rsidP="0052717D">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6128EF">
              <w:rPr>
                <w:rFonts w:ascii="Traditional Arabic" w:eastAsia="Times New Roman" w:hAnsi="Traditional Arabic" w:cs="Traditional Arabic"/>
                <w:color w:val="000000"/>
                <w:sz w:val="28"/>
                <w:szCs w:val="28"/>
                <w:rtl/>
              </w:rPr>
              <w:t>1. ضبط قائمة في الخدمات على أن تكون مختلفة وتغطي عديد المجالات وخاصة الخدمات الاكثر طلبا من المواطن،</w:t>
            </w:r>
          </w:p>
          <w:p w:rsidR="00C27ABD" w:rsidRPr="006128EF" w:rsidRDefault="00C27ABD" w:rsidP="0052717D">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6128EF">
              <w:rPr>
                <w:rFonts w:ascii="Traditional Arabic" w:eastAsia="Times New Roman" w:hAnsi="Traditional Arabic" w:cs="Traditional Arabic"/>
                <w:color w:val="000000"/>
                <w:sz w:val="28"/>
                <w:szCs w:val="28"/>
                <w:rtl/>
              </w:rPr>
              <w:t>2. تطوير الخدمات باستعمال تكنولوجيا الهاتف الجوّال،</w:t>
            </w:r>
          </w:p>
          <w:p w:rsidR="00C27ABD" w:rsidRPr="006128EF" w:rsidRDefault="00C27ABD" w:rsidP="0052717D">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6128EF">
              <w:rPr>
                <w:rFonts w:ascii="Traditional Arabic" w:eastAsia="Times New Roman" w:hAnsi="Traditional Arabic" w:cs="Traditional Arabic"/>
                <w:color w:val="000000"/>
                <w:sz w:val="28"/>
                <w:szCs w:val="28"/>
                <w:rtl/>
              </w:rPr>
              <w:t>3. التعريف بالخدمات والحثّ على استعمالها.</w:t>
            </w:r>
          </w:p>
        </w:tc>
        <w:tc>
          <w:tcPr>
            <w:tcW w:w="2762" w:type="dxa"/>
            <w:gridSpan w:val="2"/>
            <w:tcBorders>
              <w:top w:val="single" w:sz="8" w:space="0" w:color="000000"/>
              <w:left w:val="single" w:sz="8" w:space="0" w:color="000000"/>
              <w:bottom w:val="single" w:sz="8" w:space="0" w:color="000000"/>
              <w:right w:val="single" w:sz="8" w:space="0" w:color="000000"/>
            </w:tcBorders>
            <w:shd w:val="clear" w:color="auto" w:fill="auto"/>
          </w:tcPr>
          <w:p w:rsidR="00C27ABD" w:rsidRPr="006128EF" w:rsidRDefault="00C27ABD" w:rsidP="0052717D">
            <w:pPr>
              <w:shd w:val="clear" w:color="auto" w:fill="FFFFFF" w:themeFill="background1"/>
              <w:bidi/>
              <w:spacing w:after="0" w:line="240" w:lineRule="auto"/>
              <w:jc w:val="both"/>
              <w:rPr>
                <w:rFonts w:ascii="Traditional Arabic" w:hAnsi="Traditional Arabic" w:cs="Traditional Arabic"/>
                <w:sz w:val="28"/>
                <w:szCs w:val="28"/>
              </w:rPr>
            </w:pPr>
            <w:r w:rsidRPr="006128EF">
              <w:rPr>
                <w:rFonts w:ascii="Traditional Arabic" w:hAnsi="Traditional Arabic" w:cs="Traditional Arabic"/>
                <w:b/>
                <w:bCs/>
                <w:color w:val="000000"/>
                <w:sz w:val="28"/>
                <w:szCs w:val="28"/>
                <w:rtl/>
              </w:rPr>
              <w:t>وصف التعهد</w:t>
            </w:r>
          </w:p>
        </w:tc>
      </w:tr>
      <w:tr w:rsidR="00C27ABD" w:rsidRPr="006128EF" w:rsidTr="00620AFF">
        <w:tc>
          <w:tcPr>
            <w:tcW w:w="22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6128EF" w:rsidRDefault="00C27ABD" w:rsidP="0052717D">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6128EF">
              <w:rPr>
                <w:rFonts w:ascii="Traditional Arabic" w:hAnsi="Traditional Arabic" w:cs="Traditional Arabic"/>
                <w:b/>
                <w:bCs/>
                <w:color w:val="000000"/>
                <w:sz w:val="28"/>
                <w:szCs w:val="28"/>
                <w:rtl/>
              </w:rPr>
              <w:t>تعزيز</w:t>
            </w:r>
            <w:proofErr w:type="gramEnd"/>
            <w:r w:rsidRPr="006128EF">
              <w:rPr>
                <w:rFonts w:ascii="Traditional Arabic" w:hAnsi="Traditional Arabic" w:cs="Traditional Arabic"/>
                <w:b/>
                <w:bCs/>
                <w:color w:val="000000"/>
                <w:sz w:val="28"/>
                <w:szCs w:val="28"/>
                <w:rtl/>
              </w:rPr>
              <w:t xml:space="preserve"> المشاركة المدنية</w:t>
            </w:r>
          </w:p>
        </w:tc>
        <w:tc>
          <w:tcPr>
            <w:tcW w:w="1314" w:type="dxa"/>
            <w:tcBorders>
              <w:top w:val="single" w:sz="8" w:space="0" w:color="000000"/>
              <w:left w:val="single" w:sz="8" w:space="0" w:color="000000"/>
              <w:bottom w:val="single" w:sz="8" w:space="0" w:color="000000"/>
              <w:right w:val="single" w:sz="8" w:space="0" w:color="000000"/>
            </w:tcBorders>
            <w:shd w:val="clear" w:color="auto" w:fill="auto"/>
          </w:tcPr>
          <w:p w:rsidR="00C27ABD" w:rsidRPr="006128EF" w:rsidRDefault="00C27ABD" w:rsidP="0052717D">
            <w:pPr>
              <w:shd w:val="clear" w:color="auto" w:fill="FFFFFF" w:themeFill="background1"/>
              <w:spacing w:after="0" w:line="240" w:lineRule="auto"/>
              <w:rPr>
                <w:rFonts w:ascii="Traditional Arabic" w:hAnsi="Traditional Arabic" w:cs="Traditional Arabic"/>
                <w:b/>
                <w:bCs/>
                <w:color w:val="000000"/>
                <w:sz w:val="28"/>
                <w:szCs w:val="28"/>
                <w:rtl/>
              </w:rPr>
            </w:pPr>
            <w:proofErr w:type="gramStart"/>
            <w:r w:rsidRPr="006128EF">
              <w:rPr>
                <w:rFonts w:ascii="Traditional Arabic" w:hAnsi="Traditional Arabic" w:cs="Traditional Arabic"/>
                <w:b/>
                <w:bCs/>
                <w:color w:val="000000"/>
                <w:sz w:val="28"/>
                <w:szCs w:val="28"/>
                <w:rtl/>
              </w:rPr>
              <w:t>تعزيز</w:t>
            </w:r>
            <w:proofErr w:type="gramEnd"/>
            <w:r w:rsidRPr="006128EF">
              <w:rPr>
                <w:rFonts w:ascii="Traditional Arabic" w:hAnsi="Traditional Arabic" w:cs="Traditional Arabic"/>
                <w:b/>
                <w:bCs/>
                <w:color w:val="000000"/>
                <w:sz w:val="28"/>
                <w:szCs w:val="28"/>
                <w:rtl/>
              </w:rPr>
              <w:t xml:space="preserve"> الشفافية</w:t>
            </w:r>
          </w:p>
        </w:tc>
        <w:tc>
          <w:tcPr>
            <w:tcW w:w="1363" w:type="dxa"/>
            <w:tcBorders>
              <w:top w:val="single" w:sz="8" w:space="0" w:color="000000"/>
              <w:left w:val="single" w:sz="8" w:space="0" w:color="000000"/>
              <w:bottom w:val="single" w:sz="8" w:space="0" w:color="000000"/>
              <w:right w:val="single" w:sz="8" w:space="0" w:color="000000"/>
            </w:tcBorders>
            <w:shd w:val="clear" w:color="auto" w:fill="auto"/>
          </w:tcPr>
          <w:p w:rsidR="00C27ABD" w:rsidRPr="006128EF" w:rsidRDefault="00C27ABD" w:rsidP="0052717D">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6128EF">
              <w:rPr>
                <w:rFonts w:ascii="Traditional Arabic" w:hAnsi="Traditional Arabic" w:cs="Traditional Arabic"/>
                <w:b/>
                <w:bCs/>
                <w:color w:val="000000"/>
                <w:sz w:val="28"/>
                <w:szCs w:val="28"/>
                <w:rtl/>
              </w:rPr>
              <w:t>تحسين</w:t>
            </w:r>
            <w:proofErr w:type="gramEnd"/>
            <w:r w:rsidRPr="006128EF">
              <w:rPr>
                <w:rFonts w:ascii="Traditional Arabic" w:hAnsi="Traditional Arabic" w:cs="Traditional Arabic"/>
                <w:b/>
                <w:bCs/>
                <w:color w:val="000000"/>
                <w:sz w:val="28"/>
                <w:szCs w:val="28"/>
                <w:rtl/>
              </w:rPr>
              <w:t xml:space="preserve"> الخدمات العمومية</w:t>
            </w:r>
          </w:p>
        </w:tc>
        <w:tc>
          <w:tcPr>
            <w:tcW w:w="1608" w:type="dxa"/>
            <w:tcBorders>
              <w:top w:val="single" w:sz="8" w:space="0" w:color="000000"/>
              <w:left w:val="single" w:sz="8" w:space="0" w:color="000000"/>
              <w:bottom w:val="single" w:sz="8" w:space="0" w:color="000000"/>
              <w:right w:val="single" w:sz="8" w:space="0" w:color="000000"/>
            </w:tcBorders>
            <w:shd w:val="clear" w:color="auto" w:fill="auto"/>
          </w:tcPr>
          <w:p w:rsidR="00C27ABD" w:rsidRPr="006128EF" w:rsidRDefault="00C27ABD" w:rsidP="0052717D">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6128EF">
              <w:rPr>
                <w:rFonts w:ascii="Traditional Arabic" w:hAnsi="Traditional Arabic" w:cs="Traditional Arabic"/>
                <w:b/>
                <w:bCs/>
                <w:color w:val="000000"/>
                <w:sz w:val="28"/>
                <w:szCs w:val="28"/>
                <w:rtl/>
              </w:rPr>
              <w:t>تعزيز</w:t>
            </w:r>
            <w:proofErr w:type="gramEnd"/>
            <w:r w:rsidRPr="006128EF">
              <w:rPr>
                <w:rFonts w:ascii="Traditional Arabic" w:hAnsi="Traditional Arabic" w:cs="Traditional Arabic"/>
                <w:b/>
                <w:bCs/>
                <w:color w:val="000000"/>
                <w:sz w:val="28"/>
                <w:szCs w:val="28"/>
                <w:rtl/>
              </w:rPr>
              <w:t xml:space="preserve"> النزاهة</w:t>
            </w:r>
          </w:p>
        </w:tc>
        <w:tc>
          <w:tcPr>
            <w:tcW w:w="2762" w:type="dxa"/>
            <w:gridSpan w:val="2"/>
            <w:vMerge w:val="restart"/>
            <w:tcBorders>
              <w:top w:val="single" w:sz="8" w:space="0" w:color="000000"/>
              <w:left w:val="single" w:sz="8" w:space="0" w:color="000000"/>
              <w:right w:val="single" w:sz="8" w:space="0" w:color="000000"/>
            </w:tcBorders>
            <w:shd w:val="clear" w:color="auto" w:fill="auto"/>
          </w:tcPr>
          <w:p w:rsidR="00C27ABD" w:rsidRPr="006128EF" w:rsidRDefault="00C27ABD" w:rsidP="0052717D">
            <w:pPr>
              <w:shd w:val="clear" w:color="auto" w:fill="FFFFFF" w:themeFill="background1"/>
              <w:bidi/>
              <w:spacing w:after="0" w:line="240" w:lineRule="auto"/>
              <w:jc w:val="center"/>
              <w:rPr>
                <w:rFonts w:ascii="Traditional Arabic" w:hAnsi="Traditional Arabic" w:cs="Traditional Arabic"/>
                <w:b/>
                <w:bCs/>
                <w:color w:val="000000"/>
                <w:sz w:val="28"/>
                <w:szCs w:val="28"/>
              </w:rPr>
            </w:pPr>
          </w:p>
          <w:p w:rsidR="00C27ABD" w:rsidRPr="006128EF" w:rsidRDefault="00C27ABD" w:rsidP="0052717D">
            <w:pPr>
              <w:shd w:val="clear" w:color="auto" w:fill="FFFFFF" w:themeFill="background1"/>
              <w:bidi/>
              <w:spacing w:after="0" w:line="240" w:lineRule="auto"/>
              <w:jc w:val="center"/>
              <w:rPr>
                <w:rFonts w:ascii="Traditional Arabic" w:hAnsi="Traditional Arabic" w:cs="Traditional Arabic"/>
                <w:b/>
                <w:bCs/>
                <w:color w:val="000000"/>
                <w:sz w:val="28"/>
                <w:szCs w:val="28"/>
                <w:rtl/>
              </w:rPr>
            </w:pPr>
            <w:r w:rsidRPr="006128EF">
              <w:rPr>
                <w:rFonts w:ascii="Traditional Arabic" w:hAnsi="Traditional Arabic" w:cs="Traditional Arabic"/>
                <w:b/>
                <w:bCs/>
                <w:color w:val="000000"/>
                <w:sz w:val="28"/>
                <w:szCs w:val="28"/>
                <w:rtl/>
              </w:rPr>
              <w:t>التناسب مع المحاور الأساسية</w:t>
            </w:r>
          </w:p>
        </w:tc>
      </w:tr>
      <w:tr w:rsidR="00C27ABD" w:rsidRPr="006128EF" w:rsidTr="00620AFF">
        <w:tc>
          <w:tcPr>
            <w:tcW w:w="22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6128EF" w:rsidRDefault="00C27ABD" w:rsidP="0052717D">
            <w:pPr>
              <w:shd w:val="clear" w:color="auto" w:fill="FFFFFF" w:themeFill="background1"/>
              <w:spacing w:after="0" w:line="240" w:lineRule="auto"/>
              <w:jc w:val="center"/>
              <w:rPr>
                <w:rFonts w:ascii="Traditional Arabic" w:hAnsi="Traditional Arabic" w:cs="Traditional Arabic"/>
                <w:color w:val="000000"/>
                <w:sz w:val="28"/>
                <w:szCs w:val="28"/>
                <w:rtl/>
              </w:rPr>
            </w:pPr>
            <w:proofErr w:type="gramStart"/>
            <w:r w:rsidRPr="006128EF">
              <w:rPr>
                <w:rFonts w:ascii="Traditional Arabic" w:hAnsi="Traditional Arabic" w:cs="Traditional Arabic"/>
                <w:color w:val="000000"/>
                <w:sz w:val="28"/>
                <w:szCs w:val="28"/>
                <w:rtl/>
              </w:rPr>
              <w:t>متناسب</w:t>
            </w:r>
            <w:proofErr w:type="gramEnd"/>
            <w:r w:rsidRPr="006128EF">
              <w:rPr>
                <w:rFonts w:ascii="Traditional Arabic" w:hAnsi="Traditional Arabic" w:cs="Traditional Arabic"/>
                <w:color w:val="000000"/>
                <w:sz w:val="28"/>
                <w:szCs w:val="28"/>
                <w:rtl/>
              </w:rPr>
              <w:t xml:space="preserve"> جدا</w:t>
            </w:r>
          </w:p>
        </w:tc>
        <w:tc>
          <w:tcPr>
            <w:tcW w:w="1314" w:type="dxa"/>
            <w:tcBorders>
              <w:top w:val="single" w:sz="8" w:space="0" w:color="000000"/>
              <w:left w:val="single" w:sz="8" w:space="0" w:color="000000"/>
              <w:bottom w:val="single" w:sz="8" w:space="0" w:color="000000"/>
              <w:right w:val="single" w:sz="8" w:space="0" w:color="000000"/>
            </w:tcBorders>
            <w:shd w:val="clear" w:color="auto" w:fill="auto"/>
          </w:tcPr>
          <w:p w:rsidR="00C27ABD" w:rsidRPr="006128EF" w:rsidRDefault="00C27ABD" w:rsidP="0052717D">
            <w:pPr>
              <w:shd w:val="clear" w:color="auto" w:fill="FFFFFF" w:themeFill="background1"/>
              <w:spacing w:after="0" w:line="240" w:lineRule="auto"/>
              <w:rPr>
                <w:rFonts w:ascii="Traditional Arabic" w:hAnsi="Traditional Arabic" w:cs="Traditional Arabic"/>
                <w:b/>
                <w:bCs/>
                <w:color w:val="000000"/>
                <w:sz w:val="28"/>
                <w:szCs w:val="28"/>
                <w:rtl/>
              </w:rPr>
            </w:pPr>
            <w:proofErr w:type="gramStart"/>
            <w:r w:rsidRPr="006128EF">
              <w:rPr>
                <w:rFonts w:ascii="Traditional Arabic" w:hAnsi="Traditional Arabic" w:cs="Traditional Arabic"/>
                <w:color w:val="000000"/>
                <w:sz w:val="28"/>
                <w:szCs w:val="28"/>
                <w:rtl/>
              </w:rPr>
              <w:t>متناسب</w:t>
            </w:r>
            <w:proofErr w:type="gramEnd"/>
            <w:r w:rsidRPr="006128EF">
              <w:rPr>
                <w:rFonts w:ascii="Traditional Arabic" w:hAnsi="Traditional Arabic" w:cs="Traditional Arabic"/>
                <w:color w:val="000000"/>
                <w:sz w:val="28"/>
                <w:szCs w:val="28"/>
                <w:rtl/>
              </w:rPr>
              <w:t xml:space="preserve"> جدا</w:t>
            </w:r>
          </w:p>
        </w:tc>
        <w:tc>
          <w:tcPr>
            <w:tcW w:w="1363" w:type="dxa"/>
            <w:tcBorders>
              <w:top w:val="single" w:sz="8" w:space="0" w:color="000000"/>
              <w:left w:val="single" w:sz="8" w:space="0" w:color="000000"/>
              <w:bottom w:val="single" w:sz="8" w:space="0" w:color="000000"/>
              <w:right w:val="single" w:sz="8" w:space="0" w:color="000000"/>
            </w:tcBorders>
            <w:shd w:val="clear" w:color="auto" w:fill="auto"/>
          </w:tcPr>
          <w:p w:rsidR="00C27ABD" w:rsidRPr="006128EF" w:rsidRDefault="00C27ABD" w:rsidP="0052717D">
            <w:pPr>
              <w:shd w:val="clear" w:color="auto" w:fill="FFFFFF" w:themeFill="background1"/>
              <w:tabs>
                <w:tab w:val="center" w:pos="663"/>
              </w:tabs>
              <w:bidi/>
              <w:spacing w:after="0" w:line="240" w:lineRule="auto"/>
              <w:jc w:val="center"/>
              <w:rPr>
                <w:rFonts w:ascii="Traditional Arabic" w:hAnsi="Traditional Arabic" w:cs="Traditional Arabic"/>
                <w:color w:val="000000"/>
                <w:sz w:val="28"/>
                <w:szCs w:val="28"/>
                <w:rtl/>
              </w:rPr>
            </w:pPr>
            <w:proofErr w:type="gramStart"/>
            <w:r w:rsidRPr="006128EF">
              <w:rPr>
                <w:rFonts w:ascii="Traditional Arabic" w:hAnsi="Traditional Arabic" w:cs="Traditional Arabic"/>
                <w:color w:val="000000"/>
                <w:sz w:val="28"/>
                <w:szCs w:val="28"/>
                <w:rtl/>
              </w:rPr>
              <w:t>متناسب</w:t>
            </w:r>
            <w:proofErr w:type="gramEnd"/>
            <w:r w:rsidRPr="006128EF">
              <w:rPr>
                <w:rFonts w:ascii="Traditional Arabic" w:hAnsi="Traditional Arabic" w:cs="Traditional Arabic"/>
                <w:color w:val="000000"/>
                <w:sz w:val="28"/>
                <w:szCs w:val="28"/>
                <w:rtl/>
              </w:rPr>
              <w:t xml:space="preserve"> جدا</w:t>
            </w:r>
          </w:p>
        </w:tc>
        <w:tc>
          <w:tcPr>
            <w:tcW w:w="1608" w:type="dxa"/>
            <w:tcBorders>
              <w:top w:val="single" w:sz="8" w:space="0" w:color="000000"/>
              <w:left w:val="single" w:sz="8" w:space="0" w:color="000000"/>
              <w:bottom w:val="single" w:sz="8" w:space="0" w:color="000000"/>
              <w:right w:val="single" w:sz="8" w:space="0" w:color="000000"/>
            </w:tcBorders>
            <w:shd w:val="clear" w:color="auto" w:fill="auto"/>
          </w:tcPr>
          <w:p w:rsidR="00C27ABD" w:rsidRPr="006128EF" w:rsidRDefault="00C27ABD" w:rsidP="0052717D">
            <w:pPr>
              <w:shd w:val="clear" w:color="auto" w:fill="FFFFFF" w:themeFill="background1"/>
              <w:spacing w:after="0" w:line="240" w:lineRule="auto"/>
              <w:jc w:val="center"/>
              <w:rPr>
                <w:rFonts w:ascii="Traditional Arabic" w:hAnsi="Traditional Arabic" w:cs="Traditional Arabic"/>
                <w:color w:val="000000"/>
                <w:sz w:val="28"/>
                <w:szCs w:val="28"/>
                <w:rtl/>
              </w:rPr>
            </w:pPr>
            <w:proofErr w:type="gramStart"/>
            <w:r w:rsidRPr="006128EF">
              <w:rPr>
                <w:rFonts w:ascii="Traditional Arabic" w:hAnsi="Traditional Arabic" w:cs="Traditional Arabic"/>
                <w:color w:val="000000"/>
                <w:sz w:val="28"/>
                <w:szCs w:val="28"/>
                <w:rtl/>
              </w:rPr>
              <w:t>متناسب</w:t>
            </w:r>
            <w:proofErr w:type="gramEnd"/>
            <w:r w:rsidRPr="006128EF">
              <w:rPr>
                <w:rFonts w:ascii="Traditional Arabic" w:hAnsi="Traditional Arabic" w:cs="Traditional Arabic"/>
                <w:color w:val="000000"/>
                <w:sz w:val="28"/>
                <w:szCs w:val="28"/>
                <w:rtl/>
              </w:rPr>
              <w:t xml:space="preserve"> بصفة غير مباشرة</w:t>
            </w:r>
          </w:p>
        </w:tc>
        <w:tc>
          <w:tcPr>
            <w:tcW w:w="2762" w:type="dxa"/>
            <w:gridSpan w:val="2"/>
            <w:vMerge/>
            <w:tcBorders>
              <w:left w:val="single" w:sz="8" w:space="0" w:color="000000"/>
              <w:bottom w:val="single" w:sz="8" w:space="0" w:color="000000"/>
              <w:right w:val="single" w:sz="8" w:space="0" w:color="000000"/>
            </w:tcBorders>
            <w:shd w:val="clear" w:color="auto" w:fill="auto"/>
          </w:tcPr>
          <w:p w:rsidR="00C27ABD" w:rsidRPr="006128EF" w:rsidRDefault="00C27ABD" w:rsidP="0052717D">
            <w:pPr>
              <w:shd w:val="clear" w:color="auto" w:fill="FFFFFF" w:themeFill="background1"/>
              <w:bidi/>
              <w:spacing w:after="0" w:line="240" w:lineRule="auto"/>
              <w:jc w:val="center"/>
              <w:rPr>
                <w:rFonts w:ascii="Traditional Arabic" w:hAnsi="Traditional Arabic" w:cs="Traditional Arabic"/>
                <w:b/>
                <w:bCs/>
                <w:color w:val="000000"/>
                <w:sz w:val="28"/>
                <w:szCs w:val="28"/>
                <w:rtl/>
              </w:rPr>
            </w:pPr>
          </w:p>
        </w:tc>
      </w:tr>
      <w:tr w:rsidR="00C27ABD" w:rsidRPr="006128EF" w:rsidTr="00620AFF">
        <w:tc>
          <w:tcPr>
            <w:tcW w:w="6510"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rsidR="00C27ABD" w:rsidRPr="006128EF" w:rsidRDefault="00C27ABD" w:rsidP="0052717D">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6128EF">
              <w:rPr>
                <w:rFonts w:ascii="Traditional Arabic" w:eastAsia="Times New Roman" w:hAnsi="Traditional Arabic" w:cs="Traditional Arabic"/>
                <w:color w:val="000000"/>
                <w:sz w:val="28"/>
                <w:szCs w:val="28"/>
                <w:rtl/>
              </w:rPr>
              <w:t>تطوير تطبيقات جوالة يمكن للمواطنين تنزيلها عبر هواتفهم الذكية وتمكنهم من الوصول إلى المعلومات والخدمات الادارية المتعددة بسهولة</w:t>
            </w:r>
          </w:p>
        </w:tc>
        <w:tc>
          <w:tcPr>
            <w:tcW w:w="2762"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6128EF" w:rsidRDefault="00C27ABD" w:rsidP="0052717D">
            <w:pPr>
              <w:shd w:val="clear" w:color="auto" w:fill="FFFFFF" w:themeFill="background1"/>
              <w:bidi/>
              <w:spacing w:after="0" w:line="240" w:lineRule="auto"/>
              <w:jc w:val="both"/>
              <w:rPr>
                <w:rFonts w:ascii="Traditional Arabic" w:hAnsi="Traditional Arabic" w:cs="Traditional Arabic"/>
                <w:b/>
                <w:bCs/>
                <w:color w:val="000000"/>
                <w:sz w:val="28"/>
                <w:szCs w:val="28"/>
              </w:rPr>
            </w:pPr>
            <w:r w:rsidRPr="006128EF">
              <w:rPr>
                <w:rFonts w:ascii="Traditional Arabic" w:hAnsi="Traditional Arabic" w:cs="Traditional Arabic"/>
                <w:b/>
                <w:bCs/>
                <w:color w:val="000000"/>
                <w:sz w:val="28"/>
                <w:szCs w:val="28"/>
                <w:rtl/>
              </w:rPr>
              <w:t>الطموح</w:t>
            </w:r>
          </w:p>
        </w:tc>
      </w:tr>
      <w:tr w:rsidR="00C27ABD" w:rsidRPr="006128EF" w:rsidTr="00620AFF">
        <w:trPr>
          <w:trHeight w:val="256"/>
        </w:trPr>
        <w:tc>
          <w:tcPr>
            <w:tcW w:w="22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6128EF" w:rsidRDefault="00C27ABD" w:rsidP="0052717D">
            <w:pPr>
              <w:pStyle w:val="Paragraphedeliste"/>
              <w:shd w:val="clear" w:color="auto" w:fill="FFFFFF" w:themeFill="background1"/>
              <w:bidi/>
              <w:jc w:val="center"/>
              <w:rPr>
                <w:rFonts w:ascii="Traditional Arabic" w:hAnsi="Traditional Arabic" w:cs="Traditional Arabic"/>
                <w:b/>
                <w:bCs/>
                <w:color w:val="000000"/>
                <w:sz w:val="28"/>
                <w:szCs w:val="28"/>
              </w:rPr>
            </w:pPr>
            <w:r w:rsidRPr="006128EF">
              <w:rPr>
                <w:rFonts w:ascii="Traditional Arabic" w:hAnsi="Traditional Arabic" w:cs="Traditional Arabic"/>
                <w:b/>
                <w:bCs/>
                <w:color w:val="000000"/>
                <w:sz w:val="28"/>
                <w:szCs w:val="28"/>
                <w:rtl/>
              </w:rPr>
              <w:t>أُنجز</w:t>
            </w:r>
          </w:p>
        </w:tc>
        <w:tc>
          <w:tcPr>
            <w:tcW w:w="1314" w:type="dxa"/>
            <w:tcBorders>
              <w:top w:val="single" w:sz="8" w:space="0" w:color="000000"/>
              <w:left w:val="single" w:sz="8" w:space="0" w:color="000000"/>
              <w:bottom w:val="single" w:sz="8" w:space="0" w:color="000000"/>
              <w:right w:val="single" w:sz="8" w:space="0" w:color="000000"/>
            </w:tcBorders>
            <w:shd w:val="clear" w:color="auto" w:fill="auto"/>
          </w:tcPr>
          <w:p w:rsidR="00C27ABD" w:rsidRPr="006128EF" w:rsidRDefault="00C27ABD" w:rsidP="0052717D">
            <w:pPr>
              <w:bidi/>
              <w:spacing w:after="0" w:line="240" w:lineRule="auto"/>
              <w:jc w:val="both"/>
              <w:rPr>
                <w:rFonts w:ascii="Traditional Arabic" w:hAnsi="Traditional Arabic" w:cs="Traditional Arabic"/>
                <w:b/>
                <w:bCs/>
                <w:color w:val="000000"/>
                <w:sz w:val="28"/>
                <w:szCs w:val="28"/>
              </w:rPr>
            </w:pPr>
            <w:r w:rsidRPr="006128EF">
              <w:rPr>
                <w:rFonts w:ascii="Traditional Arabic" w:hAnsi="Traditional Arabic" w:cs="Traditional Arabic"/>
                <w:b/>
                <w:bCs/>
                <w:color w:val="000000"/>
                <w:sz w:val="28"/>
                <w:szCs w:val="28"/>
                <w:rtl/>
              </w:rPr>
              <w:t>هام</w:t>
            </w:r>
          </w:p>
        </w:tc>
        <w:tc>
          <w:tcPr>
            <w:tcW w:w="1363" w:type="dxa"/>
            <w:tcBorders>
              <w:top w:val="single" w:sz="8" w:space="0" w:color="000000"/>
              <w:left w:val="single" w:sz="8" w:space="0" w:color="000000"/>
              <w:bottom w:val="single" w:sz="8" w:space="0" w:color="000000"/>
              <w:right w:val="single" w:sz="8" w:space="0" w:color="000000"/>
            </w:tcBorders>
            <w:shd w:val="clear" w:color="auto" w:fill="auto"/>
          </w:tcPr>
          <w:p w:rsidR="00C27ABD" w:rsidRPr="006128EF" w:rsidRDefault="00C27ABD" w:rsidP="0052717D">
            <w:pPr>
              <w:shd w:val="clear" w:color="auto" w:fill="FFFFFF" w:themeFill="background1"/>
              <w:bidi/>
              <w:spacing w:after="0" w:line="240" w:lineRule="auto"/>
              <w:jc w:val="center"/>
              <w:rPr>
                <w:rFonts w:ascii="Traditional Arabic" w:hAnsi="Traditional Arabic" w:cs="Traditional Arabic"/>
                <w:b/>
                <w:bCs/>
                <w:color w:val="000000"/>
                <w:sz w:val="28"/>
                <w:szCs w:val="28"/>
              </w:rPr>
            </w:pPr>
            <w:r w:rsidRPr="006128EF">
              <w:rPr>
                <w:rFonts w:ascii="Traditional Arabic" w:hAnsi="Traditional Arabic" w:cs="Traditional Arabic"/>
                <w:b/>
                <w:bCs/>
                <w:color w:val="000000"/>
                <w:sz w:val="28"/>
                <w:szCs w:val="28"/>
                <w:rtl/>
              </w:rPr>
              <w:t>محدود</w:t>
            </w:r>
          </w:p>
        </w:tc>
        <w:tc>
          <w:tcPr>
            <w:tcW w:w="1608" w:type="dxa"/>
            <w:tcBorders>
              <w:top w:val="single" w:sz="8" w:space="0" w:color="000000"/>
              <w:left w:val="single" w:sz="8" w:space="0" w:color="000000"/>
              <w:bottom w:val="single" w:sz="8" w:space="0" w:color="000000"/>
              <w:right w:val="single" w:sz="8" w:space="0" w:color="000000"/>
            </w:tcBorders>
            <w:shd w:val="clear" w:color="auto" w:fill="auto"/>
          </w:tcPr>
          <w:p w:rsidR="00C27ABD" w:rsidRPr="006128EF" w:rsidRDefault="00C27ABD" w:rsidP="0052717D">
            <w:pPr>
              <w:pStyle w:val="Paragraphedeliste"/>
              <w:shd w:val="clear" w:color="auto" w:fill="FFFFFF" w:themeFill="background1"/>
              <w:bidi/>
              <w:ind w:left="237" w:hanging="142"/>
              <w:jc w:val="center"/>
              <w:rPr>
                <w:rFonts w:ascii="Traditional Arabic" w:hAnsi="Traditional Arabic" w:cs="Traditional Arabic"/>
                <w:b/>
                <w:bCs/>
                <w:color w:val="000000"/>
                <w:sz w:val="28"/>
                <w:szCs w:val="28"/>
              </w:rPr>
            </w:pPr>
            <w:r w:rsidRPr="006128EF">
              <w:rPr>
                <w:rFonts w:ascii="Traditional Arabic" w:hAnsi="Traditional Arabic" w:cs="Traditional Arabic"/>
                <w:b/>
                <w:bCs/>
                <w:color w:val="000000"/>
                <w:sz w:val="28"/>
                <w:szCs w:val="28"/>
                <w:rtl/>
              </w:rPr>
              <w:t>لم يتم الشروع في الانجاز</w:t>
            </w:r>
          </w:p>
        </w:tc>
        <w:tc>
          <w:tcPr>
            <w:tcW w:w="2762" w:type="dxa"/>
            <w:gridSpan w:val="2"/>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hideMark/>
          </w:tcPr>
          <w:p w:rsidR="00C27ABD" w:rsidRPr="006128EF" w:rsidRDefault="00C27ABD" w:rsidP="0052717D">
            <w:pPr>
              <w:shd w:val="clear" w:color="auto" w:fill="FFFFFF" w:themeFill="background1"/>
              <w:bidi/>
              <w:spacing w:after="0" w:line="240" w:lineRule="auto"/>
              <w:rPr>
                <w:rFonts w:ascii="Traditional Arabic" w:hAnsi="Traditional Arabic" w:cs="Traditional Arabic"/>
                <w:b/>
                <w:bCs/>
                <w:color w:val="000000"/>
                <w:sz w:val="28"/>
                <w:szCs w:val="28"/>
              </w:rPr>
            </w:pPr>
            <w:proofErr w:type="gramStart"/>
            <w:r w:rsidRPr="006128EF">
              <w:rPr>
                <w:rFonts w:ascii="Traditional Arabic" w:hAnsi="Traditional Arabic" w:cs="Traditional Arabic"/>
                <w:b/>
                <w:bCs/>
                <w:color w:val="000000"/>
                <w:sz w:val="28"/>
                <w:szCs w:val="28"/>
                <w:rtl/>
              </w:rPr>
              <w:t>مستوى</w:t>
            </w:r>
            <w:proofErr w:type="gramEnd"/>
            <w:r w:rsidRPr="006128EF">
              <w:rPr>
                <w:rFonts w:ascii="Traditional Arabic" w:hAnsi="Traditional Arabic" w:cs="Traditional Arabic"/>
                <w:b/>
                <w:bCs/>
                <w:color w:val="000000"/>
                <w:sz w:val="28"/>
                <w:szCs w:val="28"/>
                <w:rtl/>
              </w:rPr>
              <w:t xml:space="preserve"> الإنجاز</w:t>
            </w:r>
          </w:p>
        </w:tc>
      </w:tr>
      <w:tr w:rsidR="00C27ABD" w:rsidRPr="006128EF" w:rsidTr="00620AFF">
        <w:trPr>
          <w:trHeight w:val="20"/>
        </w:trPr>
        <w:tc>
          <w:tcPr>
            <w:tcW w:w="22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6128EF" w:rsidRDefault="00C27ABD" w:rsidP="0052717D">
            <w:pPr>
              <w:shd w:val="clear" w:color="auto" w:fill="FFFFFF" w:themeFill="background1"/>
              <w:bidi/>
              <w:spacing w:after="0" w:line="240" w:lineRule="auto"/>
              <w:jc w:val="center"/>
              <w:rPr>
                <w:rFonts w:ascii="Traditional Arabic" w:hAnsi="Traditional Arabic" w:cs="Traditional Arabic"/>
                <w:b/>
                <w:bCs/>
                <w:color w:val="FF0000"/>
                <w:sz w:val="28"/>
                <w:szCs w:val="28"/>
              </w:rPr>
            </w:pPr>
            <w:r w:rsidRPr="006128EF">
              <w:rPr>
                <w:rFonts w:ascii="Traditional Arabic" w:hAnsi="Traditional Arabic" w:cs="Traditional Arabic"/>
                <w:b/>
                <w:bCs/>
                <w:sz w:val="32"/>
                <w:szCs w:val="32"/>
                <w:lang w:bidi="ar-TN"/>
              </w:rPr>
              <w:t>×</w:t>
            </w:r>
          </w:p>
        </w:tc>
        <w:tc>
          <w:tcPr>
            <w:tcW w:w="1314" w:type="dxa"/>
            <w:tcBorders>
              <w:top w:val="single" w:sz="8" w:space="0" w:color="000000"/>
              <w:left w:val="single" w:sz="8" w:space="0" w:color="000000"/>
              <w:bottom w:val="single" w:sz="8" w:space="0" w:color="000000"/>
              <w:right w:val="single" w:sz="8" w:space="0" w:color="000000"/>
            </w:tcBorders>
            <w:shd w:val="clear" w:color="auto" w:fill="auto"/>
          </w:tcPr>
          <w:p w:rsidR="00C27ABD" w:rsidRPr="006128EF" w:rsidRDefault="00C27ABD" w:rsidP="0052717D">
            <w:pPr>
              <w:shd w:val="clear" w:color="auto" w:fill="FFFFFF" w:themeFill="background1"/>
              <w:bidi/>
              <w:spacing w:after="0" w:line="240" w:lineRule="auto"/>
              <w:jc w:val="both"/>
              <w:rPr>
                <w:rFonts w:ascii="Traditional Arabic" w:hAnsi="Traditional Arabic" w:cs="Traditional Arabic"/>
                <w:color w:val="FF0000"/>
                <w:sz w:val="28"/>
                <w:szCs w:val="28"/>
              </w:rPr>
            </w:pPr>
          </w:p>
        </w:tc>
        <w:tc>
          <w:tcPr>
            <w:tcW w:w="1363" w:type="dxa"/>
            <w:tcBorders>
              <w:top w:val="single" w:sz="8" w:space="0" w:color="000000"/>
              <w:left w:val="single" w:sz="8" w:space="0" w:color="000000"/>
              <w:bottom w:val="single" w:sz="8" w:space="0" w:color="000000"/>
              <w:right w:val="single" w:sz="8" w:space="0" w:color="000000"/>
            </w:tcBorders>
            <w:shd w:val="clear" w:color="auto" w:fill="auto"/>
          </w:tcPr>
          <w:p w:rsidR="00C27ABD" w:rsidRPr="006128EF" w:rsidRDefault="00C27ABD" w:rsidP="0052717D">
            <w:pPr>
              <w:shd w:val="clear" w:color="auto" w:fill="FFFFFF" w:themeFill="background1"/>
              <w:bidi/>
              <w:spacing w:after="0" w:line="240" w:lineRule="auto"/>
              <w:jc w:val="center"/>
              <w:rPr>
                <w:rFonts w:ascii="Traditional Arabic" w:hAnsi="Traditional Arabic" w:cs="Traditional Arabic"/>
                <w:color w:val="FF0000"/>
                <w:sz w:val="28"/>
                <w:szCs w:val="28"/>
              </w:rPr>
            </w:pPr>
          </w:p>
        </w:tc>
        <w:tc>
          <w:tcPr>
            <w:tcW w:w="1608" w:type="dxa"/>
            <w:tcBorders>
              <w:top w:val="single" w:sz="8" w:space="0" w:color="000000"/>
              <w:left w:val="single" w:sz="8" w:space="0" w:color="000000"/>
              <w:bottom w:val="single" w:sz="8" w:space="0" w:color="000000"/>
              <w:right w:val="single" w:sz="8" w:space="0" w:color="000000"/>
            </w:tcBorders>
            <w:shd w:val="clear" w:color="auto" w:fill="auto"/>
          </w:tcPr>
          <w:p w:rsidR="00C27ABD" w:rsidRPr="006128EF" w:rsidRDefault="00C27ABD" w:rsidP="0052717D">
            <w:pPr>
              <w:shd w:val="clear" w:color="auto" w:fill="FFFFFF" w:themeFill="background1"/>
              <w:bidi/>
              <w:spacing w:after="0" w:line="240" w:lineRule="auto"/>
              <w:jc w:val="both"/>
              <w:rPr>
                <w:rFonts w:ascii="Traditional Arabic" w:hAnsi="Traditional Arabic" w:cs="Traditional Arabic"/>
                <w:color w:val="FF0000"/>
                <w:sz w:val="28"/>
                <w:szCs w:val="28"/>
              </w:rPr>
            </w:pPr>
          </w:p>
        </w:tc>
        <w:tc>
          <w:tcPr>
            <w:tcW w:w="2762" w:type="dxa"/>
            <w:gridSpan w:val="2"/>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6128EF" w:rsidRDefault="00C27ABD" w:rsidP="0052717D">
            <w:pPr>
              <w:shd w:val="clear" w:color="auto" w:fill="FFFFFF" w:themeFill="background1"/>
              <w:bidi/>
              <w:spacing w:after="0" w:line="240" w:lineRule="auto"/>
              <w:jc w:val="center"/>
              <w:rPr>
                <w:rFonts w:ascii="Traditional Arabic" w:hAnsi="Traditional Arabic" w:cs="Traditional Arabic"/>
                <w:b/>
                <w:bCs/>
                <w:color w:val="000000"/>
                <w:sz w:val="28"/>
                <w:szCs w:val="28"/>
              </w:rPr>
            </w:pPr>
          </w:p>
        </w:tc>
      </w:tr>
      <w:tr w:rsidR="00C27ABD" w:rsidRPr="006128EF" w:rsidTr="00620AFF">
        <w:tc>
          <w:tcPr>
            <w:tcW w:w="651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6128EF" w:rsidRDefault="00C27ABD" w:rsidP="0052717D">
            <w:pPr>
              <w:pStyle w:val="Paragraphedeliste"/>
              <w:numPr>
                <w:ilvl w:val="0"/>
                <w:numId w:val="24"/>
              </w:numPr>
              <w:shd w:val="clear" w:color="auto" w:fill="FFFFFF" w:themeFill="background1"/>
              <w:tabs>
                <w:tab w:val="right" w:pos="650"/>
              </w:tabs>
              <w:bidi/>
              <w:rPr>
                <w:rFonts w:ascii="Traditional Arabic" w:eastAsia="Times New Roman" w:hAnsi="Traditional Arabic" w:cs="Traditional Arabic"/>
                <w:color w:val="000000"/>
                <w:sz w:val="28"/>
                <w:szCs w:val="28"/>
                <w:lang w:val="fr-FR"/>
              </w:rPr>
            </w:pPr>
            <w:r w:rsidRPr="006128EF">
              <w:rPr>
                <w:rFonts w:ascii="Traditional Arabic" w:eastAsia="Times New Roman" w:hAnsi="Traditional Arabic" w:cs="Traditional Arabic"/>
                <w:color w:val="000000"/>
                <w:sz w:val="28"/>
                <w:szCs w:val="28"/>
                <w:rtl/>
                <w:lang w:val="fr-FR"/>
              </w:rPr>
              <w:lastRenderedPageBreak/>
              <w:t xml:space="preserve">تطوير اثني عشر </w:t>
            </w:r>
            <w:proofErr w:type="spellStart"/>
            <w:r w:rsidRPr="006128EF">
              <w:rPr>
                <w:rFonts w:ascii="Traditional Arabic" w:eastAsia="Times New Roman" w:hAnsi="Traditional Arabic" w:cs="Traditional Arabic"/>
                <w:color w:val="000000"/>
                <w:sz w:val="28"/>
                <w:szCs w:val="28"/>
                <w:rtl/>
                <w:lang w:val="fr-FR"/>
              </w:rPr>
              <w:t>تطبيقة</w:t>
            </w:r>
            <w:proofErr w:type="spellEnd"/>
            <w:r w:rsidRPr="006128EF">
              <w:rPr>
                <w:rFonts w:ascii="Traditional Arabic" w:eastAsia="Times New Roman" w:hAnsi="Traditional Arabic" w:cs="Traditional Arabic"/>
                <w:color w:val="000000"/>
                <w:sz w:val="28"/>
                <w:szCs w:val="28"/>
                <w:rtl/>
                <w:lang w:val="fr-FR"/>
              </w:rPr>
              <w:t xml:space="preserve"> جوالة (12) تغطي مجالات متعددة (النقل، الصحة، الثقافة،...)</w:t>
            </w:r>
          </w:p>
        </w:tc>
        <w:tc>
          <w:tcPr>
            <w:tcW w:w="2762"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6128EF" w:rsidRDefault="00C27ABD" w:rsidP="0052717D">
            <w:pPr>
              <w:shd w:val="clear" w:color="auto" w:fill="FFFFFF" w:themeFill="background1"/>
              <w:bidi/>
              <w:spacing w:after="0" w:line="240" w:lineRule="auto"/>
              <w:jc w:val="both"/>
              <w:rPr>
                <w:rFonts w:ascii="Traditional Arabic" w:hAnsi="Traditional Arabic" w:cs="Traditional Arabic"/>
                <w:b/>
                <w:bCs/>
                <w:color w:val="000000"/>
                <w:sz w:val="28"/>
                <w:szCs w:val="28"/>
              </w:rPr>
            </w:pPr>
            <w:r w:rsidRPr="006128EF">
              <w:rPr>
                <w:rFonts w:ascii="Traditional Arabic" w:hAnsi="Traditional Arabic" w:cs="Traditional Arabic"/>
                <w:b/>
                <w:bCs/>
                <w:color w:val="000000"/>
                <w:sz w:val="28"/>
                <w:szCs w:val="28"/>
                <w:rtl/>
              </w:rPr>
              <w:t>وصف النتائج المنتظرة</w:t>
            </w:r>
          </w:p>
        </w:tc>
      </w:tr>
      <w:tr w:rsidR="00C27ABD" w:rsidRPr="006128EF" w:rsidTr="00620AFF">
        <w:tc>
          <w:tcPr>
            <w:tcW w:w="651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6128EF" w:rsidRDefault="00C27ABD" w:rsidP="0052717D">
            <w:pPr>
              <w:pStyle w:val="Paragraphedeliste"/>
              <w:numPr>
                <w:ilvl w:val="0"/>
                <w:numId w:val="24"/>
              </w:numPr>
              <w:bidi/>
              <w:ind w:left="218" w:hanging="218"/>
              <w:rPr>
                <w:rFonts w:ascii="Traditional Arabic" w:eastAsia="Times New Roman" w:hAnsi="Traditional Arabic" w:cs="Traditional Arabic"/>
                <w:color w:val="000000"/>
                <w:sz w:val="28"/>
                <w:szCs w:val="28"/>
                <w:lang w:val="fr-FR" w:eastAsia="fr-FR"/>
              </w:rPr>
            </w:pPr>
            <w:r w:rsidRPr="006128EF">
              <w:rPr>
                <w:rFonts w:ascii="Traditional Arabic" w:eastAsia="Times New Roman" w:hAnsi="Traditional Arabic" w:cs="Traditional Arabic"/>
                <w:color w:val="000000"/>
                <w:sz w:val="28"/>
                <w:szCs w:val="28"/>
                <w:rtl/>
                <w:lang w:val="fr-FR"/>
              </w:rPr>
              <w:t xml:space="preserve">تطوير اثني عشر </w:t>
            </w:r>
            <w:proofErr w:type="spellStart"/>
            <w:r w:rsidRPr="006128EF">
              <w:rPr>
                <w:rFonts w:ascii="Traditional Arabic" w:eastAsia="Times New Roman" w:hAnsi="Traditional Arabic" w:cs="Traditional Arabic"/>
                <w:color w:val="000000"/>
                <w:sz w:val="28"/>
                <w:szCs w:val="28"/>
                <w:rtl/>
                <w:lang w:val="fr-FR"/>
              </w:rPr>
              <w:t>تطبيقة</w:t>
            </w:r>
            <w:proofErr w:type="spellEnd"/>
            <w:r w:rsidRPr="006128EF">
              <w:rPr>
                <w:rFonts w:ascii="Traditional Arabic" w:eastAsia="Times New Roman" w:hAnsi="Traditional Arabic" w:cs="Traditional Arabic"/>
                <w:color w:val="000000"/>
                <w:sz w:val="28"/>
                <w:szCs w:val="28"/>
                <w:rtl/>
                <w:lang w:val="fr-FR"/>
              </w:rPr>
              <w:t xml:space="preserve"> جوالة (12) تغطي مجالات متعددة (النقل، الصحة، الثقافة،...) من بينها :</w:t>
            </w:r>
            <w:r w:rsidRPr="006128EF">
              <w:rPr>
                <w:rFonts w:ascii="Traditional Arabic" w:eastAsia="Times New Roman" w:hAnsi="Traditional Arabic" w:cs="Traditional Arabic"/>
                <w:color w:val="000000"/>
                <w:sz w:val="28"/>
                <w:szCs w:val="28"/>
                <w:lang w:val="fr-FR" w:eastAsia="fr-FR"/>
              </w:rPr>
              <w:t xml:space="preserve"> </w:t>
            </w:r>
            <w:proofErr w:type="spellStart"/>
            <w:r w:rsidRPr="006128EF">
              <w:rPr>
                <w:rFonts w:ascii="Traditional Arabic" w:eastAsia="Times New Roman" w:hAnsi="Traditional Arabic" w:cs="Traditional Arabic"/>
                <w:color w:val="000000"/>
                <w:sz w:val="28"/>
                <w:szCs w:val="28"/>
                <w:rtl/>
                <w:lang w:eastAsia="fr-FR"/>
              </w:rPr>
              <w:t>تطبيقة</w:t>
            </w:r>
            <w:proofErr w:type="spellEnd"/>
            <w:r w:rsidRPr="006128EF">
              <w:rPr>
                <w:rFonts w:ascii="Traditional Arabic" w:eastAsia="Times New Roman" w:hAnsi="Traditional Arabic" w:cs="Traditional Arabic"/>
                <w:color w:val="000000"/>
                <w:sz w:val="28"/>
                <w:szCs w:val="28"/>
                <w:rtl/>
                <w:lang w:eastAsia="fr-FR"/>
              </w:rPr>
              <w:t xml:space="preserve"> "</w:t>
            </w:r>
            <w:r w:rsidRPr="006128EF">
              <w:rPr>
                <w:rFonts w:ascii="Traditional Arabic" w:eastAsia="Times New Roman" w:hAnsi="Traditional Arabic" w:cs="Traditional Arabic"/>
                <w:color w:val="000000"/>
                <w:sz w:val="28"/>
                <w:szCs w:val="28"/>
                <w:lang w:eastAsia="fr-FR"/>
              </w:rPr>
              <w:t>SICAD</w:t>
            </w:r>
            <w:r w:rsidRPr="006128EF">
              <w:rPr>
                <w:rFonts w:ascii="Traditional Arabic" w:eastAsia="Times New Roman" w:hAnsi="Traditional Arabic" w:cs="Traditional Arabic"/>
                <w:color w:val="000000"/>
                <w:sz w:val="28"/>
                <w:szCs w:val="28"/>
                <w:rtl/>
                <w:lang w:eastAsia="fr-FR"/>
              </w:rPr>
              <w:t>" للإرشاد الاداري و الاتصال</w:t>
            </w:r>
            <w:r w:rsidRPr="006128EF">
              <w:rPr>
                <w:rFonts w:ascii="Traditional Arabic" w:eastAsia="Times New Roman" w:hAnsi="Traditional Arabic" w:cs="Traditional Arabic"/>
                <w:color w:val="000000"/>
                <w:sz w:val="28"/>
                <w:szCs w:val="28"/>
                <w:rtl/>
              </w:rPr>
              <w:t>،</w:t>
            </w:r>
            <w:r w:rsidRPr="006128EF">
              <w:rPr>
                <w:rFonts w:ascii="Traditional Arabic" w:eastAsia="Times New Roman" w:hAnsi="Traditional Arabic" w:cs="Traditional Arabic"/>
                <w:color w:val="000000"/>
                <w:sz w:val="28"/>
                <w:szCs w:val="28"/>
                <w:lang w:eastAsia="fr-FR"/>
              </w:rPr>
              <w:t xml:space="preserve">  </w:t>
            </w:r>
            <w:proofErr w:type="spellStart"/>
            <w:r w:rsidRPr="006128EF">
              <w:rPr>
                <w:rFonts w:ascii="Traditional Arabic" w:eastAsia="Times New Roman" w:hAnsi="Traditional Arabic" w:cs="Traditional Arabic"/>
                <w:color w:val="000000"/>
                <w:sz w:val="28"/>
                <w:szCs w:val="28"/>
                <w:rtl/>
                <w:lang w:eastAsia="fr-FR"/>
              </w:rPr>
              <w:t>تطبيقة</w:t>
            </w:r>
            <w:proofErr w:type="spellEnd"/>
            <w:r w:rsidRPr="006128EF">
              <w:rPr>
                <w:rFonts w:ascii="Traditional Arabic" w:eastAsia="Times New Roman" w:hAnsi="Traditional Arabic" w:cs="Traditional Arabic"/>
                <w:color w:val="000000"/>
                <w:sz w:val="28"/>
                <w:szCs w:val="28"/>
                <w:rtl/>
                <w:lang w:eastAsia="fr-FR"/>
              </w:rPr>
              <w:t xml:space="preserve"> "دليل خدمات الجمهورية التونسية</w:t>
            </w:r>
            <w:r w:rsidRPr="006128EF">
              <w:rPr>
                <w:rFonts w:ascii="Traditional Arabic" w:eastAsia="Times New Roman" w:hAnsi="Traditional Arabic" w:cs="Traditional Arabic"/>
                <w:color w:val="000000"/>
                <w:sz w:val="28"/>
                <w:szCs w:val="28"/>
                <w:rtl/>
              </w:rPr>
              <w:t>،</w:t>
            </w:r>
            <w:r w:rsidRPr="006128EF">
              <w:rPr>
                <w:rFonts w:ascii="Traditional Arabic" w:eastAsia="Times New Roman" w:hAnsi="Traditional Arabic" w:cs="Traditional Arabic"/>
                <w:color w:val="000000"/>
                <w:sz w:val="28"/>
                <w:szCs w:val="28"/>
              </w:rPr>
              <w:t xml:space="preserve"> </w:t>
            </w:r>
            <w:proofErr w:type="spellStart"/>
            <w:r w:rsidRPr="006128EF">
              <w:rPr>
                <w:rFonts w:ascii="Traditional Arabic" w:eastAsia="Times New Roman" w:hAnsi="Traditional Arabic" w:cs="Traditional Arabic"/>
                <w:color w:val="000000"/>
                <w:sz w:val="28"/>
                <w:szCs w:val="28"/>
                <w:rtl/>
                <w:lang w:eastAsia="fr-FR"/>
              </w:rPr>
              <w:t>تطبيقة</w:t>
            </w:r>
            <w:proofErr w:type="spellEnd"/>
            <w:r w:rsidRPr="006128EF">
              <w:rPr>
                <w:rFonts w:ascii="Traditional Arabic" w:eastAsia="Times New Roman" w:hAnsi="Traditional Arabic" w:cs="Traditional Arabic"/>
                <w:color w:val="000000"/>
                <w:sz w:val="28"/>
                <w:szCs w:val="28"/>
                <w:rtl/>
                <w:lang w:eastAsia="fr-FR"/>
              </w:rPr>
              <w:t xml:space="preserve"> "دليل إدارات الجمهورية التونسية"</w:t>
            </w:r>
            <w:r w:rsidRPr="006128EF">
              <w:rPr>
                <w:rFonts w:ascii="Traditional Arabic" w:eastAsia="Times New Roman" w:hAnsi="Traditional Arabic" w:cs="Traditional Arabic"/>
                <w:color w:val="000000"/>
                <w:sz w:val="28"/>
                <w:szCs w:val="28"/>
                <w:rtl/>
              </w:rPr>
              <w:t>،</w:t>
            </w:r>
            <w:r w:rsidRPr="006128EF">
              <w:rPr>
                <w:rFonts w:ascii="Traditional Arabic" w:eastAsia="Times New Roman" w:hAnsi="Traditional Arabic" w:cs="Traditional Arabic"/>
                <w:color w:val="000000"/>
                <w:sz w:val="28"/>
                <w:szCs w:val="28"/>
                <w:rtl/>
                <w:lang w:eastAsia="fr-FR"/>
              </w:rPr>
              <w:t xml:space="preserve"> </w:t>
            </w:r>
            <w:proofErr w:type="spellStart"/>
            <w:r w:rsidRPr="006128EF">
              <w:rPr>
                <w:rFonts w:ascii="Traditional Arabic" w:eastAsia="Times New Roman" w:hAnsi="Traditional Arabic" w:cs="Traditional Arabic"/>
                <w:color w:val="000000"/>
                <w:sz w:val="28"/>
                <w:szCs w:val="28"/>
                <w:rtl/>
                <w:lang w:eastAsia="fr-FR"/>
              </w:rPr>
              <w:t>تطبيقة</w:t>
            </w:r>
            <w:proofErr w:type="spellEnd"/>
            <w:r w:rsidRPr="006128EF">
              <w:rPr>
                <w:rFonts w:ascii="Traditional Arabic" w:eastAsia="Times New Roman" w:hAnsi="Traditional Arabic" w:cs="Traditional Arabic"/>
                <w:color w:val="000000"/>
                <w:sz w:val="28"/>
                <w:szCs w:val="28"/>
                <w:rtl/>
                <w:lang w:eastAsia="fr-FR"/>
              </w:rPr>
              <w:t xml:space="preserve"> "مدرستي"</w:t>
            </w:r>
            <w:r w:rsidRPr="006128EF">
              <w:rPr>
                <w:rFonts w:ascii="Traditional Arabic" w:eastAsia="Times New Roman" w:hAnsi="Traditional Arabic" w:cs="Traditional Arabic"/>
                <w:color w:val="000000"/>
                <w:sz w:val="28"/>
                <w:szCs w:val="28"/>
                <w:rtl/>
              </w:rPr>
              <w:t>،</w:t>
            </w:r>
            <w:r w:rsidRPr="006128EF">
              <w:rPr>
                <w:rFonts w:ascii="Traditional Arabic" w:eastAsia="Times New Roman" w:hAnsi="Traditional Arabic" w:cs="Traditional Arabic"/>
                <w:color w:val="000000"/>
                <w:sz w:val="28"/>
                <w:szCs w:val="28"/>
              </w:rPr>
              <w:t xml:space="preserve"> </w:t>
            </w:r>
            <w:proofErr w:type="spellStart"/>
            <w:r w:rsidRPr="006128EF">
              <w:rPr>
                <w:rFonts w:ascii="Traditional Arabic" w:eastAsia="Times New Roman" w:hAnsi="Traditional Arabic" w:cs="Traditional Arabic"/>
                <w:color w:val="000000"/>
                <w:sz w:val="28"/>
                <w:szCs w:val="28"/>
                <w:rtl/>
                <w:lang w:eastAsia="fr-FR"/>
              </w:rPr>
              <w:t>تطبيقة</w:t>
            </w:r>
            <w:proofErr w:type="spellEnd"/>
            <w:r w:rsidRPr="006128EF">
              <w:rPr>
                <w:rFonts w:ascii="Traditional Arabic" w:eastAsia="Times New Roman" w:hAnsi="Traditional Arabic" w:cs="Traditional Arabic"/>
                <w:color w:val="000000"/>
                <w:sz w:val="28"/>
                <w:szCs w:val="28"/>
                <w:rtl/>
                <w:lang w:eastAsia="fr-FR"/>
              </w:rPr>
              <w:t xml:space="preserve"> "</w:t>
            </w:r>
            <w:proofErr w:type="spellStart"/>
            <w:r w:rsidRPr="006128EF">
              <w:rPr>
                <w:rFonts w:ascii="Traditional Arabic" w:eastAsia="Times New Roman" w:hAnsi="Traditional Arabic" w:cs="Traditional Arabic"/>
                <w:color w:val="000000"/>
                <w:sz w:val="28"/>
                <w:szCs w:val="28"/>
                <w:lang w:eastAsia="fr-FR"/>
              </w:rPr>
              <w:t>Concours</w:t>
            </w:r>
            <w:proofErr w:type="spellEnd"/>
            <w:r w:rsidRPr="006128EF">
              <w:rPr>
                <w:rFonts w:ascii="Traditional Arabic" w:eastAsia="Times New Roman" w:hAnsi="Traditional Arabic" w:cs="Traditional Arabic"/>
                <w:color w:val="000000"/>
                <w:sz w:val="28"/>
                <w:szCs w:val="28"/>
                <w:lang w:eastAsia="fr-FR"/>
              </w:rPr>
              <w:t xml:space="preserve"> </w:t>
            </w:r>
            <w:proofErr w:type="spellStart"/>
            <w:r w:rsidRPr="006128EF">
              <w:rPr>
                <w:rFonts w:ascii="Traditional Arabic" w:eastAsia="Times New Roman" w:hAnsi="Traditional Arabic" w:cs="Traditional Arabic"/>
                <w:color w:val="000000"/>
                <w:sz w:val="28"/>
                <w:szCs w:val="28"/>
                <w:lang w:eastAsia="fr-FR"/>
              </w:rPr>
              <w:t>éducation</w:t>
            </w:r>
            <w:proofErr w:type="spellEnd"/>
            <w:r w:rsidRPr="006128EF">
              <w:rPr>
                <w:rFonts w:ascii="Traditional Arabic" w:eastAsia="Times New Roman" w:hAnsi="Traditional Arabic" w:cs="Traditional Arabic"/>
                <w:color w:val="000000"/>
                <w:sz w:val="28"/>
                <w:szCs w:val="28"/>
                <w:rtl/>
                <w:lang w:eastAsia="fr-FR"/>
              </w:rPr>
              <w:t>"</w:t>
            </w:r>
            <w:r w:rsidRPr="006128EF">
              <w:rPr>
                <w:rFonts w:ascii="Traditional Arabic" w:eastAsia="Times New Roman" w:hAnsi="Traditional Arabic" w:cs="Traditional Arabic"/>
                <w:color w:val="000000"/>
                <w:sz w:val="28"/>
                <w:szCs w:val="28"/>
                <w:rtl/>
              </w:rPr>
              <w:t>،</w:t>
            </w:r>
            <w:r w:rsidRPr="006128EF">
              <w:rPr>
                <w:rFonts w:ascii="Traditional Arabic" w:eastAsia="Times New Roman" w:hAnsi="Traditional Arabic" w:cs="Traditional Arabic"/>
                <w:color w:val="000000"/>
                <w:sz w:val="28"/>
                <w:szCs w:val="28"/>
              </w:rPr>
              <w:t xml:space="preserve"> </w:t>
            </w:r>
            <w:proofErr w:type="spellStart"/>
            <w:r w:rsidRPr="006128EF">
              <w:rPr>
                <w:rFonts w:ascii="Traditional Arabic" w:eastAsia="Times New Roman" w:hAnsi="Traditional Arabic" w:cs="Traditional Arabic"/>
                <w:color w:val="000000"/>
                <w:sz w:val="28"/>
                <w:szCs w:val="28"/>
                <w:rtl/>
                <w:lang w:eastAsia="fr-FR"/>
              </w:rPr>
              <w:t>تطبيقة</w:t>
            </w:r>
            <w:proofErr w:type="spellEnd"/>
            <w:r w:rsidRPr="006128EF">
              <w:rPr>
                <w:rFonts w:ascii="Traditional Arabic" w:eastAsia="Times New Roman" w:hAnsi="Traditional Arabic" w:cs="Traditional Arabic"/>
                <w:color w:val="000000"/>
                <w:sz w:val="28"/>
                <w:szCs w:val="28"/>
                <w:rtl/>
                <w:lang w:eastAsia="fr-FR"/>
              </w:rPr>
              <w:t xml:space="preserve"> "</w:t>
            </w:r>
            <w:r w:rsidRPr="006128EF">
              <w:rPr>
                <w:rFonts w:ascii="Traditional Arabic" w:eastAsia="Times New Roman" w:hAnsi="Traditional Arabic" w:cs="Traditional Arabic"/>
                <w:color w:val="000000"/>
                <w:sz w:val="28"/>
                <w:szCs w:val="28"/>
                <w:lang w:eastAsia="fr-FR"/>
              </w:rPr>
              <w:t>Culture</w:t>
            </w:r>
            <w:r w:rsidRPr="006128EF">
              <w:rPr>
                <w:rFonts w:ascii="Traditional Arabic" w:eastAsia="Times New Roman" w:hAnsi="Traditional Arabic" w:cs="Traditional Arabic"/>
                <w:color w:val="000000"/>
                <w:sz w:val="28"/>
                <w:szCs w:val="28"/>
                <w:rtl/>
                <w:lang w:eastAsia="fr-FR"/>
              </w:rPr>
              <w:t>"</w:t>
            </w:r>
            <w:r w:rsidRPr="006128EF">
              <w:rPr>
                <w:rFonts w:ascii="Traditional Arabic" w:eastAsia="Times New Roman" w:hAnsi="Traditional Arabic" w:cs="Traditional Arabic"/>
                <w:color w:val="000000"/>
                <w:sz w:val="28"/>
                <w:szCs w:val="28"/>
                <w:rtl/>
              </w:rPr>
              <w:t>،</w:t>
            </w:r>
            <w:r w:rsidRPr="006128EF">
              <w:rPr>
                <w:rFonts w:ascii="Traditional Arabic" w:eastAsia="Times New Roman" w:hAnsi="Traditional Arabic" w:cs="Traditional Arabic"/>
                <w:color w:val="000000"/>
                <w:sz w:val="28"/>
                <w:szCs w:val="28"/>
              </w:rPr>
              <w:t xml:space="preserve"> </w:t>
            </w:r>
            <w:proofErr w:type="spellStart"/>
            <w:r w:rsidRPr="006128EF">
              <w:rPr>
                <w:rFonts w:ascii="Traditional Arabic" w:eastAsia="Times New Roman" w:hAnsi="Traditional Arabic" w:cs="Traditional Arabic"/>
                <w:color w:val="000000"/>
                <w:sz w:val="28"/>
                <w:szCs w:val="28"/>
                <w:rtl/>
                <w:lang w:eastAsia="fr-FR"/>
              </w:rPr>
              <w:t>تطبيقة</w:t>
            </w:r>
            <w:proofErr w:type="spellEnd"/>
            <w:r w:rsidRPr="006128EF">
              <w:rPr>
                <w:rFonts w:ascii="Traditional Arabic" w:eastAsia="Times New Roman" w:hAnsi="Traditional Arabic" w:cs="Traditional Arabic"/>
                <w:color w:val="000000"/>
                <w:sz w:val="28"/>
                <w:szCs w:val="28"/>
                <w:rtl/>
                <w:lang w:eastAsia="fr-FR"/>
              </w:rPr>
              <w:t xml:space="preserve"> "</w:t>
            </w:r>
            <w:proofErr w:type="spellStart"/>
            <w:r w:rsidRPr="006128EF">
              <w:rPr>
                <w:rFonts w:ascii="Traditional Arabic" w:eastAsia="Times New Roman" w:hAnsi="Traditional Arabic" w:cs="Traditional Arabic"/>
                <w:color w:val="000000"/>
                <w:sz w:val="28"/>
                <w:szCs w:val="28"/>
                <w:lang w:eastAsia="fr-FR"/>
              </w:rPr>
              <w:t>Annuaire</w:t>
            </w:r>
            <w:proofErr w:type="spellEnd"/>
            <w:r w:rsidRPr="006128EF">
              <w:rPr>
                <w:rFonts w:ascii="Traditional Arabic" w:eastAsia="Times New Roman" w:hAnsi="Traditional Arabic" w:cs="Traditional Arabic"/>
                <w:color w:val="000000"/>
                <w:sz w:val="28"/>
                <w:szCs w:val="28"/>
                <w:lang w:eastAsia="fr-FR"/>
              </w:rPr>
              <w:t xml:space="preserve"> santé</w:t>
            </w:r>
            <w:r w:rsidRPr="006128EF">
              <w:rPr>
                <w:rFonts w:ascii="Traditional Arabic" w:eastAsia="Times New Roman" w:hAnsi="Traditional Arabic" w:cs="Traditional Arabic"/>
                <w:color w:val="000000"/>
                <w:sz w:val="28"/>
                <w:szCs w:val="28"/>
                <w:rtl/>
                <w:lang w:eastAsia="fr-FR"/>
              </w:rPr>
              <w:t>"</w:t>
            </w:r>
            <w:r w:rsidRPr="006128EF">
              <w:rPr>
                <w:rFonts w:ascii="Traditional Arabic" w:eastAsia="Times New Roman" w:hAnsi="Traditional Arabic" w:cs="Traditional Arabic"/>
                <w:color w:val="000000"/>
                <w:sz w:val="28"/>
                <w:szCs w:val="28"/>
                <w:rtl/>
              </w:rPr>
              <w:t>،</w:t>
            </w:r>
            <w:r w:rsidRPr="006128EF">
              <w:rPr>
                <w:rFonts w:ascii="Traditional Arabic" w:eastAsia="Times New Roman" w:hAnsi="Traditional Arabic" w:cs="Traditional Arabic"/>
                <w:color w:val="000000"/>
                <w:sz w:val="28"/>
                <w:szCs w:val="28"/>
              </w:rPr>
              <w:t xml:space="preserve"> </w:t>
            </w:r>
            <w:proofErr w:type="spellStart"/>
            <w:r w:rsidRPr="006128EF">
              <w:rPr>
                <w:rFonts w:ascii="Traditional Arabic" w:eastAsia="Times New Roman" w:hAnsi="Traditional Arabic" w:cs="Traditional Arabic"/>
                <w:color w:val="000000"/>
                <w:sz w:val="28"/>
                <w:szCs w:val="28"/>
                <w:rtl/>
                <w:lang w:eastAsia="fr-FR"/>
              </w:rPr>
              <w:t>تطبيقة</w:t>
            </w:r>
            <w:proofErr w:type="spellEnd"/>
            <w:r w:rsidRPr="006128EF">
              <w:rPr>
                <w:rFonts w:ascii="Traditional Arabic" w:eastAsia="Times New Roman" w:hAnsi="Traditional Arabic" w:cs="Traditional Arabic"/>
                <w:color w:val="000000"/>
                <w:sz w:val="28"/>
                <w:szCs w:val="28"/>
                <w:rtl/>
                <w:lang w:eastAsia="fr-FR"/>
              </w:rPr>
              <w:t xml:space="preserve"> "</w:t>
            </w:r>
            <w:proofErr w:type="spellStart"/>
            <w:r w:rsidRPr="006128EF">
              <w:rPr>
                <w:rFonts w:ascii="Traditional Arabic" w:eastAsia="Times New Roman" w:hAnsi="Traditional Arabic" w:cs="Traditional Arabic"/>
                <w:color w:val="000000"/>
                <w:sz w:val="28"/>
                <w:szCs w:val="28"/>
                <w:lang w:eastAsia="fr-FR"/>
              </w:rPr>
              <w:t>Réclamation</w:t>
            </w:r>
            <w:proofErr w:type="spellEnd"/>
            <w:r w:rsidRPr="006128EF">
              <w:rPr>
                <w:rFonts w:ascii="Traditional Arabic" w:eastAsia="Times New Roman" w:hAnsi="Traditional Arabic" w:cs="Traditional Arabic"/>
                <w:color w:val="000000"/>
                <w:sz w:val="28"/>
                <w:szCs w:val="28"/>
                <w:lang w:eastAsia="fr-FR"/>
              </w:rPr>
              <w:t xml:space="preserve"> SNCFT</w:t>
            </w:r>
            <w:r w:rsidRPr="006128EF">
              <w:rPr>
                <w:rFonts w:ascii="Traditional Arabic" w:eastAsia="Times New Roman" w:hAnsi="Traditional Arabic" w:cs="Traditional Arabic"/>
                <w:color w:val="000000"/>
                <w:sz w:val="28"/>
                <w:szCs w:val="28"/>
                <w:rtl/>
                <w:lang w:eastAsia="fr-FR"/>
              </w:rPr>
              <w:t>"</w:t>
            </w:r>
            <w:r w:rsidRPr="006128EF">
              <w:rPr>
                <w:rFonts w:ascii="Traditional Arabic" w:eastAsia="Times New Roman" w:hAnsi="Traditional Arabic" w:cs="Traditional Arabic"/>
                <w:color w:val="000000"/>
                <w:sz w:val="28"/>
                <w:szCs w:val="28"/>
                <w:rtl/>
              </w:rPr>
              <w:t>،</w:t>
            </w:r>
            <w:r w:rsidRPr="006128EF">
              <w:rPr>
                <w:rFonts w:ascii="Traditional Arabic" w:eastAsia="Times New Roman" w:hAnsi="Traditional Arabic" w:cs="Traditional Arabic"/>
                <w:color w:val="000000"/>
                <w:sz w:val="28"/>
                <w:szCs w:val="28"/>
              </w:rPr>
              <w:t xml:space="preserve"> </w:t>
            </w:r>
            <w:proofErr w:type="spellStart"/>
            <w:r w:rsidRPr="006128EF">
              <w:rPr>
                <w:rFonts w:ascii="Traditional Arabic" w:eastAsia="Times New Roman" w:hAnsi="Traditional Arabic" w:cs="Traditional Arabic"/>
                <w:color w:val="000000"/>
                <w:sz w:val="28"/>
                <w:szCs w:val="28"/>
                <w:rtl/>
                <w:lang w:eastAsia="fr-FR"/>
              </w:rPr>
              <w:t>تطبيقة</w:t>
            </w:r>
            <w:proofErr w:type="spellEnd"/>
            <w:r w:rsidRPr="006128EF">
              <w:rPr>
                <w:rFonts w:ascii="Traditional Arabic" w:eastAsia="Times New Roman" w:hAnsi="Traditional Arabic" w:cs="Traditional Arabic"/>
                <w:color w:val="000000"/>
                <w:sz w:val="28"/>
                <w:szCs w:val="28"/>
                <w:rtl/>
                <w:lang w:eastAsia="fr-FR"/>
              </w:rPr>
              <w:t xml:space="preserve"> "</w:t>
            </w:r>
            <w:proofErr w:type="spellStart"/>
            <w:r w:rsidRPr="006128EF">
              <w:rPr>
                <w:rFonts w:ascii="Traditional Arabic" w:eastAsia="Times New Roman" w:hAnsi="Traditional Arabic" w:cs="Traditional Arabic"/>
                <w:color w:val="000000"/>
                <w:sz w:val="28"/>
                <w:szCs w:val="28"/>
                <w:lang w:eastAsia="fr-FR"/>
              </w:rPr>
              <w:t>Données</w:t>
            </w:r>
            <w:proofErr w:type="spellEnd"/>
            <w:r w:rsidRPr="006128EF">
              <w:rPr>
                <w:rFonts w:ascii="Traditional Arabic" w:eastAsia="Times New Roman" w:hAnsi="Traditional Arabic" w:cs="Traditional Arabic"/>
                <w:color w:val="000000"/>
                <w:sz w:val="28"/>
                <w:szCs w:val="28"/>
                <w:lang w:eastAsia="fr-FR"/>
              </w:rPr>
              <w:t xml:space="preserve"> </w:t>
            </w:r>
            <w:proofErr w:type="spellStart"/>
            <w:r w:rsidRPr="006128EF">
              <w:rPr>
                <w:rFonts w:ascii="Traditional Arabic" w:eastAsia="Times New Roman" w:hAnsi="Traditional Arabic" w:cs="Traditional Arabic"/>
                <w:color w:val="000000"/>
                <w:sz w:val="28"/>
                <w:szCs w:val="28"/>
                <w:lang w:eastAsia="fr-FR"/>
              </w:rPr>
              <w:t>météo</w:t>
            </w:r>
            <w:proofErr w:type="spellEnd"/>
            <w:r w:rsidRPr="006128EF">
              <w:rPr>
                <w:rFonts w:ascii="Traditional Arabic" w:eastAsia="Times New Roman" w:hAnsi="Traditional Arabic" w:cs="Traditional Arabic"/>
                <w:color w:val="000000"/>
                <w:sz w:val="28"/>
                <w:szCs w:val="28"/>
                <w:rtl/>
                <w:lang w:eastAsia="fr-FR"/>
              </w:rPr>
              <w:t>"</w:t>
            </w:r>
            <w:r w:rsidRPr="006128EF">
              <w:rPr>
                <w:rFonts w:ascii="Traditional Arabic" w:eastAsia="Times New Roman" w:hAnsi="Traditional Arabic" w:cs="Traditional Arabic"/>
                <w:color w:val="000000"/>
                <w:sz w:val="28"/>
                <w:szCs w:val="28"/>
                <w:rtl/>
              </w:rPr>
              <w:t>،</w:t>
            </w:r>
            <w:r w:rsidRPr="006128EF">
              <w:rPr>
                <w:rFonts w:ascii="Traditional Arabic" w:eastAsia="Times New Roman" w:hAnsi="Traditional Arabic" w:cs="Traditional Arabic"/>
                <w:color w:val="000000"/>
                <w:sz w:val="28"/>
                <w:szCs w:val="28"/>
              </w:rPr>
              <w:t xml:space="preserve"> </w:t>
            </w:r>
            <w:proofErr w:type="spellStart"/>
            <w:r w:rsidRPr="006128EF">
              <w:rPr>
                <w:rFonts w:ascii="Traditional Arabic" w:eastAsia="Times New Roman" w:hAnsi="Traditional Arabic" w:cs="Traditional Arabic"/>
                <w:color w:val="000000"/>
                <w:sz w:val="28"/>
                <w:szCs w:val="28"/>
                <w:rtl/>
                <w:lang w:eastAsia="fr-FR"/>
              </w:rPr>
              <w:t>تطبيقة</w:t>
            </w:r>
            <w:proofErr w:type="spellEnd"/>
            <w:r w:rsidRPr="006128EF">
              <w:rPr>
                <w:rFonts w:ascii="Traditional Arabic" w:eastAsia="Times New Roman" w:hAnsi="Traditional Arabic" w:cs="Traditional Arabic"/>
                <w:color w:val="000000"/>
                <w:sz w:val="28"/>
                <w:szCs w:val="28"/>
                <w:rtl/>
                <w:lang w:eastAsia="fr-FR"/>
              </w:rPr>
              <w:t xml:space="preserve"> "</w:t>
            </w:r>
            <w:proofErr w:type="spellStart"/>
            <w:r w:rsidRPr="006128EF">
              <w:rPr>
                <w:rFonts w:ascii="Traditional Arabic" w:eastAsia="Times New Roman" w:hAnsi="Traditional Arabic" w:cs="Traditional Arabic"/>
                <w:color w:val="000000"/>
                <w:sz w:val="28"/>
                <w:szCs w:val="28"/>
                <w:lang w:eastAsia="fr-FR"/>
              </w:rPr>
              <w:t>Centres</w:t>
            </w:r>
            <w:proofErr w:type="spellEnd"/>
            <w:r w:rsidRPr="006128EF">
              <w:rPr>
                <w:rFonts w:ascii="Traditional Arabic" w:eastAsia="Times New Roman" w:hAnsi="Traditional Arabic" w:cs="Traditional Arabic"/>
                <w:color w:val="000000"/>
                <w:sz w:val="28"/>
                <w:szCs w:val="28"/>
                <w:lang w:eastAsia="fr-FR"/>
              </w:rPr>
              <w:t xml:space="preserve"> de formation </w:t>
            </w:r>
            <w:proofErr w:type="spellStart"/>
            <w:r w:rsidRPr="006128EF">
              <w:rPr>
                <w:rFonts w:ascii="Traditional Arabic" w:eastAsia="Times New Roman" w:hAnsi="Traditional Arabic" w:cs="Traditional Arabic"/>
                <w:color w:val="000000"/>
                <w:sz w:val="28"/>
                <w:szCs w:val="28"/>
                <w:lang w:eastAsia="fr-FR"/>
              </w:rPr>
              <w:t>Professionnelles</w:t>
            </w:r>
            <w:proofErr w:type="spellEnd"/>
            <w:r w:rsidRPr="006128EF">
              <w:rPr>
                <w:rFonts w:ascii="Traditional Arabic" w:eastAsia="Times New Roman" w:hAnsi="Traditional Arabic" w:cs="Traditional Arabic"/>
                <w:color w:val="000000"/>
                <w:sz w:val="28"/>
                <w:szCs w:val="28"/>
                <w:rtl/>
                <w:lang w:eastAsia="fr-FR"/>
              </w:rPr>
              <w:t>"</w:t>
            </w:r>
            <w:r w:rsidRPr="006128EF">
              <w:rPr>
                <w:rFonts w:ascii="Traditional Arabic" w:eastAsia="Times New Roman" w:hAnsi="Traditional Arabic" w:cs="Traditional Arabic"/>
                <w:color w:val="000000"/>
                <w:sz w:val="28"/>
                <w:szCs w:val="28"/>
                <w:rtl/>
              </w:rPr>
              <w:t>،</w:t>
            </w:r>
            <w:r w:rsidRPr="006128EF">
              <w:rPr>
                <w:rFonts w:ascii="Traditional Arabic" w:eastAsia="Times New Roman" w:hAnsi="Traditional Arabic" w:cs="Traditional Arabic"/>
                <w:color w:val="000000"/>
                <w:sz w:val="28"/>
                <w:szCs w:val="28"/>
              </w:rPr>
              <w:t xml:space="preserve"> </w:t>
            </w:r>
            <w:proofErr w:type="spellStart"/>
            <w:r w:rsidRPr="006128EF">
              <w:rPr>
                <w:rFonts w:ascii="Traditional Arabic" w:eastAsia="Times New Roman" w:hAnsi="Traditional Arabic" w:cs="Traditional Arabic"/>
                <w:color w:val="000000"/>
                <w:sz w:val="28"/>
                <w:szCs w:val="28"/>
                <w:rtl/>
                <w:lang w:eastAsia="fr-FR"/>
              </w:rPr>
              <w:t>تطبيقة</w:t>
            </w:r>
            <w:proofErr w:type="spellEnd"/>
            <w:r w:rsidRPr="006128EF">
              <w:rPr>
                <w:rFonts w:ascii="Traditional Arabic" w:eastAsia="Times New Roman" w:hAnsi="Traditional Arabic" w:cs="Traditional Arabic"/>
                <w:color w:val="000000"/>
                <w:sz w:val="28"/>
                <w:szCs w:val="28"/>
                <w:rtl/>
                <w:lang w:eastAsia="fr-FR"/>
              </w:rPr>
              <w:t xml:space="preserve"> "</w:t>
            </w:r>
            <w:r w:rsidRPr="006128EF">
              <w:rPr>
                <w:rFonts w:ascii="Traditional Arabic" w:eastAsia="Times New Roman" w:hAnsi="Traditional Arabic" w:cs="Traditional Arabic"/>
                <w:color w:val="000000"/>
                <w:sz w:val="28"/>
                <w:szCs w:val="28"/>
                <w:lang w:eastAsia="fr-FR"/>
              </w:rPr>
              <w:t xml:space="preserve">SNTRI : </w:t>
            </w:r>
            <w:proofErr w:type="spellStart"/>
            <w:r w:rsidRPr="006128EF">
              <w:rPr>
                <w:rFonts w:ascii="Traditional Arabic" w:eastAsia="Times New Roman" w:hAnsi="Traditional Arabic" w:cs="Traditional Arabic"/>
                <w:color w:val="000000"/>
                <w:sz w:val="28"/>
                <w:szCs w:val="28"/>
                <w:lang w:eastAsia="fr-FR"/>
              </w:rPr>
              <w:t>Informations</w:t>
            </w:r>
            <w:proofErr w:type="spellEnd"/>
            <w:r w:rsidRPr="006128EF">
              <w:rPr>
                <w:rFonts w:ascii="Traditional Arabic" w:eastAsia="Times New Roman" w:hAnsi="Traditional Arabic" w:cs="Traditional Arabic"/>
                <w:color w:val="000000"/>
                <w:sz w:val="28"/>
                <w:szCs w:val="28"/>
                <w:lang w:eastAsia="fr-FR"/>
              </w:rPr>
              <w:t xml:space="preserve"> </w:t>
            </w:r>
            <w:proofErr w:type="spellStart"/>
            <w:r w:rsidRPr="006128EF">
              <w:rPr>
                <w:rFonts w:ascii="Traditional Arabic" w:eastAsia="Times New Roman" w:hAnsi="Traditional Arabic" w:cs="Traditional Arabic"/>
                <w:color w:val="000000"/>
                <w:sz w:val="28"/>
                <w:szCs w:val="28"/>
                <w:lang w:eastAsia="fr-FR"/>
              </w:rPr>
              <w:t>navettes</w:t>
            </w:r>
            <w:proofErr w:type="spellEnd"/>
            <w:r w:rsidRPr="006128EF">
              <w:rPr>
                <w:rFonts w:ascii="Traditional Arabic" w:eastAsia="Times New Roman" w:hAnsi="Traditional Arabic" w:cs="Traditional Arabic"/>
                <w:color w:val="000000"/>
                <w:sz w:val="28"/>
                <w:szCs w:val="28"/>
                <w:rtl/>
              </w:rPr>
              <w:t>،</w:t>
            </w:r>
            <w:r w:rsidRPr="006128EF">
              <w:rPr>
                <w:rFonts w:ascii="Traditional Arabic" w:eastAsia="Times New Roman" w:hAnsi="Traditional Arabic" w:cs="Traditional Arabic"/>
                <w:color w:val="000000"/>
                <w:sz w:val="28"/>
                <w:szCs w:val="28"/>
              </w:rPr>
              <w:t xml:space="preserve">  </w:t>
            </w:r>
            <w:proofErr w:type="spellStart"/>
            <w:r w:rsidRPr="006128EF">
              <w:rPr>
                <w:rFonts w:ascii="Traditional Arabic" w:eastAsia="Times New Roman" w:hAnsi="Traditional Arabic" w:cs="Traditional Arabic"/>
                <w:color w:val="000000"/>
                <w:sz w:val="28"/>
                <w:szCs w:val="28"/>
                <w:rtl/>
                <w:lang w:eastAsia="fr-FR"/>
              </w:rPr>
              <w:t>تطبيقة</w:t>
            </w:r>
            <w:proofErr w:type="spellEnd"/>
            <w:r w:rsidRPr="006128EF">
              <w:rPr>
                <w:rFonts w:ascii="Traditional Arabic" w:eastAsia="Times New Roman" w:hAnsi="Traditional Arabic" w:cs="Traditional Arabic"/>
                <w:color w:val="000000"/>
                <w:sz w:val="28"/>
                <w:szCs w:val="28"/>
                <w:rtl/>
                <w:lang w:eastAsia="fr-FR"/>
              </w:rPr>
              <w:t xml:space="preserve"> "</w:t>
            </w:r>
            <w:proofErr w:type="spellStart"/>
            <w:r w:rsidRPr="006128EF">
              <w:rPr>
                <w:rFonts w:ascii="Traditional Arabic" w:eastAsia="Times New Roman" w:hAnsi="Traditional Arabic" w:cs="Traditional Arabic"/>
                <w:color w:val="000000"/>
                <w:sz w:val="28"/>
                <w:szCs w:val="28"/>
                <w:lang w:eastAsia="fr-FR"/>
              </w:rPr>
              <w:t>Société</w:t>
            </w:r>
            <w:proofErr w:type="spellEnd"/>
            <w:r w:rsidRPr="006128EF">
              <w:rPr>
                <w:rFonts w:ascii="Traditional Arabic" w:eastAsia="Times New Roman" w:hAnsi="Traditional Arabic" w:cs="Traditional Arabic"/>
                <w:color w:val="000000"/>
                <w:sz w:val="28"/>
                <w:szCs w:val="28"/>
                <w:lang w:eastAsia="fr-FR"/>
              </w:rPr>
              <w:t xml:space="preserve"> de transport </w:t>
            </w:r>
            <w:proofErr w:type="spellStart"/>
            <w:r w:rsidRPr="006128EF">
              <w:rPr>
                <w:rFonts w:ascii="Traditional Arabic" w:eastAsia="Times New Roman" w:hAnsi="Traditional Arabic" w:cs="Traditional Arabic"/>
                <w:color w:val="000000"/>
                <w:sz w:val="28"/>
                <w:szCs w:val="28"/>
                <w:lang w:eastAsia="fr-FR"/>
              </w:rPr>
              <w:t>Kairouan</w:t>
            </w:r>
            <w:proofErr w:type="spellEnd"/>
            <w:r w:rsidRPr="006128EF">
              <w:rPr>
                <w:rFonts w:ascii="Traditional Arabic" w:eastAsia="Times New Roman" w:hAnsi="Traditional Arabic" w:cs="Traditional Arabic"/>
                <w:color w:val="000000"/>
                <w:sz w:val="28"/>
                <w:szCs w:val="28"/>
                <w:rtl/>
                <w:lang w:eastAsia="fr-FR"/>
              </w:rPr>
              <w:t>"</w:t>
            </w:r>
          </w:p>
          <w:p w:rsidR="00C27ABD" w:rsidRPr="006128EF" w:rsidRDefault="00C27ABD" w:rsidP="0052717D">
            <w:pPr>
              <w:pStyle w:val="Paragraphedeliste"/>
              <w:numPr>
                <w:ilvl w:val="0"/>
                <w:numId w:val="24"/>
              </w:numPr>
              <w:bidi/>
              <w:ind w:left="218" w:hanging="218"/>
              <w:rPr>
                <w:rFonts w:ascii="Traditional Arabic" w:eastAsia="Times New Roman" w:hAnsi="Traditional Arabic" w:cs="Traditional Arabic"/>
                <w:color w:val="000000"/>
                <w:sz w:val="28"/>
                <w:szCs w:val="28"/>
                <w:lang w:val="fr-FR" w:eastAsia="fr-FR"/>
              </w:rPr>
            </w:pPr>
            <w:r w:rsidRPr="006128EF">
              <w:rPr>
                <w:rFonts w:ascii="Traditional Arabic" w:eastAsia="Times New Roman" w:hAnsi="Traditional Arabic" w:cs="Traditional Arabic"/>
                <w:color w:val="000000"/>
                <w:sz w:val="28"/>
                <w:szCs w:val="28"/>
                <w:rtl/>
              </w:rPr>
              <w:t>العمل على المصادقة النهائية للتطبيقات قبل تسليمها للأطراف المعنية</w:t>
            </w:r>
            <w:r w:rsidRPr="006128EF">
              <w:rPr>
                <w:rFonts w:ascii="Traditional Arabic" w:eastAsia="Times New Roman" w:hAnsi="Traditional Arabic" w:cs="Traditional Arabic"/>
                <w:color w:val="000000"/>
                <w:sz w:val="28"/>
                <w:szCs w:val="28"/>
              </w:rPr>
              <w:t xml:space="preserve"> </w:t>
            </w:r>
            <w:r w:rsidRPr="006128EF">
              <w:rPr>
                <w:rFonts w:ascii="Traditional Arabic" w:eastAsia="Times New Roman" w:hAnsi="Traditional Arabic" w:cs="Traditional Arabic"/>
                <w:color w:val="000000"/>
                <w:sz w:val="28"/>
                <w:szCs w:val="28"/>
                <w:rtl/>
              </w:rPr>
              <w:t xml:space="preserve">قصد </w:t>
            </w:r>
            <w:proofErr w:type="gramStart"/>
            <w:r w:rsidRPr="006128EF">
              <w:rPr>
                <w:rFonts w:ascii="Traditional Arabic" w:eastAsia="Times New Roman" w:hAnsi="Traditional Arabic" w:cs="Traditional Arabic"/>
                <w:color w:val="000000"/>
                <w:sz w:val="28"/>
                <w:szCs w:val="28"/>
                <w:rtl/>
              </w:rPr>
              <w:t>إيوائها</w:t>
            </w:r>
            <w:proofErr w:type="gramEnd"/>
            <w:r w:rsidRPr="006128EF">
              <w:rPr>
                <w:rFonts w:ascii="Traditional Arabic" w:eastAsia="Times New Roman" w:hAnsi="Traditional Arabic" w:cs="Traditional Arabic"/>
                <w:color w:val="000000"/>
                <w:sz w:val="28"/>
                <w:szCs w:val="28"/>
                <w:rtl/>
              </w:rPr>
              <w:t xml:space="preserve"> في متاجر تطبيقات الهواتف الذكية،</w:t>
            </w:r>
          </w:p>
        </w:tc>
        <w:tc>
          <w:tcPr>
            <w:tcW w:w="2762"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6128EF" w:rsidRDefault="00C27ABD" w:rsidP="0052717D">
            <w:pPr>
              <w:shd w:val="clear" w:color="auto" w:fill="FFFFFF" w:themeFill="background1"/>
              <w:bidi/>
              <w:spacing w:after="0" w:line="240" w:lineRule="auto"/>
              <w:jc w:val="both"/>
              <w:rPr>
                <w:rFonts w:ascii="Traditional Arabic" w:hAnsi="Traditional Arabic" w:cs="Traditional Arabic"/>
                <w:b/>
                <w:bCs/>
                <w:color w:val="000000"/>
                <w:sz w:val="28"/>
                <w:szCs w:val="28"/>
                <w:rtl/>
              </w:rPr>
            </w:pPr>
            <w:proofErr w:type="gramStart"/>
            <w:r w:rsidRPr="006128EF">
              <w:rPr>
                <w:rFonts w:ascii="Traditional Arabic" w:hAnsi="Traditional Arabic" w:cs="Traditional Arabic"/>
                <w:b/>
                <w:bCs/>
                <w:color w:val="000000"/>
                <w:sz w:val="28"/>
                <w:szCs w:val="28"/>
                <w:rtl/>
              </w:rPr>
              <w:t>تقديم</w:t>
            </w:r>
            <w:proofErr w:type="gramEnd"/>
            <w:r w:rsidRPr="006128EF">
              <w:rPr>
                <w:rFonts w:ascii="Traditional Arabic" w:hAnsi="Traditional Arabic" w:cs="Traditional Arabic"/>
                <w:b/>
                <w:bCs/>
                <w:color w:val="000000"/>
                <w:sz w:val="28"/>
                <w:szCs w:val="28"/>
                <w:rtl/>
              </w:rPr>
              <w:t xml:space="preserve"> النتائج الحالية</w:t>
            </w:r>
          </w:p>
        </w:tc>
      </w:tr>
      <w:tr w:rsidR="00C27ABD" w:rsidRPr="006128EF" w:rsidTr="00620AFF">
        <w:tc>
          <w:tcPr>
            <w:tcW w:w="651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6128EF" w:rsidRDefault="00C27ABD" w:rsidP="0052717D">
            <w:pPr>
              <w:shd w:val="clear" w:color="auto" w:fill="FFFFFF" w:themeFill="background1"/>
              <w:tabs>
                <w:tab w:val="right" w:pos="650"/>
              </w:tabs>
              <w:bidi/>
              <w:spacing w:after="0" w:line="240" w:lineRule="auto"/>
              <w:rPr>
                <w:rFonts w:ascii="Traditional Arabic" w:hAnsi="Traditional Arabic" w:cs="Traditional Arabic"/>
                <w:sz w:val="28"/>
                <w:szCs w:val="28"/>
              </w:rPr>
            </w:pPr>
            <w:proofErr w:type="gramStart"/>
            <w:r w:rsidRPr="006128EF">
              <w:rPr>
                <w:rFonts w:ascii="Traditional Arabic" w:eastAsia="Times New Roman" w:hAnsi="Traditional Arabic" w:cs="Traditional Arabic"/>
                <w:color w:val="000000"/>
                <w:sz w:val="28"/>
                <w:szCs w:val="28"/>
                <w:rtl/>
              </w:rPr>
              <w:t>موفى</w:t>
            </w:r>
            <w:proofErr w:type="gramEnd"/>
            <w:r w:rsidRPr="006128EF">
              <w:rPr>
                <w:rFonts w:ascii="Traditional Arabic" w:eastAsia="Times New Roman" w:hAnsi="Traditional Arabic" w:cs="Traditional Arabic"/>
                <w:color w:val="000000"/>
                <w:sz w:val="28"/>
                <w:szCs w:val="28"/>
                <w:rtl/>
              </w:rPr>
              <w:t xml:space="preserve"> ديسمبر 2017</w:t>
            </w:r>
          </w:p>
        </w:tc>
        <w:tc>
          <w:tcPr>
            <w:tcW w:w="2762"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6128EF" w:rsidRDefault="00C27ABD" w:rsidP="0052717D">
            <w:pPr>
              <w:shd w:val="clear" w:color="auto" w:fill="FFFFFF" w:themeFill="background1"/>
              <w:bidi/>
              <w:spacing w:after="0" w:line="240" w:lineRule="auto"/>
              <w:jc w:val="both"/>
              <w:rPr>
                <w:rFonts w:ascii="Traditional Arabic" w:hAnsi="Traditional Arabic" w:cs="Traditional Arabic"/>
                <w:b/>
                <w:bCs/>
                <w:color w:val="000000"/>
                <w:sz w:val="28"/>
                <w:szCs w:val="28"/>
                <w:rtl/>
              </w:rPr>
            </w:pPr>
            <w:r w:rsidRPr="006128EF">
              <w:rPr>
                <w:rFonts w:ascii="Traditional Arabic" w:hAnsi="Traditional Arabic" w:cs="Traditional Arabic"/>
                <w:b/>
                <w:bCs/>
                <w:color w:val="000000"/>
                <w:sz w:val="28"/>
                <w:szCs w:val="28"/>
                <w:rtl/>
              </w:rPr>
              <w:t>تاريخ الانجاز</w:t>
            </w:r>
          </w:p>
        </w:tc>
      </w:tr>
    </w:tbl>
    <w:p w:rsidR="00C27ABD" w:rsidRDefault="00C27ABD" w:rsidP="00C27ABD">
      <w:pPr>
        <w:bidi/>
      </w:pPr>
    </w:p>
    <w:p w:rsidR="00C27ABD" w:rsidRDefault="00C27ABD" w:rsidP="00C27ABD">
      <w:pPr>
        <w:bidi/>
      </w:pPr>
    </w:p>
    <w:p w:rsidR="00C27ABD" w:rsidRDefault="00C27ABD" w:rsidP="00C27ABD">
      <w:pPr>
        <w:bidi/>
      </w:pPr>
    </w:p>
    <w:p w:rsidR="00C27ABD" w:rsidRDefault="00C27ABD" w:rsidP="00C27ABD">
      <w:pPr>
        <w:bidi/>
      </w:pPr>
    </w:p>
    <w:p w:rsidR="00C27ABD" w:rsidRDefault="00C27ABD" w:rsidP="00C27ABD">
      <w:pPr>
        <w:bidi/>
      </w:pPr>
    </w:p>
    <w:p w:rsidR="0052717D" w:rsidRDefault="0052717D" w:rsidP="0052717D">
      <w:pPr>
        <w:bidi/>
      </w:pPr>
    </w:p>
    <w:p w:rsidR="0052717D" w:rsidRDefault="0052717D" w:rsidP="0052717D">
      <w:pPr>
        <w:bidi/>
      </w:pPr>
    </w:p>
    <w:p w:rsidR="0052717D" w:rsidRDefault="0052717D" w:rsidP="0052717D">
      <w:pPr>
        <w:bidi/>
      </w:pPr>
    </w:p>
    <w:p w:rsidR="0052717D" w:rsidRDefault="0052717D" w:rsidP="0052717D">
      <w:pPr>
        <w:bidi/>
      </w:pPr>
    </w:p>
    <w:p w:rsidR="0052717D" w:rsidRDefault="0052717D" w:rsidP="0052717D">
      <w:pPr>
        <w:bidi/>
      </w:pPr>
    </w:p>
    <w:p w:rsidR="0052717D" w:rsidRDefault="0052717D" w:rsidP="0052717D">
      <w:pPr>
        <w:bidi/>
      </w:pPr>
    </w:p>
    <w:p w:rsidR="0052717D" w:rsidRDefault="0052717D" w:rsidP="0052717D">
      <w:pPr>
        <w:bidi/>
      </w:pPr>
    </w:p>
    <w:p w:rsidR="0052717D" w:rsidRDefault="0052717D" w:rsidP="0052717D">
      <w:pPr>
        <w:bidi/>
      </w:pPr>
    </w:p>
    <w:p w:rsidR="0052717D" w:rsidRDefault="0052717D" w:rsidP="0052717D">
      <w:pPr>
        <w:bidi/>
      </w:pPr>
    </w:p>
    <w:p w:rsidR="0052717D" w:rsidRDefault="0052717D" w:rsidP="0052717D">
      <w:pPr>
        <w:bidi/>
      </w:pPr>
    </w:p>
    <w:tbl>
      <w:tblPr>
        <w:tblW w:w="0" w:type="auto"/>
        <w:tblCellMar>
          <w:top w:w="15" w:type="dxa"/>
          <w:left w:w="15" w:type="dxa"/>
          <w:bottom w:w="15" w:type="dxa"/>
          <w:right w:w="15" w:type="dxa"/>
        </w:tblCellMar>
        <w:tblLook w:val="04A0" w:firstRow="1" w:lastRow="0" w:firstColumn="1" w:lastColumn="0" w:noHBand="0" w:noVBand="1"/>
      </w:tblPr>
      <w:tblGrid>
        <w:gridCol w:w="2136"/>
        <w:gridCol w:w="1326"/>
        <w:gridCol w:w="1357"/>
        <w:gridCol w:w="1717"/>
        <w:gridCol w:w="1413"/>
        <w:gridCol w:w="1323"/>
      </w:tblGrid>
      <w:tr w:rsidR="00481B28" w:rsidRPr="00824964" w:rsidTr="00680444">
        <w:tc>
          <w:tcPr>
            <w:tcW w:w="0" w:type="auto"/>
            <w:gridSpan w:val="6"/>
            <w:tcBorders>
              <w:top w:val="single" w:sz="8" w:space="0" w:color="000000"/>
              <w:left w:val="single" w:sz="8" w:space="0" w:color="000000"/>
              <w:bottom w:val="single" w:sz="6" w:space="0" w:color="000000"/>
              <w:right w:val="single" w:sz="8" w:space="0" w:color="000000"/>
            </w:tcBorders>
            <w:shd w:val="clear" w:color="auto" w:fill="8DB3E2" w:themeFill="text2" w:themeFillTint="66"/>
            <w:tcMar>
              <w:top w:w="100" w:type="dxa"/>
              <w:left w:w="100" w:type="dxa"/>
              <w:bottom w:w="100" w:type="dxa"/>
              <w:right w:w="100" w:type="dxa"/>
            </w:tcMar>
          </w:tcPr>
          <w:p w:rsidR="00481B28" w:rsidRPr="008928A7" w:rsidRDefault="00481B28" w:rsidP="00680444">
            <w:pPr>
              <w:bidi/>
              <w:spacing w:after="0" w:line="240" w:lineRule="auto"/>
              <w:jc w:val="center"/>
              <w:rPr>
                <w:rFonts w:ascii="Traditional Arabic" w:hAnsi="Traditional Arabic" w:cs="Traditional Arabic"/>
                <w:b/>
                <w:bCs/>
                <w:sz w:val="32"/>
                <w:szCs w:val="32"/>
                <w:rtl/>
              </w:rPr>
            </w:pPr>
            <w:proofErr w:type="gramStart"/>
            <w:r w:rsidRPr="00481B28">
              <w:rPr>
                <w:rFonts w:ascii="Traditional Arabic" w:hAnsi="Traditional Arabic" w:cs="Traditional Arabic" w:hint="cs"/>
                <w:b/>
                <w:bCs/>
                <w:sz w:val="32"/>
                <w:szCs w:val="32"/>
                <w:rtl/>
              </w:rPr>
              <w:lastRenderedPageBreak/>
              <w:t>متابعة</w:t>
            </w:r>
            <w:proofErr w:type="gramEnd"/>
            <w:r>
              <w:rPr>
                <w:rFonts w:ascii="Traditional Arabic" w:hAnsi="Traditional Arabic" w:cs="Traditional Arabic"/>
                <w:b/>
                <w:bCs/>
                <w:sz w:val="32"/>
                <w:szCs w:val="32"/>
              </w:rPr>
              <w:t xml:space="preserve"> </w:t>
            </w:r>
            <w:r w:rsidRPr="008928A7">
              <w:rPr>
                <w:rFonts w:ascii="Traditional Arabic" w:hAnsi="Traditional Arabic" w:cs="Traditional Arabic"/>
                <w:b/>
                <w:bCs/>
                <w:sz w:val="32"/>
                <w:szCs w:val="32"/>
                <w:rtl/>
              </w:rPr>
              <w:t>نسق تنفيذ التعهد</w:t>
            </w:r>
          </w:p>
        </w:tc>
      </w:tr>
      <w:tr w:rsidR="00C27ABD" w:rsidRPr="00824964" w:rsidTr="00680444">
        <w:tc>
          <w:tcPr>
            <w:tcW w:w="0" w:type="auto"/>
            <w:gridSpan w:val="6"/>
            <w:tcBorders>
              <w:top w:val="single" w:sz="8" w:space="0" w:color="000000"/>
              <w:left w:val="single" w:sz="8" w:space="0" w:color="000000"/>
              <w:bottom w:val="single" w:sz="6" w:space="0" w:color="000000"/>
              <w:right w:val="single" w:sz="8" w:space="0" w:color="000000"/>
            </w:tcBorders>
            <w:shd w:val="clear" w:color="auto" w:fill="C6D9F1" w:themeFill="text2" w:themeFillTint="33"/>
            <w:tcMar>
              <w:top w:w="100" w:type="dxa"/>
              <w:left w:w="100" w:type="dxa"/>
              <w:bottom w:w="100" w:type="dxa"/>
              <w:right w:w="100" w:type="dxa"/>
            </w:tcMar>
            <w:hideMark/>
          </w:tcPr>
          <w:p w:rsidR="00C27ABD" w:rsidRPr="00781B80" w:rsidRDefault="00C27ABD" w:rsidP="0052717D">
            <w:pPr>
              <w:bidi/>
              <w:spacing w:after="0" w:line="240" w:lineRule="auto"/>
              <w:jc w:val="center"/>
              <w:rPr>
                <w:rFonts w:ascii="Traditional Arabic" w:hAnsi="Traditional Arabic" w:cs="Traditional Arabic"/>
                <w:b/>
                <w:bCs/>
                <w:sz w:val="28"/>
                <w:szCs w:val="28"/>
                <w:rtl/>
              </w:rPr>
            </w:pPr>
            <w:r w:rsidRPr="00781B80">
              <w:rPr>
                <w:rFonts w:ascii="Traditional Arabic" w:hAnsi="Traditional Arabic" w:cs="Traditional Arabic"/>
                <w:b/>
                <w:bCs/>
                <w:sz w:val="28"/>
                <w:szCs w:val="28"/>
                <w:rtl/>
              </w:rPr>
              <w:t xml:space="preserve">تعهد عدد </w:t>
            </w:r>
            <w:r w:rsidRPr="00781B80">
              <w:rPr>
                <w:rFonts w:ascii="Traditional Arabic" w:eastAsia="Times New Roman" w:hAnsi="Traditional Arabic" w:cs="Traditional Arabic"/>
                <w:b/>
                <w:bCs/>
                <w:color w:val="000000"/>
                <w:sz w:val="28"/>
                <w:szCs w:val="28"/>
              </w:rPr>
              <w:t>14</w:t>
            </w:r>
            <w:r w:rsidRPr="00781B80">
              <w:rPr>
                <w:rFonts w:ascii="Traditional Arabic" w:hAnsi="Traditional Arabic" w:cs="Traditional Arabic"/>
                <w:b/>
                <w:bCs/>
                <w:sz w:val="28"/>
                <w:szCs w:val="28"/>
                <w:rtl/>
              </w:rPr>
              <w:t>: تعزيز قنوات النفاذ إلى الوثائق الارشيفية</w:t>
            </w:r>
          </w:p>
        </w:tc>
      </w:tr>
      <w:tr w:rsidR="00C27ABD" w:rsidRPr="00824964" w:rsidTr="00680444">
        <w:tc>
          <w:tcPr>
            <w:tcW w:w="6536"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824964" w:rsidRDefault="00C27ABD" w:rsidP="0052717D">
            <w:pPr>
              <w:shd w:val="clear" w:color="auto" w:fill="FFFFFF" w:themeFill="background1"/>
              <w:bidi/>
              <w:spacing w:after="0" w:line="240" w:lineRule="auto"/>
              <w:rPr>
                <w:rFonts w:ascii="Traditional Arabic" w:eastAsia="Times New Roman" w:hAnsi="Traditional Arabic" w:cs="Traditional Arabic"/>
                <w:color w:val="000000"/>
                <w:sz w:val="28"/>
                <w:szCs w:val="28"/>
              </w:rPr>
            </w:pPr>
            <w:proofErr w:type="gramStart"/>
            <w:r w:rsidRPr="00824964">
              <w:rPr>
                <w:rFonts w:ascii="Traditional Arabic" w:eastAsia="Times New Roman" w:hAnsi="Traditional Arabic" w:cs="Traditional Arabic"/>
                <w:color w:val="000000"/>
                <w:sz w:val="28"/>
                <w:szCs w:val="28"/>
                <w:rtl/>
              </w:rPr>
              <w:t>مؤسسة</w:t>
            </w:r>
            <w:proofErr w:type="gramEnd"/>
            <w:r w:rsidRPr="00824964">
              <w:rPr>
                <w:rFonts w:ascii="Traditional Arabic" w:eastAsia="Times New Roman" w:hAnsi="Traditional Arabic" w:cs="Traditional Arabic"/>
                <w:color w:val="000000"/>
                <w:sz w:val="28"/>
                <w:szCs w:val="28"/>
                <w:rtl/>
              </w:rPr>
              <w:t xml:space="preserve"> الأرشيف الوطني</w:t>
            </w:r>
          </w:p>
        </w:tc>
        <w:tc>
          <w:tcPr>
            <w:tcW w:w="273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824964" w:rsidRDefault="00C27ABD" w:rsidP="0052717D">
            <w:pPr>
              <w:shd w:val="clear" w:color="auto" w:fill="FFFFFF" w:themeFill="background1"/>
              <w:spacing w:after="0" w:line="240" w:lineRule="auto"/>
              <w:jc w:val="center"/>
              <w:rPr>
                <w:rFonts w:ascii="Traditional Arabic" w:hAnsi="Traditional Arabic" w:cs="Traditional Arabic"/>
                <w:b/>
                <w:bCs/>
                <w:color w:val="000000"/>
                <w:sz w:val="28"/>
                <w:szCs w:val="28"/>
              </w:rPr>
            </w:pPr>
            <w:r w:rsidRPr="00824964">
              <w:rPr>
                <w:rFonts w:ascii="Traditional Arabic" w:hAnsi="Traditional Arabic" w:cs="Traditional Arabic"/>
                <w:b/>
                <w:bCs/>
                <w:color w:val="000000"/>
                <w:sz w:val="28"/>
                <w:szCs w:val="28"/>
                <w:rtl/>
              </w:rPr>
              <w:t>الهيكل/الطرف المسؤول</w:t>
            </w:r>
          </w:p>
        </w:tc>
      </w:tr>
      <w:tr w:rsidR="00C27ABD" w:rsidRPr="00824964" w:rsidTr="00680444">
        <w:tc>
          <w:tcPr>
            <w:tcW w:w="6536"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824964" w:rsidRDefault="00C27ABD" w:rsidP="0052717D">
            <w:pPr>
              <w:shd w:val="clear" w:color="auto" w:fill="FFFFFF" w:themeFill="background1"/>
              <w:bidi/>
              <w:spacing w:after="0" w:line="240" w:lineRule="auto"/>
              <w:rPr>
                <w:rFonts w:ascii="Traditional Arabic" w:hAnsi="Traditional Arabic" w:cs="Traditional Arabic"/>
                <w:sz w:val="28"/>
                <w:szCs w:val="28"/>
                <w:rtl/>
              </w:rPr>
            </w:pPr>
          </w:p>
        </w:tc>
        <w:tc>
          <w:tcPr>
            <w:tcW w:w="14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824964" w:rsidRDefault="00C27ABD" w:rsidP="0052717D">
            <w:pPr>
              <w:shd w:val="clear" w:color="auto" w:fill="FFFFFF" w:themeFill="background1"/>
              <w:spacing w:after="0" w:line="240" w:lineRule="auto"/>
              <w:jc w:val="center"/>
              <w:rPr>
                <w:rFonts w:ascii="Traditional Arabic" w:hAnsi="Traditional Arabic" w:cs="Traditional Arabic"/>
                <w:b/>
                <w:bCs/>
                <w:color w:val="000000"/>
                <w:sz w:val="28"/>
                <w:szCs w:val="28"/>
                <w:rtl/>
              </w:rPr>
            </w:pPr>
            <w:r w:rsidRPr="00824964">
              <w:rPr>
                <w:rFonts w:ascii="Traditional Arabic" w:hAnsi="Traditional Arabic" w:cs="Traditional Arabic"/>
                <w:b/>
                <w:bCs/>
                <w:color w:val="000000"/>
                <w:sz w:val="28"/>
                <w:szCs w:val="28"/>
                <w:rtl/>
              </w:rPr>
              <w:t>حكومة</w:t>
            </w:r>
          </w:p>
        </w:tc>
        <w:tc>
          <w:tcPr>
            <w:tcW w:w="1323" w:type="dxa"/>
            <w:vMerge w:val="restart"/>
            <w:tcBorders>
              <w:top w:val="single" w:sz="8" w:space="0" w:color="000000"/>
              <w:left w:val="single" w:sz="8" w:space="0" w:color="000000"/>
              <w:right w:val="single" w:sz="8" w:space="0" w:color="000000"/>
            </w:tcBorders>
            <w:shd w:val="clear" w:color="auto" w:fill="auto"/>
          </w:tcPr>
          <w:p w:rsidR="00C27ABD" w:rsidRPr="00824964" w:rsidRDefault="00C27ABD" w:rsidP="0052717D">
            <w:pPr>
              <w:shd w:val="clear" w:color="auto" w:fill="FFFFFF" w:themeFill="background1"/>
              <w:spacing w:after="0" w:line="240" w:lineRule="auto"/>
              <w:jc w:val="center"/>
              <w:rPr>
                <w:rFonts w:ascii="Traditional Arabic" w:hAnsi="Traditional Arabic" w:cs="Traditional Arabic"/>
                <w:b/>
                <w:bCs/>
                <w:color w:val="000000"/>
                <w:sz w:val="28"/>
                <w:szCs w:val="28"/>
                <w:rtl/>
              </w:rPr>
            </w:pPr>
            <w:r w:rsidRPr="00824964">
              <w:rPr>
                <w:rFonts w:ascii="Traditional Arabic" w:hAnsi="Traditional Arabic" w:cs="Traditional Arabic"/>
                <w:b/>
                <w:bCs/>
                <w:sz w:val="28"/>
                <w:szCs w:val="28"/>
                <w:rtl/>
              </w:rPr>
              <w:t>الاطراف المتدخلة</w:t>
            </w:r>
          </w:p>
        </w:tc>
      </w:tr>
      <w:tr w:rsidR="00C27ABD" w:rsidRPr="00824964" w:rsidTr="00680444">
        <w:tc>
          <w:tcPr>
            <w:tcW w:w="6536"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824964" w:rsidRDefault="00C27ABD" w:rsidP="0052717D">
            <w:pPr>
              <w:shd w:val="clear" w:color="auto" w:fill="FFFFFF" w:themeFill="background1"/>
              <w:bidi/>
              <w:spacing w:after="0" w:line="240" w:lineRule="auto"/>
              <w:rPr>
                <w:rFonts w:ascii="Traditional Arabic" w:eastAsia="Times New Roman" w:hAnsi="Traditional Arabic" w:cs="Traditional Arabic"/>
                <w:color w:val="000000"/>
                <w:sz w:val="28"/>
                <w:szCs w:val="28"/>
              </w:rPr>
            </w:pPr>
          </w:p>
        </w:tc>
        <w:tc>
          <w:tcPr>
            <w:tcW w:w="14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824964" w:rsidRDefault="00C27ABD" w:rsidP="0052717D">
            <w:pPr>
              <w:shd w:val="clear" w:color="auto" w:fill="FFFFFF" w:themeFill="background1"/>
              <w:spacing w:after="0" w:line="240" w:lineRule="auto"/>
              <w:jc w:val="center"/>
              <w:rPr>
                <w:rFonts w:ascii="Traditional Arabic" w:hAnsi="Traditional Arabic" w:cs="Traditional Arabic"/>
                <w:b/>
                <w:bCs/>
                <w:color w:val="000000"/>
                <w:sz w:val="28"/>
                <w:szCs w:val="28"/>
                <w:rtl/>
              </w:rPr>
            </w:pPr>
            <w:r w:rsidRPr="00824964">
              <w:rPr>
                <w:rFonts w:ascii="Traditional Arabic" w:hAnsi="Traditional Arabic" w:cs="Traditional Arabic"/>
                <w:b/>
                <w:bCs/>
                <w:color w:val="000000"/>
                <w:sz w:val="28"/>
                <w:szCs w:val="28"/>
                <w:rtl/>
              </w:rPr>
              <w:t xml:space="preserve">مجتمع مدني، قطاع خاص، فرق </w:t>
            </w:r>
            <w:proofErr w:type="gramStart"/>
            <w:r w:rsidRPr="00824964">
              <w:rPr>
                <w:rFonts w:ascii="Traditional Arabic" w:hAnsi="Traditional Arabic" w:cs="Traditional Arabic"/>
                <w:b/>
                <w:bCs/>
                <w:color w:val="000000"/>
                <w:sz w:val="28"/>
                <w:szCs w:val="28"/>
                <w:rtl/>
              </w:rPr>
              <w:t>عمل</w:t>
            </w:r>
            <w:proofErr w:type="gramEnd"/>
            <w:r w:rsidRPr="00824964">
              <w:rPr>
                <w:rFonts w:ascii="Traditional Arabic" w:hAnsi="Traditional Arabic" w:cs="Traditional Arabic"/>
                <w:b/>
                <w:bCs/>
                <w:color w:val="000000"/>
                <w:sz w:val="28"/>
                <w:szCs w:val="28"/>
                <w:rtl/>
              </w:rPr>
              <w:t>، مانحين دوليين</w:t>
            </w:r>
          </w:p>
        </w:tc>
        <w:tc>
          <w:tcPr>
            <w:tcW w:w="1323" w:type="dxa"/>
            <w:vMerge/>
            <w:tcBorders>
              <w:left w:val="single" w:sz="8" w:space="0" w:color="000000"/>
              <w:bottom w:val="single" w:sz="8" w:space="0" w:color="000000"/>
              <w:right w:val="single" w:sz="8" w:space="0" w:color="000000"/>
            </w:tcBorders>
            <w:shd w:val="clear" w:color="auto" w:fill="auto"/>
          </w:tcPr>
          <w:p w:rsidR="00C27ABD" w:rsidRPr="00824964" w:rsidRDefault="00C27ABD" w:rsidP="0052717D">
            <w:pPr>
              <w:shd w:val="clear" w:color="auto" w:fill="FFFFFF" w:themeFill="background1"/>
              <w:spacing w:after="0" w:line="240" w:lineRule="auto"/>
              <w:jc w:val="center"/>
              <w:rPr>
                <w:rFonts w:ascii="Traditional Arabic" w:hAnsi="Traditional Arabic" w:cs="Traditional Arabic"/>
                <w:b/>
                <w:bCs/>
                <w:color w:val="000000"/>
                <w:sz w:val="28"/>
                <w:szCs w:val="28"/>
                <w:rtl/>
              </w:rPr>
            </w:pPr>
          </w:p>
        </w:tc>
      </w:tr>
      <w:tr w:rsidR="00C27ABD" w:rsidRPr="00824964" w:rsidTr="00680444">
        <w:tc>
          <w:tcPr>
            <w:tcW w:w="6536"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824964" w:rsidRDefault="00C27ABD" w:rsidP="0052717D">
            <w:pPr>
              <w:shd w:val="clear" w:color="auto" w:fill="FFFFFF" w:themeFill="background1"/>
              <w:bidi/>
              <w:spacing w:after="0" w:line="240" w:lineRule="auto"/>
              <w:rPr>
                <w:rFonts w:ascii="Traditional Arabic" w:eastAsia="Times New Roman" w:hAnsi="Traditional Arabic" w:cs="Traditional Arabic"/>
                <w:color w:val="000000"/>
                <w:sz w:val="28"/>
                <w:szCs w:val="28"/>
              </w:rPr>
            </w:pPr>
            <w:proofErr w:type="gramStart"/>
            <w:r w:rsidRPr="00824964">
              <w:rPr>
                <w:rFonts w:ascii="Traditional Arabic" w:eastAsia="Times New Roman" w:hAnsi="Traditional Arabic" w:cs="Traditional Arabic"/>
                <w:color w:val="000000"/>
                <w:sz w:val="28"/>
                <w:szCs w:val="28"/>
                <w:rtl/>
              </w:rPr>
              <w:t>تحفظ</w:t>
            </w:r>
            <w:proofErr w:type="gramEnd"/>
            <w:r w:rsidRPr="00824964">
              <w:rPr>
                <w:rFonts w:ascii="Traditional Arabic" w:eastAsia="Times New Roman" w:hAnsi="Traditional Arabic" w:cs="Traditional Arabic"/>
                <w:color w:val="000000"/>
                <w:sz w:val="28"/>
                <w:szCs w:val="28"/>
                <w:rtl/>
              </w:rPr>
              <w:t xml:space="preserve"> مؤسسة الأرشيف الوطني حجما هاما من أرصدة الوثائق التاريخية منذ الفترة الحسينية وخلال فترة الحماية وفترة الاستقلال إلى غاية اليوم. وتتميز هذه الأرصدة بأصالتها وتفردها وبتنوع محتواها وتواريخها ولغاتها (العربية، الفرنسيّة، </w:t>
            </w:r>
            <w:proofErr w:type="spellStart"/>
            <w:r w:rsidRPr="00824964">
              <w:rPr>
                <w:rFonts w:ascii="Traditional Arabic" w:eastAsia="Times New Roman" w:hAnsi="Traditional Arabic" w:cs="Traditional Arabic"/>
                <w:color w:val="000000"/>
                <w:sz w:val="28"/>
                <w:szCs w:val="28"/>
                <w:rtl/>
              </w:rPr>
              <w:t>الانقليزية</w:t>
            </w:r>
            <w:proofErr w:type="spellEnd"/>
            <w:r w:rsidRPr="00824964">
              <w:rPr>
                <w:rFonts w:ascii="Traditional Arabic" w:eastAsia="Times New Roman" w:hAnsi="Traditional Arabic" w:cs="Traditional Arabic"/>
                <w:color w:val="000000"/>
                <w:sz w:val="28"/>
                <w:szCs w:val="28"/>
                <w:rtl/>
              </w:rPr>
              <w:t>، التركية، الايطالية، العبرية).</w:t>
            </w:r>
          </w:p>
          <w:p w:rsidR="00C27ABD" w:rsidRPr="00824964" w:rsidRDefault="00C27ABD" w:rsidP="0052717D">
            <w:pPr>
              <w:shd w:val="clear" w:color="auto" w:fill="FFFFFF" w:themeFill="background1"/>
              <w:bidi/>
              <w:spacing w:after="0" w:line="240" w:lineRule="auto"/>
              <w:rPr>
                <w:rFonts w:ascii="Traditional Arabic" w:hAnsi="Traditional Arabic" w:cs="Traditional Arabic"/>
                <w:sz w:val="28"/>
                <w:szCs w:val="28"/>
                <w:rtl/>
              </w:rPr>
            </w:pPr>
            <w:r w:rsidRPr="00824964">
              <w:rPr>
                <w:rFonts w:ascii="Traditional Arabic" w:eastAsia="Times New Roman" w:hAnsi="Traditional Arabic" w:cs="Traditional Arabic"/>
                <w:color w:val="000000"/>
                <w:sz w:val="28"/>
                <w:szCs w:val="28"/>
                <w:rtl/>
              </w:rPr>
              <w:t xml:space="preserve">وباعتبار ما </w:t>
            </w:r>
            <w:proofErr w:type="spellStart"/>
            <w:r w:rsidRPr="00824964">
              <w:rPr>
                <w:rFonts w:ascii="Traditional Arabic" w:eastAsia="Times New Roman" w:hAnsi="Traditional Arabic" w:cs="Traditional Arabic"/>
                <w:color w:val="000000"/>
                <w:sz w:val="28"/>
                <w:szCs w:val="28"/>
                <w:rtl/>
              </w:rPr>
              <w:t>تتيحه</w:t>
            </w:r>
            <w:proofErr w:type="spellEnd"/>
            <w:r w:rsidRPr="00824964">
              <w:rPr>
                <w:rFonts w:ascii="Traditional Arabic" w:eastAsia="Times New Roman" w:hAnsi="Traditional Arabic" w:cs="Traditional Arabic"/>
                <w:color w:val="000000"/>
                <w:sz w:val="28"/>
                <w:szCs w:val="28"/>
                <w:rtl/>
              </w:rPr>
              <w:t xml:space="preserve"> تكنولوجيات المعلومات من إمكانيات، وانخراطا في تطوير الخدمات المسداة للعموم وتمكينهم من حقهم في المعرفة، يهدف هذا التعهد إلى تسهيل النفاذ إلى الوثائق التي تمّت </w:t>
            </w:r>
            <w:proofErr w:type="spellStart"/>
            <w:r w:rsidRPr="00824964">
              <w:rPr>
                <w:rFonts w:ascii="Traditional Arabic" w:eastAsia="Times New Roman" w:hAnsi="Traditional Arabic" w:cs="Traditional Arabic"/>
                <w:color w:val="000000"/>
                <w:sz w:val="28"/>
                <w:szCs w:val="28"/>
                <w:rtl/>
              </w:rPr>
              <w:t>رقمنتها</w:t>
            </w:r>
            <w:proofErr w:type="spellEnd"/>
            <w:r w:rsidRPr="00824964">
              <w:rPr>
                <w:rFonts w:ascii="Traditional Arabic" w:eastAsia="Times New Roman" w:hAnsi="Traditional Arabic" w:cs="Traditional Arabic"/>
                <w:color w:val="000000"/>
                <w:sz w:val="28"/>
                <w:szCs w:val="28"/>
                <w:rtl/>
              </w:rPr>
              <w:t xml:space="preserve"> من خلال موقع واب يتمّ تطويره للغرض وذلك قصد مزيد تطوير البحث والاطلاع عن بعد.</w:t>
            </w:r>
          </w:p>
        </w:tc>
        <w:tc>
          <w:tcPr>
            <w:tcW w:w="273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824964" w:rsidRDefault="00C27ABD" w:rsidP="0052717D">
            <w:pPr>
              <w:shd w:val="clear" w:color="auto" w:fill="FFFFFF" w:themeFill="background1"/>
              <w:spacing w:after="0" w:line="240" w:lineRule="auto"/>
              <w:jc w:val="right"/>
              <w:rPr>
                <w:rFonts w:ascii="Traditional Arabic" w:hAnsi="Traditional Arabic" w:cs="Traditional Arabic"/>
                <w:b/>
                <w:bCs/>
                <w:color w:val="000000"/>
                <w:sz w:val="28"/>
                <w:szCs w:val="28"/>
                <w:rtl/>
              </w:rPr>
            </w:pPr>
            <w:proofErr w:type="gramStart"/>
            <w:r w:rsidRPr="00824964">
              <w:rPr>
                <w:rFonts w:ascii="Traditional Arabic" w:hAnsi="Traditional Arabic" w:cs="Traditional Arabic"/>
                <w:b/>
                <w:bCs/>
                <w:color w:val="000000"/>
                <w:sz w:val="28"/>
                <w:szCs w:val="28"/>
                <w:rtl/>
              </w:rPr>
              <w:t>الهدف</w:t>
            </w:r>
            <w:proofErr w:type="gramEnd"/>
            <w:r w:rsidRPr="00824964">
              <w:rPr>
                <w:rFonts w:ascii="Traditional Arabic" w:hAnsi="Traditional Arabic" w:cs="Traditional Arabic"/>
                <w:b/>
                <w:bCs/>
                <w:color w:val="000000"/>
                <w:sz w:val="28"/>
                <w:szCs w:val="28"/>
                <w:rtl/>
              </w:rPr>
              <w:t xml:space="preserve"> الرئيسي</w:t>
            </w:r>
          </w:p>
        </w:tc>
      </w:tr>
      <w:tr w:rsidR="00C27ABD" w:rsidRPr="00824964" w:rsidTr="00680444">
        <w:trPr>
          <w:trHeight w:val="1074"/>
        </w:trPr>
        <w:tc>
          <w:tcPr>
            <w:tcW w:w="6536"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824964" w:rsidRDefault="00C27ABD" w:rsidP="0052717D">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824964">
              <w:rPr>
                <w:rFonts w:ascii="Traditional Arabic" w:eastAsia="Times New Roman" w:hAnsi="Traditional Arabic" w:cs="Traditional Arabic"/>
                <w:color w:val="000000"/>
                <w:sz w:val="28"/>
                <w:szCs w:val="28"/>
                <w:rtl/>
              </w:rPr>
              <w:t>تشمل الأعمال التي سيتم انجازها:</w:t>
            </w:r>
          </w:p>
          <w:p w:rsidR="00C27ABD" w:rsidRPr="00824964" w:rsidRDefault="00C27ABD" w:rsidP="0052717D">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824964">
              <w:rPr>
                <w:rFonts w:ascii="Traditional Arabic" w:eastAsia="Times New Roman" w:hAnsi="Traditional Arabic" w:cs="Traditional Arabic"/>
                <w:color w:val="000000"/>
                <w:sz w:val="28"/>
                <w:szCs w:val="28"/>
                <w:rtl/>
              </w:rPr>
              <w:t xml:space="preserve">1. تطوير بوابة ارشيفية تمكن من الاطلاع على الوثائق التي تمت </w:t>
            </w:r>
            <w:proofErr w:type="spellStart"/>
            <w:r w:rsidRPr="00824964">
              <w:rPr>
                <w:rFonts w:ascii="Traditional Arabic" w:eastAsia="Times New Roman" w:hAnsi="Traditional Arabic" w:cs="Traditional Arabic"/>
                <w:color w:val="000000"/>
                <w:sz w:val="28"/>
                <w:szCs w:val="28"/>
                <w:rtl/>
              </w:rPr>
              <w:t>رقمنتها</w:t>
            </w:r>
            <w:proofErr w:type="spellEnd"/>
            <w:r w:rsidRPr="00824964">
              <w:rPr>
                <w:rFonts w:ascii="Traditional Arabic" w:eastAsia="Times New Roman" w:hAnsi="Traditional Arabic" w:cs="Traditional Arabic"/>
                <w:color w:val="000000"/>
                <w:sz w:val="28"/>
                <w:szCs w:val="28"/>
                <w:rtl/>
              </w:rPr>
              <w:t xml:space="preserve"> لتطوير البحث وتيسير الحصول على المعلومة دون عناء التنقل إلى المؤسسة الوطنية للأرشيف الوطني،</w:t>
            </w:r>
          </w:p>
          <w:p w:rsidR="00C27ABD" w:rsidRPr="00824964" w:rsidRDefault="00C27ABD" w:rsidP="0052717D">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824964">
              <w:rPr>
                <w:rFonts w:ascii="Traditional Arabic" w:eastAsia="Times New Roman" w:hAnsi="Traditional Arabic" w:cs="Traditional Arabic"/>
                <w:color w:val="000000"/>
                <w:sz w:val="28"/>
                <w:szCs w:val="28"/>
                <w:rtl/>
              </w:rPr>
              <w:t xml:space="preserve">2. تنظيم برامج تكوين في مجال التصرّف في الوثائق العمومية لجميع المتعاملين مع الوثائق وتعريفهم بكيفية تنظيم الوثائق وتصنيفها وترميزها وتجنب الاجتهادات الفردية في انجاز ذلك ليتسنى مواصلة الانشطة دون التأثر بتحركات الأعوان مع ضمان حماية الوثائق والمعلومات وتأمين حفظها. </w:t>
            </w:r>
          </w:p>
        </w:tc>
        <w:tc>
          <w:tcPr>
            <w:tcW w:w="2736" w:type="dxa"/>
            <w:gridSpan w:val="2"/>
            <w:tcBorders>
              <w:top w:val="single" w:sz="8" w:space="0" w:color="000000"/>
              <w:left w:val="single" w:sz="8" w:space="0" w:color="000000"/>
              <w:bottom w:val="single" w:sz="8" w:space="0" w:color="000000"/>
              <w:right w:val="single" w:sz="8" w:space="0" w:color="000000"/>
            </w:tcBorders>
            <w:shd w:val="clear" w:color="auto" w:fill="auto"/>
          </w:tcPr>
          <w:p w:rsidR="00C27ABD" w:rsidRPr="00824964" w:rsidRDefault="00C27ABD" w:rsidP="0052717D">
            <w:pPr>
              <w:shd w:val="clear" w:color="auto" w:fill="FFFFFF" w:themeFill="background1"/>
              <w:bidi/>
              <w:spacing w:after="0" w:line="240" w:lineRule="auto"/>
              <w:rPr>
                <w:rFonts w:ascii="Traditional Arabic" w:hAnsi="Traditional Arabic" w:cs="Traditional Arabic"/>
                <w:sz w:val="28"/>
                <w:szCs w:val="28"/>
              </w:rPr>
            </w:pPr>
            <w:r w:rsidRPr="00824964">
              <w:rPr>
                <w:rFonts w:ascii="Traditional Arabic" w:hAnsi="Traditional Arabic" w:cs="Traditional Arabic"/>
                <w:b/>
                <w:bCs/>
                <w:color w:val="000000"/>
                <w:sz w:val="28"/>
                <w:szCs w:val="28"/>
                <w:rtl/>
              </w:rPr>
              <w:t>وصف التعهد</w:t>
            </w:r>
          </w:p>
        </w:tc>
      </w:tr>
      <w:tr w:rsidR="00C27ABD" w:rsidRPr="00824964" w:rsidTr="00680444">
        <w:tc>
          <w:tcPr>
            <w:tcW w:w="21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824964" w:rsidRDefault="00C27ABD" w:rsidP="0052717D">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824964">
              <w:rPr>
                <w:rFonts w:ascii="Traditional Arabic" w:hAnsi="Traditional Arabic" w:cs="Traditional Arabic"/>
                <w:b/>
                <w:bCs/>
                <w:color w:val="000000"/>
                <w:sz w:val="28"/>
                <w:szCs w:val="28"/>
                <w:rtl/>
              </w:rPr>
              <w:t>تعزيز</w:t>
            </w:r>
            <w:proofErr w:type="gramEnd"/>
            <w:r w:rsidRPr="00824964">
              <w:rPr>
                <w:rFonts w:ascii="Traditional Arabic" w:hAnsi="Traditional Arabic" w:cs="Traditional Arabic"/>
                <w:b/>
                <w:bCs/>
                <w:color w:val="000000"/>
                <w:sz w:val="28"/>
                <w:szCs w:val="28"/>
                <w:rtl/>
              </w:rPr>
              <w:t xml:space="preserve"> المشاركة المدنية</w:t>
            </w:r>
          </w:p>
        </w:tc>
        <w:tc>
          <w:tcPr>
            <w:tcW w:w="1326" w:type="dxa"/>
            <w:tcBorders>
              <w:top w:val="single" w:sz="8" w:space="0" w:color="000000"/>
              <w:left w:val="single" w:sz="8" w:space="0" w:color="000000"/>
              <w:bottom w:val="single" w:sz="8" w:space="0" w:color="000000"/>
              <w:right w:val="single" w:sz="8" w:space="0" w:color="000000"/>
            </w:tcBorders>
            <w:shd w:val="clear" w:color="auto" w:fill="auto"/>
          </w:tcPr>
          <w:p w:rsidR="00C27ABD" w:rsidRPr="00824964" w:rsidRDefault="00C27ABD" w:rsidP="0052717D">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824964">
              <w:rPr>
                <w:rFonts w:ascii="Traditional Arabic" w:hAnsi="Traditional Arabic" w:cs="Traditional Arabic"/>
                <w:b/>
                <w:bCs/>
                <w:color w:val="000000"/>
                <w:sz w:val="28"/>
                <w:szCs w:val="28"/>
                <w:rtl/>
              </w:rPr>
              <w:t>تعزيز</w:t>
            </w:r>
            <w:proofErr w:type="gramEnd"/>
            <w:r w:rsidRPr="00824964">
              <w:rPr>
                <w:rFonts w:ascii="Traditional Arabic" w:hAnsi="Traditional Arabic" w:cs="Traditional Arabic"/>
                <w:b/>
                <w:bCs/>
                <w:color w:val="000000"/>
                <w:sz w:val="28"/>
                <w:szCs w:val="28"/>
                <w:rtl/>
              </w:rPr>
              <w:t xml:space="preserve"> الشفافية</w:t>
            </w:r>
          </w:p>
        </w:tc>
        <w:tc>
          <w:tcPr>
            <w:tcW w:w="1357" w:type="dxa"/>
            <w:tcBorders>
              <w:top w:val="single" w:sz="8" w:space="0" w:color="000000"/>
              <w:left w:val="single" w:sz="8" w:space="0" w:color="000000"/>
              <w:bottom w:val="single" w:sz="8" w:space="0" w:color="000000"/>
              <w:right w:val="single" w:sz="8" w:space="0" w:color="000000"/>
            </w:tcBorders>
            <w:shd w:val="clear" w:color="auto" w:fill="auto"/>
          </w:tcPr>
          <w:p w:rsidR="00C27ABD" w:rsidRPr="00824964" w:rsidRDefault="00C27ABD" w:rsidP="0052717D">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824964">
              <w:rPr>
                <w:rFonts w:ascii="Traditional Arabic" w:hAnsi="Traditional Arabic" w:cs="Traditional Arabic"/>
                <w:b/>
                <w:bCs/>
                <w:color w:val="000000"/>
                <w:sz w:val="28"/>
                <w:szCs w:val="28"/>
                <w:rtl/>
              </w:rPr>
              <w:t>تحسين</w:t>
            </w:r>
            <w:proofErr w:type="gramEnd"/>
            <w:r w:rsidRPr="00824964">
              <w:rPr>
                <w:rFonts w:ascii="Traditional Arabic" w:hAnsi="Traditional Arabic" w:cs="Traditional Arabic"/>
                <w:b/>
                <w:bCs/>
                <w:color w:val="000000"/>
                <w:sz w:val="28"/>
                <w:szCs w:val="28"/>
                <w:rtl/>
              </w:rPr>
              <w:t xml:space="preserve"> الخدمات العمومية</w:t>
            </w:r>
          </w:p>
        </w:tc>
        <w:tc>
          <w:tcPr>
            <w:tcW w:w="1717" w:type="dxa"/>
            <w:tcBorders>
              <w:top w:val="single" w:sz="8" w:space="0" w:color="000000"/>
              <w:left w:val="single" w:sz="8" w:space="0" w:color="000000"/>
              <w:bottom w:val="single" w:sz="8" w:space="0" w:color="000000"/>
              <w:right w:val="single" w:sz="8" w:space="0" w:color="000000"/>
            </w:tcBorders>
            <w:shd w:val="clear" w:color="auto" w:fill="auto"/>
          </w:tcPr>
          <w:p w:rsidR="00C27ABD" w:rsidRPr="00824964" w:rsidRDefault="00C27ABD" w:rsidP="0052717D">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824964">
              <w:rPr>
                <w:rFonts w:ascii="Traditional Arabic" w:hAnsi="Traditional Arabic" w:cs="Traditional Arabic"/>
                <w:b/>
                <w:bCs/>
                <w:color w:val="000000"/>
                <w:sz w:val="28"/>
                <w:szCs w:val="28"/>
                <w:rtl/>
              </w:rPr>
              <w:t>تعزيز</w:t>
            </w:r>
            <w:proofErr w:type="gramEnd"/>
            <w:r w:rsidRPr="00824964">
              <w:rPr>
                <w:rFonts w:ascii="Traditional Arabic" w:hAnsi="Traditional Arabic" w:cs="Traditional Arabic"/>
                <w:b/>
                <w:bCs/>
                <w:color w:val="000000"/>
                <w:sz w:val="28"/>
                <w:szCs w:val="28"/>
                <w:rtl/>
              </w:rPr>
              <w:t xml:space="preserve"> النزاهة</w:t>
            </w:r>
          </w:p>
        </w:tc>
        <w:tc>
          <w:tcPr>
            <w:tcW w:w="2736" w:type="dxa"/>
            <w:gridSpan w:val="2"/>
            <w:vMerge w:val="restart"/>
            <w:tcBorders>
              <w:top w:val="single" w:sz="8" w:space="0" w:color="000000"/>
              <w:left w:val="single" w:sz="8" w:space="0" w:color="000000"/>
              <w:right w:val="single" w:sz="8" w:space="0" w:color="000000"/>
            </w:tcBorders>
            <w:shd w:val="clear" w:color="auto" w:fill="auto"/>
          </w:tcPr>
          <w:p w:rsidR="00C27ABD" w:rsidRPr="00824964" w:rsidRDefault="00C27ABD" w:rsidP="0052717D">
            <w:pPr>
              <w:shd w:val="clear" w:color="auto" w:fill="FFFFFF" w:themeFill="background1"/>
              <w:bidi/>
              <w:spacing w:after="0" w:line="240" w:lineRule="auto"/>
              <w:jc w:val="center"/>
              <w:rPr>
                <w:rFonts w:ascii="Traditional Arabic" w:hAnsi="Traditional Arabic" w:cs="Traditional Arabic"/>
                <w:b/>
                <w:bCs/>
                <w:color w:val="000000"/>
                <w:sz w:val="28"/>
                <w:szCs w:val="28"/>
              </w:rPr>
            </w:pPr>
          </w:p>
          <w:p w:rsidR="00C27ABD" w:rsidRPr="00824964" w:rsidRDefault="00C27ABD" w:rsidP="0052717D">
            <w:pPr>
              <w:shd w:val="clear" w:color="auto" w:fill="FFFFFF" w:themeFill="background1"/>
              <w:bidi/>
              <w:spacing w:after="0" w:line="240" w:lineRule="auto"/>
              <w:rPr>
                <w:rFonts w:ascii="Traditional Arabic" w:hAnsi="Traditional Arabic" w:cs="Traditional Arabic"/>
                <w:b/>
                <w:bCs/>
                <w:color w:val="000000"/>
                <w:sz w:val="28"/>
                <w:szCs w:val="28"/>
                <w:rtl/>
              </w:rPr>
            </w:pPr>
            <w:r w:rsidRPr="00824964">
              <w:rPr>
                <w:rFonts w:ascii="Traditional Arabic" w:hAnsi="Traditional Arabic" w:cs="Traditional Arabic"/>
                <w:b/>
                <w:bCs/>
                <w:color w:val="000000"/>
                <w:sz w:val="28"/>
                <w:szCs w:val="28"/>
                <w:rtl/>
              </w:rPr>
              <w:t>التناسب مع المحاور الأساسية</w:t>
            </w:r>
          </w:p>
        </w:tc>
      </w:tr>
      <w:tr w:rsidR="00C27ABD" w:rsidRPr="00824964" w:rsidTr="00680444">
        <w:tc>
          <w:tcPr>
            <w:tcW w:w="21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824964" w:rsidRDefault="00C27ABD" w:rsidP="0052717D">
            <w:pPr>
              <w:shd w:val="clear" w:color="auto" w:fill="FFFFFF" w:themeFill="background1"/>
              <w:spacing w:after="0" w:line="240" w:lineRule="auto"/>
              <w:jc w:val="center"/>
              <w:rPr>
                <w:rFonts w:ascii="Traditional Arabic" w:hAnsi="Traditional Arabic" w:cs="Traditional Arabic"/>
                <w:color w:val="000000"/>
                <w:sz w:val="28"/>
                <w:szCs w:val="28"/>
                <w:rtl/>
              </w:rPr>
            </w:pPr>
            <w:proofErr w:type="gramStart"/>
            <w:r w:rsidRPr="00824964">
              <w:rPr>
                <w:rFonts w:ascii="Traditional Arabic" w:hAnsi="Traditional Arabic" w:cs="Traditional Arabic"/>
                <w:color w:val="000000"/>
                <w:sz w:val="28"/>
                <w:szCs w:val="28"/>
                <w:rtl/>
              </w:rPr>
              <w:t>متناسب</w:t>
            </w:r>
            <w:proofErr w:type="gramEnd"/>
            <w:r w:rsidRPr="00824964">
              <w:rPr>
                <w:rFonts w:ascii="Traditional Arabic" w:hAnsi="Traditional Arabic" w:cs="Traditional Arabic"/>
                <w:color w:val="000000"/>
                <w:sz w:val="28"/>
                <w:szCs w:val="28"/>
                <w:rtl/>
              </w:rPr>
              <w:t xml:space="preserve"> بصفة مباشرة</w:t>
            </w:r>
          </w:p>
        </w:tc>
        <w:tc>
          <w:tcPr>
            <w:tcW w:w="1326" w:type="dxa"/>
            <w:tcBorders>
              <w:top w:val="single" w:sz="8" w:space="0" w:color="000000"/>
              <w:left w:val="single" w:sz="8" w:space="0" w:color="000000"/>
              <w:bottom w:val="single" w:sz="8" w:space="0" w:color="000000"/>
              <w:right w:val="single" w:sz="8" w:space="0" w:color="000000"/>
            </w:tcBorders>
            <w:shd w:val="clear" w:color="auto" w:fill="auto"/>
          </w:tcPr>
          <w:p w:rsidR="00C27ABD" w:rsidRPr="00824964" w:rsidRDefault="00C27ABD" w:rsidP="0052717D">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824964">
              <w:rPr>
                <w:rFonts w:ascii="Traditional Arabic" w:hAnsi="Traditional Arabic" w:cs="Traditional Arabic"/>
                <w:color w:val="000000"/>
                <w:sz w:val="28"/>
                <w:szCs w:val="28"/>
                <w:rtl/>
              </w:rPr>
              <w:t>متناسب</w:t>
            </w:r>
            <w:proofErr w:type="gramEnd"/>
            <w:r w:rsidRPr="00824964">
              <w:rPr>
                <w:rFonts w:ascii="Traditional Arabic" w:hAnsi="Traditional Arabic" w:cs="Traditional Arabic"/>
                <w:color w:val="000000"/>
                <w:sz w:val="28"/>
                <w:szCs w:val="28"/>
                <w:rtl/>
              </w:rPr>
              <w:t xml:space="preserve"> جدا</w:t>
            </w:r>
          </w:p>
        </w:tc>
        <w:tc>
          <w:tcPr>
            <w:tcW w:w="1357" w:type="dxa"/>
            <w:tcBorders>
              <w:top w:val="single" w:sz="8" w:space="0" w:color="000000"/>
              <w:left w:val="single" w:sz="8" w:space="0" w:color="000000"/>
              <w:bottom w:val="single" w:sz="8" w:space="0" w:color="000000"/>
              <w:right w:val="single" w:sz="8" w:space="0" w:color="000000"/>
            </w:tcBorders>
            <w:shd w:val="clear" w:color="auto" w:fill="auto"/>
          </w:tcPr>
          <w:p w:rsidR="00C27ABD" w:rsidRPr="00824964" w:rsidRDefault="00C27ABD" w:rsidP="0052717D">
            <w:pPr>
              <w:shd w:val="clear" w:color="auto" w:fill="FFFFFF" w:themeFill="background1"/>
              <w:tabs>
                <w:tab w:val="center" w:pos="663"/>
              </w:tabs>
              <w:bidi/>
              <w:spacing w:after="0" w:line="240" w:lineRule="auto"/>
              <w:jc w:val="center"/>
              <w:rPr>
                <w:rFonts w:ascii="Traditional Arabic" w:hAnsi="Traditional Arabic" w:cs="Traditional Arabic"/>
                <w:color w:val="000000"/>
                <w:sz w:val="28"/>
                <w:szCs w:val="28"/>
                <w:rtl/>
              </w:rPr>
            </w:pPr>
            <w:proofErr w:type="gramStart"/>
            <w:r w:rsidRPr="00824964">
              <w:rPr>
                <w:rFonts w:ascii="Traditional Arabic" w:hAnsi="Traditional Arabic" w:cs="Traditional Arabic"/>
                <w:color w:val="000000"/>
                <w:sz w:val="28"/>
                <w:szCs w:val="28"/>
                <w:rtl/>
              </w:rPr>
              <w:t>متناسب</w:t>
            </w:r>
            <w:proofErr w:type="gramEnd"/>
            <w:r w:rsidRPr="00824964">
              <w:rPr>
                <w:rFonts w:ascii="Traditional Arabic" w:hAnsi="Traditional Arabic" w:cs="Traditional Arabic"/>
                <w:color w:val="000000"/>
                <w:sz w:val="28"/>
                <w:szCs w:val="28"/>
                <w:rtl/>
              </w:rPr>
              <w:t xml:space="preserve"> بصفة غير مباشرة</w:t>
            </w:r>
          </w:p>
        </w:tc>
        <w:tc>
          <w:tcPr>
            <w:tcW w:w="1717" w:type="dxa"/>
            <w:tcBorders>
              <w:top w:val="single" w:sz="8" w:space="0" w:color="000000"/>
              <w:left w:val="single" w:sz="8" w:space="0" w:color="000000"/>
              <w:bottom w:val="single" w:sz="8" w:space="0" w:color="000000"/>
              <w:right w:val="single" w:sz="8" w:space="0" w:color="000000"/>
            </w:tcBorders>
            <w:shd w:val="clear" w:color="auto" w:fill="auto"/>
          </w:tcPr>
          <w:p w:rsidR="00C27ABD" w:rsidRPr="00824964" w:rsidRDefault="00C27ABD" w:rsidP="0052717D">
            <w:pPr>
              <w:shd w:val="clear" w:color="auto" w:fill="FFFFFF" w:themeFill="background1"/>
              <w:spacing w:after="0" w:line="240" w:lineRule="auto"/>
              <w:jc w:val="center"/>
              <w:rPr>
                <w:rFonts w:ascii="Traditional Arabic" w:hAnsi="Traditional Arabic" w:cs="Traditional Arabic"/>
                <w:color w:val="000000"/>
                <w:sz w:val="28"/>
                <w:szCs w:val="28"/>
                <w:rtl/>
              </w:rPr>
            </w:pPr>
            <w:proofErr w:type="gramStart"/>
            <w:r w:rsidRPr="00824964">
              <w:rPr>
                <w:rFonts w:ascii="Traditional Arabic" w:hAnsi="Traditional Arabic" w:cs="Traditional Arabic"/>
                <w:color w:val="000000"/>
                <w:sz w:val="28"/>
                <w:szCs w:val="28"/>
                <w:rtl/>
              </w:rPr>
              <w:t>متناسب</w:t>
            </w:r>
            <w:proofErr w:type="gramEnd"/>
            <w:r w:rsidRPr="00824964">
              <w:rPr>
                <w:rFonts w:ascii="Traditional Arabic" w:hAnsi="Traditional Arabic" w:cs="Traditional Arabic"/>
                <w:color w:val="000000"/>
                <w:sz w:val="28"/>
                <w:szCs w:val="28"/>
                <w:rtl/>
              </w:rPr>
              <w:t xml:space="preserve"> بصفة غير مباشرة</w:t>
            </w:r>
          </w:p>
        </w:tc>
        <w:tc>
          <w:tcPr>
            <w:tcW w:w="2736" w:type="dxa"/>
            <w:gridSpan w:val="2"/>
            <w:vMerge/>
            <w:tcBorders>
              <w:left w:val="single" w:sz="8" w:space="0" w:color="000000"/>
              <w:bottom w:val="single" w:sz="8" w:space="0" w:color="000000"/>
              <w:right w:val="single" w:sz="8" w:space="0" w:color="000000"/>
            </w:tcBorders>
            <w:shd w:val="clear" w:color="auto" w:fill="auto"/>
          </w:tcPr>
          <w:p w:rsidR="00C27ABD" w:rsidRPr="00824964" w:rsidRDefault="00C27ABD" w:rsidP="0052717D">
            <w:pPr>
              <w:shd w:val="clear" w:color="auto" w:fill="FFFFFF" w:themeFill="background1"/>
              <w:bidi/>
              <w:spacing w:after="0" w:line="240" w:lineRule="auto"/>
              <w:jc w:val="center"/>
              <w:rPr>
                <w:rFonts w:ascii="Traditional Arabic" w:hAnsi="Traditional Arabic" w:cs="Traditional Arabic"/>
                <w:b/>
                <w:bCs/>
                <w:color w:val="000000"/>
                <w:sz w:val="28"/>
                <w:szCs w:val="28"/>
                <w:rtl/>
              </w:rPr>
            </w:pPr>
          </w:p>
        </w:tc>
      </w:tr>
      <w:tr w:rsidR="00C27ABD" w:rsidRPr="00824964" w:rsidTr="00680444">
        <w:tc>
          <w:tcPr>
            <w:tcW w:w="6536"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rsidR="00C27ABD" w:rsidRDefault="00C27ABD" w:rsidP="0052717D">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824964">
              <w:rPr>
                <w:rFonts w:ascii="Traditional Arabic" w:eastAsia="Times New Roman" w:hAnsi="Traditional Arabic" w:cs="Traditional Arabic"/>
                <w:color w:val="000000"/>
                <w:sz w:val="28"/>
                <w:szCs w:val="28"/>
                <w:rtl/>
              </w:rPr>
              <w:t xml:space="preserve">ضمان </w:t>
            </w:r>
            <w:proofErr w:type="gramStart"/>
            <w:r w:rsidRPr="00824964">
              <w:rPr>
                <w:rFonts w:ascii="Traditional Arabic" w:eastAsia="Times New Roman" w:hAnsi="Traditional Arabic" w:cs="Traditional Arabic"/>
                <w:color w:val="000000"/>
                <w:sz w:val="28"/>
                <w:szCs w:val="28"/>
                <w:rtl/>
              </w:rPr>
              <w:t>سهولة  النفاذ</w:t>
            </w:r>
            <w:proofErr w:type="gramEnd"/>
            <w:r w:rsidRPr="00824964">
              <w:rPr>
                <w:rFonts w:ascii="Traditional Arabic" w:eastAsia="Times New Roman" w:hAnsi="Traditional Arabic" w:cs="Traditional Arabic"/>
                <w:color w:val="000000"/>
                <w:sz w:val="28"/>
                <w:szCs w:val="28"/>
                <w:rtl/>
              </w:rPr>
              <w:t xml:space="preserve">  المباشر إلى الوثائق التي تحتفظ بها مؤسسة الأرشيف الوطني وإتاحة </w:t>
            </w:r>
            <w:r w:rsidRPr="00824964">
              <w:rPr>
                <w:rFonts w:ascii="Traditional Arabic" w:eastAsia="Times New Roman" w:hAnsi="Traditional Arabic" w:cs="Traditional Arabic"/>
                <w:color w:val="000000"/>
                <w:sz w:val="28"/>
                <w:szCs w:val="28"/>
                <w:rtl/>
              </w:rPr>
              <w:lastRenderedPageBreak/>
              <w:t xml:space="preserve">إمكانية إعادة استخدامها لأغراض متعددة مثل تطوير البحث العلمي أو لأغراض إعلامية.  </w:t>
            </w:r>
          </w:p>
          <w:p w:rsidR="00870CCD" w:rsidRPr="00824964" w:rsidRDefault="00870CCD" w:rsidP="00870CCD">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p>
        </w:tc>
        <w:tc>
          <w:tcPr>
            <w:tcW w:w="273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824964" w:rsidRDefault="00C27ABD" w:rsidP="0052717D">
            <w:pPr>
              <w:shd w:val="clear" w:color="auto" w:fill="FFFFFF" w:themeFill="background1"/>
              <w:spacing w:after="0" w:line="240" w:lineRule="auto"/>
              <w:jc w:val="right"/>
              <w:rPr>
                <w:rFonts w:ascii="Traditional Arabic" w:hAnsi="Traditional Arabic" w:cs="Traditional Arabic"/>
                <w:b/>
                <w:bCs/>
                <w:color w:val="000000"/>
                <w:sz w:val="28"/>
                <w:szCs w:val="28"/>
              </w:rPr>
            </w:pPr>
            <w:r w:rsidRPr="00824964">
              <w:rPr>
                <w:rFonts w:ascii="Traditional Arabic" w:hAnsi="Traditional Arabic" w:cs="Traditional Arabic"/>
                <w:b/>
                <w:bCs/>
                <w:color w:val="000000"/>
                <w:sz w:val="28"/>
                <w:szCs w:val="28"/>
                <w:rtl/>
              </w:rPr>
              <w:lastRenderedPageBreak/>
              <w:t>الطموح</w:t>
            </w:r>
          </w:p>
        </w:tc>
      </w:tr>
      <w:tr w:rsidR="00C27ABD" w:rsidRPr="00824964" w:rsidTr="00680444">
        <w:trPr>
          <w:trHeight w:val="256"/>
        </w:trPr>
        <w:tc>
          <w:tcPr>
            <w:tcW w:w="21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824964" w:rsidRDefault="00C27ABD" w:rsidP="0052717D">
            <w:pPr>
              <w:pStyle w:val="Paragraphedeliste"/>
              <w:shd w:val="clear" w:color="auto" w:fill="FFFFFF" w:themeFill="background1"/>
              <w:bidi/>
              <w:jc w:val="center"/>
              <w:rPr>
                <w:rFonts w:ascii="Traditional Arabic" w:hAnsi="Traditional Arabic" w:cs="Traditional Arabic"/>
                <w:b/>
                <w:bCs/>
                <w:color w:val="000000"/>
                <w:sz w:val="28"/>
                <w:szCs w:val="28"/>
              </w:rPr>
            </w:pPr>
            <w:r w:rsidRPr="00824964">
              <w:rPr>
                <w:rFonts w:ascii="Traditional Arabic" w:hAnsi="Traditional Arabic" w:cs="Traditional Arabic"/>
                <w:b/>
                <w:bCs/>
                <w:color w:val="000000"/>
                <w:sz w:val="28"/>
                <w:szCs w:val="28"/>
                <w:rtl/>
              </w:rPr>
              <w:lastRenderedPageBreak/>
              <w:t>أُنجز</w:t>
            </w:r>
          </w:p>
        </w:tc>
        <w:tc>
          <w:tcPr>
            <w:tcW w:w="1326" w:type="dxa"/>
            <w:tcBorders>
              <w:top w:val="single" w:sz="8" w:space="0" w:color="000000"/>
              <w:left w:val="single" w:sz="8" w:space="0" w:color="000000"/>
              <w:bottom w:val="single" w:sz="8" w:space="0" w:color="000000"/>
              <w:right w:val="single" w:sz="8" w:space="0" w:color="000000"/>
            </w:tcBorders>
            <w:shd w:val="clear" w:color="auto" w:fill="auto"/>
          </w:tcPr>
          <w:p w:rsidR="00C27ABD" w:rsidRPr="00824964" w:rsidRDefault="00C27ABD" w:rsidP="0052717D">
            <w:pPr>
              <w:bidi/>
              <w:spacing w:after="0" w:line="240" w:lineRule="auto"/>
              <w:jc w:val="center"/>
              <w:rPr>
                <w:rFonts w:ascii="Traditional Arabic" w:hAnsi="Traditional Arabic" w:cs="Traditional Arabic"/>
                <w:b/>
                <w:bCs/>
                <w:color w:val="000000"/>
                <w:sz w:val="28"/>
                <w:szCs w:val="28"/>
              </w:rPr>
            </w:pPr>
            <w:r w:rsidRPr="00824964">
              <w:rPr>
                <w:rFonts w:ascii="Traditional Arabic" w:hAnsi="Traditional Arabic" w:cs="Traditional Arabic"/>
                <w:b/>
                <w:bCs/>
                <w:color w:val="000000"/>
                <w:sz w:val="28"/>
                <w:szCs w:val="28"/>
                <w:rtl/>
              </w:rPr>
              <w:t>هام</w:t>
            </w:r>
          </w:p>
        </w:tc>
        <w:tc>
          <w:tcPr>
            <w:tcW w:w="1357" w:type="dxa"/>
            <w:tcBorders>
              <w:top w:val="single" w:sz="8" w:space="0" w:color="000000"/>
              <w:left w:val="single" w:sz="8" w:space="0" w:color="000000"/>
              <w:bottom w:val="single" w:sz="8" w:space="0" w:color="000000"/>
              <w:right w:val="single" w:sz="8" w:space="0" w:color="000000"/>
            </w:tcBorders>
            <w:shd w:val="clear" w:color="auto" w:fill="auto"/>
          </w:tcPr>
          <w:p w:rsidR="00C27ABD" w:rsidRPr="00824964" w:rsidRDefault="00C27ABD" w:rsidP="0052717D">
            <w:pPr>
              <w:shd w:val="clear" w:color="auto" w:fill="FFFFFF" w:themeFill="background1"/>
              <w:bidi/>
              <w:spacing w:after="0" w:line="240" w:lineRule="auto"/>
              <w:jc w:val="center"/>
              <w:rPr>
                <w:rFonts w:ascii="Traditional Arabic" w:hAnsi="Traditional Arabic" w:cs="Traditional Arabic"/>
                <w:b/>
                <w:bCs/>
                <w:color w:val="000000"/>
                <w:sz w:val="28"/>
                <w:szCs w:val="28"/>
              </w:rPr>
            </w:pPr>
            <w:r w:rsidRPr="00824964">
              <w:rPr>
                <w:rFonts w:ascii="Traditional Arabic" w:hAnsi="Traditional Arabic" w:cs="Traditional Arabic"/>
                <w:b/>
                <w:bCs/>
                <w:color w:val="000000"/>
                <w:sz w:val="28"/>
                <w:szCs w:val="28"/>
                <w:rtl/>
              </w:rPr>
              <w:t>محدود</w:t>
            </w:r>
          </w:p>
        </w:tc>
        <w:tc>
          <w:tcPr>
            <w:tcW w:w="1717" w:type="dxa"/>
            <w:tcBorders>
              <w:top w:val="single" w:sz="8" w:space="0" w:color="000000"/>
              <w:left w:val="single" w:sz="8" w:space="0" w:color="000000"/>
              <w:bottom w:val="single" w:sz="8" w:space="0" w:color="000000"/>
              <w:right w:val="single" w:sz="8" w:space="0" w:color="000000"/>
            </w:tcBorders>
            <w:shd w:val="clear" w:color="auto" w:fill="auto"/>
          </w:tcPr>
          <w:p w:rsidR="00C27ABD" w:rsidRPr="00824964" w:rsidRDefault="00C27ABD" w:rsidP="0052717D">
            <w:pPr>
              <w:pStyle w:val="Paragraphedeliste"/>
              <w:shd w:val="clear" w:color="auto" w:fill="FFFFFF" w:themeFill="background1"/>
              <w:bidi/>
              <w:ind w:left="237" w:hanging="142"/>
              <w:jc w:val="center"/>
              <w:rPr>
                <w:rFonts w:ascii="Traditional Arabic" w:hAnsi="Traditional Arabic" w:cs="Traditional Arabic"/>
                <w:b/>
                <w:bCs/>
                <w:color w:val="000000"/>
                <w:sz w:val="28"/>
                <w:szCs w:val="28"/>
              </w:rPr>
            </w:pPr>
            <w:r w:rsidRPr="00824964">
              <w:rPr>
                <w:rFonts w:ascii="Traditional Arabic" w:hAnsi="Traditional Arabic" w:cs="Traditional Arabic"/>
                <w:b/>
                <w:bCs/>
                <w:color w:val="000000"/>
                <w:sz w:val="28"/>
                <w:szCs w:val="28"/>
                <w:rtl/>
              </w:rPr>
              <w:t>لم يتم الشروع في الانجاز</w:t>
            </w:r>
          </w:p>
        </w:tc>
        <w:tc>
          <w:tcPr>
            <w:tcW w:w="2736" w:type="dxa"/>
            <w:gridSpan w:val="2"/>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hideMark/>
          </w:tcPr>
          <w:p w:rsidR="00C27ABD" w:rsidRPr="00824964" w:rsidRDefault="00C27ABD" w:rsidP="0052717D">
            <w:pPr>
              <w:shd w:val="clear" w:color="auto" w:fill="FFFFFF" w:themeFill="background1"/>
              <w:bidi/>
              <w:spacing w:after="0" w:line="240" w:lineRule="auto"/>
              <w:rPr>
                <w:rFonts w:ascii="Traditional Arabic" w:hAnsi="Traditional Arabic" w:cs="Traditional Arabic"/>
                <w:b/>
                <w:bCs/>
                <w:color w:val="000000"/>
                <w:sz w:val="28"/>
                <w:szCs w:val="28"/>
              </w:rPr>
            </w:pPr>
            <w:proofErr w:type="gramStart"/>
            <w:r w:rsidRPr="00824964">
              <w:rPr>
                <w:rFonts w:ascii="Traditional Arabic" w:hAnsi="Traditional Arabic" w:cs="Traditional Arabic"/>
                <w:b/>
                <w:bCs/>
                <w:color w:val="000000"/>
                <w:sz w:val="28"/>
                <w:szCs w:val="28"/>
                <w:rtl/>
              </w:rPr>
              <w:t>مستوى</w:t>
            </w:r>
            <w:proofErr w:type="gramEnd"/>
            <w:r w:rsidRPr="00824964">
              <w:rPr>
                <w:rFonts w:ascii="Traditional Arabic" w:hAnsi="Traditional Arabic" w:cs="Traditional Arabic"/>
                <w:b/>
                <w:bCs/>
                <w:color w:val="000000"/>
                <w:sz w:val="28"/>
                <w:szCs w:val="28"/>
                <w:rtl/>
              </w:rPr>
              <w:t xml:space="preserve"> الإنجاز</w:t>
            </w:r>
          </w:p>
        </w:tc>
      </w:tr>
      <w:tr w:rsidR="00C27ABD" w:rsidRPr="00824964" w:rsidTr="00680444">
        <w:trPr>
          <w:trHeight w:val="20"/>
        </w:trPr>
        <w:tc>
          <w:tcPr>
            <w:tcW w:w="21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824964" w:rsidRDefault="00C27ABD" w:rsidP="0052717D">
            <w:pPr>
              <w:shd w:val="clear" w:color="auto" w:fill="FFFFFF" w:themeFill="background1"/>
              <w:bidi/>
              <w:spacing w:after="0" w:line="240" w:lineRule="auto"/>
              <w:jc w:val="center"/>
              <w:rPr>
                <w:rFonts w:ascii="Traditional Arabic" w:hAnsi="Traditional Arabic" w:cs="Traditional Arabic"/>
                <w:color w:val="FF0000"/>
                <w:sz w:val="28"/>
                <w:szCs w:val="28"/>
              </w:rPr>
            </w:pPr>
          </w:p>
        </w:tc>
        <w:tc>
          <w:tcPr>
            <w:tcW w:w="1326" w:type="dxa"/>
            <w:tcBorders>
              <w:top w:val="single" w:sz="8" w:space="0" w:color="000000"/>
              <w:left w:val="single" w:sz="8" w:space="0" w:color="000000"/>
              <w:bottom w:val="single" w:sz="8" w:space="0" w:color="000000"/>
              <w:right w:val="single" w:sz="8" w:space="0" w:color="000000"/>
            </w:tcBorders>
            <w:shd w:val="clear" w:color="auto" w:fill="auto"/>
          </w:tcPr>
          <w:p w:rsidR="00C27ABD" w:rsidRPr="00824964" w:rsidRDefault="00C27ABD" w:rsidP="0052717D">
            <w:pPr>
              <w:shd w:val="clear" w:color="auto" w:fill="FFFFFF" w:themeFill="background1"/>
              <w:bidi/>
              <w:spacing w:after="0" w:line="240" w:lineRule="auto"/>
              <w:jc w:val="center"/>
              <w:rPr>
                <w:rFonts w:ascii="Traditional Arabic" w:hAnsi="Traditional Arabic" w:cs="Traditional Arabic"/>
                <w:color w:val="FF0000"/>
                <w:sz w:val="28"/>
                <w:szCs w:val="28"/>
              </w:rPr>
            </w:pPr>
          </w:p>
        </w:tc>
        <w:tc>
          <w:tcPr>
            <w:tcW w:w="1357" w:type="dxa"/>
            <w:tcBorders>
              <w:top w:val="single" w:sz="8" w:space="0" w:color="000000"/>
              <w:left w:val="single" w:sz="8" w:space="0" w:color="000000"/>
              <w:bottom w:val="single" w:sz="8" w:space="0" w:color="000000"/>
              <w:right w:val="single" w:sz="8" w:space="0" w:color="000000"/>
            </w:tcBorders>
            <w:shd w:val="clear" w:color="auto" w:fill="auto"/>
          </w:tcPr>
          <w:p w:rsidR="00C27ABD" w:rsidRPr="00E7754A" w:rsidRDefault="00C27ABD" w:rsidP="0052717D">
            <w:pPr>
              <w:shd w:val="clear" w:color="auto" w:fill="FFFFFF" w:themeFill="background1"/>
              <w:bidi/>
              <w:spacing w:after="0" w:line="240" w:lineRule="auto"/>
              <w:jc w:val="center"/>
              <w:rPr>
                <w:rFonts w:ascii="Traditional Arabic" w:hAnsi="Traditional Arabic" w:cs="Traditional Arabic"/>
                <w:b/>
                <w:bCs/>
                <w:color w:val="FF0000"/>
                <w:sz w:val="28"/>
                <w:szCs w:val="28"/>
              </w:rPr>
            </w:pPr>
            <w:r w:rsidRPr="00E7754A">
              <w:rPr>
                <w:rFonts w:ascii="Traditional Arabic" w:hAnsi="Traditional Arabic" w:cs="Traditional Arabic"/>
                <w:b/>
                <w:bCs/>
                <w:sz w:val="32"/>
                <w:szCs w:val="32"/>
                <w:lang w:bidi="ar-TN"/>
              </w:rPr>
              <w:t>×</w:t>
            </w:r>
          </w:p>
        </w:tc>
        <w:tc>
          <w:tcPr>
            <w:tcW w:w="1717" w:type="dxa"/>
            <w:tcBorders>
              <w:top w:val="single" w:sz="8" w:space="0" w:color="000000"/>
              <w:left w:val="single" w:sz="8" w:space="0" w:color="000000"/>
              <w:bottom w:val="single" w:sz="8" w:space="0" w:color="000000"/>
              <w:right w:val="single" w:sz="8" w:space="0" w:color="000000"/>
            </w:tcBorders>
            <w:shd w:val="clear" w:color="auto" w:fill="auto"/>
          </w:tcPr>
          <w:p w:rsidR="00C27ABD" w:rsidRPr="00824964" w:rsidRDefault="00C27ABD" w:rsidP="0052717D">
            <w:pPr>
              <w:shd w:val="clear" w:color="auto" w:fill="FFFFFF" w:themeFill="background1"/>
              <w:bidi/>
              <w:spacing w:after="0" w:line="240" w:lineRule="auto"/>
              <w:jc w:val="both"/>
              <w:rPr>
                <w:rFonts w:ascii="Traditional Arabic" w:hAnsi="Traditional Arabic" w:cs="Traditional Arabic"/>
                <w:color w:val="FF0000"/>
                <w:sz w:val="28"/>
                <w:szCs w:val="28"/>
              </w:rPr>
            </w:pPr>
          </w:p>
        </w:tc>
        <w:tc>
          <w:tcPr>
            <w:tcW w:w="2736" w:type="dxa"/>
            <w:gridSpan w:val="2"/>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824964" w:rsidRDefault="00C27ABD" w:rsidP="0052717D">
            <w:pPr>
              <w:shd w:val="clear" w:color="auto" w:fill="FFFFFF" w:themeFill="background1"/>
              <w:spacing w:after="0" w:line="240" w:lineRule="auto"/>
              <w:jc w:val="center"/>
              <w:rPr>
                <w:rFonts w:ascii="Traditional Arabic" w:hAnsi="Traditional Arabic" w:cs="Traditional Arabic"/>
                <w:b/>
                <w:bCs/>
                <w:color w:val="000000"/>
                <w:sz w:val="28"/>
                <w:szCs w:val="28"/>
              </w:rPr>
            </w:pPr>
          </w:p>
        </w:tc>
      </w:tr>
      <w:tr w:rsidR="00C27ABD" w:rsidRPr="00824964" w:rsidTr="00680444">
        <w:tc>
          <w:tcPr>
            <w:tcW w:w="6536"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824964" w:rsidRDefault="00C27ABD" w:rsidP="0052717D">
            <w:pPr>
              <w:pStyle w:val="Paragraphedeliste"/>
              <w:numPr>
                <w:ilvl w:val="0"/>
                <w:numId w:val="24"/>
              </w:numPr>
              <w:shd w:val="clear" w:color="auto" w:fill="FFFFFF" w:themeFill="background1"/>
              <w:tabs>
                <w:tab w:val="right" w:pos="650"/>
              </w:tabs>
              <w:bidi/>
              <w:rPr>
                <w:rFonts w:ascii="Traditional Arabic" w:eastAsia="Times New Roman" w:hAnsi="Traditional Arabic" w:cs="Traditional Arabic"/>
                <w:color w:val="000000"/>
                <w:sz w:val="28"/>
                <w:szCs w:val="28"/>
                <w:lang w:val="fr-FR"/>
              </w:rPr>
            </w:pPr>
            <w:r w:rsidRPr="00824964">
              <w:rPr>
                <w:rFonts w:ascii="Traditional Arabic" w:eastAsia="Times New Roman" w:hAnsi="Traditional Arabic" w:cs="Traditional Arabic"/>
                <w:color w:val="000000"/>
                <w:sz w:val="28"/>
                <w:szCs w:val="28"/>
                <w:rtl/>
                <w:lang w:val="fr-FR"/>
              </w:rPr>
              <w:t xml:space="preserve">تطوير بوابة ارشيفية تمكن من الاطلاع على الوثائق التي تمت </w:t>
            </w:r>
            <w:proofErr w:type="spellStart"/>
            <w:r w:rsidRPr="00824964">
              <w:rPr>
                <w:rFonts w:ascii="Traditional Arabic" w:eastAsia="Times New Roman" w:hAnsi="Traditional Arabic" w:cs="Traditional Arabic"/>
                <w:color w:val="000000"/>
                <w:sz w:val="28"/>
                <w:szCs w:val="28"/>
                <w:rtl/>
                <w:lang w:val="fr-FR"/>
              </w:rPr>
              <w:t>رقمنتها</w:t>
            </w:r>
            <w:proofErr w:type="spellEnd"/>
          </w:p>
        </w:tc>
        <w:tc>
          <w:tcPr>
            <w:tcW w:w="273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824964" w:rsidRDefault="00C27ABD" w:rsidP="0052717D">
            <w:pPr>
              <w:shd w:val="clear" w:color="auto" w:fill="FFFFFF" w:themeFill="background1"/>
              <w:bidi/>
              <w:spacing w:after="0" w:line="240" w:lineRule="auto"/>
              <w:jc w:val="both"/>
              <w:rPr>
                <w:rFonts w:ascii="Traditional Arabic" w:hAnsi="Traditional Arabic" w:cs="Traditional Arabic"/>
                <w:b/>
                <w:bCs/>
                <w:color w:val="000000"/>
                <w:sz w:val="28"/>
                <w:szCs w:val="28"/>
              </w:rPr>
            </w:pPr>
            <w:r w:rsidRPr="00824964">
              <w:rPr>
                <w:rFonts w:ascii="Traditional Arabic" w:hAnsi="Traditional Arabic" w:cs="Traditional Arabic"/>
                <w:b/>
                <w:bCs/>
                <w:color w:val="000000"/>
                <w:sz w:val="28"/>
                <w:szCs w:val="28"/>
                <w:rtl/>
              </w:rPr>
              <w:t>وصف النتائج المنتظرة</w:t>
            </w:r>
          </w:p>
        </w:tc>
      </w:tr>
      <w:tr w:rsidR="00C27ABD" w:rsidRPr="00824964" w:rsidTr="00680444">
        <w:tc>
          <w:tcPr>
            <w:tcW w:w="6536"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824964" w:rsidRDefault="00C27ABD" w:rsidP="0052717D">
            <w:pPr>
              <w:pStyle w:val="Paragraphedeliste"/>
              <w:numPr>
                <w:ilvl w:val="0"/>
                <w:numId w:val="24"/>
              </w:numPr>
              <w:bidi/>
              <w:ind w:left="218" w:hanging="218"/>
              <w:rPr>
                <w:rFonts w:ascii="Traditional Arabic" w:eastAsia="Times New Roman" w:hAnsi="Traditional Arabic" w:cs="Traditional Arabic"/>
                <w:color w:val="000000"/>
                <w:sz w:val="28"/>
                <w:szCs w:val="28"/>
                <w:lang w:val="fr-FR" w:eastAsia="fr-FR"/>
              </w:rPr>
            </w:pPr>
            <w:r w:rsidRPr="00824964">
              <w:rPr>
                <w:rFonts w:ascii="Traditional Arabic" w:eastAsia="Times New Roman" w:hAnsi="Traditional Arabic" w:cs="Traditional Arabic"/>
                <w:color w:val="000000"/>
                <w:sz w:val="28"/>
                <w:szCs w:val="28"/>
                <w:rtl/>
              </w:rPr>
              <w:t>اعداد كرّاسات الشروط الخاصة بالمشروع.</w:t>
            </w:r>
          </w:p>
        </w:tc>
        <w:tc>
          <w:tcPr>
            <w:tcW w:w="273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824964" w:rsidRDefault="00C27ABD" w:rsidP="0052717D">
            <w:pPr>
              <w:shd w:val="clear" w:color="auto" w:fill="FFFFFF" w:themeFill="background1"/>
              <w:bidi/>
              <w:spacing w:after="0" w:line="240" w:lineRule="auto"/>
              <w:jc w:val="both"/>
              <w:rPr>
                <w:rFonts w:ascii="Traditional Arabic" w:hAnsi="Traditional Arabic" w:cs="Traditional Arabic"/>
                <w:b/>
                <w:bCs/>
                <w:color w:val="000000"/>
                <w:sz w:val="28"/>
                <w:szCs w:val="28"/>
                <w:rtl/>
              </w:rPr>
            </w:pPr>
            <w:proofErr w:type="gramStart"/>
            <w:r w:rsidRPr="00824964">
              <w:rPr>
                <w:rFonts w:ascii="Traditional Arabic" w:hAnsi="Traditional Arabic" w:cs="Traditional Arabic"/>
                <w:b/>
                <w:bCs/>
                <w:color w:val="000000"/>
                <w:sz w:val="28"/>
                <w:szCs w:val="28"/>
                <w:rtl/>
              </w:rPr>
              <w:t>تقديم</w:t>
            </w:r>
            <w:proofErr w:type="gramEnd"/>
            <w:r w:rsidRPr="00824964">
              <w:rPr>
                <w:rFonts w:ascii="Traditional Arabic" w:hAnsi="Traditional Arabic" w:cs="Traditional Arabic"/>
                <w:b/>
                <w:bCs/>
                <w:color w:val="000000"/>
                <w:sz w:val="28"/>
                <w:szCs w:val="28"/>
                <w:rtl/>
              </w:rPr>
              <w:t xml:space="preserve"> النتائج الحالية</w:t>
            </w:r>
          </w:p>
        </w:tc>
      </w:tr>
      <w:tr w:rsidR="00C27ABD" w:rsidRPr="00824964" w:rsidTr="00680444">
        <w:tc>
          <w:tcPr>
            <w:tcW w:w="6536"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824964" w:rsidRDefault="00C27ABD" w:rsidP="0052717D">
            <w:pPr>
              <w:shd w:val="clear" w:color="auto" w:fill="FFFFFF" w:themeFill="background1"/>
              <w:tabs>
                <w:tab w:val="right" w:pos="650"/>
              </w:tabs>
              <w:bidi/>
              <w:spacing w:after="0" w:line="240" w:lineRule="auto"/>
              <w:rPr>
                <w:rFonts w:ascii="Traditional Arabic" w:hAnsi="Traditional Arabic" w:cs="Traditional Arabic"/>
                <w:sz w:val="28"/>
                <w:szCs w:val="28"/>
              </w:rPr>
            </w:pPr>
            <w:r w:rsidRPr="00824964">
              <w:rPr>
                <w:rFonts w:ascii="Traditional Arabic" w:eastAsia="Times New Roman" w:hAnsi="Traditional Arabic" w:cs="Traditional Arabic"/>
                <w:color w:val="000000"/>
                <w:sz w:val="28"/>
                <w:szCs w:val="28"/>
                <w:rtl/>
              </w:rPr>
              <w:t xml:space="preserve">موفى </w:t>
            </w:r>
            <w:proofErr w:type="spellStart"/>
            <w:r w:rsidRPr="00824964">
              <w:rPr>
                <w:rFonts w:ascii="Traditional Arabic" w:eastAsia="Times New Roman" w:hAnsi="Traditional Arabic" w:cs="Traditional Arabic"/>
                <w:color w:val="000000"/>
                <w:sz w:val="28"/>
                <w:szCs w:val="28"/>
                <w:rtl/>
              </w:rPr>
              <w:t>جويلية</w:t>
            </w:r>
            <w:proofErr w:type="spellEnd"/>
            <w:r w:rsidRPr="00824964">
              <w:rPr>
                <w:rFonts w:ascii="Traditional Arabic" w:eastAsia="Times New Roman" w:hAnsi="Traditional Arabic" w:cs="Traditional Arabic"/>
                <w:color w:val="000000"/>
                <w:sz w:val="28"/>
                <w:szCs w:val="28"/>
              </w:rPr>
              <w:t xml:space="preserve"> 2018 </w:t>
            </w:r>
          </w:p>
        </w:tc>
        <w:tc>
          <w:tcPr>
            <w:tcW w:w="273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824964" w:rsidRDefault="00C27ABD" w:rsidP="0052717D">
            <w:pPr>
              <w:shd w:val="clear" w:color="auto" w:fill="FFFFFF" w:themeFill="background1"/>
              <w:bidi/>
              <w:spacing w:after="0" w:line="240" w:lineRule="auto"/>
              <w:jc w:val="both"/>
              <w:rPr>
                <w:rFonts w:ascii="Traditional Arabic" w:hAnsi="Traditional Arabic" w:cs="Traditional Arabic"/>
                <w:b/>
                <w:bCs/>
                <w:color w:val="000000"/>
                <w:sz w:val="28"/>
                <w:szCs w:val="28"/>
                <w:rtl/>
              </w:rPr>
            </w:pPr>
            <w:r w:rsidRPr="00824964">
              <w:rPr>
                <w:rFonts w:ascii="Traditional Arabic" w:hAnsi="Traditional Arabic" w:cs="Traditional Arabic"/>
                <w:b/>
                <w:bCs/>
                <w:color w:val="000000"/>
                <w:sz w:val="28"/>
                <w:szCs w:val="28"/>
                <w:rtl/>
              </w:rPr>
              <w:t>تاريخ الانجاز</w:t>
            </w:r>
          </w:p>
        </w:tc>
      </w:tr>
    </w:tbl>
    <w:p w:rsidR="00C27ABD" w:rsidRDefault="00C27ABD" w:rsidP="00C27ABD">
      <w:pPr>
        <w:bidi/>
      </w:pPr>
    </w:p>
    <w:p w:rsidR="00C27ABD" w:rsidRDefault="00C27ABD" w:rsidP="00C27ABD">
      <w:pPr>
        <w:bidi/>
      </w:pPr>
    </w:p>
    <w:p w:rsidR="00C27ABD" w:rsidRDefault="00C27ABD" w:rsidP="00C27ABD">
      <w:pPr>
        <w:bidi/>
      </w:pPr>
    </w:p>
    <w:p w:rsidR="00C27ABD" w:rsidRDefault="00C27ABD" w:rsidP="00C27ABD">
      <w:pPr>
        <w:bidi/>
      </w:pPr>
    </w:p>
    <w:p w:rsidR="00C27ABD" w:rsidRDefault="00C27ABD" w:rsidP="00C27ABD">
      <w:pPr>
        <w:bidi/>
      </w:pPr>
    </w:p>
    <w:p w:rsidR="0052717D" w:rsidRDefault="0052717D" w:rsidP="0052717D">
      <w:pPr>
        <w:bidi/>
      </w:pPr>
    </w:p>
    <w:p w:rsidR="0052717D" w:rsidRDefault="0052717D" w:rsidP="0052717D">
      <w:pPr>
        <w:bidi/>
      </w:pPr>
    </w:p>
    <w:p w:rsidR="0052717D" w:rsidRDefault="0052717D" w:rsidP="0052717D">
      <w:pPr>
        <w:bidi/>
      </w:pPr>
    </w:p>
    <w:p w:rsidR="0052717D" w:rsidRDefault="0052717D" w:rsidP="0052717D">
      <w:pPr>
        <w:bidi/>
      </w:pPr>
    </w:p>
    <w:p w:rsidR="0052717D" w:rsidRDefault="0052717D" w:rsidP="0052717D">
      <w:pPr>
        <w:bidi/>
      </w:pPr>
    </w:p>
    <w:p w:rsidR="0052717D" w:rsidRDefault="0052717D" w:rsidP="0052717D">
      <w:pPr>
        <w:bidi/>
      </w:pPr>
    </w:p>
    <w:p w:rsidR="0052717D" w:rsidRDefault="0052717D" w:rsidP="0052717D">
      <w:pPr>
        <w:bidi/>
      </w:pPr>
    </w:p>
    <w:p w:rsidR="0052717D" w:rsidRDefault="0052717D" w:rsidP="0052717D">
      <w:pPr>
        <w:bidi/>
      </w:pPr>
    </w:p>
    <w:p w:rsidR="0052717D" w:rsidRDefault="0052717D" w:rsidP="0052717D">
      <w:pPr>
        <w:bidi/>
      </w:pPr>
    </w:p>
    <w:p w:rsidR="0052717D" w:rsidRDefault="0052717D" w:rsidP="0052717D">
      <w:pPr>
        <w:bidi/>
      </w:pPr>
    </w:p>
    <w:p w:rsidR="0052717D" w:rsidRDefault="0052717D" w:rsidP="0052717D">
      <w:pPr>
        <w:bidi/>
      </w:pPr>
    </w:p>
    <w:p w:rsidR="00870CCD" w:rsidRDefault="00870CCD" w:rsidP="00870CCD">
      <w:pPr>
        <w:bidi/>
      </w:pPr>
    </w:p>
    <w:p w:rsidR="00870CCD" w:rsidRDefault="00870CCD" w:rsidP="00870CCD">
      <w:pPr>
        <w:bidi/>
      </w:pPr>
    </w:p>
    <w:tbl>
      <w:tblPr>
        <w:tblW w:w="0" w:type="auto"/>
        <w:tblCellMar>
          <w:top w:w="15" w:type="dxa"/>
          <w:left w:w="15" w:type="dxa"/>
          <w:bottom w:w="15" w:type="dxa"/>
          <w:right w:w="15" w:type="dxa"/>
        </w:tblCellMar>
        <w:tblLook w:val="04A0" w:firstRow="1" w:lastRow="0" w:firstColumn="1" w:lastColumn="0" w:noHBand="0" w:noVBand="1"/>
      </w:tblPr>
      <w:tblGrid>
        <w:gridCol w:w="2136"/>
        <w:gridCol w:w="1326"/>
        <w:gridCol w:w="1357"/>
        <w:gridCol w:w="1717"/>
        <w:gridCol w:w="1413"/>
        <w:gridCol w:w="1323"/>
      </w:tblGrid>
      <w:tr w:rsidR="00481B28" w:rsidRPr="001C34A7" w:rsidTr="00680444">
        <w:tc>
          <w:tcPr>
            <w:tcW w:w="0" w:type="auto"/>
            <w:gridSpan w:val="6"/>
            <w:tcBorders>
              <w:top w:val="single" w:sz="8" w:space="0" w:color="000000"/>
              <w:left w:val="single" w:sz="8" w:space="0" w:color="000000"/>
              <w:bottom w:val="single" w:sz="6" w:space="0" w:color="000000"/>
              <w:right w:val="single" w:sz="8" w:space="0" w:color="000000"/>
            </w:tcBorders>
            <w:shd w:val="clear" w:color="auto" w:fill="8DB3E2" w:themeFill="text2" w:themeFillTint="66"/>
            <w:tcMar>
              <w:top w:w="100" w:type="dxa"/>
              <w:left w:w="100" w:type="dxa"/>
              <w:bottom w:w="100" w:type="dxa"/>
              <w:right w:w="100" w:type="dxa"/>
            </w:tcMar>
          </w:tcPr>
          <w:p w:rsidR="00481B28" w:rsidRPr="008928A7" w:rsidRDefault="00481B28" w:rsidP="00680444">
            <w:pPr>
              <w:bidi/>
              <w:spacing w:after="0" w:line="240" w:lineRule="auto"/>
              <w:jc w:val="center"/>
              <w:rPr>
                <w:rFonts w:ascii="Traditional Arabic" w:hAnsi="Traditional Arabic" w:cs="Traditional Arabic"/>
                <w:b/>
                <w:bCs/>
                <w:sz w:val="32"/>
                <w:szCs w:val="32"/>
                <w:rtl/>
              </w:rPr>
            </w:pPr>
            <w:proofErr w:type="gramStart"/>
            <w:r w:rsidRPr="00481B28">
              <w:rPr>
                <w:rFonts w:ascii="Traditional Arabic" w:hAnsi="Traditional Arabic" w:cs="Traditional Arabic" w:hint="cs"/>
                <w:b/>
                <w:bCs/>
                <w:sz w:val="32"/>
                <w:szCs w:val="32"/>
                <w:rtl/>
              </w:rPr>
              <w:lastRenderedPageBreak/>
              <w:t>متابعة</w:t>
            </w:r>
            <w:proofErr w:type="gramEnd"/>
            <w:r>
              <w:rPr>
                <w:rFonts w:ascii="Traditional Arabic" w:hAnsi="Traditional Arabic" w:cs="Traditional Arabic"/>
                <w:b/>
                <w:bCs/>
                <w:sz w:val="32"/>
                <w:szCs w:val="32"/>
              </w:rPr>
              <w:t xml:space="preserve"> </w:t>
            </w:r>
            <w:r w:rsidRPr="008928A7">
              <w:rPr>
                <w:rFonts w:ascii="Traditional Arabic" w:hAnsi="Traditional Arabic" w:cs="Traditional Arabic"/>
                <w:b/>
                <w:bCs/>
                <w:sz w:val="32"/>
                <w:szCs w:val="32"/>
                <w:rtl/>
              </w:rPr>
              <w:t>نسق تنفيذ التعهد</w:t>
            </w:r>
          </w:p>
        </w:tc>
      </w:tr>
      <w:tr w:rsidR="00C27ABD" w:rsidRPr="001C34A7" w:rsidTr="00680444">
        <w:tc>
          <w:tcPr>
            <w:tcW w:w="0" w:type="auto"/>
            <w:gridSpan w:val="6"/>
            <w:tcBorders>
              <w:top w:val="single" w:sz="8" w:space="0" w:color="000000"/>
              <w:left w:val="single" w:sz="8" w:space="0" w:color="000000"/>
              <w:bottom w:val="single" w:sz="6" w:space="0" w:color="000000"/>
              <w:right w:val="single" w:sz="8" w:space="0" w:color="000000"/>
            </w:tcBorders>
            <w:shd w:val="clear" w:color="auto" w:fill="C6D9F1" w:themeFill="text2" w:themeFillTint="33"/>
            <w:tcMar>
              <w:top w:w="100" w:type="dxa"/>
              <w:left w:w="100" w:type="dxa"/>
              <w:bottom w:w="100" w:type="dxa"/>
              <w:right w:w="100" w:type="dxa"/>
            </w:tcMar>
            <w:hideMark/>
          </w:tcPr>
          <w:p w:rsidR="00C27ABD" w:rsidRPr="00D30A8B" w:rsidRDefault="00C27ABD" w:rsidP="0052717D">
            <w:pPr>
              <w:bidi/>
              <w:spacing w:after="0" w:line="240" w:lineRule="auto"/>
              <w:jc w:val="center"/>
              <w:rPr>
                <w:rFonts w:ascii="Traditional Arabic" w:hAnsi="Traditional Arabic" w:cs="Traditional Arabic"/>
                <w:b/>
                <w:bCs/>
                <w:sz w:val="28"/>
                <w:szCs w:val="28"/>
                <w:rtl/>
              </w:rPr>
            </w:pPr>
            <w:r w:rsidRPr="00D30A8B">
              <w:rPr>
                <w:rFonts w:ascii="Traditional Arabic" w:hAnsi="Traditional Arabic" w:cs="Traditional Arabic"/>
                <w:b/>
                <w:bCs/>
                <w:sz w:val="28"/>
                <w:szCs w:val="28"/>
                <w:rtl/>
              </w:rPr>
              <w:t xml:space="preserve">تعهد عدد </w:t>
            </w:r>
            <w:r w:rsidRPr="00D30A8B">
              <w:rPr>
                <w:rFonts w:ascii="Traditional Arabic" w:eastAsia="Times New Roman" w:hAnsi="Traditional Arabic" w:cs="Traditional Arabic"/>
                <w:b/>
                <w:bCs/>
                <w:color w:val="000000"/>
                <w:sz w:val="28"/>
                <w:szCs w:val="28"/>
              </w:rPr>
              <w:t>15</w:t>
            </w:r>
            <w:r w:rsidRPr="00D30A8B">
              <w:rPr>
                <w:rFonts w:ascii="Traditional Arabic" w:hAnsi="Traditional Arabic" w:cs="Traditional Arabic"/>
                <w:b/>
                <w:bCs/>
                <w:sz w:val="28"/>
                <w:szCs w:val="28"/>
                <w:rtl/>
              </w:rPr>
              <w:t>: تطوير آليات الكترونية قصد تمكين طالبي الشغل من الاطلاع على جميع المناظرات</w:t>
            </w:r>
          </w:p>
        </w:tc>
      </w:tr>
      <w:tr w:rsidR="00C27ABD" w:rsidRPr="001C34A7" w:rsidTr="00680444">
        <w:tc>
          <w:tcPr>
            <w:tcW w:w="6536"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1C34A7" w:rsidRDefault="00C27ABD" w:rsidP="0052717D">
            <w:pPr>
              <w:shd w:val="clear" w:color="auto" w:fill="FFFFFF" w:themeFill="background1"/>
              <w:bidi/>
              <w:spacing w:after="0" w:line="240" w:lineRule="auto"/>
              <w:rPr>
                <w:rFonts w:ascii="Traditional Arabic" w:eastAsia="Times New Roman" w:hAnsi="Traditional Arabic" w:cs="Traditional Arabic"/>
                <w:color w:val="000000"/>
                <w:sz w:val="28"/>
                <w:szCs w:val="28"/>
              </w:rPr>
            </w:pPr>
            <w:r w:rsidRPr="001C34A7">
              <w:rPr>
                <w:rFonts w:ascii="Traditional Arabic" w:eastAsia="Times New Roman" w:hAnsi="Traditional Arabic" w:cs="Traditional Arabic"/>
                <w:color w:val="000000"/>
                <w:sz w:val="28"/>
                <w:szCs w:val="28"/>
                <w:rtl/>
              </w:rPr>
              <w:t>وزارة التكوين المهني والتشغيل بالتنسيق مع رئاسة الحكومة (الادارة العامة للوظيفة العمومية)</w:t>
            </w:r>
          </w:p>
        </w:tc>
        <w:tc>
          <w:tcPr>
            <w:tcW w:w="273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1C34A7" w:rsidRDefault="00C27ABD" w:rsidP="0052717D">
            <w:pPr>
              <w:shd w:val="clear" w:color="auto" w:fill="FFFFFF" w:themeFill="background1"/>
              <w:spacing w:after="0" w:line="240" w:lineRule="auto"/>
              <w:jc w:val="center"/>
              <w:rPr>
                <w:rFonts w:ascii="Traditional Arabic" w:hAnsi="Traditional Arabic" w:cs="Traditional Arabic"/>
                <w:b/>
                <w:bCs/>
                <w:color w:val="000000"/>
                <w:sz w:val="28"/>
                <w:szCs w:val="28"/>
              </w:rPr>
            </w:pPr>
            <w:r w:rsidRPr="001C34A7">
              <w:rPr>
                <w:rFonts w:ascii="Traditional Arabic" w:hAnsi="Traditional Arabic" w:cs="Traditional Arabic"/>
                <w:b/>
                <w:bCs/>
                <w:color w:val="000000"/>
                <w:sz w:val="28"/>
                <w:szCs w:val="28"/>
                <w:rtl/>
              </w:rPr>
              <w:t>الهيكل/الطرف المسؤول</w:t>
            </w:r>
          </w:p>
        </w:tc>
      </w:tr>
      <w:tr w:rsidR="00C27ABD" w:rsidRPr="001C34A7" w:rsidTr="00680444">
        <w:tc>
          <w:tcPr>
            <w:tcW w:w="6536"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1C34A7" w:rsidRDefault="00C27ABD" w:rsidP="0052717D">
            <w:pPr>
              <w:shd w:val="clear" w:color="auto" w:fill="FFFFFF" w:themeFill="background1"/>
              <w:bidi/>
              <w:spacing w:after="0" w:line="240" w:lineRule="auto"/>
              <w:rPr>
                <w:rFonts w:ascii="Traditional Arabic" w:hAnsi="Traditional Arabic" w:cs="Traditional Arabic"/>
                <w:sz w:val="28"/>
                <w:szCs w:val="28"/>
                <w:rtl/>
              </w:rPr>
            </w:pPr>
          </w:p>
        </w:tc>
        <w:tc>
          <w:tcPr>
            <w:tcW w:w="14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1C34A7" w:rsidRDefault="00C27ABD" w:rsidP="0052717D">
            <w:pPr>
              <w:shd w:val="clear" w:color="auto" w:fill="FFFFFF" w:themeFill="background1"/>
              <w:spacing w:after="0" w:line="240" w:lineRule="auto"/>
              <w:jc w:val="center"/>
              <w:rPr>
                <w:rFonts w:ascii="Traditional Arabic" w:hAnsi="Traditional Arabic" w:cs="Traditional Arabic"/>
                <w:b/>
                <w:bCs/>
                <w:color w:val="000000"/>
                <w:sz w:val="28"/>
                <w:szCs w:val="28"/>
                <w:rtl/>
              </w:rPr>
            </w:pPr>
            <w:r w:rsidRPr="001C34A7">
              <w:rPr>
                <w:rFonts w:ascii="Traditional Arabic" w:hAnsi="Traditional Arabic" w:cs="Traditional Arabic"/>
                <w:b/>
                <w:bCs/>
                <w:color w:val="000000"/>
                <w:sz w:val="28"/>
                <w:szCs w:val="28"/>
                <w:rtl/>
              </w:rPr>
              <w:t>حكومة</w:t>
            </w:r>
          </w:p>
        </w:tc>
        <w:tc>
          <w:tcPr>
            <w:tcW w:w="1323" w:type="dxa"/>
            <w:vMerge w:val="restart"/>
            <w:tcBorders>
              <w:top w:val="single" w:sz="8" w:space="0" w:color="000000"/>
              <w:left w:val="single" w:sz="8" w:space="0" w:color="000000"/>
              <w:right w:val="single" w:sz="8" w:space="0" w:color="000000"/>
            </w:tcBorders>
            <w:shd w:val="clear" w:color="auto" w:fill="auto"/>
          </w:tcPr>
          <w:p w:rsidR="00C27ABD" w:rsidRPr="001C34A7" w:rsidRDefault="00C27ABD" w:rsidP="0052717D">
            <w:pPr>
              <w:shd w:val="clear" w:color="auto" w:fill="FFFFFF" w:themeFill="background1"/>
              <w:spacing w:after="0" w:line="240" w:lineRule="auto"/>
              <w:jc w:val="center"/>
              <w:rPr>
                <w:rFonts w:ascii="Traditional Arabic" w:hAnsi="Traditional Arabic" w:cs="Traditional Arabic"/>
                <w:b/>
                <w:bCs/>
                <w:color w:val="000000"/>
                <w:sz w:val="28"/>
                <w:szCs w:val="28"/>
                <w:rtl/>
              </w:rPr>
            </w:pPr>
            <w:r w:rsidRPr="001C34A7">
              <w:rPr>
                <w:rFonts w:ascii="Traditional Arabic" w:hAnsi="Traditional Arabic" w:cs="Traditional Arabic"/>
                <w:b/>
                <w:bCs/>
                <w:sz w:val="28"/>
                <w:szCs w:val="28"/>
                <w:rtl/>
              </w:rPr>
              <w:t>الاطراف المتدخلة</w:t>
            </w:r>
          </w:p>
        </w:tc>
      </w:tr>
      <w:tr w:rsidR="00C27ABD" w:rsidRPr="001C34A7" w:rsidTr="00680444">
        <w:tc>
          <w:tcPr>
            <w:tcW w:w="6536"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1C34A7" w:rsidRDefault="00C27ABD" w:rsidP="0052717D">
            <w:pPr>
              <w:shd w:val="clear" w:color="auto" w:fill="FFFFFF" w:themeFill="background1"/>
              <w:bidi/>
              <w:spacing w:after="0" w:line="240" w:lineRule="auto"/>
              <w:rPr>
                <w:rFonts w:ascii="Traditional Arabic" w:eastAsia="Times New Roman" w:hAnsi="Traditional Arabic" w:cs="Traditional Arabic"/>
                <w:color w:val="000000"/>
                <w:sz w:val="28"/>
                <w:szCs w:val="28"/>
              </w:rPr>
            </w:pPr>
          </w:p>
        </w:tc>
        <w:tc>
          <w:tcPr>
            <w:tcW w:w="14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1C34A7" w:rsidRDefault="00C27ABD" w:rsidP="0052717D">
            <w:pPr>
              <w:shd w:val="clear" w:color="auto" w:fill="FFFFFF" w:themeFill="background1"/>
              <w:spacing w:after="0" w:line="240" w:lineRule="auto"/>
              <w:jc w:val="center"/>
              <w:rPr>
                <w:rFonts w:ascii="Traditional Arabic" w:hAnsi="Traditional Arabic" w:cs="Traditional Arabic"/>
                <w:b/>
                <w:bCs/>
                <w:color w:val="000000"/>
                <w:sz w:val="28"/>
                <w:szCs w:val="28"/>
                <w:rtl/>
              </w:rPr>
            </w:pPr>
            <w:r w:rsidRPr="001C34A7">
              <w:rPr>
                <w:rFonts w:ascii="Traditional Arabic" w:hAnsi="Traditional Arabic" w:cs="Traditional Arabic"/>
                <w:b/>
                <w:bCs/>
                <w:color w:val="000000"/>
                <w:sz w:val="28"/>
                <w:szCs w:val="28"/>
                <w:rtl/>
              </w:rPr>
              <w:t xml:space="preserve">مجتمع مدني، قطاع خاص، فرق </w:t>
            </w:r>
            <w:proofErr w:type="gramStart"/>
            <w:r w:rsidRPr="001C34A7">
              <w:rPr>
                <w:rFonts w:ascii="Traditional Arabic" w:hAnsi="Traditional Arabic" w:cs="Traditional Arabic"/>
                <w:b/>
                <w:bCs/>
                <w:color w:val="000000"/>
                <w:sz w:val="28"/>
                <w:szCs w:val="28"/>
                <w:rtl/>
              </w:rPr>
              <w:t>عمل</w:t>
            </w:r>
            <w:proofErr w:type="gramEnd"/>
            <w:r w:rsidRPr="001C34A7">
              <w:rPr>
                <w:rFonts w:ascii="Traditional Arabic" w:hAnsi="Traditional Arabic" w:cs="Traditional Arabic"/>
                <w:b/>
                <w:bCs/>
                <w:color w:val="000000"/>
                <w:sz w:val="28"/>
                <w:szCs w:val="28"/>
                <w:rtl/>
              </w:rPr>
              <w:t>، مانحين دوليين</w:t>
            </w:r>
          </w:p>
        </w:tc>
        <w:tc>
          <w:tcPr>
            <w:tcW w:w="1323" w:type="dxa"/>
            <w:vMerge/>
            <w:tcBorders>
              <w:left w:val="single" w:sz="8" w:space="0" w:color="000000"/>
              <w:bottom w:val="single" w:sz="8" w:space="0" w:color="000000"/>
              <w:right w:val="single" w:sz="8" w:space="0" w:color="000000"/>
            </w:tcBorders>
            <w:shd w:val="clear" w:color="auto" w:fill="auto"/>
          </w:tcPr>
          <w:p w:rsidR="00C27ABD" w:rsidRPr="001C34A7" w:rsidRDefault="00C27ABD" w:rsidP="0052717D">
            <w:pPr>
              <w:shd w:val="clear" w:color="auto" w:fill="FFFFFF" w:themeFill="background1"/>
              <w:spacing w:after="0" w:line="240" w:lineRule="auto"/>
              <w:jc w:val="center"/>
              <w:rPr>
                <w:rFonts w:ascii="Traditional Arabic" w:hAnsi="Traditional Arabic" w:cs="Traditional Arabic"/>
                <w:b/>
                <w:bCs/>
                <w:color w:val="000000"/>
                <w:sz w:val="28"/>
                <w:szCs w:val="28"/>
                <w:rtl/>
              </w:rPr>
            </w:pPr>
          </w:p>
        </w:tc>
      </w:tr>
      <w:tr w:rsidR="00C27ABD" w:rsidRPr="001C34A7" w:rsidTr="00680444">
        <w:tc>
          <w:tcPr>
            <w:tcW w:w="6536"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1C34A7" w:rsidRDefault="00C27ABD" w:rsidP="0052717D">
            <w:pPr>
              <w:shd w:val="clear" w:color="auto" w:fill="FFFFFF" w:themeFill="background1"/>
              <w:bidi/>
              <w:spacing w:after="0" w:line="240" w:lineRule="auto"/>
              <w:rPr>
                <w:rFonts w:ascii="Traditional Arabic" w:eastAsia="Times New Roman" w:hAnsi="Traditional Arabic" w:cs="Traditional Arabic"/>
                <w:color w:val="000000"/>
                <w:sz w:val="28"/>
                <w:szCs w:val="28"/>
              </w:rPr>
            </w:pPr>
            <w:r w:rsidRPr="001C34A7">
              <w:rPr>
                <w:rFonts w:ascii="Traditional Arabic" w:eastAsia="Times New Roman" w:hAnsi="Traditional Arabic" w:cs="Traditional Arabic"/>
                <w:color w:val="000000"/>
                <w:sz w:val="28"/>
                <w:szCs w:val="28"/>
                <w:rtl/>
              </w:rPr>
              <w:t xml:space="preserve">نظرا للإمكانات التي </w:t>
            </w:r>
            <w:proofErr w:type="spellStart"/>
            <w:r w:rsidRPr="001C34A7">
              <w:rPr>
                <w:rFonts w:ascii="Traditional Arabic" w:eastAsia="Times New Roman" w:hAnsi="Traditional Arabic" w:cs="Traditional Arabic"/>
                <w:color w:val="000000"/>
                <w:sz w:val="28"/>
                <w:szCs w:val="28"/>
                <w:rtl/>
              </w:rPr>
              <w:t>تتيحها</w:t>
            </w:r>
            <w:proofErr w:type="spellEnd"/>
            <w:r w:rsidRPr="001C34A7">
              <w:rPr>
                <w:rFonts w:ascii="Traditional Arabic" w:eastAsia="Times New Roman" w:hAnsi="Traditional Arabic" w:cs="Traditional Arabic"/>
                <w:color w:val="000000"/>
                <w:sz w:val="28"/>
                <w:szCs w:val="28"/>
                <w:rtl/>
              </w:rPr>
              <w:t xml:space="preserve"> تكنولوجيات الاتصال لتقريب المعلومة واتاحة النفاذ اليها من قبل الجميع بغض النظر عن الحدود الجغرافية والزمانية، فإن هذا التعهد يهدف إلى تيسير وصول المعلومة حول المناظرات التي تقوم بها مختلف المؤسسات الحكومية لجميع التونسيين باعتبار أنّه في الوقت الراهن يشتكي بعض الشبان المتواجدين بالمناطق الداخلية بالبلاد بصعوبة حصولهم على المعلومات في هذا المجال وهو ما من شأنه أن يقلص حظوظهم في المشاركة بالمناظرات.</w:t>
            </w:r>
          </w:p>
          <w:p w:rsidR="00C27ABD" w:rsidRPr="001C34A7" w:rsidRDefault="00C27ABD" w:rsidP="0052717D">
            <w:pPr>
              <w:shd w:val="clear" w:color="auto" w:fill="FFFFFF" w:themeFill="background1"/>
              <w:bidi/>
              <w:spacing w:after="0" w:line="240" w:lineRule="auto"/>
              <w:rPr>
                <w:rFonts w:ascii="Traditional Arabic" w:hAnsi="Traditional Arabic" w:cs="Traditional Arabic"/>
                <w:sz w:val="28"/>
                <w:szCs w:val="28"/>
                <w:rtl/>
              </w:rPr>
            </w:pPr>
            <w:r w:rsidRPr="001C34A7">
              <w:rPr>
                <w:rFonts w:ascii="Traditional Arabic" w:eastAsia="Times New Roman" w:hAnsi="Traditional Arabic" w:cs="Traditional Arabic"/>
                <w:color w:val="000000"/>
                <w:sz w:val="28"/>
                <w:szCs w:val="28"/>
                <w:rtl/>
              </w:rPr>
              <w:t>كما يرمي هذا التعهد إلى تكريس الشفافية والحدّ من مخاطر الفساد والمحسوبية، باعتبار أن عدم نشر المعلومة وتيسير النفاذ إليها من قبل الجميع يمكن أن يعطي الفرصة لاستغلال ذلك للحصول على رشوة أو تمكين أشخاص معينين من اجتياز المناظرة دون أشخاص آخرين.</w:t>
            </w:r>
          </w:p>
        </w:tc>
        <w:tc>
          <w:tcPr>
            <w:tcW w:w="273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1C34A7" w:rsidRDefault="00C27ABD" w:rsidP="0052717D">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1C34A7">
              <w:rPr>
                <w:rFonts w:ascii="Traditional Arabic" w:hAnsi="Traditional Arabic" w:cs="Traditional Arabic"/>
                <w:b/>
                <w:bCs/>
                <w:color w:val="000000"/>
                <w:sz w:val="28"/>
                <w:szCs w:val="28"/>
                <w:rtl/>
              </w:rPr>
              <w:t>الهدف</w:t>
            </w:r>
            <w:proofErr w:type="gramEnd"/>
            <w:r w:rsidRPr="001C34A7">
              <w:rPr>
                <w:rFonts w:ascii="Traditional Arabic" w:hAnsi="Traditional Arabic" w:cs="Traditional Arabic"/>
                <w:b/>
                <w:bCs/>
                <w:color w:val="000000"/>
                <w:sz w:val="28"/>
                <w:szCs w:val="28"/>
                <w:rtl/>
              </w:rPr>
              <w:t xml:space="preserve"> الرئيسي</w:t>
            </w:r>
          </w:p>
        </w:tc>
      </w:tr>
      <w:tr w:rsidR="00C27ABD" w:rsidRPr="001C34A7" w:rsidTr="00680444">
        <w:trPr>
          <w:trHeight w:val="1074"/>
        </w:trPr>
        <w:tc>
          <w:tcPr>
            <w:tcW w:w="6536"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1C34A7" w:rsidRDefault="00C27ABD" w:rsidP="0052717D">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1C34A7">
              <w:rPr>
                <w:rFonts w:ascii="Traditional Arabic" w:eastAsia="Times New Roman" w:hAnsi="Traditional Arabic" w:cs="Traditional Arabic"/>
                <w:color w:val="000000"/>
                <w:sz w:val="28"/>
                <w:szCs w:val="28"/>
                <w:rtl/>
              </w:rPr>
              <w:t>تشمل الأعمال التي سيتم انجازها:</w:t>
            </w:r>
          </w:p>
          <w:p w:rsidR="00C27ABD" w:rsidRPr="001C34A7" w:rsidRDefault="00C27ABD" w:rsidP="0052717D">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1C34A7">
              <w:rPr>
                <w:rFonts w:ascii="Traditional Arabic" w:eastAsia="Times New Roman" w:hAnsi="Traditional Arabic" w:cs="Traditional Arabic"/>
                <w:color w:val="000000"/>
                <w:sz w:val="28"/>
                <w:szCs w:val="28"/>
                <w:rtl/>
              </w:rPr>
              <w:t xml:space="preserve">1. </w:t>
            </w:r>
            <w:proofErr w:type="gramStart"/>
            <w:r w:rsidRPr="001C34A7">
              <w:rPr>
                <w:rFonts w:ascii="Traditional Arabic" w:eastAsia="Times New Roman" w:hAnsi="Traditional Arabic" w:cs="Traditional Arabic"/>
                <w:color w:val="000000"/>
                <w:sz w:val="28"/>
                <w:szCs w:val="28"/>
                <w:rtl/>
              </w:rPr>
              <w:t>تطوير</w:t>
            </w:r>
            <w:proofErr w:type="gramEnd"/>
            <w:r w:rsidRPr="001C34A7">
              <w:rPr>
                <w:rFonts w:ascii="Traditional Arabic" w:eastAsia="Times New Roman" w:hAnsi="Traditional Arabic" w:cs="Traditional Arabic"/>
                <w:color w:val="000000"/>
                <w:sz w:val="28"/>
                <w:szCs w:val="28"/>
                <w:rtl/>
              </w:rPr>
              <w:t xml:space="preserve"> آليات الكترونية لنشر المعلومة حول المناظرات التي تقوم بها الوزارات والمؤسسات والمنشآت العمومية وخاصة منها </w:t>
            </w:r>
            <w:proofErr w:type="spellStart"/>
            <w:r w:rsidRPr="001C34A7">
              <w:rPr>
                <w:rFonts w:ascii="Traditional Arabic" w:eastAsia="Times New Roman" w:hAnsi="Traditional Arabic" w:cs="Traditional Arabic"/>
                <w:color w:val="000000"/>
                <w:sz w:val="28"/>
                <w:szCs w:val="28"/>
                <w:rtl/>
              </w:rPr>
              <w:t>الانتدابات</w:t>
            </w:r>
            <w:proofErr w:type="spellEnd"/>
            <w:r w:rsidRPr="001C34A7">
              <w:rPr>
                <w:rFonts w:ascii="Traditional Arabic" w:eastAsia="Times New Roman" w:hAnsi="Traditional Arabic" w:cs="Traditional Arabic"/>
                <w:color w:val="000000"/>
                <w:sz w:val="28"/>
                <w:szCs w:val="28"/>
                <w:rtl/>
              </w:rPr>
              <w:t xml:space="preserve"> الاستثنائية عن طريق التعاقد</w:t>
            </w:r>
          </w:p>
        </w:tc>
        <w:tc>
          <w:tcPr>
            <w:tcW w:w="2736" w:type="dxa"/>
            <w:gridSpan w:val="2"/>
            <w:tcBorders>
              <w:top w:val="single" w:sz="8" w:space="0" w:color="000000"/>
              <w:left w:val="single" w:sz="8" w:space="0" w:color="000000"/>
              <w:bottom w:val="single" w:sz="8" w:space="0" w:color="000000"/>
              <w:right w:val="single" w:sz="8" w:space="0" w:color="000000"/>
            </w:tcBorders>
            <w:shd w:val="clear" w:color="auto" w:fill="auto"/>
          </w:tcPr>
          <w:p w:rsidR="00C27ABD" w:rsidRPr="001C34A7" w:rsidRDefault="00C27ABD" w:rsidP="0052717D">
            <w:pPr>
              <w:shd w:val="clear" w:color="auto" w:fill="FFFFFF" w:themeFill="background1"/>
              <w:bidi/>
              <w:spacing w:after="0" w:line="240" w:lineRule="auto"/>
              <w:jc w:val="center"/>
              <w:rPr>
                <w:rFonts w:ascii="Traditional Arabic" w:hAnsi="Traditional Arabic" w:cs="Traditional Arabic"/>
                <w:sz w:val="28"/>
                <w:szCs w:val="28"/>
              </w:rPr>
            </w:pPr>
            <w:r w:rsidRPr="001C34A7">
              <w:rPr>
                <w:rFonts w:ascii="Traditional Arabic" w:hAnsi="Traditional Arabic" w:cs="Traditional Arabic"/>
                <w:b/>
                <w:bCs/>
                <w:color w:val="000000"/>
                <w:sz w:val="28"/>
                <w:szCs w:val="28"/>
                <w:rtl/>
              </w:rPr>
              <w:t>وصف التعهد</w:t>
            </w:r>
          </w:p>
        </w:tc>
      </w:tr>
      <w:tr w:rsidR="00C27ABD" w:rsidRPr="001C34A7" w:rsidTr="00680444">
        <w:tc>
          <w:tcPr>
            <w:tcW w:w="21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1C34A7" w:rsidRDefault="00C27ABD" w:rsidP="0052717D">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1C34A7">
              <w:rPr>
                <w:rFonts w:ascii="Traditional Arabic" w:hAnsi="Traditional Arabic" w:cs="Traditional Arabic"/>
                <w:b/>
                <w:bCs/>
                <w:color w:val="000000"/>
                <w:sz w:val="28"/>
                <w:szCs w:val="28"/>
                <w:rtl/>
              </w:rPr>
              <w:t>تعزيز</w:t>
            </w:r>
            <w:proofErr w:type="gramEnd"/>
            <w:r w:rsidRPr="001C34A7">
              <w:rPr>
                <w:rFonts w:ascii="Traditional Arabic" w:hAnsi="Traditional Arabic" w:cs="Traditional Arabic"/>
                <w:b/>
                <w:bCs/>
                <w:color w:val="000000"/>
                <w:sz w:val="28"/>
                <w:szCs w:val="28"/>
                <w:rtl/>
              </w:rPr>
              <w:t xml:space="preserve"> المشاركة المدنية</w:t>
            </w:r>
          </w:p>
        </w:tc>
        <w:tc>
          <w:tcPr>
            <w:tcW w:w="1326" w:type="dxa"/>
            <w:tcBorders>
              <w:top w:val="single" w:sz="8" w:space="0" w:color="000000"/>
              <w:left w:val="single" w:sz="8" w:space="0" w:color="000000"/>
              <w:bottom w:val="single" w:sz="8" w:space="0" w:color="000000"/>
              <w:right w:val="single" w:sz="8" w:space="0" w:color="000000"/>
            </w:tcBorders>
            <w:shd w:val="clear" w:color="auto" w:fill="auto"/>
          </w:tcPr>
          <w:p w:rsidR="00C27ABD" w:rsidRPr="001C34A7" w:rsidRDefault="00C27ABD" w:rsidP="0052717D">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1C34A7">
              <w:rPr>
                <w:rFonts w:ascii="Traditional Arabic" w:hAnsi="Traditional Arabic" w:cs="Traditional Arabic"/>
                <w:b/>
                <w:bCs/>
                <w:color w:val="000000"/>
                <w:sz w:val="28"/>
                <w:szCs w:val="28"/>
                <w:rtl/>
              </w:rPr>
              <w:t>تعزيز</w:t>
            </w:r>
            <w:proofErr w:type="gramEnd"/>
            <w:r w:rsidRPr="001C34A7">
              <w:rPr>
                <w:rFonts w:ascii="Traditional Arabic" w:hAnsi="Traditional Arabic" w:cs="Traditional Arabic"/>
                <w:b/>
                <w:bCs/>
                <w:color w:val="000000"/>
                <w:sz w:val="28"/>
                <w:szCs w:val="28"/>
                <w:rtl/>
              </w:rPr>
              <w:t xml:space="preserve"> الشفافية</w:t>
            </w:r>
          </w:p>
        </w:tc>
        <w:tc>
          <w:tcPr>
            <w:tcW w:w="1357" w:type="dxa"/>
            <w:tcBorders>
              <w:top w:val="single" w:sz="8" w:space="0" w:color="000000"/>
              <w:left w:val="single" w:sz="8" w:space="0" w:color="000000"/>
              <w:bottom w:val="single" w:sz="8" w:space="0" w:color="000000"/>
              <w:right w:val="single" w:sz="8" w:space="0" w:color="000000"/>
            </w:tcBorders>
            <w:shd w:val="clear" w:color="auto" w:fill="auto"/>
          </w:tcPr>
          <w:p w:rsidR="00C27ABD" w:rsidRPr="001C34A7" w:rsidRDefault="00C27ABD" w:rsidP="0052717D">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1C34A7">
              <w:rPr>
                <w:rFonts w:ascii="Traditional Arabic" w:hAnsi="Traditional Arabic" w:cs="Traditional Arabic"/>
                <w:b/>
                <w:bCs/>
                <w:color w:val="000000"/>
                <w:sz w:val="28"/>
                <w:szCs w:val="28"/>
                <w:rtl/>
              </w:rPr>
              <w:t>تحسين</w:t>
            </w:r>
            <w:proofErr w:type="gramEnd"/>
            <w:r w:rsidRPr="001C34A7">
              <w:rPr>
                <w:rFonts w:ascii="Traditional Arabic" w:hAnsi="Traditional Arabic" w:cs="Traditional Arabic"/>
                <w:b/>
                <w:bCs/>
                <w:color w:val="000000"/>
                <w:sz w:val="28"/>
                <w:szCs w:val="28"/>
                <w:rtl/>
              </w:rPr>
              <w:t xml:space="preserve"> الخدمات العمومية</w:t>
            </w:r>
          </w:p>
        </w:tc>
        <w:tc>
          <w:tcPr>
            <w:tcW w:w="1717" w:type="dxa"/>
            <w:tcBorders>
              <w:top w:val="single" w:sz="8" w:space="0" w:color="000000"/>
              <w:left w:val="single" w:sz="8" w:space="0" w:color="000000"/>
              <w:bottom w:val="single" w:sz="8" w:space="0" w:color="000000"/>
              <w:right w:val="single" w:sz="8" w:space="0" w:color="000000"/>
            </w:tcBorders>
            <w:shd w:val="clear" w:color="auto" w:fill="auto"/>
          </w:tcPr>
          <w:p w:rsidR="00C27ABD" w:rsidRPr="001C34A7" w:rsidRDefault="00C27ABD" w:rsidP="0052717D">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1C34A7">
              <w:rPr>
                <w:rFonts w:ascii="Traditional Arabic" w:hAnsi="Traditional Arabic" w:cs="Traditional Arabic"/>
                <w:b/>
                <w:bCs/>
                <w:color w:val="000000"/>
                <w:sz w:val="28"/>
                <w:szCs w:val="28"/>
                <w:rtl/>
              </w:rPr>
              <w:t>تعزيز</w:t>
            </w:r>
            <w:proofErr w:type="gramEnd"/>
            <w:r w:rsidRPr="001C34A7">
              <w:rPr>
                <w:rFonts w:ascii="Traditional Arabic" w:hAnsi="Traditional Arabic" w:cs="Traditional Arabic"/>
                <w:b/>
                <w:bCs/>
                <w:color w:val="000000"/>
                <w:sz w:val="28"/>
                <w:szCs w:val="28"/>
                <w:rtl/>
              </w:rPr>
              <w:t xml:space="preserve"> النزاهة</w:t>
            </w:r>
          </w:p>
        </w:tc>
        <w:tc>
          <w:tcPr>
            <w:tcW w:w="2736" w:type="dxa"/>
            <w:gridSpan w:val="2"/>
            <w:vMerge w:val="restart"/>
            <w:tcBorders>
              <w:top w:val="single" w:sz="8" w:space="0" w:color="000000"/>
              <w:left w:val="single" w:sz="8" w:space="0" w:color="000000"/>
              <w:right w:val="single" w:sz="8" w:space="0" w:color="000000"/>
            </w:tcBorders>
            <w:shd w:val="clear" w:color="auto" w:fill="auto"/>
          </w:tcPr>
          <w:p w:rsidR="00C27ABD" w:rsidRPr="001C34A7" w:rsidRDefault="00C27ABD" w:rsidP="0052717D">
            <w:pPr>
              <w:shd w:val="clear" w:color="auto" w:fill="FFFFFF" w:themeFill="background1"/>
              <w:bidi/>
              <w:spacing w:after="0" w:line="240" w:lineRule="auto"/>
              <w:jc w:val="center"/>
              <w:rPr>
                <w:rFonts w:ascii="Traditional Arabic" w:hAnsi="Traditional Arabic" w:cs="Traditional Arabic"/>
                <w:b/>
                <w:bCs/>
                <w:color w:val="000000"/>
                <w:sz w:val="28"/>
                <w:szCs w:val="28"/>
              </w:rPr>
            </w:pPr>
          </w:p>
          <w:p w:rsidR="00C27ABD" w:rsidRPr="001C34A7" w:rsidRDefault="00C27ABD" w:rsidP="0052717D">
            <w:pPr>
              <w:shd w:val="clear" w:color="auto" w:fill="FFFFFF" w:themeFill="background1"/>
              <w:bidi/>
              <w:spacing w:after="0" w:line="240" w:lineRule="auto"/>
              <w:jc w:val="center"/>
              <w:rPr>
                <w:rFonts w:ascii="Traditional Arabic" w:hAnsi="Traditional Arabic" w:cs="Traditional Arabic"/>
                <w:b/>
                <w:bCs/>
                <w:color w:val="000000"/>
                <w:sz w:val="28"/>
                <w:szCs w:val="28"/>
                <w:rtl/>
              </w:rPr>
            </w:pPr>
            <w:r w:rsidRPr="001C34A7">
              <w:rPr>
                <w:rFonts w:ascii="Traditional Arabic" w:hAnsi="Traditional Arabic" w:cs="Traditional Arabic"/>
                <w:b/>
                <w:bCs/>
                <w:color w:val="000000"/>
                <w:sz w:val="28"/>
                <w:szCs w:val="28"/>
                <w:rtl/>
              </w:rPr>
              <w:t>التناسب مع المحاور الأساسية</w:t>
            </w:r>
          </w:p>
        </w:tc>
      </w:tr>
      <w:tr w:rsidR="00C27ABD" w:rsidRPr="001C34A7" w:rsidTr="00680444">
        <w:tc>
          <w:tcPr>
            <w:tcW w:w="21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1C34A7" w:rsidRDefault="00C27ABD" w:rsidP="0052717D">
            <w:pPr>
              <w:shd w:val="clear" w:color="auto" w:fill="FFFFFF" w:themeFill="background1"/>
              <w:spacing w:after="0" w:line="240" w:lineRule="auto"/>
              <w:jc w:val="center"/>
              <w:rPr>
                <w:rFonts w:ascii="Traditional Arabic" w:hAnsi="Traditional Arabic" w:cs="Traditional Arabic"/>
                <w:color w:val="000000"/>
                <w:sz w:val="28"/>
                <w:szCs w:val="28"/>
                <w:rtl/>
              </w:rPr>
            </w:pPr>
            <w:proofErr w:type="gramStart"/>
            <w:r w:rsidRPr="001C34A7">
              <w:rPr>
                <w:rFonts w:ascii="Traditional Arabic" w:hAnsi="Traditional Arabic" w:cs="Traditional Arabic"/>
                <w:color w:val="000000"/>
                <w:sz w:val="28"/>
                <w:szCs w:val="28"/>
                <w:rtl/>
              </w:rPr>
              <w:t>متناسب</w:t>
            </w:r>
            <w:proofErr w:type="gramEnd"/>
            <w:r w:rsidRPr="001C34A7">
              <w:rPr>
                <w:rFonts w:ascii="Traditional Arabic" w:hAnsi="Traditional Arabic" w:cs="Traditional Arabic"/>
                <w:color w:val="000000"/>
                <w:sz w:val="28"/>
                <w:szCs w:val="28"/>
                <w:rtl/>
              </w:rPr>
              <w:t xml:space="preserve"> بصفة غير مباشرة</w:t>
            </w:r>
          </w:p>
        </w:tc>
        <w:tc>
          <w:tcPr>
            <w:tcW w:w="1326" w:type="dxa"/>
            <w:tcBorders>
              <w:top w:val="single" w:sz="8" w:space="0" w:color="000000"/>
              <w:left w:val="single" w:sz="8" w:space="0" w:color="000000"/>
              <w:bottom w:val="single" w:sz="8" w:space="0" w:color="000000"/>
              <w:right w:val="single" w:sz="8" w:space="0" w:color="000000"/>
            </w:tcBorders>
            <w:shd w:val="clear" w:color="auto" w:fill="auto"/>
          </w:tcPr>
          <w:p w:rsidR="00C27ABD" w:rsidRPr="001C34A7" w:rsidRDefault="00C27ABD" w:rsidP="0052717D">
            <w:pPr>
              <w:shd w:val="clear" w:color="auto" w:fill="FFFFFF" w:themeFill="background1"/>
              <w:spacing w:after="0" w:line="240" w:lineRule="auto"/>
              <w:jc w:val="center"/>
              <w:rPr>
                <w:rFonts w:ascii="Traditional Arabic" w:hAnsi="Traditional Arabic" w:cs="Traditional Arabic"/>
                <w:b/>
                <w:bCs/>
                <w:color w:val="000000"/>
                <w:sz w:val="28"/>
                <w:szCs w:val="28"/>
                <w:rtl/>
              </w:rPr>
            </w:pPr>
            <w:proofErr w:type="gramStart"/>
            <w:r w:rsidRPr="001C34A7">
              <w:rPr>
                <w:rFonts w:ascii="Traditional Arabic" w:hAnsi="Traditional Arabic" w:cs="Traditional Arabic"/>
                <w:color w:val="000000"/>
                <w:sz w:val="28"/>
                <w:szCs w:val="28"/>
                <w:rtl/>
              </w:rPr>
              <w:t>متناسب</w:t>
            </w:r>
            <w:proofErr w:type="gramEnd"/>
            <w:r w:rsidRPr="001C34A7">
              <w:rPr>
                <w:rFonts w:ascii="Traditional Arabic" w:hAnsi="Traditional Arabic" w:cs="Traditional Arabic"/>
                <w:color w:val="000000"/>
                <w:sz w:val="28"/>
                <w:szCs w:val="28"/>
                <w:rtl/>
              </w:rPr>
              <w:t xml:space="preserve"> جدا</w:t>
            </w:r>
          </w:p>
        </w:tc>
        <w:tc>
          <w:tcPr>
            <w:tcW w:w="1357" w:type="dxa"/>
            <w:tcBorders>
              <w:top w:val="single" w:sz="8" w:space="0" w:color="000000"/>
              <w:left w:val="single" w:sz="8" w:space="0" w:color="000000"/>
              <w:bottom w:val="single" w:sz="8" w:space="0" w:color="000000"/>
              <w:right w:val="single" w:sz="8" w:space="0" w:color="000000"/>
            </w:tcBorders>
            <w:shd w:val="clear" w:color="auto" w:fill="auto"/>
          </w:tcPr>
          <w:p w:rsidR="00C27ABD" w:rsidRPr="001C34A7" w:rsidRDefault="00C27ABD" w:rsidP="0052717D">
            <w:pPr>
              <w:shd w:val="clear" w:color="auto" w:fill="FFFFFF" w:themeFill="background1"/>
              <w:tabs>
                <w:tab w:val="center" w:pos="663"/>
              </w:tabs>
              <w:bidi/>
              <w:spacing w:after="0" w:line="240" w:lineRule="auto"/>
              <w:jc w:val="center"/>
              <w:rPr>
                <w:rFonts w:ascii="Traditional Arabic" w:hAnsi="Traditional Arabic" w:cs="Traditional Arabic"/>
                <w:color w:val="000000"/>
                <w:sz w:val="28"/>
                <w:szCs w:val="28"/>
                <w:rtl/>
              </w:rPr>
            </w:pPr>
            <w:proofErr w:type="gramStart"/>
            <w:r w:rsidRPr="001C34A7">
              <w:rPr>
                <w:rFonts w:ascii="Traditional Arabic" w:hAnsi="Traditional Arabic" w:cs="Traditional Arabic"/>
                <w:color w:val="000000"/>
                <w:sz w:val="28"/>
                <w:szCs w:val="28"/>
                <w:rtl/>
              </w:rPr>
              <w:t>متناسب</w:t>
            </w:r>
            <w:proofErr w:type="gramEnd"/>
            <w:r w:rsidRPr="001C34A7">
              <w:rPr>
                <w:rFonts w:ascii="Traditional Arabic" w:hAnsi="Traditional Arabic" w:cs="Traditional Arabic"/>
                <w:color w:val="000000"/>
                <w:sz w:val="28"/>
                <w:szCs w:val="28"/>
                <w:rtl/>
              </w:rPr>
              <w:t xml:space="preserve"> بصفة غير مباشرة</w:t>
            </w:r>
          </w:p>
        </w:tc>
        <w:tc>
          <w:tcPr>
            <w:tcW w:w="1717" w:type="dxa"/>
            <w:tcBorders>
              <w:top w:val="single" w:sz="8" w:space="0" w:color="000000"/>
              <w:left w:val="single" w:sz="8" w:space="0" w:color="000000"/>
              <w:bottom w:val="single" w:sz="8" w:space="0" w:color="000000"/>
              <w:right w:val="single" w:sz="8" w:space="0" w:color="000000"/>
            </w:tcBorders>
            <w:shd w:val="clear" w:color="auto" w:fill="auto"/>
          </w:tcPr>
          <w:p w:rsidR="00C27ABD" w:rsidRPr="001C34A7" w:rsidRDefault="00C27ABD" w:rsidP="0052717D">
            <w:pPr>
              <w:shd w:val="clear" w:color="auto" w:fill="FFFFFF" w:themeFill="background1"/>
              <w:spacing w:after="0" w:line="240" w:lineRule="auto"/>
              <w:jc w:val="center"/>
              <w:rPr>
                <w:rFonts w:ascii="Traditional Arabic" w:hAnsi="Traditional Arabic" w:cs="Traditional Arabic"/>
                <w:color w:val="000000"/>
                <w:sz w:val="28"/>
                <w:szCs w:val="28"/>
                <w:rtl/>
              </w:rPr>
            </w:pPr>
            <w:proofErr w:type="gramStart"/>
            <w:r w:rsidRPr="001C34A7">
              <w:rPr>
                <w:rFonts w:ascii="Traditional Arabic" w:hAnsi="Traditional Arabic" w:cs="Traditional Arabic"/>
                <w:color w:val="000000"/>
                <w:sz w:val="28"/>
                <w:szCs w:val="28"/>
                <w:rtl/>
              </w:rPr>
              <w:t>متناسب</w:t>
            </w:r>
            <w:proofErr w:type="gramEnd"/>
            <w:r w:rsidRPr="001C34A7">
              <w:rPr>
                <w:rFonts w:ascii="Traditional Arabic" w:hAnsi="Traditional Arabic" w:cs="Traditional Arabic"/>
                <w:color w:val="000000"/>
                <w:sz w:val="28"/>
                <w:szCs w:val="28"/>
                <w:rtl/>
              </w:rPr>
              <w:t xml:space="preserve"> جدا</w:t>
            </w:r>
          </w:p>
        </w:tc>
        <w:tc>
          <w:tcPr>
            <w:tcW w:w="2736" w:type="dxa"/>
            <w:gridSpan w:val="2"/>
            <w:vMerge/>
            <w:tcBorders>
              <w:left w:val="single" w:sz="8" w:space="0" w:color="000000"/>
              <w:bottom w:val="single" w:sz="8" w:space="0" w:color="000000"/>
              <w:right w:val="single" w:sz="8" w:space="0" w:color="000000"/>
            </w:tcBorders>
            <w:shd w:val="clear" w:color="auto" w:fill="auto"/>
          </w:tcPr>
          <w:p w:rsidR="00C27ABD" w:rsidRPr="001C34A7" w:rsidRDefault="00C27ABD" w:rsidP="0052717D">
            <w:pPr>
              <w:shd w:val="clear" w:color="auto" w:fill="FFFFFF" w:themeFill="background1"/>
              <w:bidi/>
              <w:spacing w:after="0" w:line="240" w:lineRule="auto"/>
              <w:jc w:val="center"/>
              <w:rPr>
                <w:rFonts w:ascii="Traditional Arabic" w:hAnsi="Traditional Arabic" w:cs="Traditional Arabic"/>
                <w:b/>
                <w:bCs/>
                <w:color w:val="000000"/>
                <w:sz w:val="28"/>
                <w:szCs w:val="28"/>
                <w:rtl/>
              </w:rPr>
            </w:pPr>
          </w:p>
        </w:tc>
      </w:tr>
      <w:tr w:rsidR="00C27ABD" w:rsidRPr="001C34A7" w:rsidTr="00680444">
        <w:tc>
          <w:tcPr>
            <w:tcW w:w="6536"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rsidR="00870CCD" w:rsidRPr="001C34A7" w:rsidRDefault="00C27ABD" w:rsidP="00C84AD4">
            <w:pPr>
              <w:shd w:val="clear" w:color="auto" w:fill="FFFFFF" w:themeFill="background1"/>
              <w:tabs>
                <w:tab w:val="right" w:pos="650"/>
              </w:tabs>
              <w:bidi/>
              <w:spacing w:after="0" w:line="240" w:lineRule="auto"/>
              <w:rPr>
                <w:rFonts w:ascii="Traditional Arabic" w:eastAsia="Times New Roman" w:hAnsi="Traditional Arabic" w:cs="Traditional Arabic"/>
                <w:color w:val="000000"/>
                <w:sz w:val="28"/>
                <w:szCs w:val="28"/>
              </w:rPr>
            </w:pPr>
            <w:r w:rsidRPr="001C34A7">
              <w:rPr>
                <w:rFonts w:ascii="Traditional Arabic" w:eastAsia="Times New Roman" w:hAnsi="Traditional Arabic" w:cs="Traditional Arabic"/>
                <w:color w:val="000000"/>
                <w:sz w:val="28"/>
                <w:szCs w:val="28"/>
                <w:rtl/>
              </w:rPr>
              <w:t xml:space="preserve">تكريس الشفافية والحدّ من مخاطر الفساد والمحسوبية فيما يتعلق بالمناظرات </w:t>
            </w:r>
            <w:proofErr w:type="spellStart"/>
            <w:r w:rsidRPr="001C34A7">
              <w:rPr>
                <w:rFonts w:ascii="Traditional Arabic" w:eastAsia="Times New Roman" w:hAnsi="Traditional Arabic" w:cs="Traditional Arabic"/>
                <w:color w:val="000000"/>
                <w:sz w:val="28"/>
                <w:szCs w:val="28"/>
                <w:rtl/>
              </w:rPr>
              <w:t>والانتدابات</w:t>
            </w:r>
            <w:proofErr w:type="spellEnd"/>
            <w:r w:rsidRPr="001C34A7">
              <w:rPr>
                <w:rFonts w:ascii="Traditional Arabic" w:eastAsia="Times New Roman" w:hAnsi="Traditional Arabic" w:cs="Traditional Arabic"/>
                <w:color w:val="000000"/>
                <w:sz w:val="28"/>
                <w:szCs w:val="28"/>
                <w:rtl/>
              </w:rPr>
              <w:t xml:space="preserve"> في الوظيفة العمومية</w:t>
            </w:r>
          </w:p>
        </w:tc>
        <w:tc>
          <w:tcPr>
            <w:tcW w:w="273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1C34A7" w:rsidRDefault="00C27ABD" w:rsidP="0052717D">
            <w:pPr>
              <w:shd w:val="clear" w:color="auto" w:fill="FFFFFF" w:themeFill="background1"/>
              <w:spacing w:after="0" w:line="240" w:lineRule="auto"/>
              <w:jc w:val="center"/>
              <w:rPr>
                <w:rFonts w:ascii="Traditional Arabic" w:hAnsi="Traditional Arabic" w:cs="Traditional Arabic"/>
                <w:b/>
                <w:bCs/>
                <w:color w:val="000000"/>
                <w:sz w:val="28"/>
                <w:szCs w:val="28"/>
              </w:rPr>
            </w:pPr>
            <w:r w:rsidRPr="001C34A7">
              <w:rPr>
                <w:rFonts w:ascii="Traditional Arabic" w:hAnsi="Traditional Arabic" w:cs="Traditional Arabic"/>
                <w:b/>
                <w:bCs/>
                <w:color w:val="000000"/>
                <w:sz w:val="28"/>
                <w:szCs w:val="28"/>
                <w:rtl/>
              </w:rPr>
              <w:t>الطموح</w:t>
            </w:r>
          </w:p>
        </w:tc>
      </w:tr>
      <w:tr w:rsidR="00C27ABD" w:rsidRPr="001C34A7" w:rsidTr="00680444">
        <w:trPr>
          <w:trHeight w:val="256"/>
        </w:trPr>
        <w:tc>
          <w:tcPr>
            <w:tcW w:w="21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1C34A7" w:rsidRDefault="00C27ABD" w:rsidP="0052717D">
            <w:pPr>
              <w:pStyle w:val="Paragraphedeliste"/>
              <w:shd w:val="clear" w:color="auto" w:fill="FFFFFF" w:themeFill="background1"/>
              <w:bidi/>
              <w:jc w:val="center"/>
              <w:rPr>
                <w:rFonts w:ascii="Traditional Arabic" w:hAnsi="Traditional Arabic" w:cs="Traditional Arabic"/>
                <w:b/>
                <w:bCs/>
                <w:color w:val="000000"/>
                <w:sz w:val="28"/>
                <w:szCs w:val="28"/>
              </w:rPr>
            </w:pPr>
            <w:r w:rsidRPr="001C34A7">
              <w:rPr>
                <w:rFonts w:ascii="Traditional Arabic" w:hAnsi="Traditional Arabic" w:cs="Traditional Arabic"/>
                <w:b/>
                <w:bCs/>
                <w:color w:val="000000"/>
                <w:sz w:val="28"/>
                <w:szCs w:val="28"/>
                <w:rtl/>
              </w:rPr>
              <w:lastRenderedPageBreak/>
              <w:t>أُنجز</w:t>
            </w:r>
          </w:p>
        </w:tc>
        <w:tc>
          <w:tcPr>
            <w:tcW w:w="1326" w:type="dxa"/>
            <w:tcBorders>
              <w:top w:val="single" w:sz="8" w:space="0" w:color="000000"/>
              <w:left w:val="single" w:sz="8" w:space="0" w:color="000000"/>
              <w:bottom w:val="single" w:sz="8" w:space="0" w:color="000000"/>
              <w:right w:val="single" w:sz="8" w:space="0" w:color="000000"/>
            </w:tcBorders>
            <w:shd w:val="clear" w:color="auto" w:fill="auto"/>
          </w:tcPr>
          <w:p w:rsidR="00C27ABD" w:rsidRPr="001C34A7" w:rsidRDefault="00C27ABD" w:rsidP="0052717D">
            <w:pPr>
              <w:bidi/>
              <w:spacing w:after="0" w:line="240" w:lineRule="auto"/>
              <w:jc w:val="center"/>
              <w:rPr>
                <w:rFonts w:ascii="Traditional Arabic" w:hAnsi="Traditional Arabic" w:cs="Traditional Arabic"/>
                <w:b/>
                <w:bCs/>
                <w:color w:val="000000"/>
                <w:sz w:val="28"/>
                <w:szCs w:val="28"/>
              </w:rPr>
            </w:pPr>
            <w:r w:rsidRPr="001C34A7">
              <w:rPr>
                <w:rFonts w:ascii="Traditional Arabic" w:hAnsi="Traditional Arabic" w:cs="Traditional Arabic"/>
                <w:b/>
                <w:bCs/>
                <w:color w:val="000000"/>
                <w:sz w:val="28"/>
                <w:szCs w:val="28"/>
                <w:rtl/>
              </w:rPr>
              <w:t>هام</w:t>
            </w:r>
          </w:p>
        </w:tc>
        <w:tc>
          <w:tcPr>
            <w:tcW w:w="1357" w:type="dxa"/>
            <w:tcBorders>
              <w:top w:val="single" w:sz="8" w:space="0" w:color="000000"/>
              <w:left w:val="single" w:sz="8" w:space="0" w:color="000000"/>
              <w:bottom w:val="single" w:sz="8" w:space="0" w:color="000000"/>
              <w:right w:val="single" w:sz="8" w:space="0" w:color="000000"/>
            </w:tcBorders>
            <w:shd w:val="clear" w:color="auto" w:fill="auto"/>
          </w:tcPr>
          <w:p w:rsidR="00C27ABD" w:rsidRPr="001C34A7" w:rsidRDefault="00C27ABD" w:rsidP="0052717D">
            <w:pPr>
              <w:shd w:val="clear" w:color="auto" w:fill="FFFFFF" w:themeFill="background1"/>
              <w:bidi/>
              <w:spacing w:after="0" w:line="240" w:lineRule="auto"/>
              <w:jc w:val="center"/>
              <w:rPr>
                <w:rFonts w:ascii="Traditional Arabic" w:hAnsi="Traditional Arabic" w:cs="Traditional Arabic"/>
                <w:b/>
                <w:bCs/>
                <w:color w:val="000000"/>
                <w:sz w:val="28"/>
                <w:szCs w:val="28"/>
              </w:rPr>
            </w:pPr>
            <w:r w:rsidRPr="001C34A7">
              <w:rPr>
                <w:rFonts w:ascii="Traditional Arabic" w:hAnsi="Traditional Arabic" w:cs="Traditional Arabic"/>
                <w:b/>
                <w:bCs/>
                <w:color w:val="000000"/>
                <w:sz w:val="28"/>
                <w:szCs w:val="28"/>
                <w:rtl/>
              </w:rPr>
              <w:t>محدود</w:t>
            </w:r>
          </w:p>
        </w:tc>
        <w:tc>
          <w:tcPr>
            <w:tcW w:w="1717" w:type="dxa"/>
            <w:tcBorders>
              <w:top w:val="single" w:sz="8" w:space="0" w:color="000000"/>
              <w:left w:val="single" w:sz="8" w:space="0" w:color="000000"/>
              <w:bottom w:val="single" w:sz="8" w:space="0" w:color="000000"/>
              <w:right w:val="single" w:sz="8" w:space="0" w:color="000000"/>
            </w:tcBorders>
            <w:shd w:val="clear" w:color="auto" w:fill="auto"/>
          </w:tcPr>
          <w:p w:rsidR="00C27ABD" w:rsidRPr="001C34A7" w:rsidRDefault="00C27ABD" w:rsidP="0052717D">
            <w:pPr>
              <w:pStyle w:val="Paragraphedeliste"/>
              <w:shd w:val="clear" w:color="auto" w:fill="FFFFFF" w:themeFill="background1"/>
              <w:bidi/>
              <w:ind w:left="237" w:hanging="142"/>
              <w:jc w:val="center"/>
              <w:rPr>
                <w:rFonts w:ascii="Traditional Arabic" w:hAnsi="Traditional Arabic" w:cs="Traditional Arabic"/>
                <w:b/>
                <w:bCs/>
                <w:color w:val="000000"/>
                <w:sz w:val="28"/>
                <w:szCs w:val="28"/>
              </w:rPr>
            </w:pPr>
            <w:r w:rsidRPr="001C34A7">
              <w:rPr>
                <w:rFonts w:ascii="Traditional Arabic" w:hAnsi="Traditional Arabic" w:cs="Traditional Arabic"/>
                <w:b/>
                <w:bCs/>
                <w:color w:val="000000"/>
                <w:sz w:val="28"/>
                <w:szCs w:val="28"/>
                <w:rtl/>
              </w:rPr>
              <w:t>لم يتم الشروع في الانجاز</w:t>
            </w:r>
          </w:p>
        </w:tc>
        <w:tc>
          <w:tcPr>
            <w:tcW w:w="2736" w:type="dxa"/>
            <w:gridSpan w:val="2"/>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hideMark/>
          </w:tcPr>
          <w:p w:rsidR="00C27ABD" w:rsidRPr="001C34A7" w:rsidRDefault="00C27ABD" w:rsidP="0052717D">
            <w:pPr>
              <w:shd w:val="clear" w:color="auto" w:fill="FFFFFF" w:themeFill="background1"/>
              <w:bidi/>
              <w:spacing w:after="0" w:line="240" w:lineRule="auto"/>
              <w:jc w:val="center"/>
              <w:rPr>
                <w:rFonts w:ascii="Traditional Arabic" w:hAnsi="Traditional Arabic" w:cs="Traditional Arabic"/>
                <w:b/>
                <w:bCs/>
                <w:color w:val="000000"/>
                <w:sz w:val="28"/>
                <w:szCs w:val="28"/>
              </w:rPr>
            </w:pPr>
            <w:proofErr w:type="gramStart"/>
            <w:r w:rsidRPr="001C34A7">
              <w:rPr>
                <w:rFonts w:ascii="Traditional Arabic" w:hAnsi="Traditional Arabic" w:cs="Traditional Arabic"/>
                <w:b/>
                <w:bCs/>
                <w:color w:val="000000"/>
                <w:sz w:val="28"/>
                <w:szCs w:val="28"/>
                <w:rtl/>
              </w:rPr>
              <w:t>مستوى</w:t>
            </w:r>
            <w:proofErr w:type="gramEnd"/>
            <w:r w:rsidRPr="001C34A7">
              <w:rPr>
                <w:rFonts w:ascii="Traditional Arabic" w:hAnsi="Traditional Arabic" w:cs="Traditional Arabic"/>
                <w:b/>
                <w:bCs/>
                <w:color w:val="000000"/>
                <w:sz w:val="28"/>
                <w:szCs w:val="28"/>
                <w:rtl/>
              </w:rPr>
              <w:t xml:space="preserve"> الإنجاز</w:t>
            </w:r>
          </w:p>
        </w:tc>
      </w:tr>
      <w:tr w:rsidR="00C27ABD" w:rsidRPr="001C34A7" w:rsidTr="00680444">
        <w:trPr>
          <w:trHeight w:val="20"/>
        </w:trPr>
        <w:tc>
          <w:tcPr>
            <w:tcW w:w="21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A67523" w:rsidRDefault="00C27ABD" w:rsidP="0052717D">
            <w:pPr>
              <w:shd w:val="clear" w:color="auto" w:fill="FFFFFF" w:themeFill="background1"/>
              <w:bidi/>
              <w:spacing w:after="0" w:line="240" w:lineRule="auto"/>
              <w:jc w:val="center"/>
              <w:rPr>
                <w:rFonts w:ascii="Traditional Arabic" w:hAnsi="Traditional Arabic" w:cs="Traditional Arabic"/>
                <w:b/>
                <w:bCs/>
                <w:color w:val="FF0000"/>
                <w:sz w:val="28"/>
                <w:szCs w:val="28"/>
              </w:rPr>
            </w:pPr>
            <w:r w:rsidRPr="00A67523">
              <w:rPr>
                <w:rFonts w:ascii="Traditional Arabic" w:hAnsi="Traditional Arabic" w:cs="Traditional Arabic"/>
                <w:b/>
                <w:bCs/>
                <w:sz w:val="32"/>
                <w:szCs w:val="32"/>
                <w:lang w:bidi="ar-TN"/>
              </w:rPr>
              <w:t>×</w:t>
            </w:r>
          </w:p>
        </w:tc>
        <w:tc>
          <w:tcPr>
            <w:tcW w:w="1326" w:type="dxa"/>
            <w:tcBorders>
              <w:top w:val="single" w:sz="8" w:space="0" w:color="000000"/>
              <w:left w:val="single" w:sz="8" w:space="0" w:color="000000"/>
              <w:bottom w:val="single" w:sz="8" w:space="0" w:color="000000"/>
              <w:right w:val="single" w:sz="8" w:space="0" w:color="000000"/>
            </w:tcBorders>
            <w:shd w:val="clear" w:color="auto" w:fill="auto"/>
          </w:tcPr>
          <w:p w:rsidR="00C27ABD" w:rsidRPr="001C34A7" w:rsidRDefault="00C27ABD" w:rsidP="0052717D">
            <w:pPr>
              <w:shd w:val="clear" w:color="auto" w:fill="FFFFFF" w:themeFill="background1"/>
              <w:bidi/>
              <w:spacing w:after="0" w:line="240" w:lineRule="auto"/>
              <w:jc w:val="center"/>
              <w:rPr>
                <w:rFonts w:ascii="Traditional Arabic" w:hAnsi="Traditional Arabic" w:cs="Traditional Arabic"/>
                <w:color w:val="FF0000"/>
                <w:sz w:val="28"/>
                <w:szCs w:val="28"/>
              </w:rPr>
            </w:pPr>
          </w:p>
        </w:tc>
        <w:tc>
          <w:tcPr>
            <w:tcW w:w="1357" w:type="dxa"/>
            <w:tcBorders>
              <w:top w:val="single" w:sz="8" w:space="0" w:color="000000"/>
              <w:left w:val="single" w:sz="8" w:space="0" w:color="000000"/>
              <w:bottom w:val="single" w:sz="8" w:space="0" w:color="000000"/>
              <w:right w:val="single" w:sz="8" w:space="0" w:color="000000"/>
            </w:tcBorders>
            <w:shd w:val="clear" w:color="auto" w:fill="auto"/>
          </w:tcPr>
          <w:p w:rsidR="00C27ABD" w:rsidRPr="001C34A7" w:rsidRDefault="00C27ABD" w:rsidP="0052717D">
            <w:pPr>
              <w:shd w:val="clear" w:color="auto" w:fill="FFFFFF" w:themeFill="background1"/>
              <w:bidi/>
              <w:spacing w:after="0" w:line="240" w:lineRule="auto"/>
              <w:rPr>
                <w:rFonts w:ascii="Traditional Arabic" w:hAnsi="Traditional Arabic" w:cs="Traditional Arabic"/>
                <w:color w:val="FF0000"/>
                <w:sz w:val="28"/>
                <w:szCs w:val="28"/>
              </w:rPr>
            </w:pPr>
          </w:p>
        </w:tc>
        <w:tc>
          <w:tcPr>
            <w:tcW w:w="1717" w:type="dxa"/>
            <w:tcBorders>
              <w:top w:val="single" w:sz="8" w:space="0" w:color="000000"/>
              <w:left w:val="single" w:sz="8" w:space="0" w:color="000000"/>
              <w:bottom w:val="single" w:sz="8" w:space="0" w:color="000000"/>
              <w:right w:val="single" w:sz="8" w:space="0" w:color="000000"/>
            </w:tcBorders>
            <w:shd w:val="clear" w:color="auto" w:fill="auto"/>
          </w:tcPr>
          <w:p w:rsidR="00C27ABD" w:rsidRPr="001C34A7" w:rsidRDefault="00C27ABD" w:rsidP="0052717D">
            <w:pPr>
              <w:shd w:val="clear" w:color="auto" w:fill="FFFFFF" w:themeFill="background1"/>
              <w:bidi/>
              <w:spacing w:after="0" w:line="240" w:lineRule="auto"/>
              <w:jc w:val="both"/>
              <w:rPr>
                <w:rFonts w:ascii="Traditional Arabic" w:hAnsi="Traditional Arabic" w:cs="Traditional Arabic"/>
                <w:color w:val="FF0000"/>
                <w:sz w:val="28"/>
                <w:szCs w:val="28"/>
              </w:rPr>
            </w:pPr>
          </w:p>
        </w:tc>
        <w:tc>
          <w:tcPr>
            <w:tcW w:w="2736" w:type="dxa"/>
            <w:gridSpan w:val="2"/>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1C34A7" w:rsidRDefault="00C27ABD" w:rsidP="0052717D">
            <w:pPr>
              <w:shd w:val="clear" w:color="auto" w:fill="FFFFFF" w:themeFill="background1"/>
              <w:spacing w:after="0" w:line="240" w:lineRule="auto"/>
              <w:jc w:val="center"/>
              <w:rPr>
                <w:rFonts w:ascii="Traditional Arabic" w:hAnsi="Traditional Arabic" w:cs="Traditional Arabic"/>
                <w:b/>
                <w:bCs/>
                <w:color w:val="000000"/>
                <w:sz w:val="28"/>
                <w:szCs w:val="28"/>
              </w:rPr>
            </w:pPr>
          </w:p>
        </w:tc>
      </w:tr>
      <w:tr w:rsidR="00C27ABD" w:rsidRPr="001C34A7" w:rsidTr="00680444">
        <w:tc>
          <w:tcPr>
            <w:tcW w:w="6536"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1C34A7" w:rsidRDefault="00C27ABD" w:rsidP="0052717D">
            <w:pPr>
              <w:pStyle w:val="Paragraphedeliste"/>
              <w:numPr>
                <w:ilvl w:val="0"/>
                <w:numId w:val="24"/>
              </w:numPr>
              <w:shd w:val="clear" w:color="auto" w:fill="FFFFFF" w:themeFill="background1"/>
              <w:tabs>
                <w:tab w:val="right" w:pos="650"/>
              </w:tabs>
              <w:bidi/>
              <w:rPr>
                <w:rFonts w:ascii="Traditional Arabic" w:eastAsia="Times New Roman" w:hAnsi="Traditional Arabic" w:cs="Traditional Arabic"/>
                <w:color w:val="000000"/>
                <w:sz w:val="28"/>
                <w:szCs w:val="28"/>
                <w:lang w:val="fr-FR"/>
              </w:rPr>
            </w:pPr>
            <w:r w:rsidRPr="001C34A7">
              <w:rPr>
                <w:rFonts w:ascii="Traditional Arabic" w:eastAsia="Times New Roman" w:hAnsi="Traditional Arabic" w:cs="Traditional Arabic"/>
                <w:color w:val="000000"/>
                <w:sz w:val="28"/>
                <w:szCs w:val="28"/>
                <w:rtl/>
              </w:rPr>
              <w:t xml:space="preserve">تطوير آليات إلكترونية لنشر المعلومات حول المناظرات </w:t>
            </w:r>
            <w:proofErr w:type="spellStart"/>
            <w:r w:rsidRPr="001C34A7">
              <w:rPr>
                <w:rFonts w:ascii="Traditional Arabic" w:eastAsia="Times New Roman" w:hAnsi="Traditional Arabic" w:cs="Traditional Arabic"/>
                <w:color w:val="000000"/>
                <w:sz w:val="28"/>
                <w:szCs w:val="28"/>
                <w:rtl/>
              </w:rPr>
              <w:t>والانتدابات</w:t>
            </w:r>
            <w:proofErr w:type="spellEnd"/>
            <w:r w:rsidRPr="001C34A7">
              <w:rPr>
                <w:rFonts w:ascii="Traditional Arabic" w:eastAsia="Times New Roman" w:hAnsi="Traditional Arabic" w:cs="Traditional Arabic"/>
                <w:color w:val="000000"/>
                <w:sz w:val="28"/>
                <w:szCs w:val="28"/>
              </w:rPr>
              <w:t xml:space="preserve"> </w:t>
            </w:r>
            <w:r w:rsidRPr="001C34A7">
              <w:rPr>
                <w:rFonts w:ascii="Traditional Arabic" w:eastAsia="Times New Roman" w:hAnsi="Traditional Arabic" w:cs="Traditional Arabic"/>
                <w:color w:val="000000"/>
                <w:sz w:val="28"/>
                <w:szCs w:val="28"/>
                <w:rtl/>
              </w:rPr>
              <w:t xml:space="preserve">التي تعلنها </w:t>
            </w:r>
            <w:proofErr w:type="gramStart"/>
            <w:r w:rsidRPr="001C34A7">
              <w:rPr>
                <w:rFonts w:ascii="Traditional Arabic" w:eastAsia="Times New Roman" w:hAnsi="Traditional Arabic" w:cs="Traditional Arabic"/>
                <w:color w:val="000000"/>
                <w:sz w:val="28"/>
                <w:szCs w:val="28"/>
                <w:rtl/>
              </w:rPr>
              <w:t>جميع  الهياكل</w:t>
            </w:r>
            <w:proofErr w:type="gramEnd"/>
            <w:r w:rsidRPr="001C34A7">
              <w:rPr>
                <w:rFonts w:ascii="Traditional Arabic" w:eastAsia="Times New Roman" w:hAnsi="Traditional Arabic" w:cs="Traditional Arabic"/>
                <w:color w:val="000000"/>
                <w:sz w:val="28"/>
                <w:szCs w:val="28"/>
                <w:rtl/>
              </w:rPr>
              <w:t xml:space="preserve"> العمومية، خاصة المعلومات المتعلقة المناظرات </w:t>
            </w:r>
            <w:proofErr w:type="spellStart"/>
            <w:r w:rsidRPr="001C34A7">
              <w:rPr>
                <w:rFonts w:ascii="Traditional Arabic" w:eastAsia="Times New Roman" w:hAnsi="Traditional Arabic" w:cs="Traditional Arabic"/>
                <w:color w:val="000000"/>
                <w:sz w:val="28"/>
                <w:szCs w:val="28"/>
                <w:rtl/>
                <w:lang w:bidi="ar-TN"/>
              </w:rPr>
              <w:t>والانتدابات</w:t>
            </w:r>
            <w:proofErr w:type="spellEnd"/>
            <w:r w:rsidRPr="001C34A7">
              <w:rPr>
                <w:rFonts w:ascii="Traditional Arabic" w:eastAsia="Times New Roman" w:hAnsi="Traditional Arabic" w:cs="Traditional Arabic"/>
                <w:color w:val="000000"/>
                <w:sz w:val="28"/>
                <w:szCs w:val="28"/>
              </w:rPr>
              <w:t xml:space="preserve"> </w:t>
            </w:r>
            <w:r w:rsidRPr="001C34A7">
              <w:rPr>
                <w:rFonts w:ascii="Traditional Arabic" w:eastAsia="Times New Roman" w:hAnsi="Traditional Arabic" w:cs="Traditional Arabic"/>
                <w:color w:val="000000"/>
                <w:sz w:val="28"/>
                <w:szCs w:val="28"/>
                <w:rtl/>
              </w:rPr>
              <w:t>بالتعاقد</w:t>
            </w:r>
          </w:p>
        </w:tc>
        <w:tc>
          <w:tcPr>
            <w:tcW w:w="273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C27ABD" w:rsidRPr="001C34A7" w:rsidRDefault="00C27ABD" w:rsidP="0052717D">
            <w:pPr>
              <w:shd w:val="clear" w:color="auto" w:fill="FFFFFF" w:themeFill="background1"/>
              <w:bidi/>
              <w:spacing w:after="0" w:line="240" w:lineRule="auto"/>
              <w:jc w:val="both"/>
              <w:rPr>
                <w:rFonts w:ascii="Traditional Arabic" w:hAnsi="Traditional Arabic" w:cs="Traditional Arabic"/>
                <w:b/>
                <w:bCs/>
                <w:color w:val="000000"/>
                <w:sz w:val="28"/>
                <w:szCs w:val="28"/>
              </w:rPr>
            </w:pPr>
            <w:r w:rsidRPr="001C34A7">
              <w:rPr>
                <w:rFonts w:ascii="Traditional Arabic" w:hAnsi="Traditional Arabic" w:cs="Traditional Arabic"/>
                <w:b/>
                <w:bCs/>
                <w:color w:val="000000"/>
                <w:sz w:val="28"/>
                <w:szCs w:val="28"/>
                <w:rtl/>
              </w:rPr>
              <w:t>وصف النتائج المنتظرة</w:t>
            </w:r>
          </w:p>
        </w:tc>
      </w:tr>
      <w:tr w:rsidR="00C27ABD" w:rsidRPr="001C34A7" w:rsidTr="00680444">
        <w:tc>
          <w:tcPr>
            <w:tcW w:w="6536"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1C34A7" w:rsidRDefault="00C27ABD" w:rsidP="0052717D">
            <w:pPr>
              <w:pStyle w:val="Paragraphedeliste"/>
              <w:numPr>
                <w:ilvl w:val="0"/>
                <w:numId w:val="24"/>
              </w:numPr>
              <w:bidi/>
              <w:rPr>
                <w:rFonts w:ascii="Traditional Arabic" w:eastAsia="Times New Roman" w:hAnsi="Traditional Arabic" w:cs="Traditional Arabic"/>
                <w:color w:val="000000"/>
                <w:sz w:val="28"/>
                <w:szCs w:val="28"/>
                <w:lang w:val="fr-FR" w:eastAsia="fr-FR"/>
              </w:rPr>
            </w:pPr>
            <w:r w:rsidRPr="001C34A7">
              <w:rPr>
                <w:rFonts w:ascii="Traditional Arabic" w:eastAsia="Times New Roman" w:hAnsi="Traditional Arabic" w:cs="Traditional Arabic"/>
                <w:color w:val="000000"/>
                <w:sz w:val="28"/>
                <w:szCs w:val="28"/>
                <w:rtl/>
              </w:rPr>
              <w:t xml:space="preserve">تمّ وضع موقع واب حول المناظرات </w:t>
            </w:r>
            <w:proofErr w:type="spellStart"/>
            <w:r w:rsidRPr="001C34A7">
              <w:rPr>
                <w:rFonts w:ascii="Traditional Arabic" w:eastAsia="Times New Roman" w:hAnsi="Traditional Arabic" w:cs="Traditional Arabic"/>
                <w:color w:val="000000"/>
                <w:sz w:val="28"/>
                <w:szCs w:val="28"/>
                <w:rtl/>
              </w:rPr>
              <w:t>والانتدابات</w:t>
            </w:r>
            <w:proofErr w:type="spellEnd"/>
            <w:r w:rsidRPr="001C34A7">
              <w:rPr>
                <w:rFonts w:ascii="Traditional Arabic" w:eastAsia="Times New Roman" w:hAnsi="Traditional Arabic" w:cs="Traditional Arabic"/>
                <w:color w:val="000000"/>
                <w:sz w:val="28"/>
                <w:szCs w:val="28"/>
                <w:rtl/>
              </w:rPr>
              <w:t xml:space="preserve"> بالقطاع العمومي. ويمكن النفاذ اليه عبر الرابط التالي :</w:t>
            </w:r>
            <w:r w:rsidRPr="001C34A7">
              <w:rPr>
                <w:rFonts w:ascii="Traditional Arabic" w:hAnsi="Traditional Arabic" w:cs="Traditional Arabic"/>
                <w:sz w:val="28"/>
                <w:szCs w:val="28"/>
              </w:rPr>
              <w:t xml:space="preserve"> </w:t>
            </w:r>
            <w:hyperlink r:id="rId20" w:history="1">
              <w:r w:rsidRPr="001C34A7">
                <w:rPr>
                  <w:rStyle w:val="Lienhypertexte"/>
                  <w:rFonts w:ascii="Traditional Arabic" w:hAnsi="Traditional Arabic" w:cs="Traditional Arabic"/>
                  <w:sz w:val="28"/>
                  <w:szCs w:val="28"/>
                  <w:lang w:bidi="ar-TN"/>
                </w:rPr>
                <w:t>https://www.concours.gov.tn/</w:t>
              </w:r>
            </w:hyperlink>
          </w:p>
          <w:p w:rsidR="00C27ABD" w:rsidRPr="001C34A7" w:rsidRDefault="00C27ABD" w:rsidP="0052717D">
            <w:pPr>
              <w:pStyle w:val="Paragraphedeliste"/>
              <w:numPr>
                <w:ilvl w:val="0"/>
                <w:numId w:val="24"/>
              </w:numPr>
              <w:bidi/>
              <w:rPr>
                <w:rFonts w:ascii="Traditional Arabic" w:eastAsia="Times New Roman" w:hAnsi="Traditional Arabic" w:cs="Traditional Arabic"/>
                <w:color w:val="000000"/>
                <w:sz w:val="28"/>
                <w:szCs w:val="28"/>
                <w:lang w:val="fr-FR" w:eastAsia="fr-FR"/>
              </w:rPr>
            </w:pPr>
            <w:proofErr w:type="gramStart"/>
            <w:r w:rsidRPr="001C34A7">
              <w:rPr>
                <w:rFonts w:ascii="Traditional Arabic" w:eastAsia="Times New Roman" w:hAnsi="Traditional Arabic" w:cs="Traditional Arabic"/>
                <w:color w:val="000000"/>
                <w:sz w:val="28"/>
                <w:szCs w:val="28"/>
                <w:rtl/>
              </w:rPr>
              <w:t>تحيين</w:t>
            </w:r>
            <w:proofErr w:type="gramEnd"/>
            <w:r w:rsidRPr="001C34A7">
              <w:rPr>
                <w:rFonts w:ascii="Traditional Arabic" w:eastAsia="Times New Roman" w:hAnsi="Traditional Arabic" w:cs="Traditional Arabic"/>
                <w:color w:val="000000"/>
                <w:sz w:val="28"/>
                <w:szCs w:val="28"/>
                <w:rtl/>
              </w:rPr>
              <w:t xml:space="preserve"> البوابة بناء على الاقتراحات المقدمة من طرف لجنة القيادة،</w:t>
            </w:r>
          </w:p>
        </w:tc>
        <w:tc>
          <w:tcPr>
            <w:tcW w:w="273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1C34A7" w:rsidRDefault="00C27ABD" w:rsidP="0052717D">
            <w:pPr>
              <w:shd w:val="clear" w:color="auto" w:fill="FFFFFF" w:themeFill="background1"/>
              <w:bidi/>
              <w:spacing w:after="0" w:line="240" w:lineRule="auto"/>
              <w:jc w:val="both"/>
              <w:rPr>
                <w:rFonts w:ascii="Traditional Arabic" w:hAnsi="Traditional Arabic" w:cs="Traditional Arabic"/>
                <w:b/>
                <w:bCs/>
                <w:color w:val="000000"/>
                <w:sz w:val="28"/>
                <w:szCs w:val="28"/>
                <w:rtl/>
              </w:rPr>
            </w:pPr>
            <w:proofErr w:type="gramStart"/>
            <w:r w:rsidRPr="001C34A7">
              <w:rPr>
                <w:rFonts w:ascii="Traditional Arabic" w:hAnsi="Traditional Arabic" w:cs="Traditional Arabic"/>
                <w:b/>
                <w:bCs/>
                <w:color w:val="000000"/>
                <w:sz w:val="28"/>
                <w:szCs w:val="28"/>
                <w:rtl/>
              </w:rPr>
              <w:t>تقديم</w:t>
            </w:r>
            <w:proofErr w:type="gramEnd"/>
            <w:r w:rsidRPr="001C34A7">
              <w:rPr>
                <w:rFonts w:ascii="Traditional Arabic" w:hAnsi="Traditional Arabic" w:cs="Traditional Arabic"/>
                <w:b/>
                <w:bCs/>
                <w:color w:val="000000"/>
                <w:sz w:val="28"/>
                <w:szCs w:val="28"/>
                <w:rtl/>
              </w:rPr>
              <w:t xml:space="preserve"> النتائج الحالية</w:t>
            </w:r>
          </w:p>
        </w:tc>
      </w:tr>
      <w:tr w:rsidR="00C27ABD" w:rsidRPr="001C34A7" w:rsidTr="00680444">
        <w:tc>
          <w:tcPr>
            <w:tcW w:w="6536"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1C34A7" w:rsidRDefault="00C27ABD" w:rsidP="0052717D">
            <w:pPr>
              <w:shd w:val="clear" w:color="auto" w:fill="FFFFFF" w:themeFill="background1"/>
              <w:tabs>
                <w:tab w:val="right" w:pos="650"/>
              </w:tabs>
              <w:bidi/>
              <w:spacing w:after="0" w:line="240" w:lineRule="auto"/>
              <w:rPr>
                <w:rFonts w:ascii="Traditional Arabic" w:hAnsi="Traditional Arabic" w:cs="Traditional Arabic"/>
                <w:sz w:val="28"/>
                <w:szCs w:val="28"/>
              </w:rPr>
            </w:pPr>
            <w:r w:rsidRPr="001C34A7">
              <w:rPr>
                <w:rFonts w:ascii="Traditional Arabic" w:eastAsia="Times New Roman" w:hAnsi="Traditional Arabic" w:cs="Traditional Arabic"/>
                <w:color w:val="000000"/>
                <w:sz w:val="28"/>
                <w:szCs w:val="28"/>
                <w:rtl/>
              </w:rPr>
              <w:t xml:space="preserve">موفى </w:t>
            </w:r>
            <w:proofErr w:type="spellStart"/>
            <w:r w:rsidRPr="001C34A7">
              <w:rPr>
                <w:rFonts w:ascii="Traditional Arabic" w:eastAsia="Times New Roman" w:hAnsi="Traditional Arabic" w:cs="Traditional Arabic"/>
                <w:color w:val="000000"/>
                <w:sz w:val="28"/>
                <w:szCs w:val="28"/>
                <w:rtl/>
              </w:rPr>
              <w:t>جويلية</w:t>
            </w:r>
            <w:proofErr w:type="spellEnd"/>
            <w:r w:rsidRPr="001C34A7">
              <w:rPr>
                <w:rFonts w:ascii="Traditional Arabic" w:eastAsia="Times New Roman" w:hAnsi="Traditional Arabic" w:cs="Traditional Arabic"/>
                <w:color w:val="000000"/>
                <w:sz w:val="28"/>
                <w:szCs w:val="28"/>
              </w:rPr>
              <w:t xml:space="preserve"> 2018 </w:t>
            </w:r>
          </w:p>
        </w:tc>
        <w:tc>
          <w:tcPr>
            <w:tcW w:w="273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7ABD" w:rsidRPr="001C34A7" w:rsidRDefault="00C27ABD" w:rsidP="0052717D">
            <w:pPr>
              <w:shd w:val="clear" w:color="auto" w:fill="FFFFFF" w:themeFill="background1"/>
              <w:bidi/>
              <w:spacing w:after="0" w:line="240" w:lineRule="auto"/>
              <w:jc w:val="both"/>
              <w:rPr>
                <w:rFonts w:ascii="Traditional Arabic" w:hAnsi="Traditional Arabic" w:cs="Traditional Arabic"/>
                <w:b/>
                <w:bCs/>
                <w:color w:val="000000"/>
                <w:sz w:val="28"/>
                <w:szCs w:val="28"/>
                <w:rtl/>
              </w:rPr>
            </w:pPr>
            <w:r w:rsidRPr="001C34A7">
              <w:rPr>
                <w:rFonts w:ascii="Traditional Arabic" w:hAnsi="Traditional Arabic" w:cs="Traditional Arabic"/>
                <w:b/>
                <w:bCs/>
                <w:color w:val="000000"/>
                <w:sz w:val="28"/>
                <w:szCs w:val="28"/>
                <w:rtl/>
              </w:rPr>
              <w:t>تاريخ الانجاز</w:t>
            </w:r>
          </w:p>
        </w:tc>
      </w:tr>
    </w:tbl>
    <w:p w:rsidR="00C27ABD" w:rsidRDefault="00C27ABD" w:rsidP="00C27ABD">
      <w:pPr>
        <w:bidi/>
        <w:rPr>
          <w:rFonts w:cs="Arial"/>
        </w:rPr>
      </w:pPr>
    </w:p>
    <w:p w:rsidR="00C27ABD" w:rsidRDefault="00C27ABD" w:rsidP="00C27ABD">
      <w:pPr>
        <w:bidi/>
        <w:rPr>
          <w:rFonts w:cs="Arial"/>
        </w:rPr>
      </w:pPr>
    </w:p>
    <w:p w:rsidR="00C27ABD" w:rsidRDefault="00C27ABD" w:rsidP="00C27ABD">
      <w:pPr>
        <w:bidi/>
        <w:rPr>
          <w:rFonts w:cs="Arial"/>
        </w:rPr>
      </w:pPr>
    </w:p>
    <w:p w:rsidR="00C27ABD" w:rsidRDefault="00C27ABD" w:rsidP="00C27ABD">
      <w:pPr>
        <w:bidi/>
        <w:rPr>
          <w:rFonts w:cs="Arial"/>
        </w:rPr>
      </w:pPr>
    </w:p>
    <w:p w:rsidR="00C27ABD" w:rsidRDefault="00C27ABD" w:rsidP="00C27ABD">
      <w:pPr>
        <w:bidi/>
        <w:rPr>
          <w:rFonts w:cs="Arial"/>
        </w:rPr>
      </w:pPr>
    </w:p>
    <w:p w:rsidR="00C27ABD" w:rsidRDefault="00C27ABD" w:rsidP="00C27ABD">
      <w:pPr>
        <w:bidi/>
        <w:rPr>
          <w:rFonts w:cs="Arial"/>
        </w:rPr>
      </w:pPr>
    </w:p>
    <w:p w:rsidR="00C27ABD" w:rsidRDefault="00C27ABD" w:rsidP="00C27ABD">
      <w:pPr>
        <w:bidi/>
        <w:rPr>
          <w:rFonts w:cs="Arial"/>
        </w:rPr>
      </w:pPr>
    </w:p>
    <w:p w:rsidR="0052717D" w:rsidRDefault="0052717D" w:rsidP="0052717D">
      <w:pPr>
        <w:bidi/>
        <w:rPr>
          <w:rFonts w:cs="Arial"/>
        </w:rPr>
      </w:pPr>
    </w:p>
    <w:p w:rsidR="0052717D" w:rsidRDefault="0052717D" w:rsidP="0052717D">
      <w:pPr>
        <w:bidi/>
        <w:rPr>
          <w:rFonts w:cs="Arial"/>
        </w:rPr>
      </w:pPr>
    </w:p>
    <w:p w:rsidR="0052717D" w:rsidRDefault="0052717D" w:rsidP="0052717D">
      <w:pPr>
        <w:bidi/>
        <w:rPr>
          <w:rFonts w:cs="Arial"/>
        </w:rPr>
      </w:pPr>
    </w:p>
    <w:p w:rsidR="0052717D" w:rsidRDefault="0052717D" w:rsidP="0052717D">
      <w:pPr>
        <w:bidi/>
        <w:rPr>
          <w:rFonts w:cs="Arial"/>
        </w:rPr>
      </w:pPr>
    </w:p>
    <w:p w:rsidR="0052717D" w:rsidRDefault="0052717D" w:rsidP="0052717D">
      <w:pPr>
        <w:bidi/>
        <w:rPr>
          <w:rFonts w:cs="Arial"/>
        </w:rPr>
      </w:pPr>
    </w:p>
    <w:p w:rsidR="0052717D" w:rsidRDefault="0052717D" w:rsidP="0052717D">
      <w:pPr>
        <w:bidi/>
        <w:rPr>
          <w:rFonts w:cs="Arial"/>
        </w:rPr>
      </w:pPr>
    </w:p>
    <w:p w:rsidR="0052717D" w:rsidRDefault="0052717D" w:rsidP="0052717D">
      <w:pPr>
        <w:bidi/>
        <w:rPr>
          <w:rFonts w:cs="Arial"/>
        </w:rPr>
      </w:pPr>
    </w:p>
    <w:p w:rsidR="0052717D" w:rsidRDefault="0052717D" w:rsidP="0052717D">
      <w:pPr>
        <w:bidi/>
        <w:rPr>
          <w:rFonts w:cs="Arial"/>
        </w:rPr>
      </w:pPr>
    </w:p>
    <w:p w:rsidR="000C7C4B" w:rsidRDefault="000C7C4B" w:rsidP="000C7C4B">
      <w:pPr>
        <w:bidi/>
        <w:rPr>
          <w:rFonts w:cs="Arial"/>
        </w:rPr>
      </w:pPr>
    </w:p>
    <w:p w:rsidR="00C27ABD" w:rsidRPr="00B0227B" w:rsidRDefault="00C27ABD" w:rsidP="00C27ABD">
      <w:pPr>
        <w:pStyle w:val="Titre1"/>
        <w:bidi/>
        <w:jc w:val="both"/>
        <w:rPr>
          <w:rFonts w:ascii="Traditional Arabic" w:hAnsi="Traditional Arabic" w:cs="Traditional Arabic"/>
          <w:sz w:val="32"/>
          <w:szCs w:val="32"/>
          <w:lang w:eastAsia="fr-FR"/>
        </w:rPr>
      </w:pPr>
      <w:bookmarkStart w:id="17" w:name="_Toc525551100"/>
      <w:bookmarkStart w:id="18" w:name="_Toc525553798"/>
      <w:r w:rsidRPr="00B0227B">
        <w:rPr>
          <w:rFonts w:ascii="Traditional Arabic" w:hAnsi="Traditional Arabic" w:cs="Traditional Arabic"/>
          <w:sz w:val="32"/>
          <w:szCs w:val="32"/>
          <w:rtl/>
          <w:lang w:eastAsia="fr-FR"/>
        </w:rPr>
        <w:lastRenderedPageBreak/>
        <w:t xml:space="preserve">الخلاصة </w:t>
      </w:r>
      <w:proofErr w:type="gramStart"/>
      <w:r w:rsidRPr="00B0227B">
        <w:rPr>
          <w:rFonts w:ascii="Traditional Arabic" w:hAnsi="Traditional Arabic" w:cs="Traditional Arabic"/>
          <w:sz w:val="32"/>
          <w:szCs w:val="32"/>
          <w:rtl/>
          <w:lang w:eastAsia="fr-FR"/>
        </w:rPr>
        <w:t>والخطوات</w:t>
      </w:r>
      <w:proofErr w:type="gramEnd"/>
      <w:r w:rsidRPr="00B0227B">
        <w:rPr>
          <w:rFonts w:ascii="Traditional Arabic" w:hAnsi="Traditional Arabic" w:cs="Traditional Arabic"/>
          <w:sz w:val="32"/>
          <w:szCs w:val="32"/>
          <w:rtl/>
          <w:lang w:eastAsia="fr-FR"/>
        </w:rPr>
        <w:t xml:space="preserve"> المستقبلية</w:t>
      </w:r>
      <w:bookmarkEnd w:id="17"/>
      <w:bookmarkEnd w:id="18"/>
    </w:p>
    <w:p w:rsidR="00C27ABD" w:rsidRDefault="00C27ABD" w:rsidP="00C27ABD">
      <w:pPr>
        <w:bidi/>
        <w:rPr>
          <w:lang w:eastAsia="fr-FR"/>
        </w:rPr>
      </w:pPr>
    </w:p>
    <w:p w:rsidR="00C27ABD" w:rsidRPr="004806CF" w:rsidRDefault="00C27ABD" w:rsidP="00C27ABD">
      <w:pPr>
        <w:bidi/>
        <w:jc w:val="both"/>
        <w:rPr>
          <w:rFonts w:ascii="Traditional Arabic" w:hAnsi="Traditional Arabic" w:cs="Traditional Arabic"/>
          <w:color w:val="000000" w:themeColor="text1"/>
          <w:sz w:val="28"/>
          <w:szCs w:val="28"/>
          <w:lang w:eastAsia="fr-FR"/>
        </w:rPr>
      </w:pPr>
      <w:r w:rsidRPr="004806CF">
        <w:rPr>
          <w:rFonts w:ascii="Traditional Arabic" w:hAnsi="Traditional Arabic" w:cs="Traditional Arabic"/>
          <w:color w:val="000000" w:themeColor="text1"/>
          <w:sz w:val="28"/>
          <w:szCs w:val="28"/>
          <w:rtl/>
          <w:lang w:eastAsia="fr-FR"/>
        </w:rPr>
        <w:t xml:space="preserve">يستعرض تقرير التقييم الذاتي النهائي </w:t>
      </w:r>
      <w:r w:rsidR="00CB1FB4" w:rsidRPr="00CB1FB4">
        <w:rPr>
          <w:rFonts w:ascii="Traditional Arabic" w:hAnsi="Traditional Arabic" w:cs="Traditional Arabic" w:hint="cs"/>
          <w:color w:val="000000" w:themeColor="text1"/>
          <w:sz w:val="28"/>
          <w:szCs w:val="28"/>
          <w:rtl/>
          <w:lang w:eastAsia="fr-FR"/>
        </w:rPr>
        <w:t>بصفة</w:t>
      </w:r>
      <w:r w:rsidR="00CB1FB4" w:rsidRPr="00CB1FB4">
        <w:rPr>
          <w:rFonts w:ascii="Traditional Arabic" w:hAnsi="Traditional Arabic" w:cs="Traditional Arabic"/>
          <w:color w:val="000000" w:themeColor="text1"/>
          <w:sz w:val="28"/>
          <w:szCs w:val="28"/>
          <w:rtl/>
          <w:lang w:eastAsia="fr-FR"/>
        </w:rPr>
        <w:t xml:space="preserve"> </w:t>
      </w:r>
      <w:r w:rsidR="00CB1FB4" w:rsidRPr="00CB1FB4">
        <w:rPr>
          <w:rFonts w:ascii="Traditional Arabic" w:hAnsi="Traditional Arabic" w:cs="Traditional Arabic" w:hint="cs"/>
          <w:color w:val="000000" w:themeColor="text1"/>
          <w:sz w:val="28"/>
          <w:szCs w:val="28"/>
          <w:rtl/>
          <w:lang w:eastAsia="fr-FR"/>
        </w:rPr>
        <w:t>أساسية</w:t>
      </w:r>
      <w:r w:rsidR="00CB1FB4">
        <w:rPr>
          <w:rFonts w:ascii="Traditional Arabic" w:hAnsi="Traditional Arabic" w:cs="Traditional Arabic"/>
          <w:color w:val="000000" w:themeColor="text1"/>
          <w:sz w:val="28"/>
          <w:szCs w:val="28"/>
          <w:lang w:eastAsia="fr-FR"/>
        </w:rPr>
        <w:t xml:space="preserve"> </w:t>
      </w:r>
      <w:r w:rsidRPr="004806CF">
        <w:rPr>
          <w:rFonts w:ascii="Traditional Arabic" w:hAnsi="Traditional Arabic" w:cs="Traditional Arabic"/>
          <w:color w:val="000000" w:themeColor="text1"/>
          <w:sz w:val="28"/>
          <w:szCs w:val="28"/>
          <w:rtl/>
          <w:lang w:eastAsia="fr-FR"/>
        </w:rPr>
        <w:t xml:space="preserve">مدى نسق التقدم في تنفيذ خطة العمل الوطنية الثانية لشراكة الحكومة المفتوحة. ويهدف أيضًا إلى تقديم وجهة </w:t>
      </w:r>
      <w:proofErr w:type="gramStart"/>
      <w:r w:rsidRPr="004806CF">
        <w:rPr>
          <w:rFonts w:ascii="Traditional Arabic" w:hAnsi="Traditional Arabic" w:cs="Traditional Arabic"/>
          <w:color w:val="000000" w:themeColor="text1"/>
          <w:sz w:val="28"/>
          <w:szCs w:val="28"/>
          <w:rtl/>
          <w:lang w:eastAsia="fr-FR"/>
        </w:rPr>
        <w:t>نظر</w:t>
      </w:r>
      <w:proofErr w:type="gramEnd"/>
      <w:r w:rsidRPr="004806CF">
        <w:rPr>
          <w:rFonts w:ascii="Traditional Arabic" w:hAnsi="Traditional Arabic" w:cs="Traditional Arabic"/>
          <w:color w:val="000000" w:themeColor="text1"/>
          <w:sz w:val="28"/>
          <w:szCs w:val="28"/>
          <w:rtl/>
          <w:lang w:eastAsia="fr-FR"/>
        </w:rPr>
        <w:t xml:space="preserve"> الحكومة ورؤيتها لهذا البرنامج على المستوى الوطني إضافة إلى مختلف النتائج التي تحققت حتى انتهاء آجال تنفيذ هذه الخطة.</w:t>
      </w:r>
    </w:p>
    <w:p w:rsidR="00C27ABD" w:rsidRPr="004806CF" w:rsidRDefault="00C27ABD" w:rsidP="00D97D3E">
      <w:pPr>
        <w:bidi/>
        <w:jc w:val="both"/>
        <w:rPr>
          <w:rFonts w:ascii="Traditional Arabic" w:hAnsi="Traditional Arabic" w:cs="Traditional Arabic"/>
          <w:color w:val="000000" w:themeColor="text1"/>
          <w:sz w:val="28"/>
          <w:szCs w:val="28"/>
          <w:lang w:eastAsia="fr-FR"/>
        </w:rPr>
      </w:pPr>
      <w:r w:rsidRPr="004806CF">
        <w:rPr>
          <w:rFonts w:ascii="Traditional Arabic" w:hAnsi="Traditional Arabic" w:cs="Traditional Arabic"/>
          <w:color w:val="000000" w:themeColor="text1"/>
          <w:sz w:val="28"/>
          <w:szCs w:val="28"/>
          <w:rtl/>
          <w:lang w:eastAsia="fr-FR"/>
        </w:rPr>
        <w:t xml:space="preserve">كما يوضح هذا التقرير </w:t>
      </w:r>
      <w:r w:rsidR="008E75E9" w:rsidRPr="008E75E9">
        <w:rPr>
          <w:rFonts w:ascii="Traditional Arabic" w:hAnsi="Traditional Arabic" w:cs="Traditional Arabic" w:hint="cs"/>
          <w:color w:val="000000" w:themeColor="text1"/>
          <w:sz w:val="28"/>
          <w:szCs w:val="28"/>
          <w:rtl/>
          <w:lang w:eastAsia="fr-FR"/>
        </w:rPr>
        <w:t>الاشكاليات</w:t>
      </w:r>
      <w:r w:rsidR="008E75E9" w:rsidRPr="008E75E9">
        <w:rPr>
          <w:rFonts w:ascii="Traditional Arabic" w:hAnsi="Traditional Arabic" w:cs="Traditional Arabic"/>
          <w:color w:val="000000" w:themeColor="text1"/>
          <w:sz w:val="28"/>
          <w:szCs w:val="28"/>
          <w:rtl/>
          <w:lang w:eastAsia="fr-FR"/>
        </w:rPr>
        <w:t xml:space="preserve"> </w:t>
      </w:r>
      <w:r w:rsidR="008E75E9" w:rsidRPr="008E75E9">
        <w:rPr>
          <w:rFonts w:ascii="Traditional Arabic" w:hAnsi="Traditional Arabic" w:cs="Traditional Arabic" w:hint="cs"/>
          <w:color w:val="000000" w:themeColor="text1"/>
          <w:sz w:val="28"/>
          <w:szCs w:val="28"/>
          <w:rtl/>
          <w:lang w:eastAsia="fr-FR"/>
        </w:rPr>
        <w:t>و</w:t>
      </w:r>
      <w:r w:rsidRPr="004806CF">
        <w:rPr>
          <w:rFonts w:ascii="Traditional Arabic" w:hAnsi="Traditional Arabic" w:cs="Traditional Arabic"/>
          <w:color w:val="000000" w:themeColor="text1"/>
          <w:sz w:val="28"/>
          <w:szCs w:val="28"/>
          <w:rtl/>
          <w:lang w:eastAsia="fr-FR"/>
        </w:rPr>
        <w:t xml:space="preserve">التحديات </w:t>
      </w:r>
      <w:r w:rsidR="00D97D3E" w:rsidRPr="00D97D3E">
        <w:rPr>
          <w:rFonts w:ascii="Traditional Arabic" w:hAnsi="Traditional Arabic" w:cs="Traditional Arabic" w:hint="cs"/>
          <w:color w:val="000000" w:themeColor="text1"/>
          <w:sz w:val="28"/>
          <w:szCs w:val="28"/>
          <w:rtl/>
          <w:lang w:eastAsia="fr-FR"/>
        </w:rPr>
        <w:t>الرئيسية</w:t>
      </w:r>
      <w:r w:rsidR="00D97D3E">
        <w:rPr>
          <w:rFonts w:ascii="Traditional Arabic" w:hAnsi="Traditional Arabic" w:cs="Traditional Arabic"/>
          <w:color w:val="000000" w:themeColor="text1"/>
          <w:sz w:val="28"/>
          <w:szCs w:val="28"/>
          <w:lang w:eastAsia="fr-FR"/>
        </w:rPr>
        <w:t xml:space="preserve"> </w:t>
      </w:r>
      <w:r w:rsidRPr="004806CF">
        <w:rPr>
          <w:rFonts w:ascii="Traditional Arabic" w:hAnsi="Traditional Arabic" w:cs="Traditional Arabic"/>
          <w:color w:val="000000" w:themeColor="text1"/>
          <w:sz w:val="28"/>
          <w:szCs w:val="28"/>
          <w:rtl/>
          <w:lang w:eastAsia="fr-FR"/>
        </w:rPr>
        <w:t>التي حالت دون تحقيق جميع الالتزامات عموما.</w:t>
      </w:r>
      <w:r w:rsidRPr="004806CF">
        <w:rPr>
          <w:rFonts w:ascii="Traditional Arabic" w:hAnsi="Traditional Arabic" w:cs="Traditional Arabic"/>
          <w:color w:val="000000" w:themeColor="text1"/>
          <w:sz w:val="28"/>
          <w:szCs w:val="28"/>
          <w:lang w:eastAsia="fr-FR"/>
        </w:rPr>
        <w:t xml:space="preserve"> </w:t>
      </w:r>
      <w:r w:rsidRPr="004806CF">
        <w:rPr>
          <w:rFonts w:ascii="Traditional Arabic" w:hAnsi="Traditional Arabic" w:cs="Traditional Arabic"/>
          <w:color w:val="000000" w:themeColor="text1"/>
          <w:sz w:val="28"/>
          <w:szCs w:val="28"/>
          <w:rtl/>
          <w:lang w:eastAsia="fr-FR"/>
        </w:rPr>
        <w:t>وفي هذا السياق ، تعتبر التحديات التنظيمية من أهم النقاط التي يجب التركيز عليها في الخطط المستقبلية من خلال تعزيز القدرات القيادية للمسؤولين من أعلى مستوى في الحكومة.</w:t>
      </w:r>
    </w:p>
    <w:p w:rsidR="00C27ABD" w:rsidRPr="004806CF" w:rsidRDefault="00557B79" w:rsidP="00B24E5C">
      <w:pPr>
        <w:bidi/>
        <w:jc w:val="both"/>
        <w:rPr>
          <w:rFonts w:ascii="Traditional Arabic" w:hAnsi="Traditional Arabic" w:cs="Traditional Arabic"/>
          <w:color w:val="000000" w:themeColor="text1"/>
          <w:sz w:val="28"/>
          <w:szCs w:val="28"/>
          <w:lang w:eastAsia="fr-FR"/>
        </w:rPr>
      </w:pPr>
      <w:r>
        <w:rPr>
          <w:rFonts w:ascii="Traditional Arabic" w:hAnsi="Traditional Arabic" w:cs="Traditional Arabic"/>
          <w:color w:val="000000" w:themeColor="text1"/>
          <w:sz w:val="28"/>
          <w:szCs w:val="28"/>
          <w:rtl/>
          <w:lang w:eastAsia="fr-FR"/>
        </w:rPr>
        <w:t>إلى جانب ذلك</w:t>
      </w:r>
      <w:r w:rsidR="00C27ABD" w:rsidRPr="004806CF">
        <w:rPr>
          <w:rFonts w:ascii="Traditional Arabic" w:hAnsi="Traditional Arabic" w:cs="Traditional Arabic"/>
          <w:color w:val="000000" w:themeColor="text1"/>
          <w:sz w:val="28"/>
          <w:szCs w:val="28"/>
          <w:rtl/>
          <w:lang w:eastAsia="fr-FR"/>
        </w:rPr>
        <w:t xml:space="preserve">، </w:t>
      </w:r>
      <w:r w:rsidRPr="00557B79">
        <w:rPr>
          <w:rFonts w:ascii="Traditional Arabic" w:hAnsi="Traditional Arabic" w:cs="Traditional Arabic" w:hint="cs"/>
          <w:color w:val="000000" w:themeColor="text1"/>
          <w:sz w:val="28"/>
          <w:szCs w:val="28"/>
          <w:rtl/>
          <w:lang w:eastAsia="fr-FR"/>
        </w:rPr>
        <w:t>تعتبر</w:t>
      </w:r>
      <w:r>
        <w:rPr>
          <w:rFonts w:ascii="Traditional Arabic" w:hAnsi="Traditional Arabic" w:cs="Traditional Arabic"/>
          <w:color w:val="000000" w:themeColor="text1"/>
          <w:sz w:val="28"/>
          <w:szCs w:val="28"/>
          <w:lang w:eastAsia="fr-FR"/>
        </w:rPr>
        <w:t xml:space="preserve"> </w:t>
      </w:r>
      <w:r w:rsidR="00C27ABD" w:rsidRPr="004806CF">
        <w:rPr>
          <w:rFonts w:ascii="Traditional Arabic" w:hAnsi="Traditional Arabic" w:cs="Traditional Arabic"/>
          <w:color w:val="000000" w:themeColor="text1"/>
          <w:sz w:val="28"/>
          <w:szCs w:val="28"/>
          <w:rtl/>
          <w:lang w:eastAsia="fr-FR"/>
        </w:rPr>
        <w:t xml:space="preserve">إدارة التغيير وتشريك المسؤولين عاملا أساسيا لإنجاح تنفيذ خطة العمل هذه. </w:t>
      </w:r>
      <w:r w:rsidR="00021AE2" w:rsidRPr="00021AE2">
        <w:rPr>
          <w:rFonts w:ascii="Traditional Arabic" w:hAnsi="Traditional Arabic" w:cs="Traditional Arabic" w:hint="cs"/>
          <w:color w:val="000000" w:themeColor="text1"/>
          <w:sz w:val="28"/>
          <w:szCs w:val="28"/>
          <w:rtl/>
          <w:lang w:eastAsia="fr-FR"/>
        </w:rPr>
        <w:t>حيث</w:t>
      </w:r>
      <w:r w:rsidR="00021AE2" w:rsidRPr="00021AE2">
        <w:rPr>
          <w:rFonts w:ascii="Traditional Arabic" w:hAnsi="Traditional Arabic" w:cs="Traditional Arabic"/>
          <w:color w:val="000000" w:themeColor="text1"/>
          <w:sz w:val="28"/>
          <w:szCs w:val="28"/>
          <w:rtl/>
          <w:lang w:eastAsia="fr-FR"/>
        </w:rPr>
        <w:t xml:space="preserve"> </w:t>
      </w:r>
      <w:r w:rsidR="00021AE2" w:rsidRPr="004806CF">
        <w:rPr>
          <w:rFonts w:ascii="Traditional Arabic" w:hAnsi="Traditional Arabic" w:cs="Traditional Arabic"/>
          <w:color w:val="000000" w:themeColor="text1"/>
          <w:sz w:val="28"/>
          <w:szCs w:val="28"/>
          <w:rtl/>
          <w:lang w:eastAsia="fr-FR"/>
        </w:rPr>
        <w:t xml:space="preserve">يتوجب </w:t>
      </w:r>
      <w:r w:rsidR="00021AE2" w:rsidRPr="00021AE2">
        <w:rPr>
          <w:rFonts w:ascii="Traditional Arabic" w:hAnsi="Traditional Arabic" w:cs="Traditional Arabic" w:hint="cs"/>
          <w:color w:val="000000" w:themeColor="text1"/>
          <w:sz w:val="28"/>
          <w:szCs w:val="28"/>
          <w:rtl/>
          <w:lang w:eastAsia="fr-FR"/>
        </w:rPr>
        <w:t>العمل</w:t>
      </w:r>
      <w:r w:rsidR="00021AE2" w:rsidRPr="00021AE2">
        <w:rPr>
          <w:rFonts w:ascii="Traditional Arabic" w:hAnsi="Traditional Arabic" w:cs="Traditional Arabic"/>
          <w:color w:val="000000" w:themeColor="text1"/>
          <w:sz w:val="28"/>
          <w:szCs w:val="28"/>
          <w:rtl/>
          <w:lang w:eastAsia="fr-FR"/>
        </w:rPr>
        <w:t xml:space="preserve"> </w:t>
      </w:r>
      <w:r w:rsidR="00021AE2" w:rsidRPr="00021AE2">
        <w:rPr>
          <w:rFonts w:ascii="Traditional Arabic" w:hAnsi="Traditional Arabic" w:cs="Traditional Arabic" w:hint="cs"/>
          <w:color w:val="000000" w:themeColor="text1"/>
          <w:sz w:val="28"/>
          <w:szCs w:val="28"/>
          <w:rtl/>
          <w:lang w:eastAsia="fr-FR"/>
        </w:rPr>
        <w:t>على</w:t>
      </w:r>
      <w:r w:rsidR="00021AE2" w:rsidRPr="00021AE2">
        <w:rPr>
          <w:rFonts w:ascii="Traditional Arabic" w:hAnsi="Traditional Arabic" w:cs="Traditional Arabic"/>
          <w:color w:val="000000" w:themeColor="text1"/>
          <w:sz w:val="28"/>
          <w:szCs w:val="28"/>
          <w:rtl/>
          <w:lang w:eastAsia="fr-FR"/>
        </w:rPr>
        <w:t xml:space="preserve"> </w:t>
      </w:r>
      <w:r w:rsidR="00B24E5C" w:rsidRPr="00B24E5C">
        <w:rPr>
          <w:rFonts w:ascii="Traditional Arabic" w:hAnsi="Traditional Arabic" w:cs="Traditional Arabic" w:hint="cs"/>
          <w:color w:val="000000" w:themeColor="text1"/>
          <w:sz w:val="28"/>
          <w:szCs w:val="28"/>
          <w:rtl/>
          <w:lang w:eastAsia="fr-FR"/>
        </w:rPr>
        <w:t>تدعيم</w:t>
      </w:r>
      <w:r w:rsidR="00B24E5C" w:rsidRPr="00B24E5C">
        <w:rPr>
          <w:rFonts w:ascii="Traditional Arabic" w:hAnsi="Traditional Arabic" w:cs="Traditional Arabic"/>
          <w:color w:val="000000" w:themeColor="text1"/>
          <w:sz w:val="28"/>
          <w:szCs w:val="28"/>
          <w:rtl/>
          <w:lang w:eastAsia="fr-FR"/>
        </w:rPr>
        <w:t xml:space="preserve"> </w:t>
      </w:r>
      <w:r w:rsidR="00C27ABD" w:rsidRPr="004806CF">
        <w:rPr>
          <w:rFonts w:ascii="Traditional Arabic" w:hAnsi="Traditional Arabic" w:cs="Traditional Arabic"/>
          <w:color w:val="000000" w:themeColor="text1"/>
          <w:sz w:val="28"/>
          <w:szCs w:val="28"/>
          <w:rtl/>
          <w:lang w:eastAsia="fr-FR"/>
        </w:rPr>
        <w:t>وعي المسؤولين</w:t>
      </w:r>
      <w:r w:rsidR="003B4630" w:rsidRPr="003B4630">
        <w:rPr>
          <w:rFonts w:hint="cs"/>
          <w:rtl/>
        </w:rPr>
        <w:t xml:space="preserve"> </w:t>
      </w:r>
      <w:r w:rsidR="003B4630" w:rsidRPr="003B4630">
        <w:rPr>
          <w:rFonts w:ascii="Traditional Arabic" w:hAnsi="Traditional Arabic" w:cs="Traditional Arabic" w:hint="cs"/>
          <w:color w:val="000000" w:themeColor="text1"/>
          <w:sz w:val="28"/>
          <w:szCs w:val="28"/>
          <w:rtl/>
          <w:lang w:eastAsia="fr-FR"/>
        </w:rPr>
        <w:t>وتحسيسهم</w:t>
      </w:r>
      <w:r w:rsidR="00C27ABD" w:rsidRPr="004806CF">
        <w:rPr>
          <w:rFonts w:ascii="Traditional Arabic" w:hAnsi="Traditional Arabic" w:cs="Traditional Arabic"/>
          <w:color w:val="000000" w:themeColor="text1"/>
          <w:sz w:val="28"/>
          <w:szCs w:val="28"/>
          <w:rtl/>
          <w:lang w:eastAsia="fr-FR"/>
        </w:rPr>
        <w:t xml:space="preserve"> </w:t>
      </w:r>
      <w:r w:rsidR="00B24E5C" w:rsidRPr="00B24E5C">
        <w:rPr>
          <w:rFonts w:ascii="Traditional Arabic" w:hAnsi="Traditional Arabic" w:cs="Traditional Arabic" w:hint="cs"/>
          <w:color w:val="000000" w:themeColor="text1"/>
          <w:sz w:val="28"/>
          <w:szCs w:val="28"/>
          <w:rtl/>
          <w:lang w:eastAsia="fr-FR"/>
        </w:rPr>
        <w:t>بالاعتماد</w:t>
      </w:r>
      <w:r w:rsidR="00B24E5C" w:rsidRPr="00B24E5C">
        <w:rPr>
          <w:rFonts w:ascii="Traditional Arabic" w:hAnsi="Traditional Arabic" w:cs="Traditional Arabic"/>
          <w:color w:val="000000" w:themeColor="text1"/>
          <w:sz w:val="28"/>
          <w:szCs w:val="28"/>
          <w:rtl/>
          <w:lang w:eastAsia="fr-FR"/>
        </w:rPr>
        <w:t xml:space="preserve"> </w:t>
      </w:r>
      <w:r w:rsidR="00B24E5C" w:rsidRPr="00B24E5C">
        <w:rPr>
          <w:rFonts w:ascii="Traditional Arabic" w:hAnsi="Traditional Arabic" w:cs="Traditional Arabic" w:hint="cs"/>
          <w:color w:val="000000" w:themeColor="text1"/>
          <w:sz w:val="28"/>
          <w:szCs w:val="28"/>
          <w:rtl/>
          <w:lang w:eastAsia="fr-FR"/>
        </w:rPr>
        <w:t>على مختلف</w:t>
      </w:r>
      <w:r w:rsidR="00B24E5C" w:rsidRPr="00B24E5C">
        <w:rPr>
          <w:rFonts w:ascii="Traditional Arabic" w:hAnsi="Traditional Arabic" w:cs="Traditional Arabic"/>
          <w:color w:val="000000" w:themeColor="text1"/>
          <w:sz w:val="28"/>
          <w:szCs w:val="28"/>
          <w:rtl/>
          <w:lang w:eastAsia="fr-FR"/>
        </w:rPr>
        <w:t xml:space="preserve"> </w:t>
      </w:r>
      <w:r w:rsidR="00B24E5C" w:rsidRPr="00B24E5C">
        <w:rPr>
          <w:rFonts w:ascii="Traditional Arabic" w:hAnsi="Traditional Arabic" w:cs="Traditional Arabic" w:hint="cs"/>
          <w:color w:val="000000" w:themeColor="text1"/>
          <w:sz w:val="28"/>
          <w:szCs w:val="28"/>
          <w:rtl/>
          <w:lang w:eastAsia="fr-FR"/>
        </w:rPr>
        <w:t>الوسائل</w:t>
      </w:r>
      <w:r w:rsidR="00B24E5C" w:rsidRPr="00B24E5C">
        <w:rPr>
          <w:rFonts w:ascii="Traditional Arabic" w:hAnsi="Traditional Arabic" w:cs="Traditional Arabic"/>
          <w:color w:val="000000" w:themeColor="text1"/>
          <w:sz w:val="28"/>
          <w:szCs w:val="28"/>
          <w:rtl/>
          <w:lang w:eastAsia="fr-FR"/>
        </w:rPr>
        <w:t xml:space="preserve"> </w:t>
      </w:r>
      <w:r w:rsidR="00B24E5C" w:rsidRPr="00B24E5C">
        <w:rPr>
          <w:rFonts w:ascii="Traditional Arabic" w:hAnsi="Traditional Arabic" w:cs="Traditional Arabic" w:hint="cs"/>
          <w:color w:val="000000" w:themeColor="text1"/>
          <w:sz w:val="28"/>
          <w:szCs w:val="28"/>
          <w:rtl/>
          <w:lang w:eastAsia="fr-FR"/>
        </w:rPr>
        <w:t>المتاحة للتأكيد</w:t>
      </w:r>
      <w:r w:rsidR="00B24E5C" w:rsidRPr="00B24E5C">
        <w:rPr>
          <w:rFonts w:ascii="Traditional Arabic" w:hAnsi="Traditional Arabic" w:cs="Traditional Arabic"/>
          <w:color w:val="000000" w:themeColor="text1"/>
          <w:sz w:val="28"/>
          <w:szCs w:val="28"/>
          <w:rtl/>
          <w:lang w:eastAsia="fr-FR"/>
        </w:rPr>
        <w:t xml:space="preserve"> </w:t>
      </w:r>
      <w:r w:rsidR="00B24E5C" w:rsidRPr="00B24E5C">
        <w:rPr>
          <w:rFonts w:ascii="Traditional Arabic" w:hAnsi="Traditional Arabic" w:cs="Traditional Arabic" w:hint="cs"/>
          <w:color w:val="000000" w:themeColor="text1"/>
          <w:sz w:val="28"/>
          <w:szCs w:val="28"/>
          <w:rtl/>
          <w:lang w:eastAsia="fr-FR"/>
        </w:rPr>
        <w:t>على</w:t>
      </w:r>
      <w:r w:rsidR="00B24E5C" w:rsidRPr="00B24E5C">
        <w:rPr>
          <w:rFonts w:ascii="Traditional Arabic" w:hAnsi="Traditional Arabic" w:cs="Traditional Arabic"/>
          <w:color w:val="000000" w:themeColor="text1"/>
          <w:sz w:val="28"/>
          <w:szCs w:val="28"/>
          <w:rtl/>
          <w:lang w:eastAsia="fr-FR"/>
        </w:rPr>
        <w:t xml:space="preserve"> </w:t>
      </w:r>
      <w:r w:rsidR="00B24E5C" w:rsidRPr="00324390">
        <w:rPr>
          <w:rFonts w:ascii="Traditional Arabic" w:hAnsi="Traditional Arabic" w:cs="Traditional Arabic" w:hint="cs"/>
          <w:color w:val="000000" w:themeColor="text1"/>
          <w:sz w:val="28"/>
          <w:szCs w:val="28"/>
          <w:rtl/>
          <w:lang w:eastAsia="fr-FR"/>
        </w:rPr>
        <w:t xml:space="preserve">أهمية </w:t>
      </w:r>
      <w:r w:rsidR="00B24E5C" w:rsidRPr="004806CF">
        <w:rPr>
          <w:rFonts w:ascii="Traditional Arabic" w:hAnsi="Traditional Arabic" w:cs="Traditional Arabic"/>
          <w:color w:val="000000" w:themeColor="text1"/>
          <w:sz w:val="28"/>
          <w:szCs w:val="28"/>
          <w:rtl/>
          <w:lang w:eastAsia="fr-FR"/>
        </w:rPr>
        <w:t xml:space="preserve">هذا البرنامج </w:t>
      </w:r>
      <w:r w:rsidR="008B204C" w:rsidRPr="008B204C">
        <w:rPr>
          <w:rFonts w:ascii="Traditional Arabic" w:hAnsi="Traditional Arabic" w:cs="Traditional Arabic" w:hint="cs"/>
          <w:color w:val="000000" w:themeColor="text1"/>
          <w:sz w:val="28"/>
          <w:szCs w:val="28"/>
          <w:rtl/>
          <w:lang w:eastAsia="fr-FR"/>
        </w:rPr>
        <w:t xml:space="preserve">وعلى </w:t>
      </w:r>
      <w:r w:rsidR="00324390" w:rsidRPr="00324390">
        <w:rPr>
          <w:rFonts w:ascii="Traditional Arabic" w:hAnsi="Traditional Arabic" w:cs="Traditional Arabic" w:hint="cs"/>
          <w:color w:val="000000" w:themeColor="text1"/>
          <w:sz w:val="28"/>
          <w:szCs w:val="28"/>
          <w:rtl/>
          <w:lang w:eastAsia="fr-FR"/>
        </w:rPr>
        <w:t>أهمية الدور</w:t>
      </w:r>
      <w:r w:rsidR="00324390" w:rsidRPr="00324390">
        <w:rPr>
          <w:rFonts w:ascii="Traditional Arabic" w:hAnsi="Traditional Arabic" w:cs="Traditional Arabic"/>
          <w:color w:val="000000" w:themeColor="text1"/>
          <w:sz w:val="28"/>
          <w:szCs w:val="28"/>
          <w:rtl/>
          <w:lang w:eastAsia="fr-FR"/>
        </w:rPr>
        <w:t xml:space="preserve"> </w:t>
      </w:r>
      <w:r w:rsidR="00324390" w:rsidRPr="00324390">
        <w:rPr>
          <w:rFonts w:ascii="Traditional Arabic" w:hAnsi="Traditional Arabic" w:cs="Traditional Arabic" w:hint="cs"/>
          <w:color w:val="000000" w:themeColor="text1"/>
          <w:sz w:val="28"/>
          <w:szCs w:val="28"/>
          <w:rtl/>
          <w:lang w:eastAsia="fr-FR"/>
        </w:rPr>
        <w:t>الفاعل</w:t>
      </w:r>
      <w:r w:rsidR="00324390" w:rsidRPr="00324390">
        <w:rPr>
          <w:rFonts w:ascii="Traditional Arabic" w:hAnsi="Traditional Arabic" w:cs="Traditional Arabic"/>
          <w:color w:val="000000" w:themeColor="text1"/>
          <w:sz w:val="28"/>
          <w:szCs w:val="28"/>
          <w:rtl/>
          <w:lang w:eastAsia="fr-FR"/>
        </w:rPr>
        <w:t xml:space="preserve"> </w:t>
      </w:r>
      <w:r w:rsidR="00324390" w:rsidRPr="00324390">
        <w:rPr>
          <w:rFonts w:ascii="Traditional Arabic" w:hAnsi="Traditional Arabic" w:cs="Traditional Arabic" w:hint="cs"/>
          <w:color w:val="000000" w:themeColor="text1"/>
          <w:sz w:val="28"/>
          <w:szCs w:val="28"/>
          <w:rtl/>
          <w:lang w:eastAsia="fr-FR"/>
        </w:rPr>
        <w:t>للمشاركة</w:t>
      </w:r>
      <w:r w:rsidR="00324390" w:rsidRPr="00324390">
        <w:rPr>
          <w:rFonts w:ascii="Traditional Arabic" w:hAnsi="Traditional Arabic" w:cs="Traditional Arabic"/>
          <w:color w:val="000000" w:themeColor="text1"/>
          <w:sz w:val="28"/>
          <w:szCs w:val="28"/>
          <w:rtl/>
          <w:lang w:eastAsia="fr-FR"/>
        </w:rPr>
        <w:t xml:space="preserve"> </w:t>
      </w:r>
      <w:r w:rsidR="00324390" w:rsidRPr="00324390">
        <w:rPr>
          <w:rFonts w:ascii="Traditional Arabic" w:hAnsi="Traditional Arabic" w:cs="Traditional Arabic" w:hint="cs"/>
          <w:color w:val="000000" w:themeColor="text1"/>
          <w:sz w:val="28"/>
          <w:szCs w:val="28"/>
          <w:rtl/>
          <w:lang w:eastAsia="fr-FR"/>
        </w:rPr>
        <w:t>الموضوعية</w:t>
      </w:r>
      <w:r w:rsidR="008B204C" w:rsidRPr="008B204C">
        <w:rPr>
          <w:rFonts w:ascii="Traditional Arabic" w:hAnsi="Traditional Arabic" w:cs="Traditional Arabic"/>
          <w:color w:val="000000" w:themeColor="text1"/>
          <w:sz w:val="28"/>
          <w:szCs w:val="28"/>
          <w:rtl/>
          <w:lang w:eastAsia="fr-FR"/>
        </w:rPr>
        <w:t xml:space="preserve"> </w:t>
      </w:r>
      <w:r w:rsidR="008B204C" w:rsidRPr="008B204C">
        <w:rPr>
          <w:rFonts w:ascii="Traditional Arabic" w:hAnsi="Traditional Arabic" w:cs="Traditional Arabic" w:hint="cs"/>
          <w:color w:val="000000" w:themeColor="text1"/>
          <w:sz w:val="28"/>
          <w:szCs w:val="28"/>
          <w:rtl/>
          <w:lang w:eastAsia="fr-FR"/>
        </w:rPr>
        <w:t>لكل</w:t>
      </w:r>
      <w:r w:rsidR="008B204C" w:rsidRPr="008B204C">
        <w:rPr>
          <w:rFonts w:ascii="Traditional Arabic" w:hAnsi="Traditional Arabic" w:cs="Traditional Arabic"/>
          <w:color w:val="000000" w:themeColor="text1"/>
          <w:sz w:val="28"/>
          <w:szCs w:val="28"/>
          <w:rtl/>
          <w:lang w:eastAsia="fr-FR"/>
        </w:rPr>
        <w:t xml:space="preserve"> </w:t>
      </w:r>
      <w:r w:rsidR="008B204C" w:rsidRPr="008B204C">
        <w:rPr>
          <w:rFonts w:ascii="Traditional Arabic" w:hAnsi="Traditional Arabic" w:cs="Traditional Arabic" w:hint="cs"/>
          <w:color w:val="000000" w:themeColor="text1"/>
          <w:sz w:val="28"/>
          <w:szCs w:val="28"/>
          <w:rtl/>
          <w:lang w:eastAsia="fr-FR"/>
        </w:rPr>
        <w:t>الاطراف</w:t>
      </w:r>
      <w:r w:rsidR="00324390" w:rsidRPr="00324390">
        <w:rPr>
          <w:rFonts w:ascii="Traditional Arabic" w:hAnsi="Traditional Arabic" w:cs="Traditional Arabic"/>
          <w:color w:val="000000" w:themeColor="text1"/>
          <w:sz w:val="28"/>
          <w:szCs w:val="28"/>
          <w:rtl/>
          <w:lang w:eastAsia="fr-FR"/>
        </w:rPr>
        <w:t xml:space="preserve"> </w:t>
      </w:r>
      <w:r w:rsidR="00C27ABD" w:rsidRPr="004806CF">
        <w:rPr>
          <w:rFonts w:ascii="Traditional Arabic" w:hAnsi="Traditional Arabic" w:cs="Traditional Arabic"/>
          <w:color w:val="000000" w:themeColor="text1"/>
          <w:sz w:val="28"/>
          <w:szCs w:val="28"/>
          <w:rtl/>
          <w:lang w:eastAsia="fr-FR"/>
        </w:rPr>
        <w:t xml:space="preserve">في </w:t>
      </w:r>
      <w:r w:rsidR="00B24E5C" w:rsidRPr="00B24E5C">
        <w:rPr>
          <w:rFonts w:ascii="Traditional Arabic" w:hAnsi="Traditional Arabic" w:cs="Traditional Arabic" w:hint="cs"/>
          <w:color w:val="000000" w:themeColor="text1"/>
          <w:sz w:val="28"/>
          <w:szCs w:val="28"/>
          <w:rtl/>
          <w:lang w:eastAsia="fr-FR"/>
        </w:rPr>
        <w:t>تنفيذ</w:t>
      </w:r>
      <w:r w:rsidR="00B24E5C" w:rsidRPr="00B24E5C">
        <w:rPr>
          <w:rFonts w:ascii="Traditional Arabic" w:hAnsi="Traditional Arabic" w:cs="Traditional Arabic"/>
          <w:color w:val="000000" w:themeColor="text1"/>
          <w:sz w:val="28"/>
          <w:szCs w:val="28"/>
          <w:rtl/>
          <w:lang w:eastAsia="fr-FR"/>
        </w:rPr>
        <w:t xml:space="preserve"> </w:t>
      </w:r>
      <w:r w:rsidR="00B24E5C" w:rsidRPr="00B24E5C">
        <w:rPr>
          <w:rFonts w:ascii="Traditional Arabic" w:hAnsi="Traditional Arabic" w:cs="Traditional Arabic" w:hint="cs"/>
          <w:color w:val="000000" w:themeColor="text1"/>
          <w:sz w:val="28"/>
          <w:szCs w:val="28"/>
          <w:rtl/>
          <w:lang w:eastAsia="fr-FR"/>
        </w:rPr>
        <w:t>خطة</w:t>
      </w:r>
      <w:r w:rsidR="00B24E5C" w:rsidRPr="00B24E5C">
        <w:rPr>
          <w:rFonts w:ascii="Traditional Arabic" w:hAnsi="Traditional Arabic" w:cs="Traditional Arabic"/>
          <w:color w:val="000000" w:themeColor="text1"/>
          <w:sz w:val="28"/>
          <w:szCs w:val="28"/>
          <w:rtl/>
          <w:lang w:eastAsia="fr-FR"/>
        </w:rPr>
        <w:t xml:space="preserve"> </w:t>
      </w:r>
      <w:r w:rsidR="00B24E5C" w:rsidRPr="00B24E5C">
        <w:rPr>
          <w:rFonts w:ascii="Traditional Arabic" w:hAnsi="Traditional Arabic" w:cs="Traditional Arabic" w:hint="cs"/>
          <w:color w:val="000000" w:themeColor="text1"/>
          <w:sz w:val="28"/>
          <w:szCs w:val="28"/>
          <w:rtl/>
          <w:lang w:eastAsia="fr-FR"/>
        </w:rPr>
        <w:t>العمل</w:t>
      </w:r>
      <w:r w:rsidR="00C27ABD" w:rsidRPr="004806CF">
        <w:rPr>
          <w:rFonts w:ascii="Traditional Arabic" w:hAnsi="Traditional Arabic" w:cs="Traditional Arabic"/>
          <w:color w:val="000000" w:themeColor="text1"/>
          <w:sz w:val="28"/>
          <w:szCs w:val="28"/>
          <w:rtl/>
          <w:lang w:eastAsia="fr-FR"/>
        </w:rPr>
        <w:t xml:space="preserve">. </w:t>
      </w:r>
      <w:r w:rsidR="007D2202" w:rsidRPr="007D2202">
        <w:rPr>
          <w:rFonts w:ascii="Traditional Arabic" w:hAnsi="Traditional Arabic" w:cs="Traditional Arabic" w:hint="cs"/>
          <w:color w:val="000000" w:themeColor="text1"/>
          <w:sz w:val="28"/>
          <w:szCs w:val="28"/>
          <w:rtl/>
          <w:lang w:eastAsia="fr-FR"/>
        </w:rPr>
        <w:t>إضافة</w:t>
      </w:r>
      <w:r w:rsidR="007D2202" w:rsidRPr="007D2202">
        <w:rPr>
          <w:rFonts w:ascii="Traditional Arabic" w:hAnsi="Traditional Arabic" w:cs="Traditional Arabic"/>
          <w:color w:val="000000" w:themeColor="text1"/>
          <w:sz w:val="28"/>
          <w:szCs w:val="28"/>
          <w:rtl/>
          <w:lang w:eastAsia="fr-FR"/>
        </w:rPr>
        <w:t xml:space="preserve"> </w:t>
      </w:r>
      <w:r w:rsidR="007D2202" w:rsidRPr="007D2202">
        <w:rPr>
          <w:rFonts w:ascii="Traditional Arabic" w:hAnsi="Traditional Arabic" w:cs="Traditional Arabic" w:hint="cs"/>
          <w:color w:val="000000" w:themeColor="text1"/>
          <w:sz w:val="28"/>
          <w:szCs w:val="28"/>
          <w:rtl/>
          <w:lang w:eastAsia="fr-FR"/>
        </w:rPr>
        <w:t>لذلك،</w:t>
      </w:r>
      <w:r w:rsidR="007D2202" w:rsidRPr="007D2202">
        <w:rPr>
          <w:rFonts w:ascii="Traditional Arabic" w:hAnsi="Traditional Arabic" w:cs="Traditional Arabic"/>
          <w:color w:val="000000" w:themeColor="text1"/>
          <w:sz w:val="28"/>
          <w:szCs w:val="28"/>
          <w:rtl/>
          <w:lang w:eastAsia="fr-FR"/>
        </w:rPr>
        <w:t xml:space="preserve"> </w:t>
      </w:r>
      <w:r w:rsidR="007D2202" w:rsidRPr="007D2202">
        <w:rPr>
          <w:rFonts w:ascii="Traditional Arabic" w:hAnsi="Traditional Arabic" w:cs="Traditional Arabic" w:hint="cs"/>
          <w:color w:val="000000" w:themeColor="text1"/>
          <w:sz w:val="28"/>
          <w:szCs w:val="28"/>
          <w:rtl/>
          <w:lang w:eastAsia="fr-FR"/>
        </w:rPr>
        <w:t>يتعين</w:t>
      </w:r>
      <w:r w:rsidR="007D2202" w:rsidRPr="007D2202">
        <w:rPr>
          <w:rFonts w:ascii="Traditional Arabic" w:hAnsi="Traditional Arabic" w:cs="Traditional Arabic"/>
          <w:color w:val="000000" w:themeColor="text1"/>
          <w:sz w:val="28"/>
          <w:szCs w:val="28"/>
          <w:rtl/>
          <w:lang w:eastAsia="fr-FR"/>
        </w:rPr>
        <w:t xml:space="preserve"> </w:t>
      </w:r>
      <w:r w:rsidR="007D2202" w:rsidRPr="007D2202">
        <w:rPr>
          <w:rFonts w:ascii="Traditional Arabic" w:hAnsi="Traditional Arabic" w:cs="Traditional Arabic" w:hint="cs"/>
          <w:color w:val="000000" w:themeColor="text1"/>
          <w:sz w:val="28"/>
          <w:szCs w:val="28"/>
          <w:rtl/>
          <w:lang w:eastAsia="fr-FR"/>
        </w:rPr>
        <w:t>التركيز</w:t>
      </w:r>
      <w:r w:rsidR="007D2202" w:rsidRPr="007D2202">
        <w:rPr>
          <w:rFonts w:ascii="Traditional Arabic" w:hAnsi="Traditional Arabic" w:cs="Traditional Arabic"/>
          <w:color w:val="000000" w:themeColor="text1"/>
          <w:sz w:val="28"/>
          <w:szCs w:val="28"/>
          <w:rtl/>
          <w:lang w:eastAsia="fr-FR"/>
        </w:rPr>
        <w:t xml:space="preserve"> </w:t>
      </w:r>
      <w:r w:rsidR="00B24E5C" w:rsidRPr="00B24E5C">
        <w:rPr>
          <w:rFonts w:ascii="Traditional Arabic" w:hAnsi="Traditional Arabic" w:cs="Traditional Arabic" w:hint="cs"/>
          <w:color w:val="000000" w:themeColor="text1"/>
          <w:sz w:val="28"/>
          <w:szCs w:val="28"/>
          <w:rtl/>
          <w:lang w:eastAsia="fr-FR"/>
        </w:rPr>
        <w:t>اكثر</w:t>
      </w:r>
      <w:r w:rsidR="00B24E5C" w:rsidRPr="00B24E5C">
        <w:rPr>
          <w:rFonts w:ascii="Traditional Arabic" w:hAnsi="Traditional Arabic" w:cs="Traditional Arabic"/>
          <w:color w:val="000000" w:themeColor="text1"/>
          <w:sz w:val="28"/>
          <w:szCs w:val="28"/>
          <w:rtl/>
          <w:lang w:eastAsia="fr-FR"/>
        </w:rPr>
        <w:t xml:space="preserve"> </w:t>
      </w:r>
      <w:r w:rsidR="00B24E5C" w:rsidRPr="00B24E5C">
        <w:rPr>
          <w:rFonts w:ascii="Traditional Arabic" w:hAnsi="Traditional Arabic" w:cs="Traditional Arabic" w:hint="cs"/>
          <w:color w:val="000000" w:themeColor="text1"/>
          <w:sz w:val="28"/>
          <w:szCs w:val="28"/>
          <w:rtl/>
          <w:lang w:eastAsia="fr-FR"/>
        </w:rPr>
        <w:t>فاكثر</w:t>
      </w:r>
      <w:r w:rsidR="00B24E5C" w:rsidRPr="00B24E5C">
        <w:rPr>
          <w:rFonts w:ascii="Traditional Arabic" w:hAnsi="Traditional Arabic" w:cs="Traditional Arabic"/>
          <w:color w:val="000000" w:themeColor="text1"/>
          <w:sz w:val="28"/>
          <w:szCs w:val="28"/>
          <w:rtl/>
          <w:lang w:eastAsia="fr-FR"/>
        </w:rPr>
        <w:t xml:space="preserve"> </w:t>
      </w:r>
      <w:r w:rsidR="00B24E5C" w:rsidRPr="00B24E5C">
        <w:rPr>
          <w:rFonts w:ascii="Traditional Arabic" w:hAnsi="Traditional Arabic" w:cs="Traditional Arabic" w:hint="cs"/>
          <w:color w:val="000000" w:themeColor="text1"/>
          <w:sz w:val="28"/>
          <w:szCs w:val="28"/>
          <w:rtl/>
          <w:lang w:eastAsia="fr-FR"/>
        </w:rPr>
        <w:t>على</w:t>
      </w:r>
      <w:r w:rsidR="00B24E5C" w:rsidRPr="00B24E5C">
        <w:rPr>
          <w:rFonts w:ascii="Traditional Arabic" w:hAnsi="Traditional Arabic" w:cs="Traditional Arabic"/>
          <w:color w:val="000000" w:themeColor="text1"/>
          <w:sz w:val="28"/>
          <w:szCs w:val="28"/>
          <w:rtl/>
          <w:lang w:eastAsia="fr-FR"/>
        </w:rPr>
        <w:t xml:space="preserve"> </w:t>
      </w:r>
      <w:r w:rsidR="00B24E5C" w:rsidRPr="00B24E5C">
        <w:rPr>
          <w:rFonts w:ascii="Traditional Arabic" w:hAnsi="Traditional Arabic" w:cs="Traditional Arabic" w:hint="cs"/>
          <w:color w:val="000000" w:themeColor="text1"/>
          <w:sz w:val="28"/>
          <w:szCs w:val="28"/>
          <w:rtl/>
          <w:lang w:eastAsia="fr-FR"/>
        </w:rPr>
        <w:t>الجانب</w:t>
      </w:r>
      <w:r w:rsidR="00B24E5C" w:rsidRPr="00B24E5C">
        <w:rPr>
          <w:rFonts w:ascii="Traditional Arabic" w:hAnsi="Traditional Arabic" w:cs="Traditional Arabic"/>
          <w:color w:val="000000" w:themeColor="text1"/>
          <w:sz w:val="28"/>
          <w:szCs w:val="28"/>
          <w:rtl/>
          <w:lang w:eastAsia="fr-FR"/>
        </w:rPr>
        <w:t xml:space="preserve"> </w:t>
      </w:r>
      <w:r w:rsidR="00C27ABD" w:rsidRPr="004806CF">
        <w:rPr>
          <w:rFonts w:ascii="Traditional Arabic" w:hAnsi="Traditional Arabic" w:cs="Traditional Arabic"/>
          <w:color w:val="000000" w:themeColor="text1"/>
          <w:sz w:val="28"/>
          <w:szCs w:val="28"/>
          <w:rtl/>
          <w:lang w:eastAsia="fr-FR"/>
        </w:rPr>
        <w:t xml:space="preserve">المتعلق ببناء قدرات الموظفين العموميين من خلال </w:t>
      </w:r>
      <w:r w:rsidR="00B24E5C" w:rsidRPr="00B24E5C">
        <w:rPr>
          <w:rFonts w:ascii="Traditional Arabic" w:hAnsi="Traditional Arabic" w:cs="Traditional Arabic" w:hint="cs"/>
          <w:color w:val="000000" w:themeColor="text1"/>
          <w:sz w:val="28"/>
          <w:szCs w:val="28"/>
          <w:rtl/>
          <w:lang w:eastAsia="fr-FR"/>
        </w:rPr>
        <w:t>اعداد</w:t>
      </w:r>
      <w:r w:rsidR="00B24E5C" w:rsidRPr="00B24E5C">
        <w:rPr>
          <w:rFonts w:ascii="Traditional Arabic" w:hAnsi="Traditional Arabic" w:cs="Traditional Arabic"/>
          <w:color w:val="000000" w:themeColor="text1"/>
          <w:sz w:val="28"/>
          <w:szCs w:val="28"/>
          <w:rtl/>
          <w:lang w:eastAsia="fr-FR"/>
        </w:rPr>
        <w:t xml:space="preserve"> </w:t>
      </w:r>
      <w:r w:rsidR="00B24E5C" w:rsidRPr="00B24E5C">
        <w:rPr>
          <w:rFonts w:ascii="Traditional Arabic" w:hAnsi="Traditional Arabic" w:cs="Traditional Arabic" w:hint="cs"/>
          <w:color w:val="000000" w:themeColor="text1"/>
          <w:sz w:val="28"/>
          <w:szCs w:val="28"/>
          <w:rtl/>
          <w:lang w:eastAsia="fr-FR"/>
        </w:rPr>
        <w:t>وتنفيذ</w:t>
      </w:r>
      <w:r w:rsidR="00B24E5C" w:rsidRPr="00B24E5C">
        <w:rPr>
          <w:rFonts w:ascii="Traditional Arabic" w:hAnsi="Traditional Arabic" w:cs="Traditional Arabic"/>
          <w:color w:val="000000" w:themeColor="text1"/>
          <w:sz w:val="28"/>
          <w:szCs w:val="28"/>
          <w:rtl/>
          <w:lang w:eastAsia="fr-FR"/>
        </w:rPr>
        <w:t xml:space="preserve"> </w:t>
      </w:r>
      <w:r w:rsidR="00B24E5C" w:rsidRPr="00B24E5C">
        <w:rPr>
          <w:rFonts w:ascii="Traditional Arabic" w:hAnsi="Traditional Arabic" w:cs="Traditional Arabic" w:hint="cs"/>
          <w:color w:val="000000" w:themeColor="text1"/>
          <w:sz w:val="28"/>
          <w:szCs w:val="28"/>
          <w:rtl/>
          <w:lang w:eastAsia="fr-FR"/>
        </w:rPr>
        <w:t>برامج</w:t>
      </w:r>
      <w:r w:rsidR="00B24E5C" w:rsidRPr="00B24E5C">
        <w:rPr>
          <w:rFonts w:ascii="Traditional Arabic" w:hAnsi="Traditional Arabic" w:cs="Traditional Arabic"/>
          <w:color w:val="000000" w:themeColor="text1"/>
          <w:sz w:val="28"/>
          <w:szCs w:val="28"/>
          <w:rtl/>
          <w:lang w:eastAsia="fr-FR"/>
        </w:rPr>
        <w:t xml:space="preserve"> </w:t>
      </w:r>
      <w:r w:rsidR="00B24E5C" w:rsidRPr="00B24E5C">
        <w:rPr>
          <w:rFonts w:ascii="Traditional Arabic" w:hAnsi="Traditional Arabic" w:cs="Traditional Arabic" w:hint="cs"/>
          <w:color w:val="000000" w:themeColor="text1"/>
          <w:sz w:val="28"/>
          <w:szCs w:val="28"/>
          <w:rtl/>
          <w:lang w:eastAsia="fr-FR"/>
        </w:rPr>
        <w:t>تكوينية</w:t>
      </w:r>
      <w:r w:rsidR="00B24E5C" w:rsidRPr="00B24E5C">
        <w:rPr>
          <w:rFonts w:ascii="Traditional Arabic" w:hAnsi="Traditional Arabic" w:cs="Traditional Arabic"/>
          <w:color w:val="000000" w:themeColor="text1"/>
          <w:sz w:val="28"/>
          <w:szCs w:val="28"/>
          <w:rtl/>
          <w:lang w:eastAsia="fr-FR"/>
        </w:rPr>
        <w:t xml:space="preserve"> </w:t>
      </w:r>
      <w:r w:rsidR="00B24E5C" w:rsidRPr="00B24E5C">
        <w:rPr>
          <w:rFonts w:ascii="Traditional Arabic" w:hAnsi="Traditional Arabic" w:cs="Traditional Arabic" w:hint="cs"/>
          <w:color w:val="000000" w:themeColor="text1"/>
          <w:sz w:val="28"/>
          <w:szCs w:val="28"/>
          <w:rtl/>
          <w:lang w:eastAsia="fr-FR"/>
        </w:rPr>
        <w:t>لمختلف</w:t>
      </w:r>
      <w:r w:rsidR="00B24E5C" w:rsidRPr="00B24E5C">
        <w:rPr>
          <w:rFonts w:ascii="Traditional Arabic" w:hAnsi="Traditional Arabic" w:cs="Traditional Arabic"/>
          <w:color w:val="000000" w:themeColor="text1"/>
          <w:sz w:val="28"/>
          <w:szCs w:val="28"/>
          <w:rtl/>
          <w:lang w:eastAsia="fr-FR"/>
        </w:rPr>
        <w:t xml:space="preserve"> </w:t>
      </w:r>
      <w:r w:rsidR="00B24E5C" w:rsidRPr="00B24E5C">
        <w:rPr>
          <w:rFonts w:ascii="Traditional Arabic" w:hAnsi="Traditional Arabic" w:cs="Traditional Arabic" w:hint="cs"/>
          <w:color w:val="000000" w:themeColor="text1"/>
          <w:sz w:val="28"/>
          <w:szCs w:val="28"/>
          <w:rtl/>
          <w:lang w:eastAsia="fr-FR"/>
        </w:rPr>
        <w:t>أصناف</w:t>
      </w:r>
      <w:r w:rsidR="00B24E5C" w:rsidRPr="00B24E5C">
        <w:rPr>
          <w:rFonts w:ascii="Traditional Arabic" w:hAnsi="Traditional Arabic" w:cs="Traditional Arabic"/>
          <w:color w:val="000000" w:themeColor="text1"/>
          <w:sz w:val="28"/>
          <w:szCs w:val="28"/>
          <w:rtl/>
          <w:lang w:eastAsia="fr-FR"/>
        </w:rPr>
        <w:t xml:space="preserve"> </w:t>
      </w:r>
      <w:r w:rsidR="00B24E5C" w:rsidRPr="00B24E5C">
        <w:rPr>
          <w:rFonts w:ascii="Traditional Arabic" w:hAnsi="Traditional Arabic" w:cs="Traditional Arabic" w:hint="cs"/>
          <w:color w:val="000000" w:themeColor="text1"/>
          <w:sz w:val="28"/>
          <w:szCs w:val="28"/>
          <w:rtl/>
          <w:lang w:eastAsia="fr-FR"/>
        </w:rPr>
        <w:t>الاعوان</w:t>
      </w:r>
      <w:r w:rsidR="00B24E5C" w:rsidRPr="00B24E5C">
        <w:rPr>
          <w:rFonts w:ascii="Traditional Arabic" w:hAnsi="Traditional Arabic" w:cs="Traditional Arabic"/>
          <w:color w:val="000000" w:themeColor="text1"/>
          <w:sz w:val="28"/>
          <w:szCs w:val="28"/>
          <w:rtl/>
          <w:lang w:eastAsia="fr-FR"/>
        </w:rPr>
        <w:t xml:space="preserve"> </w:t>
      </w:r>
      <w:r w:rsidR="00B24E5C" w:rsidRPr="00B24E5C">
        <w:rPr>
          <w:rFonts w:ascii="Traditional Arabic" w:hAnsi="Traditional Arabic" w:cs="Traditional Arabic" w:hint="cs"/>
          <w:color w:val="000000" w:themeColor="text1"/>
          <w:sz w:val="28"/>
          <w:szCs w:val="28"/>
          <w:rtl/>
          <w:lang w:eastAsia="fr-FR"/>
        </w:rPr>
        <w:t>العموميين</w:t>
      </w:r>
      <w:r w:rsidR="00B24E5C" w:rsidRPr="00B24E5C">
        <w:rPr>
          <w:rFonts w:ascii="Traditional Arabic" w:hAnsi="Traditional Arabic" w:cs="Traditional Arabic"/>
          <w:color w:val="000000" w:themeColor="text1"/>
          <w:sz w:val="28"/>
          <w:szCs w:val="28"/>
          <w:rtl/>
          <w:lang w:eastAsia="fr-FR"/>
        </w:rPr>
        <w:t xml:space="preserve"> </w:t>
      </w:r>
      <w:r w:rsidR="00B24E5C" w:rsidRPr="00B24E5C">
        <w:rPr>
          <w:rFonts w:ascii="Traditional Arabic" w:hAnsi="Traditional Arabic" w:cs="Traditional Arabic" w:hint="cs"/>
          <w:color w:val="000000" w:themeColor="text1"/>
          <w:sz w:val="28"/>
          <w:szCs w:val="28"/>
          <w:rtl/>
          <w:lang w:eastAsia="fr-FR"/>
        </w:rPr>
        <w:t>قصد</w:t>
      </w:r>
      <w:r w:rsidR="00B24E5C" w:rsidRPr="00B24E5C">
        <w:rPr>
          <w:rFonts w:ascii="Traditional Arabic" w:hAnsi="Traditional Arabic" w:cs="Traditional Arabic"/>
          <w:color w:val="000000" w:themeColor="text1"/>
          <w:sz w:val="28"/>
          <w:szCs w:val="28"/>
          <w:rtl/>
          <w:lang w:eastAsia="fr-FR"/>
        </w:rPr>
        <w:t xml:space="preserve"> </w:t>
      </w:r>
      <w:r w:rsidR="00B24E5C" w:rsidRPr="00B24E5C">
        <w:rPr>
          <w:rFonts w:ascii="Traditional Arabic" w:hAnsi="Traditional Arabic" w:cs="Traditional Arabic" w:hint="cs"/>
          <w:color w:val="000000" w:themeColor="text1"/>
          <w:sz w:val="28"/>
          <w:szCs w:val="28"/>
          <w:rtl/>
          <w:lang w:eastAsia="fr-FR"/>
        </w:rPr>
        <w:t>تدعيم</w:t>
      </w:r>
      <w:r w:rsidR="00B24E5C" w:rsidRPr="00B24E5C">
        <w:rPr>
          <w:rFonts w:ascii="Traditional Arabic" w:hAnsi="Traditional Arabic" w:cs="Traditional Arabic"/>
          <w:color w:val="000000" w:themeColor="text1"/>
          <w:sz w:val="28"/>
          <w:szCs w:val="28"/>
          <w:rtl/>
          <w:lang w:eastAsia="fr-FR"/>
        </w:rPr>
        <w:t xml:space="preserve"> </w:t>
      </w:r>
      <w:r w:rsidR="00C27ABD" w:rsidRPr="004806CF">
        <w:rPr>
          <w:rFonts w:ascii="Traditional Arabic" w:hAnsi="Traditional Arabic" w:cs="Traditional Arabic"/>
          <w:color w:val="000000" w:themeColor="text1"/>
          <w:sz w:val="28"/>
          <w:szCs w:val="28"/>
          <w:rtl/>
          <w:lang w:eastAsia="fr-FR"/>
        </w:rPr>
        <w:t xml:space="preserve">مهاراتهم </w:t>
      </w:r>
      <w:r w:rsidR="00B24E5C" w:rsidRPr="00B24E5C">
        <w:rPr>
          <w:rFonts w:ascii="Traditional Arabic" w:hAnsi="Traditional Arabic" w:cs="Traditional Arabic" w:hint="cs"/>
          <w:color w:val="000000" w:themeColor="text1"/>
          <w:sz w:val="28"/>
          <w:szCs w:val="28"/>
          <w:rtl/>
          <w:lang w:eastAsia="fr-FR"/>
        </w:rPr>
        <w:t>وقدراتهم</w:t>
      </w:r>
      <w:r w:rsidR="00B24E5C" w:rsidRPr="00B24E5C">
        <w:rPr>
          <w:rFonts w:ascii="Traditional Arabic" w:hAnsi="Traditional Arabic" w:cs="Traditional Arabic"/>
          <w:color w:val="000000" w:themeColor="text1"/>
          <w:sz w:val="28"/>
          <w:szCs w:val="28"/>
          <w:rtl/>
          <w:lang w:eastAsia="fr-FR"/>
        </w:rPr>
        <w:t xml:space="preserve"> </w:t>
      </w:r>
      <w:r w:rsidR="00C27ABD" w:rsidRPr="004806CF">
        <w:rPr>
          <w:rFonts w:ascii="Traditional Arabic" w:hAnsi="Traditional Arabic" w:cs="Traditional Arabic"/>
          <w:color w:val="000000" w:themeColor="text1"/>
          <w:sz w:val="28"/>
          <w:szCs w:val="28"/>
          <w:rtl/>
          <w:lang w:eastAsia="fr-FR"/>
        </w:rPr>
        <w:t xml:space="preserve">مما من شأنه أن يعزز إمكانيات تنفيذ الالتزامات الموكلة إليهم. كما سيساعد العمل </w:t>
      </w:r>
      <w:r w:rsidR="002C605F" w:rsidRPr="002C605F">
        <w:rPr>
          <w:rFonts w:ascii="Traditional Arabic" w:hAnsi="Traditional Arabic" w:cs="Traditional Arabic" w:hint="cs"/>
          <w:color w:val="000000" w:themeColor="text1"/>
          <w:sz w:val="28"/>
          <w:szCs w:val="28"/>
          <w:rtl/>
          <w:lang w:eastAsia="fr-FR"/>
        </w:rPr>
        <w:t>في</w:t>
      </w:r>
      <w:r w:rsidR="002C605F" w:rsidRPr="002C605F">
        <w:rPr>
          <w:rFonts w:ascii="Traditional Arabic" w:hAnsi="Traditional Arabic" w:cs="Traditional Arabic"/>
          <w:color w:val="000000" w:themeColor="text1"/>
          <w:sz w:val="28"/>
          <w:szCs w:val="28"/>
          <w:rtl/>
          <w:lang w:eastAsia="fr-FR"/>
        </w:rPr>
        <w:t xml:space="preserve"> </w:t>
      </w:r>
      <w:r w:rsidR="002C605F" w:rsidRPr="002C605F">
        <w:rPr>
          <w:rFonts w:ascii="Traditional Arabic" w:hAnsi="Traditional Arabic" w:cs="Traditional Arabic" w:hint="cs"/>
          <w:color w:val="000000" w:themeColor="text1"/>
          <w:sz w:val="28"/>
          <w:szCs w:val="28"/>
          <w:rtl/>
          <w:lang w:eastAsia="fr-FR"/>
        </w:rPr>
        <w:t>مجال</w:t>
      </w:r>
      <w:r w:rsidR="002C605F" w:rsidRPr="002C605F">
        <w:rPr>
          <w:rFonts w:ascii="Traditional Arabic" w:hAnsi="Traditional Arabic" w:cs="Traditional Arabic"/>
          <w:color w:val="000000" w:themeColor="text1"/>
          <w:sz w:val="28"/>
          <w:szCs w:val="28"/>
          <w:rtl/>
          <w:lang w:eastAsia="fr-FR"/>
        </w:rPr>
        <w:t xml:space="preserve"> </w:t>
      </w:r>
      <w:r w:rsidR="002C605F" w:rsidRPr="002C605F">
        <w:rPr>
          <w:rFonts w:ascii="Traditional Arabic" w:hAnsi="Traditional Arabic" w:cs="Traditional Arabic" w:hint="cs"/>
          <w:color w:val="000000" w:themeColor="text1"/>
          <w:sz w:val="28"/>
          <w:szCs w:val="28"/>
          <w:rtl/>
          <w:lang w:eastAsia="fr-FR"/>
        </w:rPr>
        <w:t>تنمية</w:t>
      </w:r>
      <w:r w:rsidR="002C605F" w:rsidRPr="002C605F">
        <w:rPr>
          <w:rFonts w:ascii="Traditional Arabic" w:hAnsi="Traditional Arabic" w:cs="Traditional Arabic"/>
          <w:color w:val="000000" w:themeColor="text1"/>
          <w:sz w:val="28"/>
          <w:szCs w:val="28"/>
          <w:rtl/>
          <w:lang w:eastAsia="fr-FR"/>
        </w:rPr>
        <w:t xml:space="preserve"> </w:t>
      </w:r>
      <w:r w:rsidR="002C605F" w:rsidRPr="002C605F">
        <w:rPr>
          <w:rFonts w:ascii="Traditional Arabic" w:hAnsi="Traditional Arabic" w:cs="Traditional Arabic" w:hint="cs"/>
          <w:color w:val="000000" w:themeColor="text1"/>
          <w:sz w:val="28"/>
          <w:szCs w:val="28"/>
          <w:rtl/>
          <w:lang w:eastAsia="fr-FR"/>
        </w:rPr>
        <w:t>قدرات</w:t>
      </w:r>
      <w:r w:rsidR="002C605F" w:rsidRPr="002C605F">
        <w:rPr>
          <w:rFonts w:ascii="Traditional Arabic" w:hAnsi="Traditional Arabic" w:cs="Traditional Arabic"/>
          <w:color w:val="000000" w:themeColor="text1"/>
          <w:sz w:val="28"/>
          <w:szCs w:val="28"/>
          <w:rtl/>
          <w:lang w:eastAsia="fr-FR"/>
        </w:rPr>
        <w:t xml:space="preserve"> </w:t>
      </w:r>
      <w:r w:rsidR="002C605F" w:rsidRPr="002C605F">
        <w:rPr>
          <w:rFonts w:ascii="Traditional Arabic" w:hAnsi="Traditional Arabic" w:cs="Traditional Arabic" w:hint="cs"/>
          <w:color w:val="000000" w:themeColor="text1"/>
          <w:sz w:val="28"/>
          <w:szCs w:val="28"/>
          <w:rtl/>
          <w:lang w:eastAsia="fr-FR"/>
        </w:rPr>
        <w:t>الاعوان</w:t>
      </w:r>
      <w:r w:rsidR="002C605F" w:rsidRPr="002C605F">
        <w:rPr>
          <w:rFonts w:ascii="Traditional Arabic" w:hAnsi="Traditional Arabic" w:cs="Traditional Arabic"/>
          <w:color w:val="000000" w:themeColor="text1"/>
          <w:sz w:val="28"/>
          <w:szCs w:val="28"/>
          <w:rtl/>
          <w:lang w:eastAsia="fr-FR"/>
        </w:rPr>
        <w:t xml:space="preserve"> </w:t>
      </w:r>
      <w:r w:rsidR="002C605F" w:rsidRPr="002C605F">
        <w:rPr>
          <w:rFonts w:ascii="Traditional Arabic" w:hAnsi="Traditional Arabic" w:cs="Traditional Arabic" w:hint="cs"/>
          <w:color w:val="000000" w:themeColor="text1"/>
          <w:sz w:val="28"/>
          <w:szCs w:val="28"/>
          <w:rtl/>
          <w:lang w:eastAsia="fr-FR"/>
        </w:rPr>
        <w:t>العموميين</w:t>
      </w:r>
      <w:r w:rsidR="002C605F">
        <w:rPr>
          <w:rFonts w:ascii="Traditional Arabic" w:hAnsi="Traditional Arabic" w:cs="Traditional Arabic"/>
          <w:color w:val="000000" w:themeColor="text1"/>
          <w:sz w:val="28"/>
          <w:szCs w:val="28"/>
          <w:lang w:eastAsia="fr-FR"/>
        </w:rPr>
        <w:t xml:space="preserve"> </w:t>
      </w:r>
      <w:r w:rsidR="00C27ABD" w:rsidRPr="004806CF">
        <w:rPr>
          <w:rFonts w:ascii="Traditional Arabic" w:hAnsi="Traditional Arabic" w:cs="Traditional Arabic"/>
          <w:color w:val="000000" w:themeColor="text1"/>
          <w:sz w:val="28"/>
          <w:szCs w:val="28"/>
          <w:rtl/>
          <w:lang w:eastAsia="fr-FR"/>
        </w:rPr>
        <w:t xml:space="preserve">في تدعيم تبني هذا البرنامج داخل الهياكل العمومية </w:t>
      </w:r>
      <w:r w:rsidR="00B24E5C" w:rsidRPr="00B24E5C">
        <w:rPr>
          <w:rFonts w:ascii="Traditional Arabic" w:hAnsi="Traditional Arabic" w:cs="Traditional Arabic" w:hint="cs"/>
          <w:color w:val="000000" w:themeColor="text1"/>
          <w:sz w:val="28"/>
          <w:szCs w:val="28"/>
          <w:rtl/>
          <w:lang w:eastAsia="fr-FR"/>
        </w:rPr>
        <w:t>المعنية</w:t>
      </w:r>
      <w:r w:rsidR="00B24E5C" w:rsidRPr="00B24E5C">
        <w:rPr>
          <w:rFonts w:ascii="Traditional Arabic" w:hAnsi="Traditional Arabic" w:cs="Traditional Arabic"/>
          <w:color w:val="000000" w:themeColor="text1"/>
          <w:sz w:val="28"/>
          <w:szCs w:val="28"/>
          <w:rtl/>
          <w:lang w:eastAsia="fr-FR"/>
        </w:rPr>
        <w:t xml:space="preserve"> </w:t>
      </w:r>
      <w:r w:rsidR="00C27ABD" w:rsidRPr="004806CF">
        <w:rPr>
          <w:rFonts w:ascii="Traditional Arabic" w:hAnsi="Traditional Arabic" w:cs="Traditional Arabic"/>
          <w:color w:val="000000" w:themeColor="text1"/>
          <w:sz w:val="28"/>
          <w:szCs w:val="28"/>
          <w:rtl/>
          <w:lang w:eastAsia="fr-FR"/>
        </w:rPr>
        <w:t>وبالتالي تسريع نسق تنفيذ الالتزامات.</w:t>
      </w:r>
    </w:p>
    <w:p w:rsidR="00C27ABD" w:rsidRPr="004806CF" w:rsidRDefault="00777197" w:rsidP="00904F6E">
      <w:pPr>
        <w:bidi/>
        <w:jc w:val="both"/>
        <w:rPr>
          <w:rFonts w:ascii="Traditional Arabic" w:hAnsi="Traditional Arabic" w:cs="Traditional Arabic"/>
          <w:color w:val="000000" w:themeColor="text1"/>
          <w:sz w:val="28"/>
          <w:szCs w:val="28"/>
          <w:lang w:eastAsia="fr-FR"/>
        </w:rPr>
      </w:pPr>
      <w:r w:rsidRPr="00777197">
        <w:rPr>
          <w:rFonts w:ascii="Traditional Arabic" w:hAnsi="Traditional Arabic" w:cs="Traditional Arabic" w:hint="cs"/>
          <w:color w:val="000000" w:themeColor="text1"/>
          <w:sz w:val="28"/>
          <w:szCs w:val="28"/>
          <w:rtl/>
          <w:lang w:eastAsia="fr-FR"/>
        </w:rPr>
        <w:t>كما</w:t>
      </w:r>
      <w:r w:rsidRPr="00777197">
        <w:rPr>
          <w:rFonts w:ascii="Traditional Arabic" w:hAnsi="Traditional Arabic" w:cs="Traditional Arabic"/>
          <w:color w:val="000000" w:themeColor="text1"/>
          <w:sz w:val="28"/>
          <w:szCs w:val="28"/>
          <w:rtl/>
          <w:lang w:eastAsia="fr-FR"/>
        </w:rPr>
        <w:t xml:space="preserve"> </w:t>
      </w:r>
      <w:r w:rsidRPr="00777197">
        <w:rPr>
          <w:rFonts w:ascii="Traditional Arabic" w:hAnsi="Traditional Arabic" w:cs="Traditional Arabic" w:hint="cs"/>
          <w:color w:val="000000" w:themeColor="text1"/>
          <w:sz w:val="28"/>
          <w:szCs w:val="28"/>
          <w:rtl/>
          <w:lang w:eastAsia="fr-FR"/>
        </w:rPr>
        <w:t>تجدر</w:t>
      </w:r>
      <w:r w:rsidRPr="00777197">
        <w:rPr>
          <w:rFonts w:ascii="Traditional Arabic" w:hAnsi="Traditional Arabic" w:cs="Traditional Arabic"/>
          <w:color w:val="000000" w:themeColor="text1"/>
          <w:sz w:val="28"/>
          <w:szCs w:val="28"/>
          <w:rtl/>
          <w:lang w:eastAsia="fr-FR"/>
        </w:rPr>
        <w:t xml:space="preserve"> </w:t>
      </w:r>
      <w:r w:rsidRPr="00777197">
        <w:rPr>
          <w:rFonts w:ascii="Traditional Arabic" w:hAnsi="Traditional Arabic" w:cs="Traditional Arabic" w:hint="cs"/>
          <w:color w:val="000000" w:themeColor="text1"/>
          <w:sz w:val="28"/>
          <w:szCs w:val="28"/>
          <w:rtl/>
          <w:lang w:eastAsia="fr-FR"/>
        </w:rPr>
        <w:t>الاشارة</w:t>
      </w:r>
      <w:r w:rsidRPr="00777197">
        <w:rPr>
          <w:rFonts w:ascii="Traditional Arabic" w:hAnsi="Traditional Arabic" w:cs="Traditional Arabic"/>
          <w:color w:val="000000" w:themeColor="text1"/>
          <w:sz w:val="28"/>
          <w:szCs w:val="28"/>
          <w:rtl/>
          <w:lang w:eastAsia="fr-FR"/>
        </w:rPr>
        <w:t xml:space="preserve"> </w:t>
      </w:r>
      <w:r w:rsidRPr="00777197">
        <w:rPr>
          <w:rFonts w:ascii="Traditional Arabic" w:hAnsi="Traditional Arabic" w:cs="Traditional Arabic" w:hint="cs"/>
          <w:color w:val="000000" w:themeColor="text1"/>
          <w:sz w:val="28"/>
          <w:szCs w:val="28"/>
          <w:rtl/>
          <w:lang w:eastAsia="fr-FR"/>
        </w:rPr>
        <w:t>ان</w:t>
      </w:r>
      <w:r w:rsidRPr="00777197">
        <w:rPr>
          <w:rFonts w:ascii="Traditional Arabic" w:hAnsi="Traditional Arabic" w:cs="Traditional Arabic"/>
          <w:color w:val="000000" w:themeColor="text1"/>
          <w:sz w:val="28"/>
          <w:szCs w:val="28"/>
          <w:rtl/>
          <w:lang w:eastAsia="fr-FR"/>
        </w:rPr>
        <w:t xml:space="preserve"> </w:t>
      </w:r>
      <w:r w:rsidRPr="00777197">
        <w:rPr>
          <w:rFonts w:ascii="Traditional Arabic" w:hAnsi="Traditional Arabic" w:cs="Traditional Arabic" w:hint="cs"/>
          <w:color w:val="000000" w:themeColor="text1"/>
          <w:sz w:val="28"/>
          <w:szCs w:val="28"/>
          <w:rtl/>
          <w:lang w:eastAsia="fr-FR"/>
        </w:rPr>
        <w:t>عدم</w:t>
      </w:r>
      <w:r w:rsidRPr="00777197">
        <w:rPr>
          <w:rFonts w:ascii="Traditional Arabic" w:hAnsi="Traditional Arabic" w:cs="Traditional Arabic"/>
          <w:color w:val="000000" w:themeColor="text1"/>
          <w:sz w:val="28"/>
          <w:szCs w:val="28"/>
          <w:rtl/>
          <w:lang w:eastAsia="fr-FR"/>
        </w:rPr>
        <w:t xml:space="preserve"> </w:t>
      </w:r>
      <w:r w:rsidR="00C27ABD" w:rsidRPr="004806CF">
        <w:rPr>
          <w:rFonts w:ascii="Traditional Arabic" w:hAnsi="Traditional Arabic" w:cs="Traditional Arabic"/>
          <w:color w:val="000000" w:themeColor="text1"/>
          <w:sz w:val="28"/>
          <w:szCs w:val="28"/>
          <w:rtl/>
          <w:lang w:eastAsia="fr-FR"/>
        </w:rPr>
        <w:t>توفر الموارد المادية والمالية والبشرية</w:t>
      </w:r>
      <w:r w:rsidR="000F0C1A" w:rsidRPr="000F0C1A">
        <w:rPr>
          <w:rFonts w:ascii="Traditional Arabic" w:hAnsi="Traditional Arabic" w:cs="Traditional Arabic"/>
          <w:color w:val="000000" w:themeColor="text1"/>
          <w:sz w:val="28"/>
          <w:szCs w:val="28"/>
          <w:rtl/>
          <w:lang w:eastAsia="fr-FR"/>
        </w:rPr>
        <w:t xml:space="preserve"> </w:t>
      </w:r>
      <w:r w:rsidR="000F0C1A" w:rsidRPr="004806CF">
        <w:rPr>
          <w:rFonts w:ascii="Traditional Arabic" w:hAnsi="Traditional Arabic" w:cs="Traditional Arabic"/>
          <w:color w:val="000000" w:themeColor="text1"/>
          <w:sz w:val="28"/>
          <w:szCs w:val="28"/>
          <w:rtl/>
          <w:lang w:eastAsia="fr-FR"/>
        </w:rPr>
        <w:t>أدى</w:t>
      </w:r>
      <w:r w:rsidR="00C27ABD" w:rsidRPr="004806CF">
        <w:rPr>
          <w:rFonts w:ascii="Traditional Arabic" w:hAnsi="Traditional Arabic" w:cs="Traditional Arabic"/>
          <w:color w:val="000000" w:themeColor="text1"/>
          <w:sz w:val="28"/>
          <w:szCs w:val="28"/>
          <w:rtl/>
          <w:lang w:eastAsia="fr-FR"/>
        </w:rPr>
        <w:t xml:space="preserve"> في بعض الحالات إلى عدم </w:t>
      </w:r>
      <w:r w:rsidRPr="00777197">
        <w:rPr>
          <w:rFonts w:ascii="Traditional Arabic" w:hAnsi="Traditional Arabic" w:cs="Traditional Arabic" w:hint="cs"/>
          <w:color w:val="000000" w:themeColor="text1"/>
          <w:sz w:val="28"/>
          <w:szCs w:val="28"/>
          <w:rtl/>
          <w:lang w:eastAsia="fr-FR"/>
        </w:rPr>
        <w:t>استكمال</w:t>
      </w:r>
      <w:r w:rsidRPr="00777197">
        <w:rPr>
          <w:rFonts w:ascii="Traditional Arabic" w:hAnsi="Traditional Arabic" w:cs="Traditional Arabic"/>
          <w:color w:val="000000" w:themeColor="text1"/>
          <w:sz w:val="28"/>
          <w:szCs w:val="28"/>
          <w:rtl/>
          <w:lang w:eastAsia="fr-FR"/>
        </w:rPr>
        <w:t xml:space="preserve"> </w:t>
      </w:r>
      <w:r w:rsidR="000F0C1A" w:rsidRPr="000F0C1A">
        <w:rPr>
          <w:rFonts w:ascii="Traditional Arabic" w:hAnsi="Traditional Arabic" w:cs="Traditional Arabic" w:hint="cs"/>
          <w:color w:val="000000" w:themeColor="text1"/>
          <w:sz w:val="28"/>
          <w:szCs w:val="28"/>
          <w:rtl/>
          <w:lang w:eastAsia="fr-FR"/>
        </w:rPr>
        <w:t>عديد</w:t>
      </w:r>
      <w:r w:rsidR="000F0C1A" w:rsidRPr="000F0C1A">
        <w:rPr>
          <w:rFonts w:ascii="Traditional Arabic" w:hAnsi="Traditional Arabic" w:cs="Traditional Arabic"/>
          <w:color w:val="000000" w:themeColor="text1"/>
          <w:sz w:val="28"/>
          <w:szCs w:val="28"/>
          <w:rtl/>
          <w:lang w:eastAsia="fr-FR"/>
        </w:rPr>
        <w:t xml:space="preserve"> </w:t>
      </w:r>
      <w:r w:rsidR="00C27ABD" w:rsidRPr="004806CF">
        <w:rPr>
          <w:rFonts w:ascii="Traditional Arabic" w:hAnsi="Traditional Arabic" w:cs="Traditional Arabic"/>
          <w:color w:val="000000" w:themeColor="text1"/>
          <w:sz w:val="28"/>
          <w:szCs w:val="28"/>
          <w:rtl/>
          <w:lang w:eastAsia="fr-FR"/>
        </w:rPr>
        <w:t xml:space="preserve">التعهدات. </w:t>
      </w:r>
      <w:r w:rsidR="00904F6E" w:rsidRPr="00904F6E">
        <w:rPr>
          <w:rFonts w:ascii="Traditional Arabic" w:hAnsi="Traditional Arabic" w:cs="Traditional Arabic" w:hint="cs"/>
          <w:color w:val="000000" w:themeColor="text1"/>
          <w:sz w:val="28"/>
          <w:szCs w:val="28"/>
          <w:rtl/>
          <w:lang w:eastAsia="fr-FR"/>
        </w:rPr>
        <w:t>الإشكال</w:t>
      </w:r>
      <w:r w:rsidR="00904F6E" w:rsidRPr="00904F6E">
        <w:rPr>
          <w:rFonts w:ascii="Traditional Arabic" w:hAnsi="Traditional Arabic" w:cs="Traditional Arabic"/>
          <w:color w:val="000000" w:themeColor="text1"/>
          <w:sz w:val="28"/>
          <w:szCs w:val="28"/>
          <w:rtl/>
          <w:lang w:eastAsia="fr-FR"/>
        </w:rPr>
        <w:t xml:space="preserve"> </w:t>
      </w:r>
      <w:r w:rsidR="00C27ABD" w:rsidRPr="004806CF">
        <w:rPr>
          <w:rFonts w:ascii="Traditional Arabic" w:hAnsi="Traditional Arabic" w:cs="Traditional Arabic"/>
          <w:color w:val="000000" w:themeColor="text1"/>
          <w:sz w:val="28"/>
          <w:szCs w:val="28"/>
          <w:rtl/>
          <w:lang w:eastAsia="fr-FR"/>
        </w:rPr>
        <w:t xml:space="preserve">الذي يتعين ايلاؤه أهمية قصوى في خطط العمل المستقبلية من خلال دراسة وتخطيط الموارد الكافية لتنفيذ المشاريع </w:t>
      </w:r>
      <w:r w:rsidR="00904F6E" w:rsidRPr="00904F6E">
        <w:rPr>
          <w:rFonts w:ascii="Traditional Arabic" w:hAnsi="Traditional Arabic" w:cs="Traditional Arabic" w:hint="cs"/>
          <w:color w:val="000000" w:themeColor="text1"/>
          <w:sz w:val="28"/>
          <w:szCs w:val="28"/>
          <w:rtl/>
          <w:lang w:eastAsia="fr-FR"/>
        </w:rPr>
        <w:t>والبرامج</w:t>
      </w:r>
      <w:r w:rsidR="00904F6E" w:rsidRPr="00904F6E">
        <w:rPr>
          <w:rFonts w:ascii="Traditional Arabic" w:hAnsi="Traditional Arabic" w:cs="Traditional Arabic"/>
          <w:color w:val="000000" w:themeColor="text1"/>
          <w:sz w:val="28"/>
          <w:szCs w:val="28"/>
          <w:rtl/>
          <w:lang w:eastAsia="fr-FR"/>
        </w:rPr>
        <w:t xml:space="preserve"> </w:t>
      </w:r>
      <w:r w:rsidR="00C27ABD" w:rsidRPr="004806CF">
        <w:rPr>
          <w:rFonts w:ascii="Traditional Arabic" w:hAnsi="Traditional Arabic" w:cs="Traditional Arabic"/>
          <w:color w:val="000000" w:themeColor="text1"/>
          <w:sz w:val="28"/>
          <w:szCs w:val="28"/>
          <w:rtl/>
          <w:lang w:eastAsia="fr-FR"/>
        </w:rPr>
        <w:t>التي سيتم إدراجها.</w:t>
      </w:r>
    </w:p>
    <w:p w:rsidR="00C27ABD" w:rsidRPr="004806CF" w:rsidRDefault="00C27ABD" w:rsidP="009D07D2">
      <w:pPr>
        <w:bidi/>
        <w:jc w:val="both"/>
        <w:rPr>
          <w:rFonts w:ascii="Traditional Arabic" w:hAnsi="Traditional Arabic" w:cs="Traditional Arabic"/>
          <w:color w:val="000000" w:themeColor="text1"/>
          <w:sz w:val="28"/>
          <w:szCs w:val="28"/>
          <w:lang w:eastAsia="fr-FR"/>
        </w:rPr>
      </w:pPr>
      <w:r w:rsidRPr="004806CF">
        <w:rPr>
          <w:rFonts w:ascii="Traditional Arabic" w:hAnsi="Traditional Arabic" w:cs="Traditional Arabic"/>
          <w:color w:val="000000" w:themeColor="text1"/>
          <w:sz w:val="28"/>
          <w:szCs w:val="28"/>
          <w:rtl/>
          <w:lang w:eastAsia="fr-FR"/>
        </w:rPr>
        <w:t>ونظرا لأهمية دور المجتمع المدني في إنجاح هذا البرنامج ، يستحسن ال</w:t>
      </w:r>
      <w:r w:rsidR="00777197">
        <w:rPr>
          <w:rFonts w:ascii="Traditional Arabic" w:hAnsi="Traditional Arabic" w:cs="Traditional Arabic"/>
          <w:color w:val="000000" w:themeColor="text1"/>
          <w:sz w:val="28"/>
          <w:szCs w:val="28"/>
          <w:rtl/>
          <w:lang w:eastAsia="fr-FR"/>
        </w:rPr>
        <w:t xml:space="preserve">عمل على مزيد توسيع نطاق مشاركة </w:t>
      </w:r>
      <w:r w:rsidRPr="004806CF">
        <w:rPr>
          <w:rFonts w:ascii="Traditional Arabic" w:hAnsi="Traditional Arabic" w:cs="Traditional Arabic"/>
          <w:color w:val="000000" w:themeColor="text1"/>
          <w:sz w:val="28"/>
          <w:szCs w:val="28"/>
          <w:rtl/>
          <w:lang w:eastAsia="fr-FR"/>
        </w:rPr>
        <w:t>منظمات المجتمع المدني وتشجيعها قصد تثمين أنشطتها وتدخلاتها في تنفيذ التعهدات المدرجة في خطة العمل</w:t>
      </w:r>
      <w:r w:rsidR="008A69CD">
        <w:rPr>
          <w:rFonts w:ascii="Traditional Arabic" w:hAnsi="Traditional Arabic" w:cs="Traditional Arabic"/>
          <w:color w:val="000000" w:themeColor="text1"/>
          <w:sz w:val="28"/>
          <w:szCs w:val="28"/>
          <w:lang w:eastAsia="fr-FR"/>
        </w:rPr>
        <w:t>.</w:t>
      </w:r>
      <w:r w:rsidRPr="004806CF">
        <w:rPr>
          <w:rFonts w:ascii="Traditional Arabic" w:hAnsi="Traditional Arabic" w:cs="Traditional Arabic"/>
          <w:color w:val="000000" w:themeColor="text1"/>
          <w:sz w:val="28"/>
          <w:szCs w:val="28"/>
          <w:rtl/>
          <w:lang w:eastAsia="fr-FR"/>
        </w:rPr>
        <w:t xml:space="preserve"> </w:t>
      </w:r>
      <w:r w:rsidR="008A69CD" w:rsidRPr="008A69CD">
        <w:rPr>
          <w:rFonts w:ascii="Traditional Arabic" w:hAnsi="Traditional Arabic" w:cs="Traditional Arabic" w:hint="cs"/>
          <w:color w:val="000000" w:themeColor="text1"/>
          <w:sz w:val="28"/>
          <w:szCs w:val="28"/>
          <w:rtl/>
          <w:lang w:eastAsia="fr-FR"/>
        </w:rPr>
        <w:t>كما</w:t>
      </w:r>
      <w:r w:rsidR="008A69CD" w:rsidRPr="008A69CD">
        <w:rPr>
          <w:rFonts w:ascii="Traditional Arabic" w:hAnsi="Traditional Arabic" w:cs="Traditional Arabic"/>
          <w:color w:val="000000" w:themeColor="text1"/>
          <w:sz w:val="28"/>
          <w:szCs w:val="28"/>
          <w:rtl/>
          <w:lang w:eastAsia="fr-FR"/>
        </w:rPr>
        <w:t xml:space="preserve"> </w:t>
      </w:r>
      <w:r w:rsidR="008A69CD" w:rsidRPr="008A69CD">
        <w:rPr>
          <w:rFonts w:ascii="Traditional Arabic" w:hAnsi="Traditional Arabic" w:cs="Traditional Arabic" w:hint="cs"/>
          <w:color w:val="000000" w:themeColor="text1"/>
          <w:sz w:val="28"/>
          <w:szCs w:val="28"/>
          <w:rtl/>
          <w:lang w:eastAsia="fr-FR"/>
        </w:rPr>
        <w:t>يمكن</w:t>
      </w:r>
      <w:r w:rsidR="008A69CD" w:rsidRPr="008A69CD">
        <w:rPr>
          <w:rFonts w:ascii="Traditional Arabic" w:hAnsi="Traditional Arabic" w:cs="Traditional Arabic"/>
          <w:color w:val="000000" w:themeColor="text1"/>
          <w:sz w:val="28"/>
          <w:szCs w:val="28"/>
          <w:rtl/>
          <w:lang w:eastAsia="fr-FR"/>
        </w:rPr>
        <w:t xml:space="preserve"> </w:t>
      </w:r>
      <w:r w:rsidR="008A69CD" w:rsidRPr="008A69CD">
        <w:rPr>
          <w:rFonts w:ascii="Traditional Arabic" w:hAnsi="Traditional Arabic" w:cs="Traditional Arabic" w:hint="cs"/>
          <w:color w:val="000000" w:themeColor="text1"/>
          <w:sz w:val="28"/>
          <w:szCs w:val="28"/>
          <w:rtl/>
          <w:lang w:eastAsia="fr-FR"/>
        </w:rPr>
        <w:t>التوجه</w:t>
      </w:r>
      <w:r w:rsidR="008A69CD" w:rsidRPr="008A69CD">
        <w:rPr>
          <w:rFonts w:ascii="Traditional Arabic" w:hAnsi="Traditional Arabic" w:cs="Traditional Arabic"/>
          <w:color w:val="000000" w:themeColor="text1"/>
          <w:sz w:val="28"/>
          <w:szCs w:val="28"/>
          <w:rtl/>
          <w:lang w:eastAsia="fr-FR"/>
        </w:rPr>
        <w:t xml:space="preserve"> </w:t>
      </w:r>
      <w:r w:rsidR="008A69CD" w:rsidRPr="008A69CD">
        <w:rPr>
          <w:rFonts w:ascii="Traditional Arabic" w:hAnsi="Traditional Arabic" w:cs="Traditional Arabic" w:hint="cs"/>
          <w:color w:val="000000" w:themeColor="text1"/>
          <w:sz w:val="28"/>
          <w:szCs w:val="28"/>
          <w:rtl/>
          <w:lang w:eastAsia="fr-FR"/>
        </w:rPr>
        <w:t>نحو</w:t>
      </w:r>
      <w:r w:rsidR="008A69CD" w:rsidRPr="008A69CD">
        <w:rPr>
          <w:rFonts w:ascii="Traditional Arabic" w:hAnsi="Traditional Arabic" w:cs="Traditional Arabic"/>
          <w:color w:val="000000" w:themeColor="text1"/>
          <w:sz w:val="28"/>
          <w:szCs w:val="28"/>
          <w:rtl/>
          <w:lang w:eastAsia="fr-FR"/>
        </w:rPr>
        <w:t xml:space="preserve"> </w:t>
      </w:r>
      <w:r w:rsidRPr="004806CF">
        <w:rPr>
          <w:rFonts w:ascii="Traditional Arabic" w:hAnsi="Traditional Arabic" w:cs="Traditional Arabic"/>
          <w:color w:val="000000" w:themeColor="text1"/>
          <w:sz w:val="28"/>
          <w:szCs w:val="28"/>
          <w:rtl/>
          <w:lang w:eastAsia="fr-FR"/>
        </w:rPr>
        <w:t xml:space="preserve">العمل على تكييف بعض التعهدات أو أجزاء من الأعمال التي تتضمنها </w:t>
      </w:r>
      <w:r w:rsidR="008A69CD" w:rsidRPr="008A69CD">
        <w:rPr>
          <w:rFonts w:ascii="Traditional Arabic" w:hAnsi="Traditional Arabic" w:cs="Traditional Arabic" w:hint="cs"/>
          <w:color w:val="000000" w:themeColor="text1"/>
          <w:sz w:val="28"/>
          <w:szCs w:val="28"/>
          <w:rtl/>
          <w:lang w:eastAsia="fr-FR"/>
        </w:rPr>
        <w:t>لتتلاءم</w:t>
      </w:r>
      <w:r w:rsidR="008A69CD" w:rsidRPr="008A69CD">
        <w:rPr>
          <w:rFonts w:ascii="Traditional Arabic" w:hAnsi="Traditional Arabic" w:cs="Traditional Arabic"/>
          <w:color w:val="000000" w:themeColor="text1"/>
          <w:sz w:val="28"/>
          <w:szCs w:val="28"/>
          <w:rtl/>
          <w:lang w:eastAsia="fr-FR"/>
        </w:rPr>
        <w:t xml:space="preserve"> </w:t>
      </w:r>
      <w:r w:rsidR="008A69CD" w:rsidRPr="008A69CD">
        <w:rPr>
          <w:rFonts w:ascii="Traditional Arabic" w:hAnsi="Traditional Arabic" w:cs="Traditional Arabic" w:hint="cs"/>
          <w:color w:val="000000" w:themeColor="text1"/>
          <w:sz w:val="28"/>
          <w:szCs w:val="28"/>
          <w:rtl/>
          <w:lang w:eastAsia="fr-FR"/>
        </w:rPr>
        <w:t>مع</w:t>
      </w:r>
      <w:r w:rsidR="008A69CD" w:rsidRPr="008A69CD">
        <w:rPr>
          <w:rFonts w:ascii="Traditional Arabic" w:hAnsi="Traditional Arabic" w:cs="Traditional Arabic"/>
          <w:color w:val="000000" w:themeColor="text1"/>
          <w:sz w:val="28"/>
          <w:szCs w:val="28"/>
          <w:rtl/>
          <w:lang w:eastAsia="fr-FR"/>
        </w:rPr>
        <w:t xml:space="preserve"> </w:t>
      </w:r>
      <w:r w:rsidR="008A69CD" w:rsidRPr="008A69CD">
        <w:rPr>
          <w:rFonts w:ascii="Traditional Arabic" w:hAnsi="Traditional Arabic" w:cs="Traditional Arabic" w:hint="cs"/>
          <w:color w:val="000000" w:themeColor="text1"/>
          <w:sz w:val="28"/>
          <w:szCs w:val="28"/>
          <w:rtl/>
          <w:lang w:eastAsia="fr-FR"/>
        </w:rPr>
        <w:t>امكانيات</w:t>
      </w:r>
      <w:r w:rsidR="008A69CD" w:rsidRPr="008A69CD">
        <w:rPr>
          <w:rFonts w:ascii="Traditional Arabic" w:hAnsi="Traditional Arabic" w:cs="Traditional Arabic"/>
          <w:color w:val="000000" w:themeColor="text1"/>
          <w:sz w:val="28"/>
          <w:szCs w:val="28"/>
          <w:rtl/>
          <w:lang w:eastAsia="fr-FR"/>
        </w:rPr>
        <w:t xml:space="preserve"> </w:t>
      </w:r>
      <w:r w:rsidR="008A69CD" w:rsidRPr="008A69CD">
        <w:rPr>
          <w:rFonts w:ascii="Traditional Arabic" w:hAnsi="Traditional Arabic" w:cs="Traditional Arabic" w:hint="cs"/>
          <w:color w:val="000000" w:themeColor="text1"/>
          <w:sz w:val="28"/>
          <w:szCs w:val="28"/>
          <w:rtl/>
          <w:lang w:eastAsia="fr-FR"/>
        </w:rPr>
        <w:t>ومجال</w:t>
      </w:r>
      <w:r w:rsidR="008A69CD" w:rsidRPr="008A69CD">
        <w:rPr>
          <w:rFonts w:ascii="Traditional Arabic" w:hAnsi="Traditional Arabic" w:cs="Traditional Arabic"/>
          <w:color w:val="000000" w:themeColor="text1"/>
          <w:sz w:val="28"/>
          <w:szCs w:val="28"/>
          <w:rtl/>
          <w:lang w:eastAsia="fr-FR"/>
        </w:rPr>
        <w:t xml:space="preserve"> </w:t>
      </w:r>
      <w:r w:rsidR="008A69CD" w:rsidRPr="008A69CD">
        <w:rPr>
          <w:rFonts w:ascii="Traditional Arabic" w:hAnsi="Traditional Arabic" w:cs="Traditional Arabic" w:hint="cs"/>
          <w:color w:val="000000" w:themeColor="text1"/>
          <w:sz w:val="28"/>
          <w:szCs w:val="28"/>
          <w:rtl/>
          <w:lang w:eastAsia="fr-FR"/>
        </w:rPr>
        <w:t>تدخل</w:t>
      </w:r>
      <w:r w:rsidR="008A69CD" w:rsidRPr="008A69CD">
        <w:rPr>
          <w:rFonts w:ascii="Traditional Arabic" w:hAnsi="Traditional Arabic" w:cs="Traditional Arabic"/>
          <w:color w:val="000000" w:themeColor="text1"/>
          <w:sz w:val="28"/>
          <w:szCs w:val="28"/>
          <w:rtl/>
          <w:lang w:eastAsia="fr-FR"/>
        </w:rPr>
        <w:t xml:space="preserve"> </w:t>
      </w:r>
      <w:r w:rsidR="008A69CD" w:rsidRPr="008A69CD">
        <w:rPr>
          <w:rFonts w:ascii="Traditional Arabic" w:hAnsi="Traditional Arabic" w:cs="Traditional Arabic" w:hint="cs"/>
          <w:color w:val="000000" w:themeColor="text1"/>
          <w:sz w:val="28"/>
          <w:szCs w:val="28"/>
          <w:rtl/>
          <w:lang w:eastAsia="fr-FR"/>
        </w:rPr>
        <w:t>هذه</w:t>
      </w:r>
      <w:r w:rsidR="008A69CD" w:rsidRPr="008A69CD">
        <w:rPr>
          <w:rFonts w:ascii="Traditional Arabic" w:hAnsi="Traditional Arabic" w:cs="Traditional Arabic"/>
          <w:color w:val="000000" w:themeColor="text1"/>
          <w:sz w:val="28"/>
          <w:szCs w:val="28"/>
          <w:rtl/>
          <w:lang w:eastAsia="fr-FR"/>
        </w:rPr>
        <w:t xml:space="preserve"> </w:t>
      </w:r>
      <w:r w:rsidR="008A69CD" w:rsidRPr="004806CF">
        <w:rPr>
          <w:rFonts w:ascii="Traditional Arabic" w:hAnsi="Traditional Arabic" w:cs="Traditional Arabic"/>
          <w:color w:val="000000" w:themeColor="text1"/>
          <w:sz w:val="28"/>
          <w:szCs w:val="28"/>
          <w:rtl/>
          <w:lang w:eastAsia="fr-FR"/>
        </w:rPr>
        <w:t xml:space="preserve">الجمعيات </w:t>
      </w:r>
      <w:r w:rsidR="008A69CD" w:rsidRPr="008A69CD">
        <w:rPr>
          <w:rFonts w:ascii="Traditional Arabic" w:hAnsi="Traditional Arabic" w:cs="Traditional Arabic" w:hint="cs"/>
          <w:color w:val="000000" w:themeColor="text1"/>
          <w:sz w:val="28"/>
          <w:szCs w:val="28"/>
          <w:rtl/>
          <w:lang w:eastAsia="fr-FR"/>
        </w:rPr>
        <w:t>وبالتالي</w:t>
      </w:r>
      <w:r w:rsidR="008A69CD" w:rsidRPr="008A69CD">
        <w:rPr>
          <w:rFonts w:ascii="Traditional Arabic" w:hAnsi="Traditional Arabic" w:cs="Traditional Arabic"/>
          <w:color w:val="000000" w:themeColor="text1"/>
          <w:sz w:val="28"/>
          <w:szCs w:val="28"/>
          <w:rtl/>
          <w:lang w:eastAsia="fr-FR"/>
        </w:rPr>
        <w:t xml:space="preserve"> </w:t>
      </w:r>
      <w:r w:rsidR="008A69CD" w:rsidRPr="008A69CD">
        <w:rPr>
          <w:rFonts w:ascii="Traditional Arabic" w:hAnsi="Traditional Arabic" w:cs="Traditional Arabic" w:hint="cs"/>
          <w:color w:val="000000" w:themeColor="text1"/>
          <w:sz w:val="28"/>
          <w:szCs w:val="28"/>
          <w:rtl/>
          <w:lang w:eastAsia="fr-FR"/>
        </w:rPr>
        <w:t>تمكّن</w:t>
      </w:r>
      <w:r w:rsidR="008A69CD" w:rsidRPr="008A69CD">
        <w:rPr>
          <w:rFonts w:ascii="Traditional Arabic" w:hAnsi="Traditional Arabic" w:cs="Traditional Arabic"/>
          <w:color w:val="000000" w:themeColor="text1"/>
          <w:sz w:val="28"/>
          <w:szCs w:val="28"/>
          <w:rtl/>
          <w:lang w:eastAsia="fr-FR"/>
        </w:rPr>
        <w:t xml:space="preserve"> </w:t>
      </w:r>
      <w:r w:rsidR="008A69CD" w:rsidRPr="008A69CD">
        <w:rPr>
          <w:rFonts w:ascii="Traditional Arabic" w:hAnsi="Traditional Arabic" w:cs="Traditional Arabic" w:hint="cs"/>
          <w:color w:val="000000" w:themeColor="text1"/>
          <w:sz w:val="28"/>
          <w:szCs w:val="28"/>
          <w:rtl/>
          <w:lang w:eastAsia="fr-FR"/>
        </w:rPr>
        <w:t>من</w:t>
      </w:r>
      <w:r w:rsidR="008A69CD" w:rsidRPr="008A69CD">
        <w:rPr>
          <w:rFonts w:ascii="Traditional Arabic" w:hAnsi="Traditional Arabic" w:cs="Traditional Arabic"/>
          <w:color w:val="000000" w:themeColor="text1"/>
          <w:sz w:val="28"/>
          <w:szCs w:val="28"/>
          <w:rtl/>
          <w:lang w:eastAsia="fr-FR"/>
        </w:rPr>
        <w:t xml:space="preserve"> </w:t>
      </w:r>
      <w:r w:rsidR="008A69CD" w:rsidRPr="008A69CD">
        <w:rPr>
          <w:rFonts w:ascii="Traditional Arabic" w:hAnsi="Traditional Arabic" w:cs="Traditional Arabic" w:hint="cs"/>
          <w:color w:val="000000" w:themeColor="text1"/>
          <w:sz w:val="28"/>
          <w:szCs w:val="28"/>
          <w:rtl/>
          <w:lang w:eastAsia="fr-FR"/>
        </w:rPr>
        <w:t>تعزيز</w:t>
      </w:r>
      <w:r w:rsidR="008A69CD" w:rsidRPr="008A69CD">
        <w:rPr>
          <w:rFonts w:ascii="Traditional Arabic" w:hAnsi="Traditional Arabic" w:cs="Traditional Arabic"/>
          <w:color w:val="000000" w:themeColor="text1"/>
          <w:sz w:val="28"/>
          <w:szCs w:val="28"/>
          <w:rtl/>
          <w:lang w:eastAsia="fr-FR"/>
        </w:rPr>
        <w:t xml:space="preserve"> </w:t>
      </w:r>
      <w:r w:rsidR="008A69CD" w:rsidRPr="008A69CD">
        <w:rPr>
          <w:rFonts w:ascii="Traditional Arabic" w:hAnsi="Traditional Arabic" w:cs="Traditional Arabic" w:hint="cs"/>
          <w:color w:val="000000" w:themeColor="text1"/>
          <w:sz w:val="28"/>
          <w:szCs w:val="28"/>
          <w:rtl/>
          <w:lang w:eastAsia="fr-FR"/>
        </w:rPr>
        <w:t>وتفعيل</w:t>
      </w:r>
      <w:r w:rsidR="008A69CD" w:rsidRPr="008A69CD">
        <w:rPr>
          <w:rFonts w:ascii="Traditional Arabic" w:hAnsi="Traditional Arabic" w:cs="Traditional Arabic"/>
          <w:color w:val="000000" w:themeColor="text1"/>
          <w:sz w:val="28"/>
          <w:szCs w:val="28"/>
          <w:rtl/>
          <w:lang w:eastAsia="fr-FR"/>
        </w:rPr>
        <w:t xml:space="preserve"> </w:t>
      </w:r>
      <w:r w:rsidR="008A69CD" w:rsidRPr="008A69CD">
        <w:rPr>
          <w:rFonts w:ascii="Traditional Arabic" w:hAnsi="Traditional Arabic" w:cs="Traditional Arabic" w:hint="cs"/>
          <w:color w:val="000000" w:themeColor="text1"/>
          <w:sz w:val="28"/>
          <w:szCs w:val="28"/>
          <w:rtl/>
          <w:lang w:eastAsia="fr-FR"/>
        </w:rPr>
        <w:t>مشاركتها</w:t>
      </w:r>
      <w:r w:rsidR="009D07D2">
        <w:rPr>
          <w:rFonts w:ascii="Traditional Arabic" w:hAnsi="Traditional Arabic" w:cs="Traditional Arabic"/>
          <w:color w:val="000000" w:themeColor="text1"/>
          <w:sz w:val="28"/>
          <w:szCs w:val="28"/>
          <w:rtl/>
          <w:lang w:eastAsia="fr-FR"/>
        </w:rPr>
        <w:t xml:space="preserve">. وفي </w:t>
      </w:r>
      <w:r w:rsidR="009D07D2" w:rsidRPr="004806CF">
        <w:rPr>
          <w:rFonts w:ascii="Traditional Arabic" w:hAnsi="Traditional Arabic" w:cs="Traditional Arabic"/>
          <w:color w:val="000000" w:themeColor="text1"/>
          <w:sz w:val="28"/>
          <w:szCs w:val="28"/>
          <w:rtl/>
          <w:lang w:eastAsia="fr-FR"/>
        </w:rPr>
        <w:t xml:space="preserve">نفس </w:t>
      </w:r>
      <w:r w:rsidR="009D07D2">
        <w:rPr>
          <w:rFonts w:ascii="Traditional Arabic" w:hAnsi="Traditional Arabic" w:cs="Traditional Arabic"/>
          <w:color w:val="000000" w:themeColor="text1"/>
          <w:sz w:val="28"/>
          <w:szCs w:val="28"/>
          <w:rtl/>
          <w:lang w:eastAsia="fr-FR"/>
        </w:rPr>
        <w:t>السياق</w:t>
      </w:r>
      <w:r w:rsidRPr="004806CF">
        <w:rPr>
          <w:rFonts w:ascii="Traditional Arabic" w:hAnsi="Traditional Arabic" w:cs="Traditional Arabic"/>
          <w:color w:val="000000" w:themeColor="text1"/>
          <w:sz w:val="28"/>
          <w:szCs w:val="28"/>
          <w:rtl/>
          <w:lang w:eastAsia="fr-FR"/>
        </w:rPr>
        <w:t>، يمكن الإشارة إلى إمكانية تقديم الدعم  المادي أو الفني</w:t>
      </w:r>
      <w:r w:rsidR="009D07D2" w:rsidRPr="004806CF">
        <w:rPr>
          <w:rFonts w:ascii="Traditional Arabic" w:hAnsi="Traditional Arabic" w:cs="Traditional Arabic"/>
          <w:color w:val="000000" w:themeColor="text1"/>
          <w:sz w:val="28"/>
          <w:szCs w:val="28"/>
          <w:rtl/>
          <w:lang w:eastAsia="fr-FR"/>
        </w:rPr>
        <w:t>،</w:t>
      </w:r>
      <w:r w:rsidR="009D07D2" w:rsidRPr="009D07D2">
        <w:rPr>
          <w:rFonts w:hint="cs"/>
          <w:rtl/>
        </w:rPr>
        <w:t xml:space="preserve"> </w:t>
      </w:r>
      <w:r w:rsidR="009D07D2" w:rsidRPr="009D07D2">
        <w:rPr>
          <w:rFonts w:ascii="Traditional Arabic" w:hAnsi="Traditional Arabic" w:cs="Traditional Arabic" w:hint="cs"/>
          <w:color w:val="000000" w:themeColor="text1"/>
          <w:sz w:val="28"/>
          <w:szCs w:val="28"/>
          <w:rtl/>
          <w:lang w:eastAsia="fr-FR"/>
        </w:rPr>
        <w:t>إن</w:t>
      </w:r>
      <w:r w:rsidR="009D07D2" w:rsidRPr="009D07D2">
        <w:rPr>
          <w:rFonts w:ascii="Traditional Arabic" w:hAnsi="Traditional Arabic" w:cs="Traditional Arabic"/>
          <w:color w:val="000000" w:themeColor="text1"/>
          <w:sz w:val="28"/>
          <w:szCs w:val="28"/>
          <w:rtl/>
          <w:lang w:eastAsia="fr-FR"/>
        </w:rPr>
        <w:t xml:space="preserve"> </w:t>
      </w:r>
      <w:r w:rsidR="009D07D2" w:rsidRPr="009D07D2">
        <w:rPr>
          <w:rFonts w:ascii="Traditional Arabic" w:hAnsi="Traditional Arabic" w:cs="Traditional Arabic" w:hint="cs"/>
          <w:color w:val="000000" w:themeColor="text1"/>
          <w:sz w:val="28"/>
          <w:szCs w:val="28"/>
          <w:rtl/>
          <w:lang w:eastAsia="fr-FR"/>
        </w:rPr>
        <w:t>وجد</w:t>
      </w:r>
      <w:r w:rsidR="009D07D2" w:rsidRPr="004806CF">
        <w:rPr>
          <w:rFonts w:ascii="Traditional Arabic" w:hAnsi="Traditional Arabic" w:cs="Traditional Arabic"/>
          <w:color w:val="000000" w:themeColor="text1"/>
          <w:sz w:val="28"/>
          <w:szCs w:val="28"/>
          <w:rtl/>
          <w:lang w:eastAsia="fr-FR"/>
        </w:rPr>
        <w:t>،</w:t>
      </w:r>
      <w:r w:rsidR="009D07D2">
        <w:rPr>
          <w:rFonts w:ascii="Traditional Arabic" w:hAnsi="Traditional Arabic" w:cs="Traditional Arabic"/>
          <w:color w:val="000000" w:themeColor="text1"/>
          <w:sz w:val="28"/>
          <w:szCs w:val="28"/>
          <w:rtl/>
          <w:lang w:eastAsia="fr-FR"/>
        </w:rPr>
        <w:t xml:space="preserve"> ل</w:t>
      </w:r>
      <w:r w:rsidRPr="004806CF">
        <w:rPr>
          <w:rFonts w:ascii="Traditional Arabic" w:hAnsi="Traditional Arabic" w:cs="Traditional Arabic"/>
          <w:color w:val="000000" w:themeColor="text1"/>
          <w:sz w:val="28"/>
          <w:szCs w:val="28"/>
          <w:rtl/>
          <w:lang w:eastAsia="fr-FR"/>
        </w:rPr>
        <w:t>منظمات المجتمع المدني من أجل تعزيز قدراتها لإنجاز عم</w:t>
      </w:r>
      <w:r w:rsidR="003E6B3F">
        <w:rPr>
          <w:rFonts w:ascii="Traditional Arabic" w:hAnsi="Traditional Arabic" w:cs="Traditional Arabic"/>
          <w:color w:val="000000" w:themeColor="text1"/>
          <w:sz w:val="28"/>
          <w:szCs w:val="28"/>
          <w:rtl/>
          <w:lang w:eastAsia="fr-FR"/>
        </w:rPr>
        <w:t xml:space="preserve">لها بشكل ملائم في إطار برنامج </w:t>
      </w:r>
      <w:r w:rsidRPr="004806CF">
        <w:rPr>
          <w:rFonts w:ascii="Traditional Arabic" w:hAnsi="Traditional Arabic" w:cs="Traditional Arabic"/>
          <w:color w:val="000000" w:themeColor="text1"/>
          <w:sz w:val="28"/>
          <w:szCs w:val="28"/>
          <w:rtl/>
          <w:lang w:eastAsia="fr-FR"/>
        </w:rPr>
        <w:t>شراكة الحكومة المفتوحة.</w:t>
      </w:r>
    </w:p>
    <w:p w:rsidR="00D27AC2" w:rsidRPr="001F2B2A" w:rsidRDefault="002C605F" w:rsidP="009840EB">
      <w:pPr>
        <w:bidi/>
        <w:jc w:val="both"/>
        <w:rPr>
          <w:rFonts w:ascii="Traditional Arabic" w:hAnsi="Traditional Arabic" w:cs="Traditional Arabic"/>
          <w:color w:val="000000" w:themeColor="text1"/>
          <w:sz w:val="28"/>
          <w:szCs w:val="28"/>
          <w:lang w:eastAsia="fr-FR"/>
        </w:rPr>
      </w:pPr>
      <w:r w:rsidRPr="002C605F">
        <w:rPr>
          <w:rFonts w:ascii="Traditional Arabic" w:hAnsi="Traditional Arabic" w:cs="Traditional Arabic" w:hint="cs"/>
          <w:color w:val="000000" w:themeColor="text1"/>
          <w:sz w:val="28"/>
          <w:szCs w:val="28"/>
          <w:rtl/>
          <w:lang w:eastAsia="fr-FR"/>
        </w:rPr>
        <w:t>وفي</w:t>
      </w:r>
      <w:r w:rsidRPr="002C605F">
        <w:rPr>
          <w:rFonts w:ascii="Traditional Arabic" w:hAnsi="Traditional Arabic" w:cs="Traditional Arabic"/>
          <w:color w:val="000000" w:themeColor="text1"/>
          <w:sz w:val="28"/>
          <w:szCs w:val="28"/>
          <w:rtl/>
          <w:lang w:eastAsia="fr-FR"/>
        </w:rPr>
        <w:t xml:space="preserve"> </w:t>
      </w:r>
      <w:r w:rsidRPr="002C605F">
        <w:rPr>
          <w:rFonts w:ascii="Traditional Arabic" w:hAnsi="Traditional Arabic" w:cs="Traditional Arabic" w:hint="cs"/>
          <w:color w:val="000000" w:themeColor="text1"/>
          <w:sz w:val="28"/>
          <w:szCs w:val="28"/>
          <w:rtl/>
          <w:lang w:eastAsia="fr-FR"/>
        </w:rPr>
        <w:t>الاخير،</w:t>
      </w:r>
      <w:r w:rsidRPr="002C605F">
        <w:rPr>
          <w:rFonts w:ascii="Traditional Arabic" w:hAnsi="Traditional Arabic" w:cs="Traditional Arabic"/>
          <w:color w:val="000000" w:themeColor="text1"/>
          <w:sz w:val="28"/>
          <w:szCs w:val="28"/>
          <w:rtl/>
          <w:lang w:eastAsia="fr-FR"/>
        </w:rPr>
        <w:t xml:space="preserve"> </w:t>
      </w:r>
      <w:r w:rsidRPr="002C605F">
        <w:rPr>
          <w:rFonts w:ascii="Traditional Arabic" w:hAnsi="Traditional Arabic" w:cs="Traditional Arabic" w:hint="cs"/>
          <w:color w:val="000000" w:themeColor="text1"/>
          <w:sz w:val="28"/>
          <w:szCs w:val="28"/>
          <w:rtl/>
          <w:lang w:eastAsia="fr-FR"/>
        </w:rPr>
        <w:t>تجدر</w:t>
      </w:r>
      <w:r w:rsidRPr="002C605F">
        <w:rPr>
          <w:rFonts w:ascii="Traditional Arabic" w:hAnsi="Traditional Arabic" w:cs="Traditional Arabic"/>
          <w:color w:val="000000" w:themeColor="text1"/>
          <w:sz w:val="28"/>
          <w:szCs w:val="28"/>
          <w:rtl/>
          <w:lang w:eastAsia="fr-FR"/>
        </w:rPr>
        <w:t xml:space="preserve"> </w:t>
      </w:r>
      <w:r w:rsidRPr="002C605F">
        <w:rPr>
          <w:rFonts w:ascii="Traditional Arabic" w:hAnsi="Traditional Arabic" w:cs="Traditional Arabic" w:hint="cs"/>
          <w:color w:val="000000" w:themeColor="text1"/>
          <w:sz w:val="28"/>
          <w:szCs w:val="28"/>
          <w:rtl/>
          <w:lang w:eastAsia="fr-FR"/>
        </w:rPr>
        <w:t>الاشارة</w:t>
      </w:r>
      <w:r w:rsidRPr="002C605F">
        <w:rPr>
          <w:rFonts w:ascii="Traditional Arabic" w:hAnsi="Traditional Arabic" w:cs="Traditional Arabic"/>
          <w:color w:val="000000" w:themeColor="text1"/>
          <w:sz w:val="28"/>
          <w:szCs w:val="28"/>
          <w:rtl/>
          <w:lang w:eastAsia="fr-FR"/>
        </w:rPr>
        <w:t xml:space="preserve"> </w:t>
      </w:r>
      <w:r w:rsidRPr="002C605F">
        <w:rPr>
          <w:rFonts w:ascii="Traditional Arabic" w:hAnsi="Traditional Arabic" w:cs="Traditional Arabic" w:hint="cs"/>
          <w:color w:val="000000" w:themeColor="text1"/>
          <w:sz w:val="28"/>
          <w:szCs w:val="28"/>
          <w:rtl/>
          <w:lang w:eastAsia="fr-FR"/>
        </w:rPr>
        <w:t>إلى</w:t>
      </w:r>
      <w:r w:rsidRPr="002C605F">
        <w:rPr>
          <w:rFonts w:ascii="Traditional Arabic" w:hAnsi="Traditional Arabic" w:cs="Traditional Arabic"/>
          <w:color w:val="000000" w:themeColor="text1"/>
          <w:sz w:val="28"/>
          <w:szCs w:val="28"/>
          <w:rtl/>
          <w:lang w:eastAsia="fr-FR"/>
        </w:rPr>
        <w:t xml:space="preserve"> </w:t>
      </w:r>
      <w:r w:rsidRPr="002C605F">
        <w:rPr>
          <w:rFonts w:ascii="Traditional Arabic" w:hAnsi="Traditional Arabic" w:cs="Traditional Arabic" w:hint="cs"/>
          <w:color w:val="000000" w:themeColor="text1"/>
          <w:sz w:val="28"/>
          <w:szCs w:val="28"/>
          <w:rtl/>
          <w:lang w:eastAsia="fr-FR"/>
        </w:rPr>
        <w:t>أهمية تعزيز</w:t>
      </w:r>
      <w:r w:rsidRPr="002C605F">
        <w:rPr>
          <w:rFonts w:ascii="Traditional Arabic" w:hAnsi="Traditional Arabic" w:cs="Traditional Arabic"/>
          <w:color w:val="000000" w:themeColor="text1"/>
          <w:sz w:val="28"/>
          <w:szCs w:val="28"/>
          <w:rtl/>
          <w:lang w:eastAsia="fr-FR"/>
        </w:rPr>
        <w:t xml:space="preserve"> </w:t>
      </w:r>
      <w:r w:rsidRPr="002C605F">
        <w:rPr>
          <w:rFonts w:ascii="Traditional Arabic" w:hAnsi="Traditional Arabic" w:cs="Traditional Arabic" w:hint="cs"/>
          <w:color w:val="000000" w:themeColor="text1"/>
          <w:sz w:val="28"/>
          <w:szCs w:val="28"/>
          <w:rtl/>
          <w:lang w:eastAsia="fr-FR"/>
        </w:rPr>
        <w:t>آليات</w:t>
      </w:r>
      <w:r w:rsidRPr="002C605F">
        <w:rPr>
          <w:rFonts w:ascii="Traditional Arabic" w:hAnsi="Traditional Arabic" w:cs="Traditional Arabic"/>
          <w:color w:val="000000" w:themeColor="text1"/>
          <w:sz w:val="28"/>
          <w:szCs w:val="28"/>
          <w:rtl/>
          <w:lang w:eastAsia="fr-FR"/>
        </w:rPr>
        <w:t xml:space="preserve"> </w:t>
      </w:r>
      <w:r w:rsidRPr="002C605F">
        <w:rPr>
          <w:rFonts w:ascii="Traditional Arabic" w:hAnsi="Traditional Arabic" w:cs="Traditional Arabic" w:hint="cs"/>
          <w:color w:val="000000" w:themeColor="text1"/>
          <w:sz w:val="28"/>
          <w:szCs w:val="28"/>
          <w:rtl/>
          <w:lang w:eastAsia="fr-FR"/>
        </w:rPr>
        <w:t>التواصل</w:t>
      </w:r>
      <w:r w:rsidRPr="002C605F">
        <w:rPr>
          <w:rFonts w:ascii="Traditional Arabic" w:hAnsi="Traditional Arabic" w:cs="Traditional Arabic"/>
          <w:color w:val="000000" w:themeColor="text1"/>
          <w:sz w:val="28"/>
          <w:szCs w:val="28"/>
          <w:rtl/>
          <w:lang w:eastAsia="fr-FR"/>
        </w:rPr>
        <w:t xml:space="preserve"> </w:t>
      </w:r>
      <w:r w:rsidRPr="002C605F">
        <w:rPr>
          <w:rFonts w:ascii="Traditional Arabic" w:hAnsi="Traditional Arabic" w:cs="Traditional Arabic" w:hint="cs"/>
          <w:color w:val="000000" w:themeColor="text1"/>
          <w:sz w:val="28"/>
          <w:szCs w:val="28"/>
          <w:rtl/>
          <w:lang w:eastAsia="fr-FR"/>
        </w:rPr>
        <w:t>مع</w:t>
      </w:r>
      <w:r w:rsidRPr="002C605F">
        <w:rPr>
          <w:rFonts w:ascii="Traditional Arabic" w:hAnsi="Traditional Arabic" w:cs="Traditional Arabic"/>
          <w:color w:val="000000" w:themeColor="text1"/>
          <w:sz w:val="28"/>
          <w:szCs w:val="28"/>
          <w:rtl/>
          <w:lang w:eastAsia="fr-FR"/>
        </w:rPr>
        <w:t xml:space="preserve"> </w:t>
      </w:r>
      <w:r w:rsidRPr="002C605F">
        <w:rPr>
          <w:rFonts w:ascii="Traditional Arabic" w:hAnsi="Traditional Arabic" w:cs="Traditional Arabic" w:hint="cs"/>
          <w:color w:val="000000" w:themeColor="text1"/>
          <w:sz w:val="28"/>
          <w:szCs w:val="28"/>
          <w:rtl/>
          <w:lang w:eastAsia="fr-FR"/>
        </w:rPr>
        <w:t>مختلف</w:t>
      </w:r>
      <w:r w:rsidRPr="002C605F">
        <w:rPr>
          <w:rFonts w:ascii="Traditional Arabic" w:hAnsi="Traditional Arabic" w:cs="Traditional Arabic"/>
          <w:color w:val="000000" w:themeColor="text1"/>
          <w:sz w:val="28"/>
          <w:szCs w:val="28"/>
          <w:rtl/>
          <w:lang w:eastAsia="fr-FR"/>
        </w:rPr>
        <w:t xml:space="preserve"> </w:t>
      </w:r>
      <w:r w:rsidRPr="002C605F">
        <w:rPr>
          <w:rFonts w:ascii="Traditional Arabic" w:hAnsi="Traditional Arabic" w:cs="Traditional Arabic" w:hint="cs"/>
          <w:color w:val="000000" w:themeColor="text1"/>
          <w:sz w:val="28"/>
          <w:szCs w:val="28"/>
          <w:rtl/>
          <w:lang w:eastAsia="fr-FR"/>
        </w:rPr>
        <w:t>الفئات</w:t>
      </w:r>
      <w:r w:rsidRPr="002C605F">
        <w:rPr>
          <w:rFonts w:ascii="Traditional Arabic" w:hAnsi="Traditional Arabic" w:cs="Traditional Arabic"/>
          <w:color w:val="000000" w:themeColor="text1"/>
          <w:sz w:val="28"/>
          <w:szCs w:val="28"/>
          <w:rtl/>
          <w:lang w:eastAsia="fr-FR"/>
        </w:rPr>
        <w:t xml:space="preserve"> </w:t>
      </w:r>
      <w:r w:rsidRPr="002C605F">
        <w:rPr>
          <w:rFonts w:ascii="Traditional Arabic" w:hAnsi="Traditional Arabic" w:cs="Traditional Arabic" w:hint="cs"/>
          <w:color w:val="000000" w:themeColor="text1"/>
          <w:sz w:val="28"/>
          <w:szCs w:val="28"/>
          <w:rtl/>
          <w:lang w:eastAsia="fr-FR"/>
        </w:rPr>
        <w:t>المعنية</w:t>
      </w:r>
      <w:r w:rsidRPr="002C605F">
        <w:rPr>
          <w:rFonts w:ascii="Traditional Arabic" w:hAnsi="Traditional Arabic" w:cs="Traditional Arabic"/>
          <w:color w:val="000000" w:themeColor="text1"/>
          <w:sz w:val="28"/>
          <w:szCs w:val="28"/>
          <w:rtl/>
          <w:lang w:eastAsia="fr-FR"/>
        </w:rPr>
        <w:t xml:space="preserve"> </w:t>
      </w:r>
      <w:r w:rsidRPr="002C605F">
        <w:rPr>
          <w:rFonts w:ascii="Traditional Arabic" w:hAnsi="Traditional Arabic" w:cs="Traditional Arabic" w:hint="cs"/>
          <w:color w:val="000000" w:themeColor="text1"/>
          <w:sz w:val="28"/>
          <w:szCs w:val="28"/>
          <w:rtl/>
          <w:lang w:eastAsia="fr-FR"/>
        </w:rPr>
        <w:t>بهذا</w:t>
      </w:r>
      <w:r w:rsidRPr="002C605F">
        <w:rPr>
          <w:rFonts w:ascii="Traditional Arabic" w:hAnsi="Traditional Arabic" w:cs="Traditional Arabic"/>
          <w:color w:val="000000" w:themeColor="text1"/>
          <w:sz w:val="28"/>
          <w:szCs w:val="28"/>
          <w:rtl/>
          <w:lang w:eastAsia="fr-FR"/>
        </w:rPr>
        <w:t xml:space="preserve"> </w:t>
      </w:r>
      <w:r w:rsidRPr="002C605F">
        <w:rPr>
          <w:rFonts w:ascii="Traditional Arabic" w:hAnsi="Traditional Arabic" w:cs="Traditional Arabic" w:hint="cs"/>
          <w:color w:val="000000" w:themeColor="text1"/>
          <w:sz w:val="28"/>
          <w:szCs w:val="28"/>
          <w:rtl/>
          <w:lang w:eastAsia="fr-FR"/>
        </w:rPr>
        <w:t>البرنامج</w:t>
      </w:r>
      <w:r>
        <w:rPr>
          <w:rFonts w:ascii="Traditional Arabic" w:hAnsi="Traditional Arabic" w:cs="Traditional Arabic"/>
          <w:color w:val="000000" w:themeColor="text1"/>
          <w:sz w:val="28"/>
          <w:szCs w:val="28"/>
          <w:lang w:eastAsia="fr-FR"/>
        </w:rPr>
        <w:t xml:space="preserve"> </w:t>
      </w:r>
      <w:r w:rsidRPr="002C605F">
        <w:rPr>
          <w:rFonts w:ascii="Traditional Arabic" w:hAnsi="Traditional Arabic" w:cs="Traditional Arabic" w:hint="cs"/>
          <w:color w:val="000000" w:themeColor="text1"/>
          <w:sz w:val="28"/>
          <w:szCs w:val="28"/>
          <w:rtl/>
          <w:lang w:eastAsia="fr-FR"/>
        </w:rPr>
        <w:t>لنشر</w:t>
      </w:r>
      <w:r w:rsidRPr="002C605F">
        <w:rPr>
          <w:rFonts w:ascii="Traditional Arabic" w:hAnsi="Traditional Arabic" w:cs="Traditional Arabic"/>
          <w:color w:val="000000" w:themeColor="text1"/>
          <w:sz w:val="28"/>
          <w:szCs w:val="28"/>
          <w:rtl/>
          <w:lang w:eastAsia="fr-FR"/>
        </w:rPr>
        <w:t xml:space="preserve"> </w:t>
      </w:r>
      <w:r w:rsidRPr="002C605F">
        <w:rPr>
          <w:rFonts w:ascii="Traditional Arabic" w:hAnsi="Traditional Arabic" w:cs="Traditional Arabic" w:hint="cs"/>
          <w:color w:val="000000" w:themeColor="text1"/>
          <w:sz w:val="28"/>
          <w:szCs w:val="28"/>
          <w:rtl/>
          <w:lang w:eastAsia="fr-FR"/>
        </w:rPr>
        <w:t>مختلف</w:t>
      </w:r>
      <w:r w:rsidRPr="002C605F">
        <w:rPr>
          <w:rFonts w:ascii="Traditional Arabic" w:hAnsi="Traditional Arabic" w:cs="Traditional Arabic"/>
          <w:color w:val="000000" w:themeColor="text1"/>
          <w:sz w:val="28"/>
          <w:szCs w:val="28"/>
          <w:rtl/>
          <w:lang w:eastAsia="fr-FR"/>
        </w:rPr>
        <w:t xml:space="preserve"> </w:t>
      </w:r>
      <w:r w:rsidRPr="002C605F">
        <w:rPr>
          <w:rFonts w:ascii="Traditional Arabic" w:hAnsi="Traditional Arabic" w:cs="Traditional Arabic" w:hint="cs"/>
          <w:color w:val="000000" w:themeColor="text1"/>
          <w:sz w:val="28"/>
          <w:szCs w:val="28"/>
          <w:rtl/>
          <w:lang w:eastAsia="fr-FR"/>
        </w:rPr>
        <w:t>المفاهيم</w:t>
      </w:r>
      <w:r w:rsidRPr="002C605F">
        <w:rPr>
          <w:rFonts w:ascii="Traditional Arabic" w:hAnsi="Traditional Arabic" w:cs="Traditional Arabic"/>
          <w:color w:val="000000" w:themeColor="text1"/>
          <w:sz w:val="28"/>
          <w:szCs w:val="28"/>
          <w:rtl/>
          <w:lang w:eastAsia="fr-FR"/>
        </w:rPr>
        <w:t xml:space="preserve"> </w:t>
      </w:r>
      <w:r w:rsidRPr="002C605F">
        <w:rPr>
          <w:rFonts w:ascii="Traditional Arabic" w:hAnsi="Traditional Arabic" w:cs="Traditional Arabic" w:hint="cs"/>
          <w:color w:val="000000" w:themeColor="text1"/>
          <w:sz w:val="28"/>
          <w:szCs w:val="28"/>
          <w:rtl/>
          <w:lang w:eastAsia="fr-FR"/>
        </w:rPr>
        <w:t>المتربطة</w:t>
      </w:r>
      <w:r w:rsidRPr="002C605F">
        <w:rPr>
          <w:rFonts w:ascii="Traditional Arabic" w:hAnsi="Traditional Arabic" w:cs="Traditional Arabic"/>
          <w:color w:val="000000" w:themeColor="text1"/>
          <w:sz w:val="28"/>
          <w:szCs w:val="28"/>
          <w:rtl/>
          <w:lang w:eastAsia="fr-FR"/>
        </w:rPr>
        <w:t xml:space="preserve"> </w:t>
      </w:r>
      <w:r w:rsidRPr="002C605F">
        <w:rPr>
          <w:rFonts w:ascii="Traditional Arabic" w:hAnsi="Traditional Arabic" w:cs="Traditional Arabic" w:hint="cs"/>
          <w:color w:val="000000" w:themeColor="text1"/>
          <w:sz w:val="28"/>
          <w:szCs w:val="28"/>
          <w:rtl/>
          <w:lang w:eastAsia="fr-FR"/>
        </w:rPr>
        <w:t>به</w:t>
      </w:r>
      <w:r w:rsidRPr="002C605F">
        <w:rPr>
          <w:rFonts w:ascii="Traditional Arabic" w:hAnsi="Traditional Arabic" w:cs="Traditional Arabic"/>
          <w:color w:val="000000" w:themeColor="text1"/>
          <w:sz w:val="28"/>
          <w:szCs w:val="28"/>
          <w:rtl/>
          <w:lang w:eastAsia="fr-FR"/>
        </w:rPr>
        <w:t xml:space="preserve"> </w:t>
      </w:r>
      <w:r w:rsidRPr="002C605F">
        <w:rPr>
          <w:rFonts w:ascii="Traditional Arabic" w:hAnsi="Traditional Arabic" w:cs="Traditional Arabic" w:hint="cs"/>
          <w:color w:val="000000" w:themeColor="text1"/>
          <w:sz w:val="28"/>
          <w:szCs w:val="28"/>
          <w:rtl/>
          <w:lang w:eastAsia="fr-FR"/>
        </w:rPr>
        <w:t>وتحسيس</w:t>
      </w:r>
      <w:r w:rsidRPr="002C605F">
        <w:rPr>
          <w:rFonts w:ascii="Traditional Arabic" w:hAnsi="Traditional Arabic" w:cs="Traditional Arabic"/>
          <w:color w:val="000000" w:themeColor="text1"/>
          <w:sz w:val="28"/>
          <w:szCs w:val="28"/>
          <w:rtl/>
          <w:lang w:eastAsia="fr-FR"/>
        </w:rPr>
        <w:t xml:space="preserve"> </w:t>
      </w:r>
      <w:r w:rsidRPr="002C605F">
        <w:rPr>
          <w:rFonts w:ascii="Traditional Arabic" w:hAnsi="Traditional Arabic" w:cs="Traditional Arabic" w:hint="cs"/>
          <w:color w:val="000000" w:themeColor="text1"/>
          <w:sz w:val="28"/>
          <w:szCs w:val="28"/>
          <w:rtl/>
          <w:lang w:eastAsia="fr-FR"/>
        </w:rPr>
        <w:t>مختلف</w:t>
      </w:r>
      <w:r w:rsidRPr="002C605F">
        <w:rPr>
          <w:rFonts w:ascii="Traditional Arabic" w:hAnsi="Traditional Arabic" w:cs="Traditional Arabic"/>
          <w:color w:val="000000" w:themeColor="text1"/>
          <w:sz w:val="28"/>
          <w:szCs w:val="28"/>
          <w:rtl/>
          <w:lang w:eastAsia="fr-FR"/>
        </w:rPr>
        <w:t xml:space="preserve"> </w:t>
      </w:r>
      <w:r w:rsidRPr="002C605F">
        <w:rPr>
          <w:rFonts w:ascii="Traditional Arabic" w:hAnsi="Traditional Arabic" w:cs="Traditional Arabic" w:hint="cs"/>
          <w:color w:val="000000" w:themeColor="text1"/>
          <w:sz w:val="28"/>
          <w:szCs w:val="28"/>
          <w:rtl/>
          <w:lang w:eastAsia="fr-FR"/>
        </w:rPr>
        <w:t>الاطراف</w:t>
      </w:r>
      <w:r w:rsidRPr="002C605F">
        <w:rPr>
          <w:rFonts w:ascii="Traditional Arabic" w:hAnsi="Traditional Arabic" w:cs="Traditional Arabic"/>
          <w:color w:val="000000" w:themeColor="text1"/>
          <w:sz w:val="28"/>
          <w:szCs w:val="28"/>
          <w:rtl/>
          <w:lang w:eastAsia="fr-FR"/>
        </w:rPr>
        <w:t xml:space="preserve"> </w:t>
      </w:r>
      <w:r w:rsidRPr="002C605F">
        <w:rPr>
          <w:rFonts w:ascii="Traditional Arabic" w:hAnsi="Traditional Arabic" w:cs="Traditional Arabic" w:hint="cs"/>
          <w:color w:val="000000" w:themeColor="text1"/>
          <w:sz w:val="28"/>
          <w:szCs w:val="28"/>
          <w:rtl/>
          <w:lang w:eastAsia="fr-FR"/>
        </w:rPr>
        <w:t>بضرورة الانخراط</w:t>
      </w:r>
      <w:r w:rsidRPr="002C605F">
        <w:rPr>
          <w:rFonts w:ascii="Traditional Arabic" w:hAnsi="Traditional Arabic" w:cs="Traditional Arabic"/>
          <w:color w:val="000000" w:themeColor="text1"/>
          <w:sz w:val="28"/>
          <w:szCs w:val="28"/>
          <w:rtl/>
          <w:lang w:eastAsia="fr-FR"/>
        </w:rPr>
        <w:t xml:space="preserve"> </w:t>
      </w:r>
      <w:r w:rsidRPr="002C605F">
        <w:rPr>
          <w:rFonts w:ascii="Traditional Arabic" w:hAnsi="Traditional Arabic" w:cs="Traditional Arabic" w:hint="cs"/>
          <w:color w:val="000000" w:themeColor="text1"/>
          <w:sz w:val="28"/>
          <w:szCs w:val="28"/>
          <w:rtl/>
          <w:lang w:eastAsia="fr-FR"/>
        </w:rPr>
        <w:t>والمشاركة</w:t>
      </w:r>
      <w:r w:rsidR="00C27ABD" w:rsidRPr="004806CF">
        <w:rPr>
          <w:rFonts w:ascii="Traditional Arabic" w:hAnsi="Traditional Arabic" w:cs="Traditional Arabic"/>
          <w:color w:val="000000" w:themeColor="text1"/>
          <w:sz w:val="28"/>
          <w:szCs w:val="28"/>
          <w:rtl/>
          <w:lang w:eastAsia="fr-FR"/>
        </w:rPr>
        <w:t xml:space="preserve">. علما ان الحكومة تعمل </w:t>
      </w:r>
      <w:r w:rsidRPr="002C605F">
        <w:rPr>
          <w:rFonts w:ascii="Traditional Arabic" w:hAnsi="Traditional Arabic" w:cs="Traditional Arabic" w:hint="cs"/>
          <w:color w:val="000000" w:themeColor="text1"/>
          <w:sz w:val="28"/>
          <w:szCs w:val="28"/>
          <w:rtl/>
          <w:lang w:eastAsia="fr-FR"/>
        </w:rPr>
        <w:t>حاليا</w:t>
      </w:r>
      <w:r w:rsidRPr="002C605F">
        <w:rPr>
          <w:rFonts w:ascii="Traditional Arabic" w:hAnsi="Traditional Arabic" w:cs="Traditional Arabic"/>
          <w:color w:val="000000" w:themeColor="text1"/>
          <w:sz w:val="28"/>
          <w:szCs w:val="28"/>
          <w:rtl/>
          <w:lang w:eastAsia="fr-FR"/>
        </w:rPr>
        <w:t xml:space="preserve"> </w:t>
      </w:r>
      <w:r w:rsidR="00C27ABD" w:rsidRPr="004806CF">
        <w:rPr>
          <w:rFonts w:ascii="Traditional Arabic" w:hAnsi="Traditional Arabic" w:cs="Traditional Arabic"/>
          <w:color w:val="000000" w:themeColor="text1"/>
          <w:sz w:val="28"/>
          <w:szCs w:val="28"/>
          <w:rtl/>
          <w:lang w:eastAsia="fr-FR"/>
        </w:rPr>
        <w:t>ع</w:t>
      </w:r>
      <w:r w:rsidR="009840EB">
        <w:rPr>
          <w:rFonts w:ascii="Traditional Arabic" w:hAnsi="Traditional Arabic" w:cs="Traditional Arabic"/>
          <w:color w:val="000000" w:themeColor="text1"/>
          <w:sz w:val="28"/>
          <w:szCs w:val="28"/>
          <w:rtl/>
          <w:lang w:eastAsia="fr-FR"/>
        </w:rPr>
        <w:t xml:space="preserve">لى وضع خطة اتصالية حول برنامج </w:t>
      </w:r>
      <w:r w:rsidR="00C27ABD" w:rsidRPr="004806CF">
        <w:rPr>
          <w:rFonts w:ascii="Traditional Arabic" w:hAnsi="Traditional Arabic" w:cs="Traditional Arabic"/>
          <w:color w:val="000000" w:themeColor="text1"/>
          <w:sz w:val="28"/>
          <w:szCs w:val="28"/>
          <w:rtl/>
          <w:lang w:eastAsia="fr-FR"/>
        </w:rPr>
        <w:t xml:space="preserve">شراكة الحكومة المفتوحة في تونس. وهو </w:t>
      </w:r>
      <w:r w:rsidR="00C27ABD" w:rsidRPr="004806CF">
        <w:rPr>
          <w:rFonts w:ascii="Traditional Arabic" w:hAnsi="Traditional Arabic" w:cs="Traditional Arabic" w:hint="cs"/>
          <w:color w:val="000000" w:themeColor="text1"/>
          <w:sz w:val="28"/>
          <w:szCs w:val="28"/>
          <w:rtl/>
          <w:lang w:eastAsia="fr-FR"/>
        </w:rPr>
        <w:t>ما يستوجب</w:t>
      </w:r>
      <w:r w:rsidR="00C27ABD" w:rsidRPr="004806CF">
        <w:rPr>
          <w:rFonts w:ascii="Traditional Arabic" w:hAnsi="Traditional Arabic" w:cs="Traditional Arabic"/>
          <w:color w:val="000000" w:themeColor="text1"/>
          <w:sz w:val="28"/>
          <w:szCs w:val="28"/>
          <w:rtl/>
          <w:lang w:eastAsia="fr-FR"/>
        </w:rPr>
        <w:t xml:space="preserve"> </w:t>
      </w:r>
      <w:r w:rsidR="00C27ABD" w:rsidRPr="00D97BE3">
        <w:rPr>
          <w:rFonts w:ascii="Traditional Arabic" w:hAnsi="Traditional Arabic" w:cs="Traditional Arabic" w:hint="cs"/>
          <w:color w:val="000000" w:themeColor="text1"/>
          <w:sz w:val="28"/>
          <w:szCs w:val="28"/>
          <w:rtl/>
          <w:lang w:eastAsia="fr-FR"/>
        </w:rPr>
        <w:t>وضع</w:t>
      </w:r>
      <w:r w:rsidR="00C27ABD" w:rsidRPr="00D97BE3">
        <w:rPr>
          <w:rFonts w:ascii="Traditional Arabic" w:hAnsi="Traditional Arabic" w:cs="Traditional Arabic"/>
          <w:color w:val="000000" w:themeColor="text1"/>
          <w:sz w:val="28"/>
          <w:szCs w:val="28"/>
          <w:rtl/>
          <w:lang w:eastAsia="fr-FR"/>
        </w:rPr>
        <w:t xml:space="preserve"> </w:t>
      </w:r>
      <w:r w:rsidR="00C27ABD" w:rsidRPr="00D97BE3">
        <w:rPr>
          <w:rFonts w:ascii="Traditional Arabic" w:hAnsi="Traditional Arabic" w:cs="Traditional Arabic" w:hint="cs"/>
          <w:color w:val="000000" w:themeColor="text1"/>
          <w:sz w:val="28"/>
          <w:szCs w:val="28"/>
          <w:rtl/>
          <w:lang w:eastAsia="fr-FR"/>
        </w:rPr>
        <w:t>آليات</w:t>
      </w:r>
      <w:r w:rsidR="00C27ABD" w:rsidRPr="00D97BE3">
        <w:rPr>
          <w:rFonts w:ascii="Traditional Arabic" w:hAnsi="Traditional Arabic" w:cs="Traditional Arabic"/>
          <w:color w:val="000000" w:themeColor="text1"/>
          <w:sz w:val="28"/>
          <w:szCs w:val="28"/>
          <w:rtl/>
          <w:lang w:eastAsia="fr-FR"/>
        </w:rPr>
        <w:t xml:space="preserve"> </w:t>
      </w:r>
      <w:r w:rsidR="009840EB" w:rsidRPr="009840EB">
        <w:rPr>
          <w:rFonts w:ascii="Traditional Arabic" w:hAnsi="Traditional Arabic" w:cs="Traditional Arabic" w:hint="cs"/>
          <w:color w:val="000000" w:themeColor="text1"/>
          <w:sz w:val="28"/>
          <w:szCs w:val="28"/>
          <w:rtl/>
          <w:lang w:eastAsia="fr-FR"/>
        </w:rPr>
        <w:t>ملائمة</w:t>
      </w:r>
      <w:r w:rsidR="009840EB">
        <w:rPr>
          <w:rFonts w:ascii="Traditional Arabic" w:hAnsi="Traditional Arabic" w:cs="Traditional Arabic"/>
          <w:color w:val="000000" w:themeColor="text1"/>
          <w:sz w:val="28"/>
          <w:szCs w:val="28"/>
          <w:lang w:eastAsia="fr-FR"/>
        </w:rPr>
        <w:t xml:space="preserve"> </w:t>
      </w:r>
      <w:r w:rsidR="00C27ABD" w:rsidRPr="00D97BE3">
        <w:rPr>
          <w:rFonts w:ascii="Traditional Arabic" w:hAnsi="Traditional Arabic" w:cs="Traditional Arabic" w:hint="cs"/>
          <w:color w:val="000000" w:themeColor="text1"/>
          <w:sz w:val="28"/>
          <w:szCs w:val="28"/>
          <w:rtl/>
          <w:lang w:eastAsia="fr-FR"/>
        </w:rPr>
        <w:t>ل</w:t>
      </w:r>
      <w:r w:rsidR="00C27ABD" w:rsidRPr="004806CF">
        <w:rPr>
          <w:rFonts w:ascii="Traditional Arabic" w:hAnsi="Traditional Arabic" w:cs="Traditional Arabic"/>
          <w:color w:val="000000" w:themeColor="text1"/>
          <w:sz w:val="28"/>
          <w:szCs w:val="28"/>
          <w:rtl/>
          <w:lang w:eastAsia="fr-FR"/>
        </w:rPr>
        <w:t xml:space="preserve">لاستفادة من هذا المشروع ومن نتائجه ومخرجاته </w:t>
      </w:r>
      <w:r w:rsidR="00C27ABD" w:rsidRPr="007741AC">
        <w:rPr>
          <w:rFonts w:ascii="Traditional Arabic" w:hAnsi="Traditional Arabic" w:cs="Traditional Arabic" w:hint="cs"/>
          <w:color w:val="000000" w:themeColor="text1"/>
          <w:sz w:val="28"/>
          <w:szCs w:val="28"/>
          <w:rtl/>
          <w:lang w:eastAsia="fr-FR"/>
        </w:rPr>
        <w:t>قصد</w:t>
      </w:r>
      <w:r w:rsidR="00C27ABD" w:rsidRPr="007741AC">
        <w:rPr>
          <w:rFonts w:ascii="Traditional Arabic" w:hAnsi="Traditional Arabic" w:cs="Traditional Arabic"/>
          <w:color w:val="000000" w:themeColor="text1"/>
          <w:sz w:val="28"/>
          <w:szCs w:val="28"/>
          <w:rtl/>
          <w:lang w:eastAsia="fr-FR"/>
        </w:rPr>
        <w:t xml:space="preserve"> </w:t>
      </w:r>
      <w:r w:rsidR="00C27ABD" w:rsidRPr="007741AC">
        <w:rPr>
          <w:rFonts w:ascii="Traditional Arabic" w:hAnsi="Traditional Arabic" w:cs="Traditional Arabic" w:hint="cs"/>
          <w:color w:val="000000" w:themeColor="text1"/>
          <w:sz w:val="28"/>
          <w:szCs w:val="28"/>
          <w:rtl/>
          <w:lang w:eastAsia="fr-FR"/>
        </w:rPr>
        <w:t>الوصول</w:t>
      </w:r>
      <w:r w:rsidR="00C27ABD">
        <w:rPr>
          <w:rFonts w:ascii="Traditional Arabic" w:hAnsi="Traditional Arabic" w:cs="Traditional Arabic"/>
          <w:color w:val="000000" w:themeColor="text1"/>
          <w:sz w:val="28"/>
          <w:szCs w:val="28"/>
          <w:lang w:eastAsia="fr-FR"/>
        </w:rPr>
        <w:t xml:space="preserve"> </w:t>
      </w:r>
      <w:r w:rsidR="00C27ABD" w:rsidRPr="004806CF">
        <w:rPr>
          <w:rFonts w:ascii="Traditional Arabic" w:hAnsi="Traditional Arabic" w:cs="Traditional Arabic"/>
          <w:color w:val="000000" w:themeColor="text1"/>
          <w:sz w:val="28"/>
          <w:szCs w:val="28"/>
          <w:rtl/>
          <w:lang w:eastAsia="fr-FR"/>
        </w:rPr>
        <w:t xml:space="preserve">إلى عامة الناس </w:t>
      </w:r>
      <w:r w:rsidRPr="002C605F">
        <w:rPr>
          <w:rFonts w:ascii="Traditional Arabic" w:hAnsi="Traditional Arabic" w:cs="Traditional Arabic" w:hint="cs"/>
          <w:color w:val="000000" w:themeColor="text1"/>
          <w:sz w:val="28"/>
          <w:szCs w:val="28"/>
          <w:rtl/>
          <w:lang w:eastAsia="fr-FR"/>
        </w:rPr>
        <w:t>قصد</w:t>
      </w:r>
      <w:r w:rsidRPr="002C605F">
        <w:rPr>
          <w:rFonts w:ascii="Traditional Arabic" w:hAnsi="Traditional Arabic" w:cs="Traditional Arabic"/>
          <w:color w:val="000000" w:themeColor="text1"/>
          <w:sz w:val="28"/>
          <w:szCs w:val="28"/>
          <w:rtl/>
          <w:lang w:eastAsia="fr-FR"/>
        </w:rPr>
        <w:t xml:space="preserve"> </w:t>
      </w:r>
      <w:r>
        <w:rPr>
          <w:rFonts w:ascii="Traditional Arabic" w:hAnsi="Traditional Arabic" w:cs="Traditional Arabic"/>
          <w:color w:val="000000" w:themeColor="text1"/>
          <w:sz w:val="28"/>
          <w:szCs w:val="28"/>
          <w:lang w:eastAsia="fr-FR"/>
        </w:rPr>
        <w:t xml:space="preserve"> </w:t>
      </w:r>
      <w:r w:rsidR="00C27ABD" w:rsidRPr="004806CF">
        <w:rPr>
          <w:rFonts w:ascii="Traditional Arabic" w:hAnsi="Traditional Arabic" w:cs="Traditional Arabic"/>
          <w:color w:val="000000" w:themeColor="text1"/>
          <w:sz w:val="28"/>
          <w:szCs w:val="28"/>
          <w:rtl/>
          <w:lang w:eastAsia="fr-FR"/>
        </w:rPr>
        <w:t>وسيع نطاق الجمهور المستهدف، من خلال إشراك جميع أصحاب المصلحة ، سواء كانوا حكوميين أو غير حكوميين بالإضافة إلى تفعيل مشاركة الاطراف الموجودة في برنامج الشراكة الحكومة المفتوحة.</w:t>
      </w:r>
    </w:p>
    <w:sectPr w:rsidR="00D27AC2" w:rsidRPr="001F2B2A">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668" w:rsidRDefault="00247668" w:rsidP="00C27ABD">
      <w:pPr>
        <w:spacing w:after="0" w:line="240" w:lineRule="auto"/>
      </w:pPr>
      <w:r>
        <w:separator/>
      </w:r>
    </w:p>
  </w:endnote>
  <w:endnote w:type="continuationSeparator" w:id="0">
    <w:p w:rsidR="00247668" w:rsidRDefault="00247668" w:rsidP="00C27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090889"/>
      <w:docPartObj>
        <w:docPartGallery w:val="Page Numbers (Bottom of Page)"/>
        <w:docPartUnique/>
      </w:docPartObj>
    </w:sdtPr>
    <w:sdtEndPr/>
    <w:sdtContent>
      <w:p w:rsidR="00E432FD" w:rsidRDefault="00E432FD">
        <w:pPr>
          <w:pStyle w:val="Pieddepage"/>
          <w:jc w:val="center"/>
        </w:pPr>
        <w:r>
          <w:fldChar w:fldCharType="begin"/>
        </w:r>
        <w:r>
          <w:instrText>PAGE   \* MERGEFORMAT</w:instrText>
        </w:r>
        <w:r>
          <w:fldChar w:fldCharType="separate"/>
        </w:r>
        <w:r w:rsidR="00593437" w:rsidRPr="00593437">
          <w:rPr>
            <w:noProof/>
            <w:lang w:val="fr-FR"/>
          </w:rPr>
          <w:t>12</w:t>
        </w:r>
        <w:r>
          <w:fldChar w:fldCharType="end"/>
        </w:r>
      </w:p>
    </w:sdtContent>
  </w:sdt>
  <w:p w:rsidR="00E432FD" w:rsidRDefault="00E432F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668" w:rsidRDefault="00247668" w:rsidP="00C27ABD">
      <w:pPr>
        <w:spacing w:after="0" w:line="240" w:lineRule="auto"/>
      </w:pPr>
      <w:r>
        <w:separator/>
      </w:r>
    </w:p>
  </w:footnote>
  <w:footnote w:type="continuationSeparator" w:id="0">
    <w:p w:rsidR="00247668" w:rsidRDefault="00247668" w:rsidP="00C27A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454C"/>
    <w:multiLevelType w:val="hybridMultilevel"/>
    <w:tmpl w:val="8C8AFCDA"/>
    <w:lvl w:ilvl="0" w:tplc="FA5A14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993B88"/>
    <w:multiLevelType w:val="hybridMultilevel"/>
    <w:tmpl w:val="1A2A1F9E"/>
    <w:lvl w:ilvl="0" w:tplc="A5AE8268">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305CC0"/>
    <w:multiLevelType w:val="hybridMultilevel"/>
    <w:tmpl w:val="D450BD84"/>
    <w:lvl w:ilvl="0" w:tplc="FA5A14C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74B6E45"/>
    <w:multiLevelType w:val="hybridMultilevel"/>
    <w:tmpl w:val="1680B5EE"/>
    <w:lvl w:ilvl="0" w:tplc="DDF0BD50">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241024A"/>
    <w:multiLevelType w:val="hybridMultilevel"/>
    <w:tmpl w:val="F398C730"/>
    <w:lvl w:ilvl="0" w:tplc="FA5A14C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1E166B31"/>
    <w:multiLevelType w:val="hybridMultilevel"/>
    <w:tmpl w:val="EE5CEEC4"/>
    <w:lvl w:ilvl="0" w:tplc="5E64B98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FC50A89"/>
    <w:multiLevelType w:val="hybridMultilevel"/>
    <w:tmpl w:val="D67C0918"/>
    <w:lvl w:ilvl="0" w:tplc="DDF0BD50">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2501ECB"/>
    <w:multiLevelType w:val="hybridMultilevel"/>
    <w:tmpl w:val="28DE16A8"/>
    <w:lvl w:ilvl="0" w:tplc="86D077B0">
      <w:start w:val="1"/>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23436ECF"/>
    <w:multiLevelType w:val="hybridMultilevel"/>
    <w:tmpl w:val="B478EAF0"/>
    <w:lvl w:ilvl="0" w:tplc="FA5A14C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34E2F13"/>
    <w:multiLevelType w:val="hybridMultilevel"/>
    <w:tmpl w:val="3EE06A3A"/>
    <w:lvl w:ilvl="0" w:tplc="040C000D">
      <w:start w:val="1"/>
      <w:numFmt w:val="bullet"/>
      <w:lvlText w:val=""/>
      <w:lvlJc w:val="left"/>
      <w:pPr>
        <w:ind w:left="786" w:hanging="360"/>
      </w:pPr>
      <w:rPr>
        <w:rFonts w:ascii="Wingdings" w:hAnsi="Wingdings" w:hint="default"/>
      </w:rPr>
    </w:lvl>
    <w:lvl w:ilvl="1" w:tplc="040C0003">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0">
    <w:nsid w:val="24E82146"/>
    <w:multiLevelType w:val="hybridMultilevel"/>
    <w:tmpl w:val="67408148"/>
    <w:lvl w:ilvl="0" w:tplc="9B98A838">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29E608C8"/>
    <w:multiLevelType w:val="hybridMultilevel"/>
    <w:tmpl w:val="F9C6AE2C"/>
    <w:lvl w:ilvl="0" w:tplc="040C0001">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12">
    <w:nsid w:val="316B252A"/>
    <w:multiLevelType w:val="hybridMultilevel"/>
    <w:tmpl w:val="60D8950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35320046"/>
    <w:multiLevelType w:val="hybridMultilevel"/>
    <w:tmpl w:val="7BD061B8"/>
    <w:lvl w:ilvl="0" w:tplc="FA5A14C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385975A9"/>
    <w:multiLevelType w:val="hybridMultilevel"/>
    <w:tmpl w:val="AD9606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0535ECC"/>
    <w:multiLevelType w:val="hybridMultilevel"/>
    <w:tmpl w:val="10BAF8F8"/>
    <w:lvl w:ilvl="0" w:tplc="FA5A14C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432A75C1"/>
    <w:multiLevelType w:val="hybridMultilevel"/>
    <w:tmpl w:val="6C8C95B2"/>
    <w:lvl w:ilvl="0" w:tplc="040C000D">
      <w:start w:val="1"/>
      <w:numFmt w:val="bullet"/>
      <w:lvlText w:val=""/>
      <w:lvlJc w:val="left"/>
      <w:pPr>
        <w:ind w:left="615" w:hanging="360"/>
      </w:pPr>
      <w:rPr>
        <w:rFonts w:ascii="Wingdings" w:hAnsi="Wingdings" w:hint="default"/>
      </w:rPr>
    </w:lvl>
    <w:lvl w:ilvl="1" w:tplc="040C0003" w:tentative="1">
      <w:start w:val="1"/>
      <w:numFmt w:val="bullet"/>
      <w:lvlText w:val="o"/>
      <w:lvlJc w:val="left"/>
      <w:pPr>
        <w:ind w:left="1335" w:hanging="360"/>
      </w:pPr>
      <w:rPr>
        <w:rFonts w:ascii="Courier New" w:hAnsi="Courier New" w:cs="Courier New" w:hint="default"/>
      </w:rPr>
    </w:lvl>
    <w:lvl w:ilvl="2" w:tplc="040C0005" w:tentative="1">
      <w:start w:val="1"/>
      <w:numFmt w:val="bullet"/>
      <w:lvlText w:val=""/>
      <w:lvlJc w:val="left"/>
      <w:pPr>
        <w:ind w:left="2055" w:hanging="360"/>
      </w:pPr>
      <w:rPr>
        <w:rFonts w:ascii="Wingdings" w:hAnsi="Wingdings" w:hint="default"/>
      </w:rPr>
    </w:lvl>
    <w:lvl w:ilvl="3" w:tplc="040C0001" w:tentative="1">
      <w:start w:val="1"/>
      <w:numFmt w:val="bullet"/>
      <w:lvlText w:val=""/>
      <w:lvlJc w:val="left"/>
      <w:pPr>
        <w:ind w:left="2775" w:hanging="360"/>
      </w:pPr>
      <w:rPr>
        <w:rFonts w:ascii="Symbol" w:hAnsi="Symbol" w:hint="default"/>
      </w:rPr>
    </w:lvl>
    <w:lvl w:ilvl="4" w:tplc="040C0003" w:tentative="1">
      <w:start w:val="1"/>
      <w:numFmt w:val="bullet"/>
      <w:lvlText w:val="o"/>
      <w:lvlJc w:val="left"/>
      <w:pPr>
        <w:ind w:left="3495" w:hanging="360"/>
      </w:pPr>
      <w:rPr>
        <w:rFonts w:ascii="Courier New" w:hAnsi="Courier New" w:cs="Courier New" w:hint="default"/>
      </w:rPr>
    </w:lvl>
    <w:lvl w:ilvl="5" w:tplc="040C0005" w:tentative="1">
      <w:start w:val="1"/>
      <w:numFmt w:val="bullet"/>
      <w:lvlText w:val=""/>
      <w:lvlJc w:val="left"/>
      <w:pPr>
        <w:ind w:left="4215" w:hanging="360"/>
      </w:pPr>
      <w:rPr>
        <w:rFonts w:ascii="Wingdings" w:hAnsi="Wingdings" w:hint="default"/>
      </w:rPr>
    </w:lvl>
    <w:lvl w:ilvl="6" w:tplc="040C0001" w:tentative="1">
      <w:start w:val="1"/>
      <w:numFmt w:val="bullet"/>
      <w:lvlText w:val=""/>
      <w:lvlJc w:val="left"/>
      <w:pPr>
        <w:ind w:left="4935" w:hanging="360"/>
      </w:pPr>
      <w:rPr>
        <w:rFonts w:ascii="Symbol" w:hAnsi="Symbol" w:hint="default"/>
      </w:rPr>
    </w:lvl>
    <w:lvl w:ilvl="7" w:tplc="040C0003" w:tentative="1">
      <w:start w:val="1"/>
      <w:numFmt w:val="bullet"/>
      <w:lvlText w:val="o"/>
      <w:lvlJc w:val="left"/>
      <w:pPr>
        <w:ind w:left="5655" w:hanging="360"/>
      </w:pPr>
      <w:rPr>
        <w:rFonts w:ascii="Courier New" w:hAnsi="Courier New" w:cs="Courier New" w:hint="default"/>
      </w:rPr>
    </w:lvl>
    <w:lvl w:ilvl="8" w:tplc="040C0005" w:tentative="1">
      <w:start w:val="1"/>
      <w:numFmt w:val="bullet"/>
      <w:lvlText w:val=""/>
      <w:lvlJc w:val="left"/>
      <w:pPr>
        <w:ind w:left="6375" w:hanging="360"/>
      </w:pPr>
      <w:rPr>
        <w:rFonts w:ascii="Wingdings" w:hAnsi="Wingdings" w:hint="default"/>
      </w:rPr>
    </w:lvl>
  </w:abstractNum>
  <w:abstractNum w:abstractNumId="17">
    <w:nsid w:val="462E0571"/>
    <w:multiLevelType w:val="hybridMultilevel"/>
    <w:tmpl w:val="0BEA57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6BE349B"/>
    <w:multiLevelType w:val="hybridMultilevel"/>
    <w:tmpl w:val="AA0ACE0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49DE1B5D"/>
    <w:multiLevelType w:val="hybridMultilevel"/>
    <w:tmpl w:val="EB62CD56"/>
    <w:lvl w:ilvl="0" w:tplc="FA5A14C8">
      <w:start w:val="1"/>
      <w:numFmt w:val="bullet"/>
      <w:lvlText w:val=""/>
      <w:lvlJc w:val="left"/>
      <w:pPr>
        <w:ind w:left="685" w:hanging="360"/>
      </w:pPr>
      <w:rPr>
        <w:rFonts w:ascii="Symbol" w:hAnsi="Symbol" w:hint="default"/>
      </w:rPr>
    </w:lvl>
    <w:lvl w:ilvl="1" w:tplc="040C0003" w:tentative="1">
      <w:start w:val="1"/>
      <w:numFmt w:val="bullet"/>
      <w:lvlText w:val="o"/>
      <w:lvlJc w:val="left"/>
      <w:pPr>
        <w:ind w:left="1405" w:hanging="360"/>
      </w:pPr>
      <w:rPr>
        <w:rFonts w:ascii="Courier New" w:hAnsi="Courier New" w:cs="Courier New" w:hint="default"/>
      </w:rPr>
    </w:lvl>
    <w:lvl w:ilvl="2" w:tplc="040C0005" w:tentative="1">
      <w:start w:val="1"/>
      <w:numFmt w:val="bullet"/>
      <w:lvlText w:val=""/>
      <w:lvlJc w:val="left"/>
      <w:pPr>
        <w:ind w:left="2125" w:hanging="360"/>
      </w:pPr>
      <w:rPr>
        <w:rFonts w:ascii="Wingdings" w:hAnsi="Wingdings" w:hint="default"/>
      </w:rPr>
    </w:lvl>
    <w:lvl w:ilvl="3" w:tplc="040C0001" w:tentative="1">
      <w:start w:val="1"/>
      <w:numFmt w:val="bullet"/>
      <w:lvlText w:val=""/>
      <w:lvlJc w:val="left"/>
      <w:pPr>
        <w:ind w:left="2845" w:hanging="360"/>
      </w:pPr>
      <w:rPr>
        <w:rFonts w:ascii="Symbol" w:hAnsi="Symbol" w:hint="default"/>
      </w:rPr>
    </w:lvl>
    <w:lvl w:ilvl="4" w:tplc="040C0003" w:tentative="1">
      <w:start w:val="1"/>
      <w:numFmt w:val="bullet"/>
      <w:lvlText w:val="o"/>
      <w:lvlJc w:val="left"/>
      <w:pPr>
        <w:ind w:left="3565" w:hanging="360"/>
      </w:pPr>
      <w:rPr>
        <w:rFonts w:ascii="Courier New" w:hAnsi="Courier New" w:cs="Courier New" w:hint="default"/>
      </w:rPr>
    </w:lvl>
    <w:lvl w:ilvl="5" w:tplc="040C0005" w:tentative="1">
      <w:start w:val="1"/>
      <w:numFmt w:val="bullet"/>
      <w:lvlText w:val=""/>
      <w:lvlJc w:val="left"/>
      <w:pPr>
        <w:ind w:left="4285" w:hanging="360"/>
      </w:pPr>
      <w:rPr>
        <w:rFonts w:ascii="Wingdings" w:hAnsi="Wingdings" w:hint="default"/>
      </w:rPr>
    </w:lvl>
    <w:lvl w:ilvl="6" w:tplc="040C0001" w:tentative="1">
      <w:start w:val="1"/>
      <w:numFmt w:val="bullet"/>
      <w:lvlText w:val=""/>
      <w:lvlJc w:val="left"/>
      <w:pPr>
        <w:ind w:left="5005" w:hanging="360"/>
      </w:pPr>
      <w:rPr>
        <w:rFonts w:ascii="Symbol" w:hAnsi="Symbol" w:hint="default"/>
      </w:rPr>
    </w:lvl>
    <w:lvl w:ilvl="7" w:tplc="040C0003" w:tentative="1">
      <w:start w:val="1"/>
      <w:numFmt w:val="bullet"/>
      <w:lvlText w:val="o"/>
      <w:lvlJc w:val="left"/>
      <w:pPr>
        <w:ind w:left="5725" w:hanging="360"/>
      </w:pPr>
      <w:rPr>
        <w:rFonts w:ascii="Courier New" w:hAnsi="Courier New" w:cs="Courier New" w:hint="default"/>
      </w:rPr>
    </w:lvl>
    <w:lvl w:ilvl="8" w:tplc="040C0005" w:tentative="1">
      <w:start w:val="1"/>
      <w:numFmt w:val="bullet"/>
      <w:lvlText w:val=""/>
      <w:lvlJc w:val="left"/>
      <w:pPr>
        <w:ind w:left="6445" w:hanging="360"/>
      </w:pPr>
      <w:rPr>
        <w:rFonts w:ascii="Wingdings" w:hAnsi="Wingdings" w:hint="default"/>
      </w:rPr>
    </w:lvl>
  </w:abstractNum>
  <w:abstractNum w:abstractNumId="20">
    <w:nsid w:val="4AE8723F"/>
    <w:multiLevelType w:val="hybridMultilevel"/>
    <w:tmpl w:val="C6DEB6A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nsid w:val="4BE31648"/>
    <w:multiLevelType w:val="hybridMultilevel"/>
    <w:tmpl w:val="FF38C5AC"/>
    <w:lvl w:ilvl="0" w:tplc="61A21AA0">
      <w:numFmt w:val="bullet"/>
      <w:lvlText w:val="-"/>
      <w:lvlJc w:val="left"/>
      <w:pPr>
        <w:ind w:left="360" w:hanging="360"/>
      </w:pPr>
      <w:rPr>
        <w:rFonts w:ascii="Traditional Arabic" w:eastAsiaTheme="minorHAnsi" w:hAnsi="Traditional Arabic" w:cs="Traditional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57547003"/>
    <w:multiLevelType w:val="hybridMultilevel"/>
    <w:tmpl w:val="9CEEE72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nsid w:val="5B2158D8"/>
    <w:multiLevelType w:val="hybridMultilevel"/>
    <w:tmpl w:val="409020BA"/>
    <w:lvl w:ilvl="0" w:tplc="DDF0BD50">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3253EE5"/>
    <w:multiLevelType w:val="hybridMultilevel"/>
    <w:tmpl w:val="50DC6948"/>
    <w:lvl w:ilvl="0" w:tplc="61A21AA0">
      <w:numFmt w:val="bullet"/>
      <w:lvlText w:val="-"/>
      <w:lvlJc w:val="left"/>
      <w:pPr>
        <w:ind w:left="360" w:hanging="360"/>
      </w:pPr>
      <w:rPr>
        <w:rFonts w:ascii="Traditional Arabic" w:eastAsiaTheme="minorHAnsi" w:hAnsi="Traditional Arabic" w:cs="Traditional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667B400D"/>
    <w:multiLevelType w:val="hybridMultilevel"/>
    <w:tmpl w:val="09C41D72"/>
    <w:lvl w:ilvl="0" w:tplc="FA5A14C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68F706A1"/>
    <w:multiLevelType w:val="multilevel"/>
    <w:tmpl w:val="D2848B4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2B4333"/>
    <w:multiLevelType w:val="hybridMultilevel"/>
    <w:tmpl w:val="9816F380"/>
    <w:lvl w:ilvl="0" w:tplc="61A21AA0">
      <w:numFmt w:val="bullet"/>
      <w:lvlText w:val="-"/>
      <w:lvlJc w:val="left"/>
      <w:pPr>
        <w:ind w:left="360" w:hanging="360"/>
      </w:pPr>
      <w:rPr>
        <w:rFonts w:ascii="Traditional Arabic" w:eastAsiaTheme="minorHAnsi" w:hAnsi="Traditional Arabic" w:cs="Traditional Arabic"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6B01588D"/>
    <w:multiLevelType w:val="hybridMultilevel"/>
    <w:tmpl w:val="B7BEA140"/>
    <w:lvl w:ilvl="0" w:tplc="61A21AA0">
      <w:numFmt w:val="bullet"/>
      <w:lvlText w:val="-"/>
      <w:lvlJc w:val="left"/>
      <w:pPr>
        <w:ind w:left="360" w:hanging="360"/>
      </w:pPr>
      <w:rPr>
        <w:rFonts w:ascii="Traditional Arabic" w:eastAsiaTheme="minorHAnsi" w:hAnsi="Traditional Arabic" w:cs="Traditional Arabic"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76AD13E6"/>
    <w:multiLevelType w:val="hybridMultilevel"/>
    <w:tmpl w:val="93DC08E0"/>
    <w:lvl w:ilvl="0" w:tplc="CD5021B2">
      <w:start w:val="1"/>
      <w:numFmt w:val="upperRoman"/>
      <w:lvlText w:val="%1."/>
      <w:lvlJc w:val="right"/>
      <w:pPr>
        <w:ind w:left="795" w:hanging="360"/>
      </w:pPr>
      <w:rPr>
        <w:color w:val="365F91" w:themeColor="accent1" w:themeShade="BF"/>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30">
    <w:nsid w:val="76B259A8"/>
    <w:multiLevelType w:val="hybridMultilevel"/>
    <w:tmpl w:val="9280AD36"/>
    <w:lvl w:ilvl="0" w:tplc="FA5A14C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77F548CD"/>
    <w:multiLevelType w:val="hybridMultilevel"/>
    <w:tmpl w:val="33209ED0"/>
    <w:lvl w:ilvl="0" w:tplc="FA5A14C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6"/>
  </w:num>
  <w:num w:numId="2">
    <w:abstractNumId w:val="5"/>
  </w:num>
  <w:num w:numId="3">
    <w:abstractNumId w:val="6"/>
  </w:num>
  <w:num w:numId="4">
    <w:abstractNumId w:val="14"/>
  </w:num>
  <w:num w:numId="5">
    <w:abstractNumId w:val="1"/>
  </w:num>
  <w:num w:numId="6">
    <w:abstractNumId w:val="3"/>
  </w:num>
  <w:num w:numId="7">
    <w:abstractNumId w:val="23"/>
  </w:num>
  <w:num w:numId="8">
    <w:abstractNumId w:val="28"/>
  </w:num>
  <w:num w:numId="9">
    <w:abstractNumId w:val="15"/>
  </w:num>
  <w:num w:numId="10">
    <w:abstractNumId w:val="21"/>
  </w:num>
  <w:num w:numId="11">
    <w:abstractNumId w:val="4"/>
  </w:num>
  <w:num w:numId="12">
    <w:abstractNumId w:val="2"/>
  </w:num>
  <w:num w:numId="13">
    <w:abstractNumId w:val="24"/>
  </w:num>
  <w:num w:numId="14">
    <w:abstractNumId w:val="18"/>
  </w:num>
  <w:num w:numId="15">
    <w:abstractNumId w:val="19"/>
  </w:num>
  <w:num w:numId="16">
    <w:abstractNumId w:val="7"/>
  </w:num>
  <w:num w:numId="17">
    <w:abstractNumId w:val="8"/>
  </w:num>
  <w:num w:numId="18">
    <w:abstractNumId w:val="30"/>
  </w:num>
  <w:num w:numId="19">
    <w:abstractNumId w:val="27"/>
  </w:num>
  <w:num w:numId="20">
    <w:abstractNumId w:val="22"/>
  </w:num>
  <w:num w:numId="21">
    <w:abstractNumId w:val="0"/>
  </w:num>
  <w:num w:numId="22">
    <w:abstractNumId w:val="20"/>
  </w:num>
  <w:num w:numId="23">
    <w:abstractNumId w:val="12"/>
  </w:num>
  <w:num w:numId="24">
    <w:abstractNumId w:val="25"/>
  </w:num>
  <w:num w:numId="25">
    <w:abstractNumId w:val="9"/>
  </w:num>
  <w:num w:numId="26">
    <w:abstractNumId w:val="16"/>
  </w:num>
  <w:num w:numId="27">
    <w:abstractNumId w:val="17"/>
  </w:num>
  <w:num w:numId="28">
    <w:abstractNumId w:val="11"/>
  </w:num>
  <w:num w:numId="29">
    <w:abstractNumId w:val="10"/>
  </w:num>
  <w:num w:numId="30">
    <w:abstractNumId w:val="29"/>
  </w:num>
  <w:num w:numId="31">
    <w:abstractNumId w:val="3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ABD"/>
    <w:rsid w:val="00021AE2"/>
    <w:rsid w:val="000C6BF5"/>
    <w:rsid w:val="000C7C4B"/>
    <w:rsid w:val="000F0C1A"/>
    <w:rsid w:val="00103977"/>
    <w:rsid w:val="0011473C"/>
    <w:rsid w:val="001F2B2A"/>
    <w:rsid w:val="00222FB1"/>
    <w:rsid w:val="00240074"/>
    <w:rsid w:val="00247668"/>
    <w:rsid w:val="00261C27"/>
    <w:rsid w:val="002C605F"/>
    <w:rsid w:val="00317833"/>
    <w:rsid w:val="00321933"/>
    <w:rsid w:val="00323C59"/>
    <w:rsid w:val="00324390"/>
    <w:rsid w:val="003567B8"/>
    <w:rsid w:val="003A5DC0"/>
    <w:rsid w:val="003B4630"/>
    <w:rsid w:val="003C4D1D"/>
    <w:rsid w:val="003E6B3F"/>
    <w:rsid w:val="00401304"/>
    <w:rsid w:val="00401F74"/>
    <w:rsid w:val="00406457"/>
    <w:rsid w:val="004112BE"/>
    <w:rsid w:val="00450879"/>
    <w:rsid w:val="00481B28"/>
    <w:rsid w:val="004F2B27"/>
    <w:rsid w:val="0052717D"/>
    <w:rsid w:val="005465D6"/>
    <w:rsid w:val="00557B79"/>
    <w:rsid w:val="005728C5"/>
    <w:rsid w:val="00593437"/>
    <w:rsid w:val="00620AFF"/>
    <w:rsid w:val="00680444"/>
    <w:rsid w:val="00690885"/>
    <w:rsid w:val="006C6ED2"/>
    <w:rsid w:val="00725FE1"/>
    <w:rsid w:val="0077710C"/>
    <w:rsid w:val="00777197"/>
    <w:rsid w:val="007D2202"/>
    <w:rsid w:val="007F4D88"/>
    <w:rsid w:val="00811A63"/>
    <w:rsid w:val="00821FDC"/>
    <w:rsid w:val="0084127B"/>
    <w:rsid w:val="00870CCD"/>
    <w:rsid w:val="00877247"/>
    <w:rsid w:val="008A69CD"/>
    <w:rsid w:val="008B204C"/>
    <w:rsid w:val="008D7C28"/>
    <w:rsid w:val="008E75E9"/>
    <w:rsid w:val="008F3984"/>
    <w:rsid w:val="00904F6E"/>
    <w:rsid w:val="00916FEB"/>
    <w:rsid w:val="009840EB"/>
    <w:rsid w:val="009D07D2"/>
    <w:rsid w:val="009D38DE"/>
    <w:rsid w:val="00A9126D"/>
    <w:rsid w:val="00AE35D9"/>
    <w:rsid w:val="00AE7FF8"/>
    <w:rsid w:val="00B2190A"/>
    <w:rsid w:val="00B24E5C"/>
    <w:rsid w:val="00B34BF2"/>
    <w:rsid w:val="00BC7A2A"/>
    <w:rsid w:val="00C115A9"/>
    <w:rsid w:val="00C27ABD"/>
    <w:rsid w:val="00C84AD4"/>
    <w:rsid w:val="00CA6636"/>
    <w:rsid w:val="00CB1FB4"/>
    <w:rsid w:val="00CB509B"/>
    <w:rsid w:val="00CB768E"/>
    <w:rsid w:val="00CD57D5"/>
    <w:rsid w:val="00D27AC2"/>
    <w:rsid w:val="00D97D3E"/>
    <w:rsid w:val="00DA1B4F"/>
    <w:rsid w:val="00E01879"/>
    <w:rsid w:val="00E07CC0"/>
    <w:rsid w:val="00E20E71"/>
    <w:rsid w:val="00E32371"/>
    <w:rsid w:val="00E432FD"/>
    <w:rsid w:val="00E962C2"/>
    <w:rsid w:val="00EA320D"/>
    <w:rsid w:val="00EB462D"/>
    <w:rsid w:val="00F15F45"/>
    <w:rsid w:val="00F26EA3"/>
    <w:rsid w:val="00F33B98"/>
    <w:rsid w:val="00F347BC"/>
    <w:rsid w:val="00F77486"/>
    <w:rsid w:val="00F92EE9"/>
    <w:rsid w:val="00FC1F38"/>
    <w:rsid w:val="00FF6C9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C27AB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Titre2">
    <w:name w:val="heading 2"/>
    <w:basedOn w:val="Normal"/>
    <w:next w:val="Normal"/>
    <w:link w:val="Titre2Car"/>
    <w:uiPriority w:val="9"/>
    <w:unhideWhenUsed/>
    <w:qFormat/>
    <w:rsid w:val="00C27A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C27ABD"/>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27ABD"/>
    <w:rPr>
      <w:rFonts w:asciiTheme="majorHAnsi" w:eastAsiaTheme="majorEastAsia" w:hAnsiTheme="majorHAnsi" w:cstheme="majorBidi"/>
      <w:b/>
      <w:bCs/>
      <w:color w:val="365F91" w:themeColor="accent1" w:themeShade="BF"/>
      <w:sz w:val="28"/>
      <w:szCs w:val="28"/>
      <w:lang w:val="en-US"/>
    </w:rPr>
  </w:style>
  <w:style w:type="character" w:customStyle="1" w:styleId="Titre2Car">
    <w:name w:val="Titre 2 Car"/>
    <w:basedOn w:val="Policepardfaut"/>
    <w:link w:val="Titre2"/>
    <w:uiPriority w:val="9"/>
    <w:rsid w:val="00C27ABD"/>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semiHidden/>
    <w:rsid w:val="00C27ABD"/>
    <w:rPr>
      <w:rFonts w:asciiTheme="majorHAnsi" w:eastAsiaTheme="majorEastAsia" w:hAnsiTheme="majorHAnsi" w:cstheme="majorBidi"/>
      <w:b/>
      <w:bCs/>
      <w:i/>
      <w:iCs/>
      <w:color w:val="4F81BD" w:themeColor="accent1"/>
      <w:sz w:val="24"/>
      <w:szCs w:val="24"/>
      <w:lang w:val="en-US"/>
    </w:rPr>
  </w:style>
  <w:style w:type="paragraph" w:styleId="Paragraphedeliste">
    <w:name w:val="List Paragraph"/>
    <w:basedOn w:val="Normal"/>
    <w:link w:val="ParagraphedelisteCar"/>
    <w:uiPriority w:val="34"/>
    <w:qFormat/>
    <w:rsid w:val="00C27ABD"/>
    <w:pPr>
      <w:spacing w:after="0" w:line="240" w:lineRule="auto"/>
      <w:ind w:left="720"/>
      <w:contextualSpacing/>
    </w:pPr>
    <w:rPr>
      <w:sz w:val="24"/>
      <w:szCs w:val="24"/>
      <w:lang w:val="en-US"/>
    </w:rPr>
  </w:style>
  <w:style w:type="character" w:styleId="Lienhypertexte">
    <w:name w:val="Hyperlink"/>
    <w:basedOn w:val="Policepardfaut"/>
    <w:uiPriority w:val="99"/>
    <w:unhideWhenUsed/>
    <w:rsid w:val="00C27ABD"/>
    <w:rPr>
      <w:color w:val="0000FF" w:themeColor="hyperlink"/>
      <w:u w:val="single"/>
    </w:rPr>
  </w:style>
  <w:style w:type="character" w:customStyle="1" w:styleId="ParagraphedelisteCar">
    <w:name w:val="Paragraphe de liste Car"/>
    <w:link w:val="Paragraphedeliste"/>
    <w:uiPriority w:val="34"/>
    <w:rsid w:val="00C27ABD"/>
    <w:rPr>
      <w:sz w:val="24"/>
      <w:szCs w:val="24"/>
      <w:lang w:val="en-US"/>
    </w:rPr>
  </w:style>
  <w:style w:type="table" w:styleId="Grilledutableau">
    <w:name w:val="Table Grid"/>
    <w:basedOn w:val="TableauNormal"/>
    <w:uiPriority w:val="59"/>
    <w:rsid w:val="00C27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C27ABD"/>
    <w:rPr>
      <w:b/>
      <w:bCs/>
    </w:rPr>
  </w:style>
  <w:style w:type="paragraph" w:styleId="Textedebulles">
    <w:name w:val="Balloon Text"/>
    <w:basedOn w:val="Normal"/>
    <w:link w:val="TextedebullesCar"/>
    <w:uiPriority w:val="99"/>
    <w:semiHidden/>
    <w:unhideWhenUsed/>
    <w:rsid w:val="00C27ABD"/>
    <w:pPr>
      <w:spacing w:after="0" w:line="240" w:lineRule="auto"/>
    </w:pPr>
    <w:rPr>
      <w:rFonts w:ascii="Tahoma" w:hAnsi="Tahoma" w:cs="Tahoma"/>
      <w:sz w:val="16"/>
      <w:szCs w:val="16"/>
      <w:lang w:val="en-US"/>
    </w:rPr>
  </w:style>
  <w:style w:type="character" w:customStyle="1" w:styleId="TextedebullesCar">
    <w:name w:val="Texte de bulles Car"/>
    <w:basedOn w:val="Policepardfaut"/>
    <w:link w:val="Textedebulles"/>
    <w:uiPriority w:val="99"/>
    <w:semiHidden/>
    <w:rsid w:val="00C27ABD"/>
    <w:rPr>
      <w:rFonts w:ascii="Tahoma" w:hAnsi="Tahoma" w:cs="Tahoma"/>
      <w:sz w:val="16"/>
      <w:szCs w:val="16"/>
      <w:lang w:val="en-US"/>
    </w:rPr>
  </w:style>
  <w:style w:type="paragraph" w:styleId="En-tte">
    <w:name w:val="header"/>
    <w:basedOn w:val="Normal"/>
    <w:link w:val="En-tteCar"/>
    <w:uiPriority w:val="99"/>
    <w:unhideWhenUsed/>
    <w:rsid w:val="00C27ABD"/>
    <w:pPr>
      <w:tabs>
        <w:tab w:val="center" w:pos="4536"/>
        <w:tab w:val="right" w:pos="9072"/>
      </w:tabs>
      <w:spacing w:after="0" w:line="240" w:lineRule="auto"/>
    </w:pPr>
    <w:rPr>
      <w:sz w:val="24"/>
      <w:szCs w:val="24"/>
      <w:lang w:val="en-US"/>
    </w:rPr>
  </w:style>
  <w:style w:type="character" w:customStyle="1" w:styleId="En-tteCar">
    <w:name w:val="En-tête Car"/>
    <w:basedOn w:val="Policepardfaut"/>
    <w:link w:val="En-tte"/>
    <w:uiPriority w:val="99"/>
    <w:rsid w:val="00C27ABD"/>
    <w:rPr>
      <w:sz w:val="24"/>
      <w:szCs w:val="24"/>
      <w:lang w:val="en-US"/>
    </w:rPr>
  </w:style>
  <w:style w:type="paragraph" w:styleId="Pieddepage">
    <w:name w:val="footer"/>
    <w:basedOn w:val="Normal"/>
    <w:link w:val="PieddepageCar"/>
    <w:uiPriority w:val="99"/>
    <w:unhideWhenUsed/>
    <w:rsid w:val="00C27ABD"/>
    <w:pPr>
      <w:tabs>
        <w:tab w:val="center" w:pos="4536"/>
        <w:tab w:val="right" w:pos="9072"/>
      </w:tabs>
      <w:spacing w:after="0" w:line="240" w:lineRule="auto"/>
    </w:pPr>
    <w:rPr>
      <w:sz w:val="24"/>
      <w:szCs w:val="24"/>
      <w:lang w:val="en-US"/>
    </w:rPr>
  </w:style>
  <w:style w:type="character" w:customStyle="1" w:styleId="PieddepageCar">
    <w:name w:val="Pied de page Car"/>
    <w:basedOn w:val="Policepardfaut"/>
    <w:link w:val="Pieddepage"/>
    <w:uiPriority w:val="99"/>
    <w:rsid w:val="00C27ABD"/>
    <w:rPr>
      <w:sz w:val="24"/>
      <w:szCs w:val="24"/>
      <w:lang w:val="en-US"/>
    </w:rPr>
  </w:style>
  <w:style w:type="paragraph" w:styleId="En-ttedetabledesmatires">
    <w:name w:val="TOC Heading"/>
    <w:basedOn w:val="Titre1"/>
    <w:next w:val="Normal"/>
    <w:uiPriority w:val="39"/>
    <w:unhideWhenUsed/>
    <w:qFormat/>
    <w:rsid w:val="00C27ABD"/>
    <w:pPr>
      <w:spacing w:line="276" w:lineRule="auto"/>
      <w:outlineLvl w:val="9"/>
    </w:pPr>
    <w:rPr>
      <w:lang w:val="fr-FR" w:eastAsia="fr-FR"/>
    </w:rPr>
  </w:style>
  <w:style w:type="paragraph" w:styleId="TM1">
    <w:name w:val="toc 1"/>
    <w:basedOn w:val="Normal"/>
    <w:next w:val="Normal"/>
    <w:autoRedefine/>
    <w:uiPriority w:val="39"/>
    <w:unhideWhenUsed/>
    <w:rsid w:val="00C27ABD"/>
    <w:pPr>
      <w:spacing w:after="100" w:line="240" w:lineRule="auto"/>
    </w:pPr>
    <w:rPr>
      <w:sz w:val="24"/>
      <w:szCs w:val="24"/>
      <w:lang w:val="en-US"/>
    </w:rPr>
  </w:style>
  <w:style w:type="paragraph" w:styleId="TM2">
    <w:name w:val="toc 2"/>
    <w:basedOn w:val="Normal"/>
    <w:next w:val="Normal"/>
    <w:autoRedefine/>
    <w:uiPriority w:val="39"/>
    <w:unhideWhenUsed/>
    <w:rsid w:val="00C27ABD"/>
    <w:pPr>
      <w:spacing w:after="100" w:line="240" w:lineRule="auto"/>
      <w:ind w:left="240"/>
    </w:pPr>
    <w:rPr>
      <w:sz w:val="24"/>
      <w:szCs w:val="24"/>
      <w:lang w:val="en-US"/>
    </w:rPr>
  </w:style>
  <w:style w:type="paragraph" w:styleId="Sansinterligne">
    <w:name w:val="No Spacing"/>
    <w:link w:val="SansinterligneCar"/>
    <w:uiPriority w:val="1"/>
    <w:qFormat/>
    <w:rsid w:val="00C27ABD"/>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C27ABD"/>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C27AB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Titre2">
    <w:name w:val="heading 2"/>
    <w:basedOn w:val="Normal"/>
    <w:next w:val="Normal"/>
    <w:link w:val="Titre2Car"/>
    <w:uiPriority w:val="9"/>
    <w:unhideWhenUsed/>
    <w:qFormat/>
    <w:rsid w:val="00C27A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C27ABD"/>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27ABD"/>
    <w:rPr>
      <w:rFonts w:asciiTheme="majorHAnsi" w:eastAsiaTheme="majorEastAsia" w:hAnsiTheme="majorHAnsi" w:cstheme="majorBidi"/>
      <w:b/>
      <w:bCs/>
      <w:color w:val="365F91" w:themeColor="accent1" w:themeShade="BF"/>
      <w:sz w:val="28"/>
      <w:szCs w:val="28"/>
      <w:lang w:val="en-US"/>
    </w:rPr>
  </w:style>
  <w:style w:type="character" w:customStyle="1" w:styleId="Titre2Car">
    <w:name w:val="Titre 2 Car"/>
    <w:basedOn w:val="Policepardfaut"/>
    <w:link w:val="Titre2"/>
    <w:uiPriority w:val="9"/>
    <w:rsid w:val="00C27ABD"/>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semiHidden/>
    <w:rsid w:val="00C27ABD"/>
    <w:rPr>
      <w:rFonts w:asciiTheme="majorHAnsi" w:eastAsiaTheme="majorEastAsia" w:hAnsiTheme="majorHAnsi" w:cstheme="majorBidi"/>
      <w:b/>
      <w:bCs/>
      <w:i/>
      <w:iCs/>
      <w:color w:val="4F81BD" w:themeColor="accent1"/>
      <w:sz w:val="24"/>
      <w:szCs w:val="24"/>
      <w:lang w:val="en-US"/>
    </w:rPr>
  </w:style>
  <w:style w:type="paragraph" w:styleId="Paragraphedeliste">
    <w:name w:val="List Paragraph"/>
    <w:basedOn w:val="Normal"/>
    <w:link w:val="ParagraphedelisteCar"/>
    <w:uiPriority w:val="34"/>
    <w:qFormat/>
    <w:rsid w:val="00C27ABD"/>
    <w:pPr>
      <w:spacing w:after="0" w:line="240" w:lineRule="auto"/>
      <w:ind w:left="720"/>
      <w:contextualSpacing/>
    </w:pPr>
    <w:rPr>
      <w:sz w:val="24"/>
      <w:szCs w:val="24"/>
      <w:lang w:val="en-US"/>
    </w:rPr>
  </w:style>
  <w:style w:type="character" w:styleId="Lienhypertexte">
    <w:name w:val="Hyperlink"/>
    <w:basedOn w:val="Policepardfaut"/>
    <w:uiPriority w:val="99"/>
    <w:unhideWhenUsed/>
    <w:rsid w:val="00C27ABD"/>
    <w:rPr>
      <w:color w:val="0000FF" w:themeColor="hyperlink"/>
      <w:u w:val="single"/>
    </w:rPr>
  </w:style>
  <w:style w:type="character" w:customStyle="1" w:styleId="ParagraphedelisteCar">
    <w:name w:val="Paragraphe de liste Car"/>
    <w:link w:val="Paragraphedeliste"/>
    <w:uiPriority w:val="34"/>
    <w:rsid w:val="00C27ABD"/>
    <w:rPr>
      <w:sz w:val="24"/>
      <w:szCs w:val="24"/>
      <w:lang w:val="en-US"/>
    </w:rPr>
  </w:style>
  <w:style w:type="table" w:styleId="Grilledutableau">
    <w:name w:val="Table Grid"/>
    <w:basedOn w:val="TableauNormal"/>
    <w:uiPriority w:val="59"/>
    <w:rsid w:val="00C27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C27ABD"/>
    <w:rPr>
      <w:b/>
      <w:bCs/>
    </w:rPr>
  </w:style>
  <w:style w:type="paragraph" w:styleId="Textedebulles">
    <w:name w:val="Balloon Text"/>
    <w:basedOn w:val="Normal"/>
    <w:link w:val="TextedebullesCar"/>
    <w:uiPriority w:val="99"/>
    <w:semiHidden/>
    <w:unhideWhenUsed/>
    <w:rsid w:val="00C27ABD"/>
    <w:pPr>
      <w:spacing w:after="0" w:line="240" w:lineRule="auto"/>
    </w:pPr>
    <w:rPr>
      <w:rFonts w:ascii="Tahoma" w:hAnsi="Tahoma" w:cs="Tahoma"/>
      <w:sz w:val="16"/>
      <w:szCs w:val="16"/>
      <w:lang w:val="en-US"/>
    </w:rPr>
  </w:style>
  <w:style w:type="character" w:customStyle="1" w:styleId="TextedebullesCar">
    <w:name w:val="Texte de bulles Car"/>
    <w:basedOn w:val="Policepardfaut"/>
    <w:link w:val="Textedebulles"/>
    <w:uiPriority w:val="99"/>
    <w:semiHidden/>
    <w:rsid w:val="00C27ABD"/>
    <w:rPr>
      <w:rFonts w:ascii="Tahoma" w:hAnsi="Tahoma" w:cs="Tahoma"/>
      <w:sz w:val="16"/>
      <w:szCs w:val="16"/>
      <w:lang w:val="en-US"/>
    </w:rPr>
  </w:style>
  <w:style w:type="paragraph" w:styleId="En-tte">
    <w:name w:val="header"/>
    <w:basedOn w:val="Normal"/>
    <w:link w:val="En-tteCar"/>
    <w:uiPriority w:val="99"/>
    <w:unhideWhenUsed/>
    <w:rsid w:val="00C27ABD"/>
    <w:pPr>
      <w:tabs>
        <w:tab w:val="center" w:pos="4536"/>
        <w:tab w:val="right" w:pos="9072"/>
      </w:tabs>
      <w:spacing w:after="0" w:line="240" w:lineRule="auto"/>
    </w:pPr>
    <w:rPr>
      <w:sz w:val="24"/>
      <w:szCs w:val="24"/>
      <w:lang w:val="en-US"/>
    </w:rPr>
  </w:style>
  <w:style w:type="character" w:customStyle="1" w:styleId="En-tteCar">
    <w:name w:val="En-tête Car"/>
    <w:basedOn w:val="Policepardfaut"/>
    <w:link w:val="En-tte"/>
    <w:uiPriority w:val="99"/>
    <w:rsid w:val="00C27ABD"/>
    <w:rPr>
      <w:sz w:val="24"/>
      <w:szCs w:val="24"/>
      <w:lang w:val="en-US"/>
    </w:rPr>
  </w:style>
  <w:style w:type="paragraph" w:styleId="Pieddepage">
    <w:name w:val="footer"/>
    <w:basedOn w:val="Normal"/>
    <w:link w:val="PieddepageCar"/>
    <w:uiPriority w:val="99"/>
    <w:unhideWhenUsed/>
    <w:rsid w:val="00C27ABD"/>
    <w:pPr>
      <w:tabs>
        <w:tab w:val="center" w:pos="4536"/>
        <w:tab w:val="right" w:pos="9072"/>
      </w:tabs>
      <w:spacing w:after="0" w:line="240" w:lineRule="auto"/>
    </w:pPr>
    <w:rPr>
      <w:sz w:val="24"/>
      <w:szCs w:val="24"/>
      <w:lang w:val="en-US"/>
    </w:rPr>
  </w:style>
  <w:style w:type="character" w:customStyle="1" w:styleId="PieddepageCar">
    <w:name w:val="Pied de page Car"/>
    <w:basedOn w:val="Policepardfaut"/>
    <w:link w:val="Pieddepage"/>
    <w:uiPriority w:val="99"/>
    <w:rsid w:val="00C27ABD"/>
    <w:rPr>
      <w:sz w:val="24"/>
      <w:szCs w:val="24"/>
      <w:lang w:val="en-US"/>
    </w:rPr>
  </w:style>
  <w:style w:type="paragraph" w:styleId="En-ttedetabledesmatires">
    <w:name w:val="TOC Heading"/>
    <w:basedOn w:val="Titre1"/>
    <w:next w:val="Normal"/>
    <w:uiPriority w:val="39"/>
    <w:unhideWhenUsed/>
    <w:qFormat/>
    <w:rsid w:val="00C27ABD"/>
    <w:pPr>
      <w:spacing w:line="276" w:lineRule="auto"/>
      <w:outlineLvl w:val="9"/>
    </w:pPr>
    <w:rPr>
      <w:lang w:val="fr-FR" w:eastAsia="fr-FR"/>
    </w:rPr>
  </w:style>
  <w:style w:type="paragraph" w:styleId="TM1">
    <w:name w:val="toc 1"/>
    <w:basedOn w:val="Normal"/>
    <w:next w:val="Normal"/>
    <w:autoRedefine/>
    <w:uiPriority w:val="39"/>
    <w:unhideWhenUsed/>
    <w:rsid w:val="00C27ABD"/>
    <w:pPr>
      <w:spacing w:after="100" w:line="240" w:lineRule="auto"/>
    </w:pPr>
    <w:rPr>
      <w:sz w:val="24"/>
      <w:szCs w:val="24"/>
      <w:lang w:val="en-US"/>
    </w:rPr>
  </w:style>
  <w:style w:type="paragraph" w:styleId="TM2">
    <w:name w:val="toc 2"/>
    <w:basedOn w:val="Normal"/>
    <w:next w:val="Normal"/>
    <w:autoRedefine/>
    <w:uiPriority w:val="39"/>
    <w:unhideWhenUsed/>
    <w:rsid w:val="00C27ABD"/>
    <w:pPr>
      <w:spacing w:after="100" w:line="240" w:lineRule="auto"/>
      <w:ind w:left="240"/>
    </w:pPr>
    <w:rPr>
      <w:sz w:val="24"/>
      <w:szCs w:val="24"/>
      <w:lang w:val="en-US"/>
    </w:rPr>
  </w:style>
  <w:style w:type="paragraph" w:styleId="Sansinterligne">
    <w:name w:val="No Spacing"/>
    <w:link w:val="SansinterligneCar"/>
    <w:uiPriority w:val="1"/>
    <w:qFormat/>
    <w:rsid w:val="00C27ABD"/>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C27ABD"/>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tions-publiques.tn" TargetMode="External"/><Relationship Id="rId18" Type="http://schemas.openxmlformats.org/officeDocument/2006/relationships/hyperlink" Target="http://data.transport.t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onsultations-publiques.tn" TargetMode="External"/><Relationship Id="rId17" Type="http://schemas.openxmlformats.org/officeDocument/2006/relationships/hyperlink" Target="http://www.openculture.gov.tn/fr/" TargetMode="External"/><Relationship Id="rId2" Type="http://schemas.openxmlformats.org/officeDocument/2006/relationships/numbering" Target="numbering.xml"/><Relationship Id="rId16" Type="http://schemas.openxmlformats.org/officeDocument/2006/relationships/hyperlink" Target="http://www.openbaladiati.tn/" TargetMode="External"/><Relationship Id="rId20" Type="http://schemas.openxmlformats.org/officeDocument/2006/relationships/hyperlink" Target="https://www.concours.gov.t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ranslate.googleusercontent.com/translate_f" TargetMode="External"/><Relationship Id="rId5" Type="http://schemas.openxmlformats.org/officeDocument/2006/relationships/settings" Target="settings.xml"/><Relationship Id="rId15" Type="http://schemas.openxmlformats.org/officeDocument/2006/relationships/hyperlink" Target="http://www.collectiviteslocales.gov.tn/" TargetMode="External"/><Relationship Id="rId23" Type="http://schemas.openxmlformats.org/officeDocument/2006/relationships/theme" Target="theme/theme1.xml"/><Relationship Id="rId10" Type="http://schemas.openxmlformats.org/officeDocument/2006/relationships/hyperlink" Target="http://www.consultations-publiques.tn" TargetMode="External"/><Relationship Id="rId19" Type="http://schemas.openxmlformats.org/officeDocument/2006/relationships/hyperlink" Target="http://www.e-people.gov.t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G:\Documents%20SGH\Docs%20OGP\Suivi%20Projets%20OGP%20-%20Copi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sz="1400"/>
            </a:pPr>
            <a:r>
              <a:rPr lang="ar-TN" sz="1400"/>
              <a:t>تقدّم انجاز تعهدات خطة العمل الوطنية الثانية حتى موفى جويلية </a:t>
            </a:r>
            <a:r>
              <a:rPr lang="fr-FR" sz="1400"/>
              <a:t> </a:t>
            </a:r>
            <a:r>
              <a:rPr lang="ar-TN" sz="1400"/>
              <a:t>2018</a:t>
            </a:r>
            <a:endParaRPr lang="fr-FR" sz="1400"/>
          </a:p>
        </c:rich>
      </c:tx>
      <c:overlay val="0"/>
    </c:title>
    <c:autoTitleDeleted val="0"/>
    <c:plotArea>
      <c:layout/>
      <c:barChart>
        <c:barDir val="col"/>
        <c:grouping val="clustered"/>
        <c:varyColors val="0"/>
        <c:ser>
          <c:idx val="0"/>
          <c:order val="0"/>
          <c:invertIfNegative val="0"/>
          <c:cat>
            <c:strRef>
              <c:f>Feuil1!$E$4:$U$4</c:f>
              <c:strCache>
                <c:ptCount val="17"/>
                <c:pt idx="0">
                  <c:v>التعهد 15 </c:v>
                </c:pt>
                <c:pt idx="1">
                  <c:v>التعهد 14</c:v>
                </c:pt>
                <c:pt idx="2">
                  <c:v>التعهد 13 </c:v>
                </c:pt>
                <c:pt idx="3">
                  <c:v>التعهد 12    </c:v>
                </c:pt>
                <c:pt idx="4">
                  <c:v>التعهد 11   </c:v>
                </c:pt>
                <c:pt idx="5">
                  <c:v>التعهد 10</c:v>
                </c:pt>
                <c:pt idx="6">
                  <c:v>التعهد 9</c:v>
                </c:pt>
                <c:pt idx="7">
                  <c:v>التعهد 8</c:v>
                </c:pt>
                <c:pt idx="8">
                  <c:v>التعهد 7 </c:v>
                </c:pt>
                <c:pt idx="9">
                  <c:v>التعهد 3.6   </c:v>
                </c:pt>
                <c:pt idx="10">
                  <c:v>التعهد 2.6</c:v>
                </c:pt>
                <c:pt idx="11">
                  <c:v>التعهد 1.6</c:v>
                </c:pt>
                <c:pt idx="12">
                  <c:v>التعهد 5</c:v>
                </c:pt>
                <c:pt idx="13">
                  <c:v>التعهد 4 </c:v>
                </c:pt>
                <c:pt idx="14">
                  <c:v>التعهد 3  </c:v>
                </c:pt>
                <c:pt idx="15">
                  <c:v>التعهد 2 </c:v>
                </c:pt>
                <c:pt idx="16">
                  <c:v>التعهد 1</c:v>
                </c:pt>
              </c:strCache>
            </c:strRef>
          </c:cat>
          <c:val>
            <c:numRef>
              <c:f>Feuil1!$E$5:$U$5</c:f>
              <c:numCache>
                <c:formatCode>0%</c:formatCode>
                <c:ptCount val="17"/>
                <c:pt idx="0">
                  <c:v>1</c:v>
                </c:pt>
                <c:pt idx="1">
                  <c:v>0.33</c:v>
                </c:pt>
                <c:pt idx="2">
                  <c:v>0.66</c:v>
                </c:pt>
                <c:pt idx="3">
                  <c:v>0.33</c:v>
                </c:pt>
                <c:pt idx="4">
                  <c:v>0.33</c:v>
                </c:pt>
                <c:pt idx="5">
                  <c:v>1</c:v>
                </c:pt>
                <c:pt idx="6">
                  <c:v>0.02</c:v>
                </c:pt>
                <c:pt idx="7">
                  <c:v>0.33</c:v>
                </c:pt>
                <c:pt idx="8">
                  <c:v>1</c:v>
                </c:pt>
                <c:pt idx="9">
                  <c:v>0.33</c:v>
                </c:pt>
                <c:pt idx="10">
                  <c:v>0.33</c:v>
                </c:pt>
                <c:pt idx="11">
                  <c:v>0.66</c:v>
                </c:pt>
                <c:pt idx="12">
                  <c:v>1</c:v>
                </c:pt>
                <c:pt idx="13">
                  <c:v>0.66</c:v>
                </c:pt>
                <c:pt idx="14">
                  <c:v>0.66</c:v>
                </c:pt>
                <c:pt idx="15">
                  <c:v>0.66</c:v>
                </c:pt>
                <c:pt idx="16">
                  <c:v>0.33</c:v>
                </c:pt>
              </c:numCache>
            </c:numRef>
          </c:val>
        </c:ser>
        <c:dLbls>
          <c:showLegendKey val="0"/>
          <c:showVal val="0"/>
          <c:showCatName val="0"/>
          <c:showSerName val="0"/>
          <c:showPercent val="0"/>
          <c:showBubbleSize val="0"/>
        </c:dLbls>
        <c:gapWidth val="75"/>
        <c:overlap val="-25"/>
        <c:axId val="179271936"/>
        <c:axId val="179281920"/>
      </c:barChart>
      <c:catAx>
        <c:axId val="179271936"/>
        <c:scaling>
          <c:orientation val="minMax"/>
        </c:scaling>
        <c:delete val="0"/>
        <c:axPos val="b"/>
        <c:majorTickMark val="none"/>
        <c:minorTickMark val="none"/>
        <c:tickLblPos val="nextTo"/>
        <c:crossAx val="179281920"/>
        <c:crossesAt val="0"/>
        <c:auto val="1"/>
        <c:lblAlgn val="ctr"/>
        <c:lblOffset val="100"/>
        <c:noMultiLvlLbl val="0"/>
      </c:catAx>
      <c:valAx>
        <c:axId val="179281920"/>
        <c:scaling>
          <c:orientation val="minMax"/>
          <c:max val="1"/>
        </c:scaling>
        <c:delete val="0"/>
        <c:axPos val="l"/>
        <c:majorGridlines/>
        <c:numFmt formatCode="0%" sourceLinked="1"/>
        <c:majorTickMark val="none"/>
        <c:minorTickMark val="none"/>
        <c:tickLblPos val="nextTo"/>
        <c:crossAx val="17927193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E93B3-AD4F-4A02-95A2-39AA0CBF6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38</Pages>
  <Words>7682</Words>
  <Characters>42255</Characters>
  <Application>Microsoft Office Word</Application>
  <DocSecurity>0</DocSecurity>
  <Lines>352</Lines>
  <Paragraphs>99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Gharbi Sonia</dc:creator>
  <cp:lastModifiedBy>Gharbi Sonia</cp:lastModifiedBy>
  <cp:revision>78</cp:revision>
  <dcterms:created xsi:type="dcterms:W3CDTF">2018-09-24T10:18:00Z</dcterms:created>
  <dcterms:modified xsi:type="dcterms:W3CDTF">2018-11-02T15:32:00Z</dcterms:modified>
</cp:coreProperties>
</file>