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B6D48" w14:textId="3C38D387" w:rsidR="000B102C" w:rsidRDefault="00094225" w:rsidP="000B102C">
      <w:pPr>
        <w:keepNext/>
        <w:keepLines/>
        <w:bidi/>
        <w:spacing w:before="480" w:after="0" w:line="240" w:lineRule="auto"/>
        <w:jc w:val="center"/>
        <w:outlineLvl w:val="0"/>
        <w:rPr>
          <w:rFonts w:ascii="Calibri Light" w:eastAsia="Times New Roman" w:hAnsi="Calibri Light" w:cs="Times New Roman" w:hint="cs"/>
          <w:b/>
          <w:bCs/>
          <w:color w:val="2E74B5"/>
          <w:sz w:val="36"/>
          <w:szCs w:val="36"/>
          <w:rtl/>
          <w:lang w:bidi="ar-TN"/>
        </w:rPr>
      </w:pPr>
      <w:bookmarkStart w:id="0" w:name="_GoBack"/>
      <w:r>
        <w:rPr>
          <w:rFonts w:ascii="Calibri Light" w:eastAsia="Times New Roman" w:hAnsi="Calibri Light" w:cs="Times New Roman"/>
          <w:b/>
          <w:bCs/>
          <w:noProof/>
          <w:color w:val="2E74B5"/>
          <w:sz w:val="36"/>
          <w:szCs w:val="36"/>
          <w:rtl/>
          <w:lang w:eastAsia="fr-FR"/>
        </w:rPr>
        <w:drawing>
          <wp:inline distT="0" distB="0" distL="0" distR="0" wp14:anchorId="179FDA00" wp14:editId="41E25E69">
            <wp:extent cx="6123823" cy="8115300"/>
            <wp:effectExtent l="0" t="0" r="0" b="0"/>
            <wp:docPr id="4" name="Image 4" descr="C:\Users\sgharbi\Desktop\page de gar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gharbi\Desktop\page de gard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8110406"/>
                    </a:xfrm>
                    <a:prstGeom prst="rect">
                      <a:avLst/>
                    </a:prstGeom>
                    <a:noFill/>
                    <a:ln>
                      <a:noFill/>
                    </a:ln>
                  </pic:spPr>
                </pic:pic>
              </a:graphicData>
            </a:graphic>
          </wp:inline>
        </w:drawing>
      </w:r>
      <w:bookmarkEnd w:id="0"/>
    </w:p>
    <w:p w14:paraId="461C19A1" w14:textId="77777777" w:rsidR="000B102C" w:rsidRDefault="000B102C" w:rsidP="000B102C">
      <w:pPr>
        <w:keepNext/>
        <w:keepLines/>
        <w:bidi/>
        <w:spacing w:before="480" w:after="0" w:line="240" w:lineRule="auto"/>
        <w:jc w:val="both"/>
        <w:outlineLvl w:val="0"/>
        <w:rPr>
          <w:rFonts w:ascii="Calibri Light" w:eastAsia="Times New Roman" w:hAnsi="Calibri Light" w:cs="Times New Roman" w:hint="cs"/>
          <w:b/>
          <w:bCs/>
          <w:color w:val="2E74B5"/>
          <w:sz w:val="36"/>
          <w:szCs w:val="36"/>
          <w:rtl/>
          <w:lang w:bidi="ar-TN"/>
        </w:rPr>
      </w:pPr>
    </w:p>
    <w:p w14:paraId="38C15A0F" w14:textId="77777777" w:rsidR="000B102C" w:rsidRDefault="000B102C" w:rsidP="000B102C">
      <w:pPr>
        <w:keepNext/>
        <w:keepLines/>
        <w:bidi/>
        <w:spacing w:before="480" w:after="0" w:line="240" w:lineRule="auto"/>
        <w:jc w:val="both"/>
        <w:outlineLvl w:val="0"/>
        <w:rPr>
          <w:rFonts w:ascii="Calibri Light" w:eastAsia="Times New Roman" w:hAnsi="Calibri Light" w:cs="Times New Roman" w:hint="cs"/>
          <w:b/>
          <w:bCs/>
          <w:color w:val="2E74B5"/>
          <w:sz w:val="36"/>
          <w:szCs w:val="36"/>
          <w:rtl/>
          <w:lang w:bidi="ar-TN"/>
        </w:rPr>
      </w:pPr>
    </w:p>
    <w:p w14:paraId="4C5B16FB" w14:textId="7793D084" w:rsidR="00801E6C" w:rsidRPr="00801E6C" w:rsidRDefault="005F6A7A" w:rsidP="000B102C">
      <w:pPr>
        <w:keepNext/>
        <w:keepLines/>
        <w:numPr>
          <w:ilvl w:val="0"/>
          <w:numId w:val="1"/>
        </w:numPr>
        <w:bidi/>
        <w:spacing w:before="480" w:after="0" w:line="240" w:lineRule="auto"/>
        <w:ind w:left="571" w:hanging="211"/>
        <w:jc w:val="both"/>
        <w:outlineLvl w:val="0"/>
        <w:rPr>
          <w:rFonts w:ascii="Calibri Light" w:eastAsia="Times New Roman" w:hAnsi="Calibri Light" w:cs="Times New Roman"/>
          <w:b/>
          <w:bCs/>
          <w:color w:val="2E74B5"/>
          <w:sz w:val="36"/>
          <w:szCs w:val="36"/>
          <w:rtl/>
        </w:rPr>
      </w:pPr>
      <w:r>
        <w:rPr>
          <w:rFonts w:ascii="Calibri Light" w:eastAsia="Times New Roman" w:hAnsi="Calibri Light" w:cs="Times New Roman" w:hint="cs"/>
          <w:b/>
          <w:bCs/>
          <w:color w:val="2E74B5"/>
          <w:sz w:val="36"/>
          <w:szCs w:val="36"/>
          <w:rtl/>
          <w:lang w:bidi="ar-TN"/>
        </w:rPr>
        <w:t>مقدمة</w:t>
      </w:r>
    </w:p>
    <w:p w14:paraId="56B40031" w14:textId="2A7F7E03" w:rsidR="00BD07EE" w:rsidRDefault="00BD07EE" w:rsidP="00614610">
      <w:pPr>
        <w:bidi/>
        <w:spacing w:after="0" w:line="240" w:lineRule="auto"/>
        <w:jc w:val="both"/>
        <w:rPr>
          <w:rFonts w:ascii="Times New Roman" w:eastAsia="Calibri" w:hAnsi="Times New Roman" w:cs="Times New Roman"/>
          <w:sz w:val="28"/>
          <w:szCs w:val="28"/>
          <w:lang w:val="en-US" w:bidi="ar-TN"/>
        </w:rPr>
      </w:pPr>
      <w:r w:rsidRPr="00BD07EE">
        <w:rPr>
          <w:rFonts w:ascii="Times New Roman" w:eastAsia="Calibri" w:hAnsi="Times New Roman" w:cs="Times New Roman"/>
          <w:sz w:val="28"/>
          <w:szCs w:val="28"/>
          <w:rtl/>
          <w:lang w:val="en-US" w:bidi="ar-TN"/>
        </w:rPr>
        <w:t>تتمثّل شراكة الحكومة المفتوحة في</w:t>
      </w:r>
      <w:r w:rsidRPr="00BD07EE">
        <w:rPr>
          <w:rFonts w:ascii="Times New Roman" w:eastAsia="Calibri" w:hAnsi="Times New Roman" w:cs="Times New Roman" w:hint="cs"/>
          <w:sz w:val="28"/>
          <w:szCs w:val="28"/>
          <w:rtl/>
          <w:lang w:val="en-US" w:bidi="ar-TN"/>
        </w:rPr>
        <w:t xml:space="preserve"> </w:t>
      </w:r>
      <w:r w:rsidRPr="00BD07EE">
        <w:rPr>
          <w:rFonts w:ascii="Times New Roman" w:eastAsia="Calibri" w:hAnsi="Times New Roman" w:cs="Times New Roman"/>
          <w:sz w:val="28"/>
          <w:szCs w:val="28"/>
          <w:rtl/>
          <w:lang w:val="en-US" w:bidi="ar-TN"/>
        </w:rPr>
        <w:t xml:space="preserve">مبادرة متعددة الأطراف تمّ الإعلان عنها في 20 سبتمبر 2011 خلال الجلسة الافتتاحية السنوية للجمعية العامة للأمم المتحدة في نيويورك، من قبل ثماني دول هي البرازيل، </w:t>
      </w:r>
      <w:proofErr w:type="spellStart"/>
      <w:r w:rsidRPr="00BD07EE">
        <w:rPr>
          <w:rFonts w:ascii="Times New Roman" w:eastAsia="Calibri" w:hAnsi="Times New Roman" w:cs="Times New Roman"/>
          <w:sz w:val="28"/>
          <w:szCs w:val="28"/>
          <w:rtl/>
          <w:lang w:val="en-US" w:bidi="ar-TN"/>
        </w:rPr>
        <w:t>أندونيسيا</w:t>
      </w:r>
      <w:proofErr w:type="spellEnd"/>
      <w:r w:rsidRPr="00BD07EE">
        <w:rPr>
          <w:rFonts w:ascii="Times New Roman" w:eastAsia="Calibri" w:hAnsi="Times New Roman" w:cs="Times New Roman"/>
          <w:sz w:val="28"/>
          <w:szCs w:val="28"/>
          <w:rtl/>
          <w:lang w:val="en-US" w:bidi="ar-TN"/>
        </w:rPr>
        <w:t>، المكسيك،</w:t>
      </w:r>
      <w:r w:rsidRPr="00BD07EE">
        <w:rPr>
          <w:rFonts w:ascii="Traditional Arabic" w:hAnsi="Traditional Arabic" w:cs="Traditional Arabic"/>
          <w:sz w:val="32"/>
          <w:szCs w:val="32"/>
          <w:rtl/>
          <w:lang w:val="en-US" w:bidi="ar-TN"/>
        </w:rPr>
        <w:t xml:space="preserve"> </w:t>
      </w:r>
      <w:r w:rsidRPr="00BD07EE">
        <w:rPr>
          <w:rFonts w:ascii="Times New Roman" w:eastAsia="Calibri" w:hAnsi="Times New Roman" w:cs="Times New Roman"/>
          <w:sz w:val="28"/>
          <w:szCs w:val="28"/>
          <w:rtl/>
          <w:lang w:val="en-US" w:bidi="ar-TN"/>
        </w:rPr>
        <w:t xml:space="preserve">نرويج، الفلبين، جنوب إفريقيا، والمملكة المتحدة والولايات المتحدة الأمريكية. وسرعان ما تكاثف عدد الدول المنضوية في إطارها ليصبح عددها إلى حدّ </w:t>
      </w:r>
      <w:r w:rsidRPr="00BD07EE">
        <w:rPr>
          <w:rFonts w:ascii="Times New Roman" w:eastAsia="Calibri" w:hAnsi="Times New Roman" w:cs="Times New Roman" w:hint="cs"/>
          <w:sz w:val="28"/>
          <w:szCs w:val="28"/>
          <w:rtl/>
          <w:lang w:val="en-US" w:bidi="ar-TN"/>
        </w:rPr>
        <w:t xml:space="preserve">اليوم </w:t>
      </w:r>
      <w:r w:rsidRPr="000A4F16">
        <w:rPr>
          <w:rFonts w:ascii="Times New Roman" w:eastAsia="Calibri" w:hAnsi="Times New Roman" w:cs="Times New Roman"/>
          <w:sz w:val="28"/>
          <w:szCs w:val="28"/>
          <w:lang w:val="en-US" w:bidi="ar-TN"/>
        </w:rPr>
        <w:t>7</w:t>
      </w:r>
      <w:r w:rsidR="00614610">
        <w:rPr>
          <w:rFonts w:ascii="Times New Roman" w:eastAsia="Calibri" w:hAnsi="Times New Roman" w:cs="Times New Roman"/>
          <w:sz w:val="28"/>
          <w:szCs w:val="28"/>
          <w:lang w:val="en-US" w:bidi="ar-TN"/>
        </w:rPr>
        <w:t>8</w:t>
      </w:r>
      <w:r w:rsidRPr="000A4F16">
        <w:rPr>
          <w:rFonts w:ascii="Times New Roman" w:eastAsia="Calibri" w:hAnsi="Times New Roman" w:cs="Times New Roman"/>
          <w:sz w:val="28"/>
          <w:szCs w:val="28"/>
          <w:rtl/>
          <w:lang w:val="en-US" w:bidi="ar-TN"/>
        </w:rPr>
        <w:t xml:space="preserve"> دولة</w:t>
      </w:r>
      <w:r w:rsidRPr="00BD07EE">
        <w:rPr>
          <w:rFonts w:ascii="Times New Roman" w:eastAsia="Calibri" w:hAnsi="Times New Roman" w:cs="Times New Roman"/>
          <w:sz w:val="28"/>
          <w:szCs w:val="28"/>
          <w:rtl/>
          <w:lang w:val="en-US" w:bidi="ar-TN"/>
        </w:rPr>
        <w:t xml:space="preserve"> من بينها تونس. </w:t>
      </w:r>
    </w:p>
    <w:p w14:paraId="52782966" w14:textId="7F02030D" w:rsidR="00BD07EE" w:rsidRPr="005E5301" w:rsidRDefault="00BD07EE" w:rsidP="00BD07EE">
      <w:pPr>
        <w:bidi/>
        <w:spacing w:after="0" w:line="240" w:lineRule="auto"/>
        <w:jc w:val="both"/>
        <w:rPr>
          <w:rFonts w:ascii="Times New Roman" w:eastAsia="Calibri" w:hAnsi="Times New Roman" w:cs="Times New Roman"/>
          <w:sz w:val="28"/>
          <w:szCs w:val="28"/>
          <w:rtl/>
          <w:lang w:val="en-US"/>
        </w:rPr>
      </w:pPr>
      <w:r w:rsidRPr="00BD07EE">
        <w:rPr>
          <w:rFonts w:ascii="Times New Roman" w:eastAsia="Calibri" w:hAnsi="Times New Roman" w:cs="Times New Roman"/>
          <w:sz w:val="28"/>
          <w:szCs w:val="28"/>
          <w:rtl/>
          <w:lang w:val="en-US" w:bidi="ar-TN"/>
        </w:rPr>
        <w:t xml:space="preserve">وتهدف هذه المبادرة بالأساس إلى دفع الدول المنضوية في إطارها إلى تكريس مبادئ الحكومة المفتوحة صلب الهياكل العمومية وانتهاج أسلوب حكم قائم على الشفافية </w:t>
      </w:r>
      <w:r w:rsidRPr="00B648BF">
        <w:rPr>
          <w:rFonts w:ascii="Times New Roman" w:eastAsia="Calibri" w:hAnsi="Times New Roman" w:cs="Times New Roman"/>
          <w:sz w:val="28"/>
          <w:szCs w:val="28"/>
          <w:rtl/>
          <w:lang w:val="en-US" w:bidi="ar-TN"/>
        </w:rPr>
        <w:t>و</w:t>
      </w:r>
      <w:r w:rsidR="00D612D5" w:rsidRPr="00B648BF">
        <w:rPr>
          <w:rFonts w:ascii="Times New Roman" w:eastAsia="Calibri" w:hAnsi="Times New Roman" w:cs="Times New Roman" w:hint="cs"/>
          <w:sz w:val="28"/>
          <w:szCs w:val="28"/>
          <w:rtl/>
          <w:lang w:val="en-US" w:bidi="ar-TN"/>
        </w:rPr>
        <w:t>المساءلة</w:t>
      </w:r>
      <w:r w:rsidR="00D612D5">
        <w:rPr>
          <w:rFonts w:ascii="Times New Roman" w:eastAsia="Calibri" w:hAnsi="Times New Roman" w:cs="Times New Roman" w:hint="cs"/>
          <w:sz w:val="28"/>
          <w:szCs w:val="28"/>
          <w:rtl/>
          <w:lang w:val="en-US" w:bidi="ar-TN"/>
        </w:rPr>
        <w:t xml:space="preserve"> و</w:t>
      </w:r>
      <w:r w:rsidRPr="00BD07EE">
        <w:rPr>
          <w:rFonts w:ascii="Times New Roman" w:eastAsia="Calibri" w:hAnsi="Times New Roman" w:cs="Times New Roman"/>
          <w:sz w:val="28"/>
          <w:szCs w:val="28"/>
          <w:rtl/>
          <w:lang w:val="en-US" w:bidi="ar-TN"/>
        </w:rPr>
        <w:t xml:space="preserve">تشريك المواطن في تصور السّياسات العمومية، </w:t>
      </w:r>
      <w:r w:rsidRPr="005E5301">
        <w:rPr>
          <w:rFonts w:ascii="Times New Roman" w:eastAsia="Calibri" w:hAnsi="Times New Roman" w:cs="Times New Roman"/>
          <w:sz w:val="28"/>
          <w:szCs w:val="28"/>
          <w:rtl/>
          <w:lang w:val="en-US" w:bidi="ar-TN"/>
        </w:rPr>
        <w:t>ومكافحة الفساد وذلك باستعمال تكنولوجيات الاتصال والمعلومات.</w:t>
      </w:r>
      <w:r w:rsidRPr="005E5301">
        <w:rPr>
          <w:rFonts w:ascii="Times New Roman" w:eastAsia="Calibri" w:hAnsi="Times New Roman" w:cs="Times New Roman"/>
          <w:sz w:val="28"/>
          <w:szCs w:val="28"/>
          <w:rtl/>
          <w:lang w:val="en-US"/>
        </w:rPr>
        <w:t xml:space="preserve"> وبالتالي تحسين مستوى حياة المواطنين وعلاقتهم بالحكومة. </w:t>
      </w:r>
    </w:p>
    <w:p w14:paraId="66D90079" w14:textId="77777777" w:rsidR="00C50C85" w:rsidRPr="005E5301" w:rsidRDefault="00C50C85" w:rsidP="00C50C85">
      <w:pPr>
        <w:bidi/>
        <w:spacing w:after="0" w:line="240" w:lineRule="auto"/>
        <w:jc w:val="both"/>
        <w:rPr>
          <w:rFonts w:ascii="Times New Roman" w:eastAsia="Calibri" w:hAnsi="Times New Roman" w:cs="Times New Roman"/>
          <w:sz w:val="28"/>
          <w:szCs w:val="28"/>
          <w:lang w:val="en-US"/>
        </w:rPr>
      </w:pPr>
    </w:p>
    <w:p w14:paraId="38B7ED67" w14:textId="096EEA7D" w:rsidR="0090017E" w:rsidRPr="0060794D" w:rsidRDefault="00C50C85" w:rsidP="0060794D">
      <w:pPr>
        <w:bidi/>
        <w:spacing w:after="0" w:line="240" w:lineRule="auto"/>
        <w:jc w:val="both"/>
        <w:rPr>
          <w:rFonts w:ascii="Times New Roman" w:eastAsia="Calibri" w:hAnsi="Times New Roman" w:cs="Times New Roman"/>
          <w:sz w:val="28"/>
          <w:szCs w:val="28"/>
          <w:rtl/>
          <w:lang w:val="en-US"/>
        </w:rPr>
      </w:pPr>
      <w:r w:rsidRPr="005E5301">
        <w:rPr>
          <w:rFonts w:ascii="Times New Roman" w:eastAsia="Calibri" w:hAnsi="Times New Roman" w:cs="Times New Roman"/>
          <w:sz w:val="28"/>
          <w:szCs w:val="28"/>
          <w:rtl/>
          <w:lang w:val="en-US"/>
        </w:rPr>
        <w:t xml:space="preserve">وقد انضمت تونس إلى مبادرة شراكة الحكومة المفتوحة في 14 جانفي 2014. وتولت اعداد وتنفيذ </w:t>
      </w:r>
      <w:r w:rsidR="009F0ECC" w:rsidRPr="009158D9">
        <w:rPr>
          <w:rFonts w:ascii="Times New Roman" w:eastAsia="Calibri" w:hAnsi="Times New Roman" w:cs="Times New Roman" w:hint="cs"/>
          <w:sz w:val="28"/>
          <w:szCs w:val="28"/>
          <w:rtl/>
          <w:lang w:val="en-US"/>
        </w:rPr>
        <w:t>ثلاثة</w:t>
      </w:r>
      <w:r w:rsidR="009F0ECC" w:rsidRPr="005E5301">
        <w:rPr>
          <w:rFonts w:ascii="Times New Roman" w:eastAsia="Calibri" w:hAnsi="Times New Roman" w:cs="Times New Roman" w:hint="cs"/>
          <w:sz w:val="28"/>
          <w:szCs w:val="28"/>
          <w:rtl/>
          <w:lang w:val="en-US"/>
        </w:rPr>
        <w:t xml:space="preserve"> خطط</w:t>
      </w:r>
      <w:r w:rsidRPr="005E5301">
        <w:rPr>
          <w:rFonts w:ascii="Times New Roman" w:eastAsia="Calibri" w:hAnsi="Times New Roman" w:cs="Times New Roman"/>
          <w:sz w:val="28"/>
          <w:szCs w:val="28"/>
          <w:rtl/>
          <w:lang w:val="en-US"/>
        </w:rPr>
        <w:t xml:space="preserve"> عمل على مدار </w:t>
      </w:r>
      <w:r w:rsidR="009F0ECC" w:rsidRPr="005E5301">
        <w:rPr>
          <w:rFonts w:ascii="Times New Roman" w:eastAsia="Calibri" w:hAnsi="Times New Roman" w:cs="Times New Roman" w:hint="cs"/>
          <w:sz w:val="28"/>
          <w:szCs w:val="28"/>
          <w:rtl/>
          <w:lang w:val="en-US"/>
        </w:rPr>
        <w:t>الست</w:t>
      </w:r>
      <w:r w:rsidRPr="005E5301">
        <w:rPr>
          <w:rFonts w:ascii="Times New Roman" w:eastAsia="Calibri" w:hAnsi="Times New Roman" w:cs="Times New Roman"/>
          <w:sz w:val="28"/>
          <w:szCs w:val="28"/>
          <w:rtl/>
          <w:lang w:val="en-US"/>
        </w:rPr>
        <w:t xml:space="preserve"> سنوات المنقضية، وقد كانت كل خطة إطارا مكرسا لعمل الحكومة جنبا إلى جنب مع المجتمع المدني في جميع المراحل سواء تعلقت بالإعداد، بالتنفيذ أو بالمتابعة والتقييم. ويمكن أن نلمس في هذه المرحلة الآثار الايجابية لهذا المنهج التشاركي للإصلاح والذي أسهم في بلوغ البرنامج مرحلة متقدمة من النضج انعكست على مستوى عدد من المؤشرات، لعل أولها هو ارتفاع اهتمام العموم به واتساع دائرة المشاركين والمتابعين للإنجازات التي تم تحقيقها</w:t>
      </w:r>
      <w:r w:rsidR="00DE7B4A">
        <w:rPr>
          <w:rFonts w:ascii="Times New Roman" w:eastAsia="Calibri" w:hAnsi="Times New Roman" w:cs="Times New Roman" w:hint="cs"/>
          <w:sz w:val="28"/>
          <w:szCs w:val="28"/>
          <w:rtl/>
          <w:lang w:val="en-US"/>
        </w:rPr>
        <w:t xml:space="preserve">. </w:t>
      </w:r>
      <w:r w:rsidR="00DE7B4A">
        <w:rPr>
          <w:rFonts w:ascii="Times New Roman" w:eastAsia="Calibri" w:hAnsi="Times New Roman" w:cs="Times New Roman" w:hint="cs"/>
          <w:sz w:val="28"/>
          <w:szCs w:val="28"/>
          <w:rtl/>
          <w:lang w:val="en-US" w:bidi="ar-TN"/>
        </w:rPr>
        <w:t>وتجدر الإشارة</w:t>
      </w:r>
      <w:r w:rsidRPr="005E5301">
        <w:rPr>
          <w:rFonts w:ascii="Times New Roman" w:eastAsia="Calibri" w:hAnsi="Times New Roman" w:cs="Times New Roman"/>
          <w:sz w:val="28"/>
          <w:szCs w:val="28"/>
          <w:rtl/>
          <w:lang w:val="en-US"/>
        </w:rPr>
        <w:t xml:space="preserve"> إلى أهمية دور وسائل التواصل الاجتماعي التي شكلت مصدرا هاما للمواطنين والصحفيين ومختلف المتدخلين لمتابعة مختلف تطورات ومستجدات برنامج شراكة الحكومة المفتوحة في تونس</w:t>
      </w:r>
      <w:r w:rsidRPr="005E5301">
        <w:rPr>
          <w:rFonts w:ascii="Times New Roman" w:eastAsia="Calibri" w:hAnsi="Times New Roman" w:cs="Times New Roman"/>
          <w:sz w:val="28"/>
          <w:szCs w:val="28"/>
          <w:lang w:val="en-US"/>
        </w:rPr>
        <w:t>.</w:t>
      </w:r>
      <w:r w:rsidR="0060794D">
        <w:rPr>
          <w:rFonts w:ascii="Times New Roman" w:eastAsia="Calibri" w:hAnsi="Times New Roman" w:cs="Times New Roman"/>
          <w:sz w:val="28"/>
          <w:szCs w:val="28"/>
          <w:lang w:val="en-US"/>
        </w:rPr>
        <w:tab/>
      </w:r>
    </w:p>
    <w:p w14:paraId="409D9A20" w14:textId="77777777" w:rsidR="00C50C85" w:rsidRPr="005E5301" w:rsidRDefault="00C50C85" w:rsidP="00C50C85">
      <w:pPr>
        <w:bidi/>
        <w:spacing w:after="0" w:line="240" w:lineRule="auto"/>
        <w:jc w:val="both"/>
        <w:rPr>
          <w:rFonts w:ascii="Times New Roman" w:eastAsia="Calibri" w:hAnsi="Times New Roman" w:cs="Times New Roman"/>
          <w:sz w:val="28"/>
          <w:szCs w:val="28"/>
          <w:rtl/>
          <w:lang w:val="en-US"/>
        </w:rPr>
      </w:pPr>
    </w:p>
    <w:p w14:paraId="792E9045" w14:textId="06FC98CD" w:rsidR="00C50C85" w:rsidRPr="001F7074" w:rsidRDefault="00C50C85" w:rsidP="00D612D5">
      <w:pPr>
        <w:bidi/>
        <w:spacing w:after="0" w:line="240" w:lineRule="auto"/>
        <w:jc w:val="both"/>
        <w:rPr>
          <w:rFonts w:ascii="Times New Roman" w:eastAsia="Calibri" w:hAnsi="Times New Roman" w:cs="Times New Roman"/>
          <w:strike/>
          <w:sz w:val="28"/>
          <w:szCs w:val="28"/>
        </w:rPr>
      </w:pPr>
      <w:r w:rsidRPr="001F7074">
        <w:rPr>
          <w:rFonts w:ascii="Times New Roman" w:eastAsia="Calibri" w:hAnsi="Times New Roman" w:cs="Times New Roman"/>
          <w:sz w:val="28"/>
          <w:szCs w:val="28"/>
          <w:rtl/>
          <w:lang w:val="en-US"/>
        </w:rPr>
        <w:t xml:space="preserve">وسيتمّ العمل </w:t>
      </w:r>
      <w:r w:rsidR="00D612D5" w:rsidRPr="001F7074">
        <w:rPr>
          <w:rFonts w:ascii="Times New Roman" w:eastAsia="Calibri" w:hAnsi="Times New Roman" w:cs="Times New Roman" w:hint="cs"/>
          <w:sz w:val="28"/>
          <w:szCs w:val="28"/>
          <w:rtl/>
          <w:lang w:bidi="ar-TN"/>
        </w:rPr>
        <w:t xml:space="preserve">من </w:t>
      </w:r>
      <w:r w:rsidRPr="001F7074">
        <w:rPr>
          <w:rFonts w:ascii="Times New Roman" w:eastAsia="Calibri" w:hAnsi="Times New Roman" w:cs="Times New Roman"/>
          <w:sz w:val="28"/>
          <w:szCs w:val="28"/>
          <w:rtl/>
          <w:lang w:val="en-US"/>
        </w:rPr>
        <w:t xml:space="preserve">خلال خطة العمل الوطنية </w:t>
      </w:r>
      <w:r w:rsidR="00CE7733" w:rsidRPr="001F7074">
        <w:rPr>
          <w:rFonts w:ascii="Times New Roman" w:eastAsia="Calibri" w:hAnsi="Times New Roman" w:cs="Times New Roman" w:hint="cs"/>
          <w:sz w:val="28"/>
          <w:szCs w:val="28"/>
          <w:rtl/>
          <w:lang w:val="en-US" w:bidi="ar-TN"/>
        </w:rPr>
        <w:t>الرابعة</w:t>
      </w:r>
      <w:r w:rsidRPr="001F7074">
        <w:rPr>
          <w:rFonts w:ascii="Times New Roman" w:eastAsia="Calibri" w:hAnsi="Times New Roman" w:cs="Times New Roman"/>
          <w:sz w:val="28"/>
          <w:szCs w:val="28"/>
          <w:rtl/>
          <w:lang w:val="en-US"/>
        </w:rPr>
        <w:t xml:space="preserve"> </w:t>
      </w:r>
      <w:r w:rsidRPr="001F7074">
        <w:rPr>
          <w:rFonts w:ascii="Times New Roman" w:eastAsia="Calibri" w:hAnsi="Times New Roman" w:cs="Times New Roman" w:hint="cs"/>
          <w:sz w:val="28"/>
          <w:szCs w:val="28"/>
          <w:rtl/>
          <w:lang w:val="en-US"/>
        </w:rPr>
        <w:t>عل</w:t>
      </w:r>
      <w:r w:rsidRPr="001F7074">
        <w:rPr>
          <w:rFonts w:ascii="Times New Roman" w:eastAsia="Calibri" w:hAnsi="Times New Roman" w:cs="Times New Roman"/>
          <w:sz w:val="28"/>
          <w:szCs w:val="28"/>
          <w:rtl/>
          <w:lang w:val="en-US"/>
        </w:rPr>
        <w:t xml:space="preserve">ى دعم ما تمّ تحقيقه من مكاسب </w:t>
      </w:r>
      <w:r w:rsidR="00D612D5" w:rsidRPr="001F7074">
        <w:rPr>
          <w:rFonts w:ascii="Times New Roman" w:eastAsia="Calibri" w:hAnsi="Times New Roman" w:cs="Times New Roman" w:hint="cs"/>
          <w:sz w:val="28"/>
          <w:szCs w:val="28"/>
          <w:rtl/>
          <w:lang w:val="en-US"/>
        </w:rPr>
        <w:t>في خطط العمل السابقة على غرار تطوير بوابة وطنية للبيانات المفتوحة و</w:t>
      </w:r>
      <w:r w:rsidRPr="001F7074">
        <w:rPr>
          <w:rFonts w:ascii="Times New Roman" w:eastAsia="Calibri" w:hAnsi="Times New Roman" w:cs="Times New Roman"/>
          <w:sz w:val="28"/>
          <w:szCs w:val="28"/>
          <w:rtl/>
          <w:lang w:val="en-US"/>
        </w:rPr>
        <w:t xml:space="preserve">بوابات قطاعية للبيانات المفتوحة على غرار بوابة البيانات المفتوحة لوزارة الشؤون الثقافية وبوابة البيانات المفتوحة لوزارة النقل. </w:t>
      </w:r>
      <w:r w:rsidR="00D612D5" w:rsidRPr="001F7074">
        <w:rPr>
          <w:rFonts w:ascii="Times New Roman" w:eastAsia="Calibri" w:hAnsi="Times New Roman" w:cs="Times New Roman" w:hint="cs"/>
          <w:sz w:val="28"/>
          <w:szCs w:val="28"/>
          <w:rtl/>
          <w:lang w:val="en-US"/>
        </w:rPr>
        <w:t>و</w:t>
      </w:r>
      <w:r w:rsidR="00E14CD4" w:rsidRPr="001F7074">
        <w:rPr>
          <w:rFonts w:ascii="Times New Roman" w:eastAsia="Calibri" w:hAnsi="Times New Roman" w:cs="Times New Roman" w:hint="cs"/>
          <w:sz w:val="28"/>
          <w:szCs w:val="28"/>
          <w:rtl/>
          <w:lang w:val="en-US"/>
        </w:rPr>
        <w:t xml:space="preserve">قد تمّ </w:t>
      </w:r>
      <w:r w:rsidR="00E14CD4" w:rsidRPr="001F7074">
        <w:rPr>
          <w:rFonts w:ascii="Times New Roman" w:eastAsia="Calibri" w:hAnsi="Times New Roman" w:cs="Times New Roman"/>
          <w:sz w:val="28"/>
          <w:szCs w:val="28"/>
          <w:rtl/>
          <w:lang w:val="en-US"/>
        </w:rPr>
        <w:t>تركيز الإطار القانوني والتنظيمي لتسهيل فتح البيانات العمومية،</w:t>
      </w:r>
      <w:r w:rsidR="00E14CD4" w:rsidRPr="001F7074">
        <w:rPr>
          <w:rFonts w:ascii="Times New Roman" w:eastAsia="Calibri" w:hAnsi="Times New Roman" w:cs="Times New Roman" w:hint="cs"/>
          <w:sz w:val="28"/>
          <w:szCs w:val="28"/>
          <w:rtl/>
          <w:lang w:val="en-US"/>
        </w:rPr>
        <w:t xml:space="preserve"> حيث</w:t>
      </w:r>
      <w:r w:rsidR="00E14CD4" w:rsidRPr="001F7074">
        <w:rPr>
          <w:rFonts w:ascii="Times New Roman" w:eastAsia="Calibri" w:hAnsi="Times New Roman" w:cs="Times New Roman"/>
          <w:sz w:val="28"/>
          <w:szCs w:val="28"/>
          <w:rtl/>
          <w:lang w:val="en-US"/>
        </w:rPr>
        <w:t xml:space="preserve"> تم</w:t>
      </w:r>
      <w:r w:rsidR="00E14CD4" w:rsidRPr="001F7074">
        <w:rPr>
          <w:rFonts w:ascii="Times New Roman" w:eastAsia="Calibri" w:hAnsi="Times New Roman" w:cs="Times New Roman" w:hint="cs"/>
          <w:sz w:val="28"/>
          <w:szCs w:val="28"/>
          <w:rtl/>
          <w:lang w:val="en-US"/>
        </w:rPr>
        <w:t>ّ</w:t>
      </w:r>
      <w:r w:rsidR="00E14CD4" w:rsidRPr="001F7074">
        <w:rPr>
          <w:rFonts w:ascii="Times New Roman" w:eastAsia="Calibri" w:hAnsi="Times New Roman" w:cs="Times New Roman"/>
          <w:sz w:val="28"/>
          <w:szCs w:val="28"/>
          <w:rtl/>
          <w:lang w:val="en-US"/>
        </w:rPr>
        <w:t xml:space="preserve"> </w:t>
      </w:r>
      <w:r w:rsidR="00E14CD4" w:rsidRPr="001F7074">
        <w:rPr>
          <w:rFonts w:ascii="Times New Roman" w:eastAsia="Calibri" w:hAnsi="Times New Roman" w:cs="Times New Roman" w:hint="cs"/>
          <w:sz w:val="28"/>
          <w:szCs w:val="28"/>
          <w:rtl/>
          <w:lang w:val="en-US"/>
        </w:rPr>
        <w:t>إصدار</w:t>
      </w:r>
      <w:r w:rsidR="00E14CD4" w:rsidRPr="001F7074">
        <w:rPr>
          <w:rFonts w:ascii="Times New Roman" w:eastAsia="Calibri" w:hAnsi="Times New Roman" w:cs="Times New Roman"/>
          <w:sz w:val="28"/>
          <w:szCs w:val="28"/>
          <w:rtl/>
          <w:lang w:val="en-US"/>
        </w:rPr>
        <w:t xml:space="preserve"> </w:t>
      </w:r>
      <w:r w:rsidR="00E14CD4" w:rsidRPr="001F7074">
        <w:rPr>
          <w:rFonts w:ascii="Times New Roman" w:eastAsia="Calibri" w:hAnsi="Times New Roman" w:cs="Times New Roman" w:hint="cs"/>
          <w:sz w:val="28"/>
          <w:szCs w:val="28"/>
          <w:rtl/>
          <w:lang w:val="en-US"/>
        </w:rPr>
        <w:t>الأمر الحكومي عدد 3 لسنة 2021 المؤرخ في 06 جانفي 2021 المتعلّق بالبيانات العمومية المفتوحة</w:t>
      </w:r>
      <w:r w:rsidR="00473C64" w:rsidRPr="001F7074">
        <w:rPr>
          <w:rFonts w:ascii="Times New Roman" w:eastAsia="Calibri" w:hAnsi="Times New Roman" w:cs="Times New Roman" w:hint="cs"/>
          <w:sz w:val="28"/>
          <w:szCs w:val="28"/>
          <w:rtl/>
          <w:lang w:val="en-US"/>
        </w:rPr>
        <w:t>.</w:t>
      </w:r>
    </w:p>
    <w:p w14:paraId="0A618E52" w14:textId="77777777" w:rsidR="00C50C85" w:rsidRPr="001F7074" w:rsidRDefault="00C50C85" w:rsidP="00C50C85">
      <w:pPr>
        <w:bidi/>
        <w:spacing w:after="0" w:line="240" w:lineRule="auto"/>
        <w:jc w:val="both"/>
        <w:rPr>
          <w:rFonts w:ascii="Times New Roman" w:eastAsia="Calibri" w:hAnsi="Times New Roman" w:cs="Times New Roman"/>
          <w:sz w:val="28"/>
          <w:szCs w:val="28"/>
          <w:rtl/>
          <w:lang w:val="en-US"/>
        </w:rPr>
      </w:pPr>
    </w:p>
    <w:p w14:paraId="19B8326F" w14:textId="163361CA" w:rsidR="00E32097" w:rsidRDefault="00C50C85" w:rsidP="00D612D5">
      <w:pPr>
        <w:bidi/>
        <w:spacing w:after="0" w:line="240" w:lineRule="auto"/>
        <w:jc w:val="both"/>
        <w:rPr>
          <w:rFonts w:ascii="Times New Roman" w:eastAsia="Calibri" w:hAnsi="Times New Roman" w:cs="Times New Roman"/>
          <w:sz w:val="28"/>
          <w:szCs w:val="28"/>
          <w:rtl/>
          <w:lang w:val="en-US" w:bidi="ar-TN"/>
        </w:rPr>
      </w:pPr>
      <w:r w:rsidRPr="001F7074">
        <w:rPr>
          <w:rFonts w:ascii="Times New Roman" w:eastAsia="Calibri" w:hAnsi="Times New Roman" w:cs="Times New Roman"/>
          <w:sz w:val="28"/>
          <w:szCs w:val="28"/>
          <w:rtl/>
          <w:lang w:val="en-US"/>
        </w:rPr>
        <w:t xml:space="preserve">كما تجدر الإشارة إلى أنّ التعهدات المدرجة ضمن خطة العمل </w:t>
      </w:r>
      <w:r w:rsidR="001F7074">
        <w:rPr>
          <w:rFonts w:ascii="Times New Roman" w:eastAsia="Calibri" w:hAnsi="Times New Roman" w:cs="Times New Roman" w:hint="cs"/>
          <w:sz w:val="28"/>
          <w:szCs w:val="28"/>
          <w:rtl/>
          <w:lang w:val="en-US"/>
        </w:rPr>
        <w:t>2021-2023</w:t>
      </w:r>
      <w:r w:rsidRPr="001F7074">
        <w:rPr>
          <w:rFonts w:ascii="Times New Roman" w:eastAsia="Calibri" w:hAnsi="Times New Roman" w:cs="Times New Roman"/>
          <w:sz w:val="28"/>
          <w:szCs w:val="28"/>
          <w:rtl/>
          <w:lang w:val="en-US"/>
        </w:rPr>
        <w:t xml:space="preserve"> </w:t>
      </w:r>
      <w:r w:rsidRPr="005E5301">
        <w:rPr>
          <w:rFonts w:ascii="Times New Roman" w:eastAsia="Calibri" w:hAnsi="Times New Roman" w:cs="Times New Roman"/>
          <w:sz w:val="28"/>
          <w:szCs w:val="28"/>
          <w:rtl/>
          <w:lang w:val="en-US"/>
        </w:rPr>
        <w:t>تكتسي أهميّة قصوى واستثنائية نظرا لان التخطيط لها والعمل على اعدادها تزامن مع جملة من التحديات</w:t>
      </w:r>
      <w:r w:rsidR="00B10B03" w:rsidRPr="005E5301">
        <w:rPr>
          <w:rFonts w:ascii="Times New Roman" w:eastAsia="Calibri" w:hAnsi="Times New Roman" w:cs="Times New Roman" w:hint="cs"/>
          <w:sz w:val="28"/>
          <w:szCs w:val="28"/>
          <w:rtl/>
          <w:lang w:val="en-US"/>
        </w:rPr>
        <w:t xml:space="preserve"> </w:t>
      </w:r>
      <w:r w:rsidR="00B10B03" w:rsidRPr="005E5301">
        <w:rPr>
          <w:rFonts w:ascii="Times New Roman" w:eastAsia="Calibri" w:hAnsi="Times New Roman" w:cs="Times New Roman" w:hint="cs"/>
          <w:sz w:val="28"/>
          <w:szCs w:val="28"/>
          <w:rtl/>
          <w:lang w:val="en-US" w:bidi="ar-TN"/>
        </w:rPr>
        <w:t xml:space="preserve">غير المسبوقة التي أثارتها جائحة كورونا وتداعياتها الجسيمة على الأوضاع </w:t>
      </w:r>
      <w:r w:rsidRPr="005E5301">
        <w:rPr>
          <w:rFonts w:ascii="Times New Roman" w:eastAsia="Calibri" w:hAnsi="Times New Roman" w:cs="Times New Roman"/>
          <w:sz w:val="28"/>
          <w:szCs w:val="28"/>
          <w:rtl/>
          <w:lang w:val="en-US"/>
        </w:rPr>
        <w:t>السياسية والاقتصادية والاجتماعية</w:t>
      </w:r>
      <w:r w:rsidR="00B10B03" w:rsidRPr="005E5301">
        <w:rPr>
          <w:rFonts w:ascii="Times New Roman" w:eastAsia="Calibri" w:hAnsi="Times New Roman" w:cs="Times New Roman" w:hint="cs"/>
          <w:sz w:val="28"/>
          <w:szCs w:val="28"/>
          <w:rtl/>
          <w:lang w:val="en-US"/>
        </w:rPr>
        <w:t xml:space="preserve"> وهو ما يؤكد الحاجة الملحّة لتفعيل العمل متعدد الأطراف</w:t>
      </w:r>
      <w:r w:rsidR="003D3684" w:rsidRPr="005E5301">
        <w:rPr>
          <w:rFonts w:ascii="Times New Roman" w:eastAsia="Calibri" w:hAnsi="Times New Roman" w:cs="Times New Roman" w:hint="cs"/>
          <w:sz w:val="28"/>
          <w:szCs w:val="28"/>
          <w:rtl/>
          <w:lang w:val="en-US"/>
        </w:rPr>
        <w:t xml:space="preserve"> وتظافر كل الجهود</w:t>
      </w:r>
      <w:r w:rsidR="00B10B03" w:rsidRPr="005E5301">
        <w:rPr>
          <w:rFonts w:ascii="Times New Roman" w:eastAsia="Calibri" w:hAnsi="Times New Roman" w:cs="Times New Roman" w:hint="cs"/>
          <w:sz w:val="28"/>
          <w:szCs w:val="28"/>
          <w:rtl/>
          <w:lang w:val="en-US"/>
        </w:rPr>
        <w:t xml:space="preserve"> لتطويق تأثيراتها</w:t>
      </w:r>
      <w:r w:rsidRPr="005E5301">
        <w:rPr>
          <w:rFonts w:ascii="Times New Roman" w:eastAsia="Calibri" w:hAnsi="Times New Roman" w:cs="Times New Roman"/>
          <w:sz w:val="28"/>
          <w:szCs w:val="28"/>
          <w:rtl/>
          <w:lang w:val="en-US"/>
        </w:rPr>
        <w:t xml:space="preserve"> </w:t>
      </w:r>
      <w:r w:rsidR="003D3684" w:rsidRPr="005E5301">
        <w:rPr>
          <w:rFonts w:ascii="Times New Roman" w:eastAsia="Calibri" w:hAnsi="Times New Roman" w:cs="Times New Roman" w:hint="cs"/>
          <w:sz w:val="28"/>
          <w:szCs w:val="28"/>
          <w:rtl/>
          <w:lang w:val="en-US"/>
        </w:rPr>
        <w:t>من ناحية ولتجاوز مختلف التحديات التي تواجهها البلاد من ناحية أخرى</w:t>
      </w:r>
      <w:r w:rsidR="00C56C46" w:rsidRPr="005E5301">
        <w:rPr>
          <w:rFonts w:ascii="Times New Roman" w:eastAsia="Calibri" w:hAnsi="Times New Roman" w:cs="Times New Roman" w:hint="cs"/>
          <w:sz w:val="28"/>
          <w:szCs w:val="28"/>
          <w:rtl/>
          <w:lang w:val="en-US"/>
        </w:rPr>
        <w:t xml:space="preserve"> </w:t>
      </w:r>
      <w:r w:rsidR="003D3684" w:rsidRPr="005E5301">
        <w:rPr>
          <w:rFonts w:ascii="Times New Roman" w:eastAsia="Calibri" w:hAnsi="Times New Roman" w:cs="Times New Roman" w:hint="cs"/>
          <w:sz w:val="28"/>
          <w:szCs w:val="28"/>
          <w:rtl/>
          <w:lang w:val="en-US"/>
        </w:rPr>
        <w:t>على غرار</w:t>
      </w:r>
      <w:r w:rsidRPr="005E5301">
        <w:rPr>
          <w:rFonts w:ascii="Times New Roman" w:eastAsia="Calibri" w:hAnsi="Times New Roman" w:cs="Times New Roman"/>
          <w:sz w:val="28"/>
          <w:szCs w:val="28"/>
          <w:rtl/>
          <w:lang w:val="en-US"/>
        </w:rPr>
        <w:t xml:space="preserve"> محاربة الفساد وتعزيز النزاهة في القطاع العام وتعصير الادارة </w:t>
      </w:r>
      <w:r w:rsidR="00C56C46" w:rsidRPr="005E5301">
        <w:rPr>
          <w:rFonts w:ascii="Times New Roman" w:eastAsia="Calibri" w:hAnsi="Times New Roman" w:cs="Times New Roman" w:hint="cs"/>
          <w:sz w:val="28"/>
          <w:szCs w:val="28"/>
          <w:rtl/>
          <w:lang w:val="en-US"/>
        </w:rPr>
        <w:t xml:space="preserve">لاسيما </w:t>
      </w:r>
      <w:r w:rsidRPr="005E5301">
        <w:rPr>
          <w:rFonts w:ascii="Times New Roman" w:eastAsia="Calibri" w:hAnsi="Times New Roman" w:cs="Times New Roman"/>
          <w:sz w:val="28"/>
          <w:szCs w:val="28"/>
          <w:rtl/>
          <w:lang w:val="en-US"/>
        </w:rPr>
        <w:t xml:space="preserve">من خلال </w:t>
      </w:r>
      <w:r w:rsidR="003D3684" w:rsidRPr="005E5301">
        <w:rPr>
          <w:rFonts w:ascii="Times New Roman" w:eastAsia="Calibri" w:hAnsi="Times New Roman" w:cs="Times New Roman" w:hint="cs"/>
          <w:sz w:val="28"/>
          <w:szCs w:val="28"/>
          <w:rtl/>
          <w:lang w:val="en-US"/>
        </w:rPr>
        <w:t xml:space="preserve">العمل على </w:t>
      </w:r>
      <w:r w:rsidRPr="005E5301">
        <w:rPr>
          <w:rFonts w:ascii="Times New Roman" w:eastAsia="Calibri" w:hAnsi="Times New Roman" w:cs="Times New Roman"/>
          <w:sz w:val="28"/>
          <w:szCs w:val="28"/>
          <w:rtl/>
          <w:lang w:val="en-US"/>
        </w:rPr>
        <w:t xml:space="preserve">جملة من الإصلاحات والمشاريع الطموحة التي ستؤثر بشكل إيجابي على حياة المواطن. </w:t>
      </w:r>
    </w:p>
    <w:p w14:paraId="4CC3E417" w14:textId="77777777" w:rsidR="00E32097" w:rsidRDefault="00E32097" w:rsidP="00E32097">
      <w:pPr>
        <w:bidi/>
        <w:spacing w:after="0" w:line="240" w:lineRule="auto"/>
        <w:jc w:val="both"/>
        <w:rPr>
          <w:rFonts w:ascii="Times New Roman" w:eastAsia="Calibri" w:hAnsi="Times New Roman" w:cs="Times New Roman"/>
          <w:sz w:val="28"/>
          <w:szCs w:val="28"/>
          <w:rtl/>
          <w:lang w:val="en-US" w:bidi="ar-TN"/>
        </w:rPr>
      </w:pPr>
    </w:p>
    <w:p w14:paraId="4EDB1B8F" w14:textId="33732DBE" w:rsidR="00C50C85" w:rsidRPr="005E5301" w:rsidRDefault="00D612D5" w:rsidP="00D612D5">
      <w:pPr>
        <w:bidi/>
        <w:spacing w:after="0" w:line="240" w:lineRule="auto"/>
        <w:jc w:val="both"/>
        <w:rPr>
          <w:rFonts w:ascii="Times New Roman" w:eastAsia="Calibri" w:hAnsi="Times New Roman" w:cs="Times New Roman"/>
          <w:sz w:val="28"/>
          <w:szCs w:val="28"/>
          <w:rtl/>
          <w:lang w:val="en-US"/>
        </w:rPr>
      </w:pPr>
      <w:r w:rsidRPr="001F7074">
        <w:rPr>
          <w:rFonts w:ascii="Times New Roman" w:eastAsia="Calibri" w:hAnsi="Times New Roman" w:cs="Times New Roman" w:hint="cs"/>
          <w:sz w:val="28"/>
          <w:szCs w:val="28"/>
          <w:rtl/>
          <w:lang w:val="en-US"/>
        </w:rPr>
        <w:t>و</w:t>
      </w:r>
      <w:r w:rsidR="00C56C46" w:rsidRPr="001F7074">
        <w:rPr>
          <w:rFonts w:ascii="Times New Roman" w:eastAsia="Calibri" w:hAnsi="Times New Roman" w:cs="Times New Roman" w:hint="cs"/>
          <w:sz w:val="28"/>
          <w:szCs w:val="28"/>
          <w:rtl/>
          <w:lang w:val="en-US"/>
        </w:rPr>
        <w:t>في هذا الإطار،</w:t>
      </w:r>
      <w:r w:rsidR="00C50C85" w:rsidRPr="001F7074">
        <w:rPr>
          <w:rFonts w:ascii="Times New Roman" w:eastAsia="Calibri" w:hAnsi="Times New Roman" w:cs="Times New Roman"/>
          <w:sz w:val="28"/>
          <w:szCs w:val="28"/>
          <w:rtl/>
          <w:lang w:val="en-US"/>
        </w:rPr>
        <w:t xml:space="preserve"> مكّن</w:t>
      </w:r>
      <w:r w:rsidRPr="001F7074">
        <w:rPr>
          <w:rFonts w:ascii="Times New Roman" w:eastAsia="Calibri" w:hAnsi="Times New Roman" w:cs="Times New Roman" w:hint="cs"/>
          <w:sz w:val="28"/>
          <w:szCs w:val="28"/>
          <w:rtl/>
          <w:lang w:val="en-US"/>
        </w:rPr>
        <w:t>ت</w:t>
      </w:r>
      <w:r w:rsidR="00C50C85" w:rsidRPr="001F7074">
        <w:rPr>
          <w:rFonts w:ascii="Times New Roman" w:eastAsia="Calibri" w:hAnsi="Times New Roman" w:cs="Times New Roman"/>
          <w:sz w:val="28"/>
          <w:szCs w:val="28"/>
          <w:rtl/>
          <w:lang w:val="en-US"/>
        </w:rPr>
        <w:t xml:space="preserve"> جلسات العمل </w:t>
      </w:r>
      <w:r w:rsidR="00AD400D" w:rsidRPr="001F7074">
        <w:rPr>
          <w:rFonts w:ascii="Times New Roman" w:eastAsia="Calibri" w:hAnsi="Times New Roman" w:cs="Times New Roman" w:hint="cs"/>
          <w:sz w:val="28"/>
          <w:szCs w:val="28"/>
          <w:rtl/>
          <w:lang w:val="en-US"/>
        </w:rPr>
        <w:t>عن بعد بالشراكة</w:t>
      </w:r>
      <w:r w:rsidR="00C50C85" w:rsidRPr="001F7074">
        <w:rPr>
          <w:rFonts w:ascii="Times New Roman" w:eastAsia="Calibri" w:hAnsi="Times New Roman" w:cs="Times New Roman"/>
          <w:sz w:val="28"/>
          <w:szCs w:val="28"/>
          <w:rtl/>
          <w:lang w:val="en-US"/>
        </w:rPr>
        <w:t xml:space="preserve"> مع </w:t>
      </w:r>
      <w:r w:rsidRPr="001F7074">
        <w:rPr>
          <w:rFonts w:ascii="Times New Roman" w:eastAsia="Calibri" w:hAnsi="Times New Roman" w:cs="Times New Roman" w:hint="cs"/>
          <w:sz w:val="28"/>
          <w:szCs w:val="28"/>
          <w:rtl/>
          <w:lang w:val="en-US"/>
        </w:rPr>
        <w:t xml:space="preserve">ممثلي </w:t>
      </w:r>
      <w:r w:rsidR="00C50C85" w:rsidRPr="001F7074">
        <w:rPr>
          <w:rFonts w:ascii="Times New Roman" w:eastAsia="Calibri" w:hAnsi="Times New Roman" w:cs="Times New Roman"/>
          <w:sz w:val="28"/>
          <w:szCs w:val="28"/>
          <w:rtl/>
          <w:lang w:val="en-US"/>
        </w:rPr>
        <w:t xml:space="preserve">المجتمع المدني </w:t>
      </w:r>
      <w:r w:rsidR="00AD400D" w:rsidRPr="001F7074">
        <w:rPr>
          <w:rFonts w:ascii="Times New Roman" w:eastAsia="Calibri" w:hAnsi="Times New Roman" w:cs="Times New Roman" w:hint="cs"/>
          <w:sz w:val="28"/>
          <w:szCs w:val="28"/>
          <w:rtl/>
          <w:lang w:val="en-US"/>
        </w:rPr>
        <w:t>وعدد من الوزارات والهياكل العمومية</w:t>
      </w:r>
      <w:r w:rsidR="00C50C85" w:rsidRPr="001F7074">
        <w:rPr>
          <w:rFonts w:ascii="Times New Roman" w:eastAsia="Calibri" w:hAnsi="Times New Roman" w:cs="Times New Roman"/>
          <w:sz w:val="28"/>
          <w:szCs w:val="28"/>
          <w:rtl/>
          <w:lang w:val="en-US"/>
        </w:rPr>
        <w:t xml:space="preserve"> من </w:t>
      </w:r>
      <w:r w:rsidR="00C50C85" w:rsidRPr="001F7074">
        <w:rPr>
          <w:rFonts w:ascii="Times New Roman" w:eastAsia="Calibri" w:hAnsi="Times New Roman" w:cs="Times New Roman" w:hint="cs"/>
          <w:sz w:val="28"/>
          <w:szCs w:val="28"/>
          <w:rtl/>
          <w:lang w:val="en-US"/>
        </w:rPr>
        <w:t>اختزال</w:t>
      </w:r>
      <w:r w:rsidR="00C50C85" w:rsidRPr="001F7074">
        <w:rPr>
          <w:rFonts w:ascii="Times New Roman" w:eastAsia="Calibri" w:hAnsi="Times New Roman" w:cs="Times New Roman"/>
          <w:sz w:val="28"/>
          <w:szCs w:val="28"/>
          <w:rtl/>
          <w:lang w:val="en-US"/>
        </w:rPr>
        <w:t xml:space="preserve"> مختلف الإصلاحات المقترحة خلال الاستشارات العمومية ضمن </w:t>
      </w:r>
      <w:r w:rsidR="00C50C85" w:rsidRPr="001F7074">
        <w:rPr>
          <w:rFonts w:ascii="Times New Roman" w:eastAsia="Calibri" w:hAnsi="Times New Roman" w:cs="Times New Roman" w:hint="cs"/>
          <w:sz w:val="28"/>
          <w:szCs w:val="28"/>
          <w:rtl/>
          <w:lang w:val="en-US"/>
        </w:rPr>
        <w:t>ثلاثة عشرة</w:t>
      </w:r>
      <w:r w:rsidR="00C50C85" w:rsidRPr="001F7074">
        <w:rPr>
          <w:rFonts w:ascii="Times New Roman" w:eastAsia="Calibri" w:hAnsi="Times New Roman" w:cs="Times New Roman"/>
          <w:sz w:val="28"/>
          <w:szCs w:val="28"/>
          <w:rtl/>
          <w:lang w:val="en-US"/>
        </w:rPr>
        <w:t xml:space="preserve"> تعهد عكست أولويات وتطلعات التونسيين في مرحلة أولى و</w:t>
      </w:r>
      <w:r w:rsidRPr="001F7074">
        <w:rPr>
          <w:rFonts w:ascii="Times New Roman" w:eastAsia="Calibri" w:hAnsi="Times New Roman" w:cs="Times New Roman" w:hint="cs"/>
          <w:sz w:val="28"/>
          <w:szCs w:val="28"/>
          <w:rtl/>
          <w:lang w:val="en-US"/>
        </w:rPr>
        <w:t>ألمّت</w:t>
      </w:r>
      <w:r w:rsidR="00C50C85" w:rsidRPr="001F7074">
        <w:rPr>
          <w:rFonts w:ascii="Times New Roman" w:eastAsia="Calibri" w:hAnsi="Times New Roman" w:cs="Times New Roman"/>
          <w:sz w:val="28"/>
          <w:szCs w:val="28"/>
          <w:rtl/>
          <w:lang w:val="en-US"/>
        </w:rPr>
        <w:t xml:space="preserve"> </w:t>
      </w:r>
      <w:r w:rsidR="00C50C85" w:rsidRPr="005E5301">
        <w:rPr>
          <w:rFonts w:ascii="Times New Roman" w:eastAsia="Calibri" w:hAnsi="Times New Roman" w:cs="Times New Roman"/>
          <w:sz w:val="28"/>
          <w:szCs w:val="28"/>
          <w:rtl/>
          <w:lang w:val="en-US"/>
        </w:rPr>
        <w:t xml:space="preserve">بمختلف محاور ومبادئ الحكومة المفتوحة في مرحلة ثانية من </w:t>
      </w:r>
      <w:r w:rsidR="00C50C85" w:rsidRPr="005E5301">
        <w:rPr>
          <w:rFonts w:ascii="Times New Roman" w:eastAsia="Calibri" w:hAnsi="Times New Roman" w:cs="Times New Roman" w:hint="cs"/>
          <w:sz w:val="28"/>
          <w:szCs w:val="28"/>
          <w:rtl/>
          <w:lang w:val="en-US"/>
        </w:rPr>
        <w:t>أهمها</w:t>
      </w:r>
      <w:r w:rsidR="00C50C85" w:rsidRPr="005E5301">
        <w:rPr>
          <w:rFonts w:ascii="Times New Roman" w:eastAsia="Calibri" w:hAnsi="Times New Roman" w:cs="Times New Roman"/>
          <w:sz w:val="28"/>
          <w:szCs w:val="28"/>
          <w:lang w:val="en-US"/>
        </w:rPr>
        <w:t>:</w:t>
      </w:r>
    </w:p>
    <w:p w14:paraId="46BD22C7" w14:textId="77777777" w:rsidR="00C50C85" w:rsidRPr="005E5301" w:rsidRDefault="00C50C85" w:rsidP="00C50C85">
      <w:pPr>
        <w:bidi/>
        <w:spacing w:after="0" w:line="240" w:lineRule="auto"/>
        <w:jc w:val="both"/>
        <w:rPr>
          <w:rFonts w:ascii="Times New Roman" w:eastAsia="Calibri" w:hAnsi="Times New Roman" w:cs="Times New Roman"/>
          <w:sz w:val="28"/>
          <w:szCs w:val="28"/>
          <w:lang w:val="en-US"/>
        </w:rPr>
      </w:pPr>
    </w:p>
    <w:p w14:paraId="60EC0BD3" w14:textId="77777777" w:rsidR="00C50C85" w:rsidRPr="005E5301" w:rsidRDefault="00C50C85" w:rsidP="00B40194">
      <w:pPr>
        <w:numPr>
          <w:ilvl w:val="0"/>
          <w:numId w:val="6"/>
        </w:numPr>
        <w:bidi/>
        <w:spacing w:after="0" w:line="240" w:lineRule="auto"/>
        <w:contextualSpacing/>
        <w:jc w:val="both"/>
        <w:rPr>
          <w:rFonts w:ascii="Times New Roman" w:eastAsia="Calibri" w:hAnsi="Times New Roman" w:cs="Times New Roman"/>
          <w:sz w:val="28"/>
          <w:szCs w:val="28"/>
          <w:lang w:val="en-US"/>
        </w:rPr>
      </w:pPr>
      <w:r w:rsidRPr="005E5301">
        <w:rPr>
          <w:rFonts w:ascii="Times New Roman" w:eastAsia="Calibri" w:hAnsi="Times New Roman" w:cs="Times New Roman"/>
          <w:sz w:val="28"/>
          <w:szCs w:val="28"/>
          <w:rtl/>
          <w:lang w:val="en-US"/>
        </w:rPr>
        <w:t>تدعيم الشفافية وحق النفاذ للمعلومة وفتح البيانات العمومية،</w:t>
      </w:r>
    </w:p>
    <w:p w14:paraId="5A8E8E31" w14:textId="77777777" w:rsidR="00C50C85" w:rsidRPr="005E5301" w:rsidRDefault="00C50C85" w:rsidP="00B40194">
      <w:pPr>
        <w:numPr>
          <w:ilvl w:val="0"/>
          <w:numId w:val="6"/>
        </w:numPr>
        <w:bidi/>
        <w:spacing w:after="0" w:line="240" w:lineRule="auto"/>
        <w:contextualSpacing/>
        <w:jc w:val="both"/>
        <w:rPr>
          <w:rFonts w:ascii="Times New Roman" w:eastAsia="Calibri" w:hAnsi="Times New Roman" w:cs="Times New Roman"/>
          <w:sz w:val="28"/>
          <w:szCs w:val="28"/>
          <w:lang w:val="en-US"/>
        </w:rPr>
      </w:pPr>
      <w:r w:rsidRPr="005E5301">
        <w:rPr>
          <w:rFonts w:ascii="Times New Roman" w:eastAsia="Calibri" w:hAnsi="Times New Roman" w:cs="Times New Roman"/>
          <w:sz w:val="28"/>
          <w:szCs w:val="28"/>
          <w:rtl/>
          <w:lang w:val="en-US"/>
        </w:rPr>
        <w:t>تكريس النزاهة والمقاربة التشاركية،</w:t>
      </w:r>
    </w:p>
    <w:p w14:paraId="29F1E743" w14:textId="77777777" w:rsidR="00C50C85" w:rsidRPr="005E5301" w:rsidRDefault="00C50C85" w:rsidP="00B40194">
      <w:pPr>
        <w:numPr>
          <w:ilvl w:val="0"/>
          <w:numId w:val="6"/>
        </w:numPr>
        <w:bidi/>
        <w:spacing w:after="0" w:line="240" w:lineRule="auto"/>
        <w:contextualSpacing/>
        <w:jc w:val="both"/>
        <w:rPr>
          <w:rFonts w:ascii="Times New Roman" w:eastAsia="Calibri" w:hAnsi="Times New Roman" w:cs="Times New Roman"/>
          <w:sz w:val="28"/>
          <w:szCs w:val="28"/>
          <w:lang w:val="en-US"/>
        </w:rPr>
      </w:pPr>
      <w:r w:rsidRPr="005E5301">
        <w:rPr>
          <w:rFonts w:ascii="Times New Roman" w:eastAsia="Calibri" w:hAnsi="Times New Roman" w:cs="Times New Roman"/>
          <w:sz w:val="28"/>
          <w:szCs w:val="28"/>
          <w:rtl/>
          <w:lang w:val="en-US"/>
        </w:rPr>
        <w:t>تع</w:t>
      </w:r>
      <w:r w:rsidRPr="005E5301">
        <w:rPr>
          <w:rFonts w:ascii="Times New Roman" w:eastAsia="Calibri" w:hAnsi="Times New Roman" w:cs="Times New Roman" w:hint="cs"/>
          <w:sz w:val="28"/>
          <w:szCs w:val="28"/>
          <w:rtl/>
          <w:lang w:val="en-US"/>
        </w:rPr>
        <w:t>زيز</w:t>
      </w:r>
      <w:r w:rsidRPr="005E5301">
        <w:rPr>
          <w:rFonts w:ascii="Times New Roman" w:eastAsia="Calibri" w:hAnsi="Times New Roman" w:cs="Times New Roman"/>
          <w:sz w:val="28"/>
          <w:szCs w:val="28"/>
          <w:lang w:val="en-US"/>
        </w:rPr>
        <w:t xml:space="preserve"> </w:t>
      </w:r>
      <w:proofErr w:type="spellStart"/>
      <w:r w:rsidRPr="005E5301">
        <w:rPr>
          <w:rFonts w:ascii="Times New Roman" w:eastAsia="Calibri" w:hAnsi="Times New Roman" w:cs="Times New Roman"/>
          <w:sz w:val="28"/>
          <w:szCs w:val="28"/>
          <w:rtl/>
          <w:lang w:val="en-US"/>
        </w:rPr>
        <w:t>الحوكمة</w:t>
      </w:r>
      <w:proofErr w:type="spellEnd"/>
      <w:r w:rsidRPr="005E5301">
        <w:rPr>
          <w:rFonts w:ascii="Times New Roman" w:eastAsia="Calibri" w:hAnsi="Times New Roman" w:cs="Times New Roman"/>
          <w:sz w:val="28"/>
          <w:szCs w:val="28"/>
          <w:rtl/>
          <w:lang w:val="en-US"/>
        </w:rPr>
        <w:t xml:space="preserve"> المحليّة</w:t>
      </w:r>
      <w:r w:rsidRPr="005E5301">
        <w:rPr>
          <w:rFonts w:ascii="Times New Roman" w:eastAsia="Calibri" w:hAnsi="Times New Roman" w:cs="Times New Roman" w:hint="cs"/>
          <w:sz w:val="28"/>
          <w:szCs w:val="28"/>
          <w:rtl/>
          <w:lang w:val="en-US"/>
        </w:rPr>
        <w:t>،</w:t>
      </w:r>
    </w:p>
    <w:p w14:paraId="4041B9AD" w14:textId="77777777" w:rsidR="00C50C85" w:rsidRPr="005E5301" w:rsidRDefault="00C50C85" w:rsidP="00B40194">
      <w:pPr>
        <w:numPr>
          <w:ilvl w:val="0"/>
          <w:numId w:val="6"/>
        </w:numPr>
        <w:bidi/>
        <w:spacing w:after="0" w:line="240" w:lineRule="auto"/>
        <w:contextualSpacing/>
        <w:jc w:val="both"/>
        <w:rPr>
          <w:rFonts w:ascii="Times New Roman" w:eastAsia="Calibri" w:hAnsi="Times New Roman" w:cs="Times New Roman"/>
          <w:sz w:val="28"/>
          <w:szCs w:val="28"/>
          <w:lang w:val="en-US"/>
        </w:rPr>
      </w:pPr>
      <w:r w:rsidRPr="005E5301">
        <w:rPr>
          <w:rFonts w:ascii="Times New Roman" w:eastAsia="Calibri" w:hAnsi="Times New Roman" w:cs="Times New Roman"/>
          <w:sz w:val="28"/>
          <w:szCs w:val="28"/>
          <w:rtl/>
          <w:lang w:val="en-US"/>
        </w:rPr>
        <w:t>تشريك الشباب</w:t>
      </w:r>
      <w:r w:rsidRPr="005E5301">
        <w:rPr>
          <w:rFonts w:ascii="Times New Roman" w:eastAsia="Calibri" w:hAnsi="Times New Roman" w:cs="Times New Roman" w:hint="cs"/>
          <w:sz w:val="28"/>
          <w:szCs w:val="28"/>
          <w:rtl/>
          <w:lang w:val="en-US"/>
        </w:rPr>
        <w:t xml:space="preserve"> في الشأن العام</w:t>
      </w:r>
      <w:r w:rsidRPr="005E5301">
        <w:rPr>
          <w:rFonts w:ascii="Times New Roman" w:eastAsia="Calibri" w:hAnsi="Times New Roman" w:cs="Times New Roman"/>
          <w:sz w:val="28"/>
          <w:szCs w:val="28"/>
          <w:rtl/>
          <w:lang w:val="en-US"/>
        </w:rPr>
        <w:t>،</w:t>
      </w:r>
    </w:p>
    <w:p w14:paraId="347CEE80" w14:textId="77777777" w:rsidR="00C50C85" w:rsidRPr="005E5301" w:rsidRDefault="00C50C85" w:rsidP="00B40194">
      <w:pPr>
        <w:numPr>
          <w:ilvl w:val="0"/>
          <w:numId w:val="6"/>
        </w:numPr>
        <w:bidi/>
        <w:spacing w:after="0" w:line="240" w:lineRule="auto"/>
        <w:contextualSpacing/>
        <w:jc w:val="both"/>
        <w:rPr>
          <w:rFonts w:ascii="Times New Roman" w:eastAsia="Calibri" w:hAnsi="Times New Roman" w:cs="Times New Roman"/>
          <w:sz w:val="28"/>
          <w:szCs w:val="28"/>
          <w:lang w:val="en-US"/>
        </w:rPr>
      </w:pPr>
      <w:r w:rsidRPr="005E5301">
        <w:rPr>
          <w:rFonts w:ascii="Times New Roman" w:eastAsia="Calibri" w:hAnsi="Times New Roman" w:cs="Times New Roman"/>
          <w:sz w:val="28"/>
          <w:szCs w:val="28"/>
          <w:rtl/>
          <w:lang w:val="en-US"/>
        </w:rPr>
        <w:t>حوكمة التصرف في الموارد الطبيعية،</w:t>
      </w:r>
    </w:p>
    <w:p w14:paraId="39AE4D4E" w14:textId="597251CA" w:rsidR="00C50C85" w:rsidRDefault="002E122A" w:rsidP="002E122A">
      <w:pPr>
        <w:numPr>
          <w:ilvl w:val="0"/>
          <w:numId w:val="6"/>
        </w:numPr>
        <w:bidi/>
        <w:spacing w:after="0" w:line="240" w:lineRule="auto"/>
        <w:contextualSpacing/>
        <w:jc w:val="both"/>
        <w:rPr>
          <w:rFonts w:ascii="Times New Roman" w:eastAsia="Calibri" w:hAnsi="Times New Roman" w:cs="Times New Roman"/>
          <w:sz w:val="28"/>
          <w:szCs w:val="28"/>
          <w:lang w:val="en-US"/>
        </w:rPr>
      </w:pPr>
      <w:r w:rsidRPr="001F7074">
        <w:rPr>
          <w:rFonts w:ascii="Times New Roman" w:eastAsia="Calibri" w:hAnsi="Times New Roman" w:cs="Times New Roman" w:hint="cs"/>
          <w:sz w:val="28"/>
          <w:szCs w:val="28"/>
          <w:rtl/>
          <w:lang w:val="en-US"/>
        </w:rPr>
        <w:t xml:space="preserve">مزيد </w:t>
      </w:r>
      <w:r w:rsidRPr="001F7074">
        <w:rPr>
          <w:rFonts w:ascii="Times New Roman" w:eastAsia="Calibri" w:hAnsi="Times New Roman" w:cs="Times New Roman"/>
          <w:sz w:val="28"/>
          <w:szCs w:val="28"/>
          <w:rtl/>
          <w:lang w:val="en-US"/>
        </w:rPr>
        <w:t xml:space="preserve">تطوير الخدمات </w:t>
      </w:r>
      <w:r w:rsidRPr="001F7074">
        <w:rPr>
          <w:rFonts w:ascii="Times New Roman" w:eastAsia="Calibri" w:hAnsi="Times New Roman" w:cs="Times New Roman" w:hint="cs"/>
          <w:sz w:val="28"/>
          <w:szCs w:val="28"/>
          <w:rtl/>
          <w:lang w:val="en-US"/>
        </w:rPr>
        <w:t>العموميّة</w:t>
      </w:r>
      <w:r>
        <w:rPr>
          <w:rFonts w:ascii="Times New Roman" w:eastAsia="Calibri" w:hAnsi="Times New Roman" w:cs="Times New Roman" w:hint="cs"/>
          <w:sz w:val="28"/>
          <w:szCs w:val="28"/>
          <w:rtl/>
          <w:lang w:val="en-US"/>
        </w:rPr>
        <w:t xml:space="preserve"> و</w:t>
      </w:r>
      <w:r w:rsidRPr="001F7074">
        <w:rPr>
          <w:rFonts w:ascii="Times New Roman" w:eastAsia="Calibri" w:hAnsi="Times New Roman" w:cs="Times New Roman" w:hint="cs"/>
          <w:sz w:val="28"/>
          <w:szCs w:val="28"/>
          <w:rtl/>
          <w:lang w:val="en-US"/>
        </w:rPr>
        <w:t>تقريب</w:t>
      </w:r>
      <w:r>
        <w:rPr>
          <w:rFonts w:ascii="Times New Roman" w:eastAsia="Calibri" w:hAnsi="Times New Roman" w:cs="Times New Roman" w:hint="cs"/>
          <w:sz w:val="28"/>
          <w:szCs w:val="28"/>
          <w:rtl/>
          <w:lang w:val="en-US"/>
        </w:rPr>
        <w:t xml:space="preserve">ها من </w:t>
      </w:r>
      <w:r w:rsidR="00AD43F0">
        <w:rPr>
          <w:rFonts w:ascii="Times New Roman" w:eastAsia="Calibri" w:hAnsi="Times New Roman" w:cs="Times New Roman" w:hint="cs"/>
          <w:sz w:val="28"/>
          <w:szCs w:val="28"/>
          <w:rtl/>
          <w:lang w:val="en-US"/>
        </w:rPr>
        <w:t>المواطن.</w:t>
      </w:r>
    </w:p>
    <w:p w14:paraId="4298A423" w14:textId="77777777" w:rsidR="002E122A" w:rsidRPr="002E122A" w:rsidRDefault="002E122A" w:rsidP="002E122A">
      <w:pPr>
        <w:bidi/>
        <w:spacing w:after="0" w:line="240" w:lineRule="auto"/>
        <w:ind w:left="720"/>
        <w:contextualSpacing/>
        <w:jc w:val="both"/>
        <w:rPr>
          <w:rFonts w:ascii="Times New Roman" w:eastAsia="Calibri" w:hAnsi="Times New Roman" w:cs="Times New Roman"/>
          <w:sz w:val="28"/>
          <w:szCs w:val="28"/>
          <w:lang w:val="en-US"/>
        </w:rPr>
      </w:pPr>
    </w:p>
    <w:p w14:paraId="6ED88259" w14:textId="77777777" w:rsidR="00C50C85" w:rsidRPr="005E5301" w:rsidRDefault="00C50C85" w:rsidP="00CE7733">
      <w:pPr>
        <w:bidi/>
        <w:spacing w:after="0" w:line="240" w:lineRule="auto"/>
        <w:jc w:val="both"/>
        <w:rPr>
          <w:rFonts w:ascii="Times New Roman" w:eastAsia="Calibri" w:hAnsi="Times New Roman" w:cs="Times New Roman"/>
          <w:sz w:val="28"/>
          <w:szCs w:val="28"/>
          <w:lang w:val="en-US"/>
        </w:rPr>
      </w:pPr>
      <w:r w:rsidRPr="005E5301">
        <w:rPr>
          <w:rFonts w:ascii="Times New Roman" w:eastAsia="Calibri" w:hAnsi="Times New Roman" w:cs="Times New Roman"/>
          <w:sz w:val="28"/>
          <w:szCs w:val="28"/>
          <w:rtl/>
          <w:lang w:val="en-US"/>
        </w:rPr>
        <w:t xml:space="preserve">ويمثّل إعداد خطة العمل الوطنية </w:t>
      </w:r>
      <w:r w:rsidR="00CE7733" w:rsidRPr="005E5301">
        <w:rPr>
          <w:rFonts w:ascii="Times New Roman" w:eastAsia="Calibri" w:hAnsi="Times New Roman" w:cs="Times New Roman" w:hint="cs"/>
          <w:sz w:val="28"/>
          <w:szCs w:val="28"/>
          <w:rtl/>
          <w:lang w:val="en-US"/>
        </w:rPr>
        <w:t>الرابعة</w:t>
      </w:r>
      <w:r w:rsidRPr="005E5301">
        <w:rPr>
          <w:rFonts w:ascii="Times New Roman" w:eastAsia="Calibri" w:hAnsi="Times New Roman" w:cs="Times New Roman"/>
          <w:sz w:val="28"/>
          <w:szCs w:val="28"/>
          <w:rtl/>
          <w:lang w:val="en-US"/>
        </w:rPr>
        <w:t xml:space="preserve"> تأكيدا والتزاما صريحا من جانب الحكومة التونسية بمبادئ مبادرة شراكة الحكومة المفتوحة وسعيها المتواصل لمزيد تكريسها في إطار آليات العمل الحكومي والاداري</w:t>
      </w:r>
      <w:r w:rsidRPr="005E5301">
        <w:rPr>
          <w:rFonts w:ascii="Times New Roman" w:eastAsia="Calibri" w:hAnsi="Times New Roman" w:cs="Times New Roman"/>
          <w:sz w:val="28"/>
          <w:szCs w:val="28"/>
          <w:lang w:val="en-US"/>
        </w:rPr>
        <w:t>.</w:t>
      </w:r>
    </w:p>
    <w:p w14:paraId="5A38A149" w14:textId="77777777" w:rsidR="00753D5C" w:rsidRPr="00753D5C" w:rsidRDefault="00753D5C" w:rsidP="00753D5C">
      <w:pPr>
        <w:keepNext/>
        <w:keepLines/>
        <w:numPr>
          <w:ilvl w:val="0"/>
          <w:numId w:val="1"/>
        </w:numPr>
        <w:bidi/>
        <w:spacing w:before="480" w:after="0" w:line="240" w:lineRule="auto"/>
        <w:ind w:left="571" w:hanging="211"/>
        <w:jc w:val="both"/>
        <w:outlineLvl w:val="0"/>
        <w:rPr>
          <w:rFonts w:ascii="Calibri Light" w:eastAsia="Times New Roman" w:hAnsi="Calibri Light" w:cs="Times New Roman"/>
          <w:b/>
          <w:bCs/>
          <w:color w:val="2E74B5"/>
          <w:sz w:val="36"/>
          <w:szCs w:val="36"/>
          <w:rtl/>
        </w:rPr>
      </w:pPr>
      <w:r w:rsidRPr="00753D5C">
        <w:rPr>
          <w:rFonts w:ascii="Calibri Light" w:eastAsia="Times New Roman" w:hAnsi="Calibri Light" w:cs="Times New Roman" w:hint="cs"/>
          <w:b/>
          <w:bCs/>
          <w:color w:val="2E74B5"/>
          <w:sz w:val="36"/>
          <w:szCs w:val="36"/>
          <w:rtl/>
        </w:rPr>
        <w:t>الاصلاحات التي تمّ القيام بها تكريسا للحكومة المفتوحة</w:t>
      </w:r>
    </w:p>
    <w:p w14:paraId="49904479" w14:textId="77777777" w:rsidR="00753D5C" w:rsidRDefault="00753D5C" w:rsidP="00753D5C">
      <w:pPr>
        <w:bidi/>
      </w:pPr>
    </w:p>
    <w:p w14:paraId="3E9FBB1C" w14:textId="6C2E6BF7" w:rsidR="000A3AC5" w:rsidRPr="000A3AC5" w:rsidRDefault="000A3AC5" w:rsidP="000A3AC5">
      <w:pPr>
        <w:bidi/>
        <w:spacing w:after="0" w:line="240" w:lineRule="auto"/>
        <w:jc w:val="both"/>
        <w:rPr>
          <w:rFonts w:ascii="Times New Roman" w:eastAsia="Calibri" w:hAnsi="Times New Roman" w:cs="Times New Roman"/>
          <w:sz w:val="28"/>
          <w:szCs w:val="28"/>
          <w:rtl/>
          <w:lang w:val="en-US"/>
        </w:rPr>
      </w:pPr>
      <w:r w:rsidRPr="000A3AC5">
        <w:rPr>
          <w:rFonts w:ascii="Times New Roman" w:eastAsia="Calibri" w:hAnsi="Times New Roman" w:cs="Times New Roman"/>
          <w:sz w:val="28"/>
          <w:szCs w:val="28"/>
          <w:rtl/>
          <w:lang w:val="en-US"/>
        </w:rPr>
        <w:t>مكّن برنامج شراكة الحكومة المفتوحة من القيام بعديد الاصلاحات والمبادرات في هذا المجال والتي كان لها تأثير</w:t>
      </w:r>
      <w:r w:rsidR="009158D9">
        <w:rPr>
          <w:rFonts w:ascii="Times New Roman" w:eastAsia="Calibri" w:hAnsi="Times New Roman" w:cs="Times New Roman" w:hint="cs"/>
          <w:sz w:val="28"/>
          <w:szCs w:val="28"/>
          <w:rtl/>
          <w:lang w:val="en-US"/>
        </w:rPr>
        <w:t>ا</w:t>
      </w:r>
      <w:r w:rsidRPr="000A3AC5">
        <w:rPr>
          <w:rFonts w:ascii="Times New Roman" w:eastAsia="Calibri" w:hAnsi="Times New Roman" w:cs="Times New Roman"/>
          <w:sz w:val="28"/>
          <w:szCs w:val="28"/>
          <w:rtl/>
          <w:lang w:val="en-US"/>
        </w:rPr>
        <w:t xml:space="preserve"> إيجابي</w:t>
      </w:r>
      <w:r w:rsidR="009158D9">
        <w:rPr>
          <w:rFonts w:ascii="Times New Roman" w:eastAsia="Calibri" w:hAnsi="Times New Roman" w:cs="Times New Roman" w:hint="cs"/>
          <w:sz w:val="28"/>
          <w:szCs w:val="28"/>
          <w:rtl/>
          <w:lang w:val="en-US"/>
        </w:rPr>
        <w:t>ا</w:t>
      </w:r>
      <w:r w:rsidRPr="000A3AC5">
        <w:rPr>
          <w:rFonts w:ascii="Times New Roman" w:eastAsia="Calibri" w:hAnsi="Times New Roman" w:cs="Times New Roman"/>
          <w:sz w:val="28"/>
          <w:szCs w:val="28"/>
          <w:rtl/>
          <w:lang w:val="en-US"/>
        </w:rPr>
        <w:t xml:space="preserve"> على المستويين الوطني والمحلي</w:t>
      </w:r>
      <w:r w:rsidRPr="000A3AC5">
        <w:rPr>
          <w:rFonts w:ascii="Times New Roman" w:eastAsia="Calibri" w:hAnsi="Times New Roman" w:cs="Times New Roman"/>
          <w:sz w:val="28"/>
          <w:szCs w:val="28"/>
          <w:lang w:val="en-US"/>
        </w:rPr>
        <w:t>.</w:t>
      </w:r>
    </w:p>
    <w:p w14:paraId="10DA0342" w14:textId="77777777" w:rsidR="000A3AC5" w:rsidRPr="000A3AC5" w:rsidRDefault="000A3AC5" w:rsidP="000A3AC5">
      <w:pPr>
        <w:bidi/>
        <w:spacing w:after="0" w:line="240" w:lineRule="auto"/>
        <w:jc w:val="both"/>
        <w:rPr>
          <w:rFonts w:ascii="Times New Roman" w:eastAsia="Calibri" w:hAnsi="Times New Roman" w:cs="Times New Roman"/>
          <w:sz w:val="28"/>
          <w:szCs w:val="28"/>
          <w:lang w:val="en-US"/>
        </w:rPr>
      </w:pPr>
    </w:p>
    <w:p w14:paraId="16BBA58A" w14:textId="02A809B1" w:rsidR="000A3AC5" w:rsidRPr="007B47DB" w:rsidRDefault="00D612D5" w:rsidP="001F7074">
      <w:pPr>
        <w:bidi/>
        <w:spacing w:after="0" w:line="240" w:lineRule="auto"/>
        <w:jc w:val="both"/>
        <w:rPr>
          <w:rFonts w:ascii="Times New Roman" w:eastAsia="Calibri" w:hAnsi="Times New Roman" w:cs="Times New Roman"/>
          <w:sz w:val="28"/>
          <w:szCs w:val="28"/>
          <w:rtl/>
          <w:lang w:val="en-US"/>
        </w:rPr>
      </w:pPr>
      <w:r w:rsidRPr="001F7074">
        <w:rPr>
          <w:rFonts w:ascii="Times New Roman" w:eastAsia="Calibri" w:hAnsi="Times New Roman" w:cs="Times New Roman" w:hint="cs"/>
          <w:sz w:val="28"/>
          <w:szCs w:val="28"/>
          <w:rtl/>
          <w:lang w:val="en-US"/>
        </w:rPr>
        <w:t>وقد قامت تونس</w:t>
      </w:r>
      <w:r w:rsidR="000A3AC5" w:rsidRPr="001F7074">
        <w:rPr>
          <w:rFonts w:ascii="Times New Roman" w:eastAsia="Calibri" w:hAnsi="Times New Roman" w:cs="Times New Roman"/>
          <w:sz w:val="28"/>
          <w:szCs w:val="28"/>
          <w:rtl/>
          <w:lang w:val="en-US"/>
        </w:rPr>
        <w:t xml:space="preserve"> منذ انخراطها في مبادرة شراكة الحكومة المفتوحة سنة 2014، بإعداد وتنفيذ </w:t>
      </w:r>
      <w:r w:rsidR="004272A3" w:rsidRPr="001F7074">
        <w:rPr>
          <w:rFonts w:ascii="Times New Roman" w:eastAsia="Calibri" w:hAnsi="Times New Roman" w:cs="Times New Roman" w:hint="cs"/>
          <w:sz w:val="28"/>
          <w:szCs w:val="28"/>
          <w:rtl/>
          <w:lang w:val="en-US" w:bidi="ar-TN"/>
        </w:rPr>
        <w:t>ثلاثة خطط عمل وطنية</w:t>
      </w:r>
      <w:r w:rsidRPr="001F7074">
        <w:rPr>
          <w:rFonts w:ascii="Times New Roman" w:eastAsia="Calibri" w:hAnsi="Times New Roman" w:cs="Times New Roman" w:hint="cs"/>
          <w:sz w:val="28"/>
          <w:szCs w:val="28"/>
          <w:rtl/>
          <w:lang w:val="en-US"/>
        </w:rPr>
        <w:t>.</w:t>
      </w:r>
      <w:r w:rsidR="001F7074" w:rsidRPr="001F7074">
        <w:rPr>
          <w:rFonts w:ascii="Times New Roman" w:eastAsia="Calibri" w:hAnsi="Times New Roman" w:cs="Times New Roman" w:hint="cs"/>
          <w:sz w:val="28"/>
          <w:szCs w:val="28"/>
          <w:rtl/>
          <w:lang w:val="en-US"/>
        </w:rPr>
        <w:t xml:space="preserve"> </w:t>
      </w:r>
      <w:r w:rsidRPr="001F7074">
        <w:rPr>
          <w:rFonts w:ascii="Times New Roman" w:eastAsia="Calibri" w:hAnsi="Times New Roman" w:cs="Times New Roman" w:hint="cs"/>
          <w:sz w:val="28"/>
          <w:szCs w:val="28"/>
          <w:rtl/>
          <w:lang w:val="en-US"/>
        </w:rPr>
        <w:t>و</w:t>
      </w:r>
      <w:r w:rsidR="000A3AC5" w:rsidRPr="001F7074">
        <w:rPr>
          <w:rFonts w:ascii="Times New Roman" w:eastAsia="Calibri" w:hAnsi="Times New Roman" w:cs="Times New Roman" w:hint="cs"/>
          <w:sz w:val="28"/>
          <w:szCs w:val="28"/>
          <w:rtl/>
          <w:lang w:val="en-US"/>
        </w:rPr>
        <w:t>امتدت خطة</w:t>
      </w:r>
      <w:r w:rsidR="000A3AC5" w:rsidRPr="001F7074">
        <w:rPr>
          <w:rFonts w:ascii="Times New Roman" w:eastAsia="Calibri" w:hAnsi="Times New Roman" w:cs="Times New Roman"/>
          <w:sz w:val="28"/>
          <w:szCs w:val="28"/>
          <w:rtl/>
          <w:lang w:val="en-US"/>
        </w:rPr>
        <w:t xml:space="preserve"> العمل الأولى ما بين</w:t>
      </w:r>
      <w:r w:rsidRPr="001F7074">
        <w:rPr>
          <w:rFonts w:ascii="Times New Roman" w:eastAsia="Calibri" w:hAnsi="Times New Roman" w:cs="Times New Roman" w:hint="cs"/>
          <w:sz w:val="28"/>
          <w:szCs w:val="28"/>
          <w:rtl/>
          <w:lang w:val="en-US"/>
        </w:rPr>
        <w:t xml:space="preserve"> سنوات</w:t>
      </w:r>
      <w:r w:rsidR="000A3AC5" w:rsidRPr="001F7074">
        <w:rPr>
          <w:rFonts w:ascii="Times New Roman" w:eastAsia="Calibri" w:hAnsi="Times New Roman" w:cs="Times New Roman"/>
          <w:sz w:val="28"/>
          <w:szCs w:val="28"/>
          <w:rtl/>
          <w:lang w:val="en-US"/>
        </w:rPr>
        <w:t xml:space="preserve"> 2014 و2016 وتضمنت 20 تعهدا</w:t>
      </w:r>
      <w:r w:rsidRPr="001F7074">
        <w:rPr>
          <w:rFonts w:ascii="Times New Roman" w:eastAsia="Calibri" w:hAnsi="Times New Roman" w:cs="Times New Roman" w:hint="cs"/>
          <w:sz w:val="28"/>
          <w:szCs w:val="28"/>
          <w:rtl/>
          <w:lang w:val="en-US"/>
        </w:rPr>
        <w:t>.</w:t>
      </w:r>
      <w:r w:rsidR="000A3AC5" w:rsidRPr="001F7074">
        <w:rPr>
          <w:rFonts w:ascii="Times New Roman" w:eastAsia="Calibri" w:hAnsi="Times New Roman" w:cs="Times New Roman"/>
          <w:sz w:val="28"/>
          <w:szCs w:val="28"/>
          <w:rtl/>
          <w:lang w:val="en-US"/>
        </w:rPr>
        <w:t xml:space="preserve"> </w:t>
      </w:r>
      <w:r w:rsidR="00473C64" w:rsidRPr="001F7074">
        <w:rPr>
          <w:rFonts w:ascii="Times New Roman" w:eastAsia="Calibri" w:hAnsi="Times New Roman" w:cs="Times New Roman" w:hint="cs"/>
          <w:sz w:val="28"/>
          <w:szCs w:val="28"/>
          <w:rtl/>
          <w:lang w:val="en-US"/>
        </w:rPr>
        <w:t>و</w:t>
      </w:r>
      <w:r w:rsidR="000A3AC5" w:rsidRPr="001F7074">
        <w:rPr>
          <w:rFonts w:ascii="Times New Roman" w:eastAsia="Calibri" w:hAnsi="Times New Roman" w:cs="Times New Roman"/>
          <w:sz w:val="28"/>
          <w:szCs w:val="28"/>
          <w:rtl/>
          <w:lang w:val="en-US"/>
        </w:rPr>
        <w:t>غطّت خطة العمل الثانية الفترة الممتدة من 2016 حتى موفى أوت 2018 وقد تضمنت 15</w:t>
      </w:r>
      <w:r w:rsidR="000A3AC5" w:rsidRPr="001F7074">
        <w:rPr>
          <w:rFonts w:ascii="Times New Roman" w:eastAsia="Calibri" w:hAnsi="Times New Roman" w:cs="Times New Roman" w:hint="cs"/>
          <w:sz w:val="28"/>
          <w:szCs w:val="28"/>
          <w:rtl/>
          <w:lang w:val="en-US"/>
        </w:rPr>
        <w:t xml:space="preserve"> </w:t>
      </w:r>
      <w:r w:rsidR="000A3AC5" w:rsidRPr="001F7074">
        <w:rPr>
          <w:rFonts w:ascii="Times New Roman" w:eastAsia="Calibri" w:hAnsi="Times New Roman" w:cs="Times New Roman"/>
          <w:sz w:val="28"/>
          <w:szCs w:val="28"/>
          <w:rtl/>
          <w:lang w:val="en-US"/>
        </w:rPr>
        <w:t>تعهّدا</w:t>
      </w:r>
      <w:r w:rsidR="00147242" w:rsidRPr="001F7074">
        <w:rPr>
          <w:rFonts w:ascii="Times New Roman" w:eastAsia="Calibri" w:hAnsi="Times New Roman" w:cs="Times New Roman" w:hint="cs"/>
          <w:sz w:val="28"/>
          <w:szCs w:val="28"/>
          <w:rtl/>
          <w:lang w:val="en-US"/>
        </w:rPr>
        <w:t xml:space="preserve">. في حين تضمنت خطة العمل الثالثة </w:t>
      </w:r>
      <w:r w:rsidR="001F7074" w:rsidRPr="001F7074">
        <w:rPr>
          <w:rFonts w:ascii="Times New Roman" w:eastAsia="Calibri" w:hAnsi="Times New Roman" w:cs="Times New Roman" w:hint="cs"/>
          <w:sz w:val="28"/>
          <w:szCs w:val="28"/>
          <w:rtl/>
          <w:lang w:val="en-US"/>
        </w:rPr>
        <w:t>13 تعهدا</w:t>
      </w:r>
      <w:r w:rsidR="00D05F3B" w:rsidRPr="001F7074">
        <w:rPr>
          <w:rFonts w:ascii="Times New Roman" w:eastAsia="Calibri" w:hAnsi="Times New Roman" w:cs="Times New Roman" w:hint="cs"/>
          <w:sz w:val="28"/>
          <w:szCs w:val="28"/>
          <w:rtl/>
          <w:lang w:val="en-US"/>
        </w:rPr>
        <w:t xml:space="preserve"> </w:t>
      </w:r>
      <w:r w:rsidR="00147242" w:rsidRPr="001F7074">
        <w:rPr>
          <w:rFonts w:ascii="Times New Roman" w:eastAsia="Calibri" w:hAnsi="Times New Roman" w:cs="Times New Roman" w:hint="cs"/>
          <w:sz w:val="28"/>
          <w:szCs w:val="28"/>
          <w:rtl/>
          <w:lang w:val="en-US"/>
        </w:rPr>
        <w:t xml:space="preserve">وامتدت </w:t>
      </w:r>
      <w:r w:rsidRPr="001F7074">
        <w:rPr>
          <w:rFonts w:ascii="Times New Roman" w:eastAsia="Calibri" w:hAnsi="Times New Roman" w:cs="Times New Roman" w:hint="cs"/>
          <w:sz w:val="28"/>
          <w:szCs w:val="28"/>
          <w:rtl/>
          <w:lang w:val="en-US"/>
        </w:rPr>
        <w:t>ما بين سنوات 2018 و2020</w:t>
      </w:r>
      <w:r w:rsidR="00147242" w:rsidRPr="001F7074">
        <w:rPr>
          <w:rFonts w:ascii="Times New Roman" w:eastAsia="Calibri" w:hAnsi="Times New Roman" w:cs="Times New Roman" w:hint="cs"/>
          <w:sz w:val="28"/>
          <w:szCs w:val="28"/>
          <w:rtl/>
          <w:lang w:val="en-US"/>
        </w:rPr>
        <w:t>. وقد تعلقت</w:t>
      </w:r>
      <w:r w:rsidR="000A3AC5" w:rsidRPr="001F7074">
        <w:rPr>
          <w:rFonts w:ascii="Times New Roman" w:eastAsia="Calibri" w:hAnsi="Times New Roman" w:cs="Times New Roman"/>
          <w:sz w:val="28"/>
          <w:szCs w:val="28"/>
          <w:rtl/>
          <w:lang w:val="en-US"/>
        </w:rPr>
        <w:t xml:space="preserve"> جميع</w:t>
      </w:r>
      <w:r w:rsidR="00147242" w:rsidRPr="001F7074">
        <w:rPr>
          <w:rFonts w:ascii="Times New Roman" w:eastAsia="Calibri" w:hAnsi="Times New Roman" w:cs="Times New Roman" w:hint="cs"/>
          <w:sz w:val="28"/>
          <w:szCs w:val="28"/>
          <w:rtl/>
          <w:lang w:val="en-US"/>
        </w:rPr>
        <w:t xml:space="preserve"> </w:t>
      </w:r>
      <w:r w:rsidR="00473C64" w:rsidRPr="001F7074">
        <w:rPr>
          <w:rFonts w:ascii="Times New Roman" w:eastAsia="Calibri" w:hAnsi="Times New Roman" w:cs="Times New Roman" w:hint="cs"/>
          <w:sz w:val="28"/>
          <w:szCs w:val="28"/>
          <w:rtl/>
          <w:lang w:val="en-US"/>
        </w:rPr>
        <w:t>التعهدات بدعم</w:t>
      </w:r>
      <w:r w:rsidRPr="001F7074">
        <w:rPr>
          <w:rFonts w:ascii="Times New Roman" w:eastAsia="Calibri" w:hAnsi="Times New Roman" w:cs="Times New Roman" w:hint="cs"/>
          <w:sz w:val="28"/>
          <w:szCs w:val="28"/>
          <w:rtl/>
          <w:lang w:val="en-US"/>
        </w:rPr>
        <w:t xml:space="preserve"> انفتاح</w:t>
      </w:r>
      <w:r w:rsidR="000A3AC5" w:rsidRPr="001F7074">
        <w:rPr>
          <w:rFonts w:ascii="Times New Roman" w:eastAsia="Calibri" w:hAnsi="Times New Roman" w:cs="Times New Roman"/>
          <w:sz w:val="28"/>
          <w:szCs w:val="28"/>
          <w:rtl/>
          <w:lang w:val="en-US"/>
        </w:rPr>
        <w:t xml:space="preserve"> </w:t>
      </w:r>
      <w:r w:rsidR="000A3AC5" w:rsidRPr="001F7074">
        <w:rPr>
          <w:rFonts w:ascii="Times New Roman" w:eastAsia="Calibri" w:hAnsi="Times New Roman" w:cs="Times New Roman" w:hint="cs"/>
          <w:sz w:val="28"/>
          <w:szCs w:val="28"/>
          <w:rtl/>
          <w:lang w:val="en-US"/>
        </w:rPr>
        <w:t>ا</w:t>
      </w:r>
      <w:r w:rsidR="000A3AC5" w:rsidRPr="001F7074">
        <w:rPr>
          <w:rFonts w:ascii="Times New Roman" w:eastAsia="Calibri" w:hAnsi="Times New Roman" w:cs="Times New Roman"/>
          <w:sz w:val="28"/>
          <w:szCs w:val="28"/>
          <w:rtl/>
          <w:lang w:val="en-US"/>
        </w:rPr>
        <w:t xml:space="preserve">لعمل </w:t>
      </w:r>
      <w:r w:rsidR="000A3AC5" w:rsidRPr="007B47DB">
        <w:rPr>
          <w:rFonts w:ascii="Times New Roman" w:eastAsia="Calibri" w:hAnsi="Times New Roman" w:cs="Times New Roman"/>
          <w:sz w:val="28"/>
          <w:szCs w:val="28"/>
          <w:rtl/>
          <w:lang w:val="en-US"/>
        </w:rPr>
        <w:t>الحكومي</w:t>
      </w:r>
      <w:r w:rsidR="00147242" w:rsidRPr="007B47DB">
        <w:rPr>
          <w:rFonts w:ascii="Times New Roman" w:eastAsia="Calibri" w:hAnsi="Times New Roman" w:cs="Times New Roman" w:hint="cs"/>
          <w:sz w:val="28"/>
          <w:szCs w:val="28"/>
          <w:rtl/>
          <w:lang w:val="en-US"/>
        </w:rPr>
        <w:t xml:space="preserve"> </w:t>
      </w:r>
      <w:r w:rsidR="001F7074" w:rsidRPr="007B47DB">
        <w:rPr>
          <w:rFonts w:ascii="Times New Roman" w:eastAsia="Calibri" w:hAnsi="Times New Roman" w:cs="Times New Roman" w:hint="cs"/>
          <w:sz w:val="28"/>
          <w:szCs w:val="28"/>
          <w:rtl/>
          <w:lang w:val="en-US"/>
        </w:rPr>
        <w:t>ومقاومة الفساد</w:t>
      </w:r>
      <w:r w:rsidR="000A3AC5" w:rsidRPr="007B47DB">
        <w:rPr>
          <w:rFonts w:ascii="Times New Roman" w:eastAsia="Calibri" w:hAnsi="Times New Roman" w:cs="Times New Roman"/>
          <w:sz w:val="28"/>
          <w:szCs w:val="28"/>
          <w:rtl/>
          <w:lang w:val="en-US"/>
        </w:rPr>
        <w:t xml:space="preserve"> وتكريس المقاربة التشاركية وتحسين جودة الخدمات العمومية. </w:t>
      </w:r>
    </w:p>
    <w:p w14:paraId="1944FBBD" w14:textId="080C6EED" w:rsidR="000A3AC5" w:rsidRPr="000A3AC5" w:rsidRDefault="000A3AC5" w:rsidP="000A3AC5">
      <w:pPr>
        <w:bidi/>
        <w:spacing w:after="0" w:line="240" w:lineRule="auto"/>
        <w:jc w:val="both"/>
        <w:rPr>
          <w:rFonts w:ascii="Times New Roman" w:eastAsia="Calibri" w:hAnsi="Times New Roman" w:cs="Times New Roman"/>
          <w:sz w:val="28"/>
          <w:szCs w:val="28"/>
          <w:lang w:val="en-US"/>
        </w:rPr>
      </w:pPr>
    </w:p>
    <w:p w14:paraId="067A4A7F" w14:textId="7D2015B9" w:rsidR="000A3AC5" w:rsidRDefault="000A3AC5" w:rsidP="000A3AC5">
      <w:pPr>
        <w:bidi/>
        <w:spacing w:after="0" w:line="240" w:lineRule="auto"/>
        <w:jc w:val="both"/>
        <w:rPr>
          <w:rFonts w:ascii="Times New Roman" w:eastAsia="Calibri" w:hAnsi="Times New Roman" w:cs="Times New Roman"/>
          <w:sz w:val="28"/>
          <w:szCs w:val="28"/>
          <w:rtl/>
          <w:lang w:val="en-US"/>
        </w:rPr>
      </w:pPr>
      <w:r w:rsidRPr="000A3AC5">
        <w:rPr>
          <w:rFonts w:ascii="Times New Roman" w:eastAsia="Calibri" w:hAnsi="Times New Roman" w:cs="Times New Roman"/>
          <w:sz w:val="28"/>
          <w:szCs w:val="28"/>
          <w:rtl/>
          <w:lang w:val="en-US"/>
        </w:rPr>
        <w:t xml:space="preserve">وقد تعددت الانجازات التي حققتها الحكومة التونسية على امتداد السنوات المنقضية في إطار هذا البرنامج والتي يمكن تبوبيها اعتمادا على محاور الحكومة المفتوحة كما </w:t>
      </w:r>
      <w:r w:rsidR="00473C64" w:rsidRPr="000A3AC5">
        <w:rPr>
          <w:rFonts w:ascii="Times New Roman" w:eastAsia="Calibri" w:hAnsi="Times New Roman" w:cs="Times New Roman" w:hint="cs"/>
          <w:sz w:val="28"/>
          <w:szCs w:val="28"/>
          <w:rtl/>
          <w:lang w:val="en-US"/>
        </w:rPr>
        <w:t>يلي:</w:t>
      </w:r>
    </w:p>
    <w:p w14:paraId="1C888C88" w14:textId="77777777" w:rsidR="00147242" w:rsidRDefault="00147242" w:rsidP="00147242">
      <w:pPr>
        <w:bidi/>
        <w:spacing w:after="0" w:line="240" w:lineRule="auto"/>
        <w:jc w:val="both"/>
        <w:rPr>
          <w:rFonts w:ascii="Times New Roman" w:eastAsia="Calibri" w:hAnsi="Times New Roman" w:cs="Times New Roman"/>
          <w:sz w:val="28"/>
          <w:szCs w:val="28"/>
          <w:rtl/>
          <w:lang w:val="en-US"/>
        </w:rPr>
      </w:pPr>
    </w:p>
    <w:p w14:paraId="3D83FF32" w14:textId="77777777" w:rsidR="00147242" w:rsidRPr="000A3AC5" w:rsidRDefault="00147242" w:rsidP="00147242">
      <w:pPr>
        <w:bidi/>
        <w:spacing w:after="0" w:line="240" w:lineRule="auto"/>
        <w:jc w:val="both"/>
        <w:rPr>
          <w:rFonts w:ascii="Times New Roman" w:eastAsia="Calibri" w:hAnsi="Times New Roman" w:cs="Times New Roman"/>
          <w:sz w:val="28"/>
          <w:szCs w:val="28"/>
          <w:rtl/>
          <w:lang w:val="en-US"/>
        </w:rPr>
      </w:pPr>
    </w:p>
    <w:p w14:paraId="0BE1E713" w14:textId="77777777" w:rsidR="00147242" w:rsidRPr="00147242" w:rsidRDefault="00147242" w:rsidP="00B40194">
      <w:pPr>
        <w:numPr>
          <w:ilvl w:val="0"/>
          <w:numId w:val="4"/>
        </w:numPr>
        <w:bidi/>
        <w:spacing w:after="0" w:line="360" w:lineRule="auto"/>
        <w:contextualSpacing/>
        <w:jc w:val="both"/>
        <w:rPr>
          <w:rFonts w:ascii="Times New Roman" w:eastAsia="Calibri" w:hAnsi="Times New Roman" w:cs="Times New Roman"/>
          <w:b/>
          <w:bCs/>
          <w:color w:val="365F91"/>
          <w:sz w:val="32"/>
          <w:szCs w:val="32"/>
          <w:lang w:val="en-US" w:bidi="ar-TN"/>
        </w:rPr>
      </w:pPr>
      <w:r w:rsidRPr="00147242">
        <w:rPr>
          <w:rFonts w:ascii="Times New Roman" w:eastAsia="Calibri" w:hAnsi="Times New Roman" w:cs="Times New Roman"/>
          <w:b/>
          <w:bCs/>
          <w:color w:val="365F91"/>
          <w:sz w:val="32"/>
          <w:szCs w:val="32"/>
          <w:rtl/>
          <w:lang w:val="en-US" w:bidi="ar-TN"/>
        </w:rPr>
        <w:t>دعم شفافية العمل الحكومي وفتح البيانات العمومية</w:t>
      </w:r>
    </w:p>
    <w:p w14:paraId="746A896F" w14:textId="77777777" w:rsidR="00147242" w:rsidRPr="00147242" w:rsidRDefault="00147242" w:rsidP="00147242">
      <w:pPr>
        <w:bidi/>
        <w:spacing w:after="0" w:line="240" w:lineRule="auto"/>
        <w:jc w:val="both"/>
        <w:rPr>
          <w:rFonts w:ascii="Times New Roman" w:eastAsia="Calibri" w:hAnsi="Times New Roman" w:cs="Times New Roman"/>
          <w:sz w:val="28"/>
          <w:szCs w:val="28"/>
          <w:rtl/>
          <w:lang w:val="en-US"/>
        </w:rPr>
      </w:pPr>
      <w:r w:rsidRPr="00147242">
        <w:rPr>
          <w:rFonts w:ascii="Times New Roman" w:eastAsia="Calibri" w:hAnsi="Times New Roman" w:cs="Times New Roman"/>
          <w:sz w:val="28"/>
          <w:szCs w:val="28"/>
          <w:rtl/>
          <w:lang w:val="en-US"/>
        </w:rPr>
        <w:t>في إطار العمل على تعزيز شفافية العمل الحكومي</w:t>
      </w:r>
      <w:r w:rsidRPr="00147242">
        <w:rPr>
          <w:rFonts w:ascii="Times New Roman" w:eastAsia="Calibri" w:hAnsi="Times New Roman" w:cs="Times New Roman"/>
          <w:sz w:val="28"/>
          <w:szCs w:val="28"/>
          <w:lang w:val="en-US"/>
        </w:rPr>
        <w:t xml:space="preserve"> </w:t>
      </w:r>
      <w:r w:rsidRPr="00147242">
        <w:rPr>
          <w:rFonts w:ascii="Times New Roman" w:eastAsia="Calibri" w:hAnsi="Times New Roman" w:cs="Times New Roman"/>
          <w:sz w:val="28"/>
          <w:szCs w:val="28"/>
          <w:rtl/>
          <w:lang w:val="en-US"/>
        </w:rPr>
        <w:t>وتكريس حق النفاذ للمعلومة، قامت تونس ببذل جهود كبرى لدعم الإطار القانوني والتنظيمي على المستوى الوطني والمحلي لتعزيز واثراء تجربة تونس في مجال الحكومة المفتوحة. ومن أهم هذه الانجازات، يمكن ذكر:</w:t>
      </w:r>
    </w:p>
    <w:p w14:paraId="362756BE" w14:textId="77777777" w:rsidR="00147242" w:rsidRPr="00147242" w:rsidRDefault="00147242" w:rsidP="00147242">
      <w:pPr>
        <w:bidi/>
        <w:spacing w:after="0" w:line="240" w:lineRule="auto"/>
        <w:jc w:val="both"/>
        <w:rPr>
          <w:rFonts w:ascii="Times New Roman" w:eastAsia="Calibri" w:hAnsi="Times New Roman" w:cs="Times New Roman"/>
          <w:sz w:val="28"/>
          <w:szCs w:val="28"/>
          <w:lang w:val="en-US"/>
        </w:rPr>
      </w:pPr>
    </w:p>
    <w:p w14:paraId="1E3794C3" w14:textId="77777777" w:rsidR="00147242" w:rsidRPr="00147242" w:rsidRDefault="00147242" w:rsidP="00B40194">
      <w:pPr>
        <w:numPr>
          <w:ilvl w:val="0"/>
          <w:numId w:val="3"/>
        </w:numPr>
        <w:bidi/>
        <w:spacing w:after="0" w:line="240" w:lineRule="auto"/>
        <w:contextualSpacing/>
        <w:jc w:val="both"/>
        <w:rPr>
          <w:rFonts w:ascii="Times New Roman" w:eastAsia="Calibri" w:hAnsi="Times New Roman" w:cs="Times New Roman"/>
          <w:sz w:val="28"/>
          <w:szCs w:val="28"/>
          <w:lang w:val="en-US"/>
        </w:rPr>
      </w:pPr>
      <w:r w:rsidRPr="00147242">
        <w:rPr>
          <w:rFonts w:ascii="Times New Roman" w:eastAsia="Calibri" w:hAnsi="Times New Roman" w:cs="Times New Roman"/>
          <w:sz w:val="28"/>
          <w:szCs w:val="28"/>
          <w:rtl/>
          <w:lang w:val="en-US"/>
        </w:rPr>
        <w:t>إقرار مبدأ دستورية الحق في النفاذ الى المعلومة حيث نص الفصل 32 من دستور 27 جانفي 2014 على أنه «تضمن الدولة الحق في الإعلام والحق في النفاذ إلى المعلومة»،</w:t>
      </w:r>
    </w:p>
    <w:p w14:paraId="5552B93B" w14:textId="77777777" w:rsidR="00147242" w:rsidRPr="00147242" w:rsidRDefault="00147242" w:rsidP="00147242">
      <w:pPr>
        <w:bidi/>
        <w:spacing w:after="0" w:line="240" w:lineRule="auto"/>
        <w:ind w:left="720"/>
        <w:contextualSpacing/>
        <w:jc w:val="both"/>
        <w:rPr>
          <w:rFonts w:ascii="Times New Roman" w:eastAsia="Calibri" w:hAnsi="Times New Roman" w:cs="Times New Roman"/>
          <w:sz w:val="28"/>
          <w:szCs w:val="28"/>
          <w:lang w:val="en-US"/>
        </w:rPr>
      </w:pPr>
    </w:p>
    <w:p w14:paraId="6198F5B5" w14:textId="77777777" w:rsidR="00147242" w:rsidRPr="00147242" w:rsidRDefault="00147242" w:rsidP="00B40194">
      <w:pPr>
        <w:numPr>
          <w:ilvl w:val="0"/>
          <w:numId w:val="3"/>
        </w:numPr>
        <w:bidi/>
        <w:spacing w:after="0" w:line="240" w:lineRule="auto"/>
        <w:contextualSpacing/>
        <w:jc w:val="both"/>
        <w:rPr>
          <w:rFonts w:ascii="Times New Roman" w:eastAsia="Calibri" w:hAnsi="Times New Roman" w:cs="Times New Roman"/>
          <w:sz w:val="28"/>
          <w:szCs w:val="28"/>
          <w:lang w:val="en-US"/>
        </w:rPr>
      </w:pPr>
      <w:r w:rsidRPr="00147242">
        <w:rPr>
          <w:rFonts w:ascii="Times New Roman" w:eastAsia="Calibri" w:hAnsi="Times New Roman" w:cs="Times New Roman"/>
          <w:sz w:val="28"/>
          <w:szCs w:val="28"/>
          <w:rtl/>
          <w:lang w:val="en-US"/>
        </w:rPr>
        <w:t>إصدار القانون الأساسي عدد 22 لسنة 2016 المؤرخ في 24 مارس 2016 المتعلق بالحق في النفاذ إلى المعلومة</w:t>
      </w:r>
      <w:r w:rsidRPr="00147242">
        <w:rPr>
          <w:rFonts w:ascii="Times New Roman" w:eastAsia="Calibri" w:hAnsi="Times New Roman" w:cs="Times New Roman"/>
          <w:sz w:val="28"/>
          <w:szCs w:val="28"/>
          <w:lang w:val="en-US"/>
        </w:rPr>
        <w:t xml:space="preserve"> </w:t>
      </w:r>
      <w:r w:rsidRPr="00147242">
        <w:rPr>
          <w:rFonts w:ascii="Times New Roman" w:eastAsia="Calibri" w:hAnsi="Times New Roman" w:cs="Times New Roman"/>
          <w:sz w:val="28"/>
          <w:szCs w:val="28"/>
          <w:rtl/>
          <w:lang w:val="en-US"/>
        </w:rPr>
        <w:t xml:space="preserve">واصدار </w:t>
      </w:r>
      <w:r w:rsidRPr="00147242">
        <w:rPr>
          <w:rFonts w:ascii="Times New Roman" w:eastAsia="Calibri" w:hAnsi="Times New Roman" w:cs="Times New Roman" w:hint="cs"/>
          <w:sz w:val="28"/>
          <w:szCs w:val="28"/>
          <w:rtl/>
          <w:lang w:val="en-US"/>
        </w:rPr>
        <w:t>النصوص التطبيقية</w:t>
      </w:r>
      <w:r w:rsidRPr="00147242">
        <w:rPr>
          <w:rFonts w:ascii="Times New Roman" w:eastAsia="Calibri" w:hAnsi="Times New Roman" w:cs="Times New Roman"/>
          <w:sz w:val="28"/>
          <w:szCs w:val="28"/>
          <w:rtl/>
          <w:lang w:val="en-US"/>
        </w:rPr>
        <w:t xml:space="preserve"> لمقتضيات هذا القانون على غرار المنشور عدد 19 لسنة 2018 مؤرخ في 18 ماي 2018 حول الحق في النفاذ إلى المعلومة،</w:t>
      </w:r>
    </w:p>
    <w:p w14:paraId="44170276" w14:textId="77777777" w:rsidR="00147242" w:rsidRPr="00147242" w:rsidRDefault="00147242" w:rsidP="00147242">
      <w:pPr>
        <w:bidi/>
        <w:spacing w:after="0" w:line="240" w:lineRule="auto"/>
        <w:jc w:val="both"/>
        <w:rPr>
          <w:rFonts w:ascii="Times New Roman" w:eastAsia="Calibri" w:hAnsi="Times New Roman" w:cs="Times New Roman"/>
          <w:sz w:val="28"/>
          <w:szCs w:val="28"/>
          <w:lang w:val="en-US"/>
        </w:rPr>
      </w:pPr>
    </w:p>
    <w:p w14:paraId="593A6C4F" w14:textId="59A03351" w:rsidR="00D612D5" w:rsidRPr="00D51552" w:rsidRDefault="00147242" w:rsidP="00D51552">
      <w:pPr>
        <w:numPr>
          <w:ilvl w:val="0"/>
          <w:numId w:val="3"/>
        </w:numPr>
        <w:bidi/>
        <w:spacing w:after="0" w:line="240" w:lineRule="auto"/>
        <w:contextualSpacing/>
        <w:jc w:val="both"/>
        <w:rPr>
          <w:rFonts w:ascii="Times New Roman" w:eastAsia="Calibri" w:hAnsi="Times New Roman" w:cs="Times New Roman"/>
          <w:sz w:val="28"/>
          <w:szCs w:val="28"/>
          <w:rtl/>
          <w:lang w:val="en-US"/>
        </w:rPr>
      </w:pPr>
      <w:r w:rsidRPr="00147242">
        <w:rPr>
          <w:rFonts w:ascii="Times New Roman" w:eastAsia="Calibri" w:hAnsi="Times New Roman" w:cs="Times New Roman"/>
          <w:sz w:val="28"/>
          <w:szCs w:val="28"/>
          <w:rtl/>
          <w:lang w:val="en-US"/>
        </w:rPr>
        <w:t xml:space="preserve">إحداث هيئة النفاذ </w:t>
      </w:r>
      <w:r w:rsidRPr="00147242">
        <w:rPr>
          <w:rFonts w:ascii="Times New Roman" w:eastAsia="Calibri" w:hAnsi="Times New Roman" w:cs="Times New Roman" w:hint="cs"/>
          <w:sz w:val="28"/>
          <w:szCs w:val="28"/>
          <w:rtl/>
          <w:lang w:val="en-US"/>
        </w:rPr>
        <w:t>إلى ا</w:t>
      </w:r>
      <w:r w:rsidRPr="00147242">
        <w:rPr>
          <w:rFonts w:ascii="Times New Roman" w:eastAsia="Calibri" w:hAnsi="Times New Roman" w:cs="Times New Roman"/>
          <w:sz w:val="28"/>
          <w:szCs w:val="28"/>
          <w:rtl/>
          <w:lang w:val="en-US"/>
        </w:rPr>
        <w:t>لمعلومة طبقا للفصل 37 من القانون الأساسي عدد 22 لسنة 2016 والتي تمّ انتخاب أعضائها من قبل مجلس نواب الشعب التونسي في 18 جويلية2017</w:t>
      </w:r>
      <w:r w:rsidR="00D51552">
        <w:rPr>
          <w:rFonts w:ascii="Times New Roman" w:eastAsia="Calibri" w:hAnsi="Times New Roman" w:cs="Times New Roman" w:hint="cs"/>
          <w:sz w:val="28"/>
          <w:szCs w:val="28"/>
          <w:rtl/>
          <w:lang w:val="en-US"/>
        </w:rPr>
        <w:t>.</w:t>
      </w:r>
    </w:p>
    <w:p w14:paraId="315A0737" w14:textId="77777777" w:rsidR="00D612D5" w:rsidRPr="001F7074" w:rsidRDefault="00D612D5" w:rsidP="00D612D5">
      <w:pPr>
        <w:bidi/>
        <w:spacing w:after="0" w:line="240" w:lineRule="auto"/>
        <w:jc w:val="both"/>
        <w:rPr>
          <w:rFonts w:ascii="Times New Roman" w:eastAsia="Calibri" w:hAnsi="Times New Roman" w:cs="Times New Roman"/>
          <w:sz w:val="28"/>
          <w:szCs w:val="28"/>
          <w:rtl/>
          <w:lang w:val="en-US"/>
        </w:rPr>
      </w:pPr>
      <w:r w:rsidRPr="001F7074">
        <w:rPr>
          <w:rFonts w:ascii="Times New Roman" w:eastAsia="Calibri" w:hAnsi="Times New Roman" w:cs="Times New Roman" w:hint="cs"/>
          <w:sz w:val="28"/>
          <w:szCs w:val="28"/>
          <w:rtl/>
          <w:lang w:val="en-US"/>
        </w:rPr>
        <w:t>وقد تعزّزت هذه المكاسب في إطار تنفيذ خطة العمل الوطنية الثالثة لشراكة الحكومة المفتوحة (2018-2020) من خلال العمل على تعزيز حق النفاذ إلى المعلومة ونشر ثقافته عبر:</w:t>
      </w:r>
    </w:p>
    <w:p w14:paraId="7FF2684C" w14:textId="2CE9C9C1" w:rsidR="00D612D5" w:rsidRPr="001F7074" w:rsidRDefault="00D612D5" w:rsidP="00BC3BDD">
      <w:pPr>
        <w:pStyle w:val="Paragraphedeliste"/>
        <w:numPr>
          <w:ilvl w:val="0"/>
          <w:numId w:val="37"/>
        </w:numPr>
        <w:bidi/>
        <w:spacing w:after="0" w:line="240" w:lineRule="auto"/>
        <w:jc w:val="both"/>
        <w:rPr>
          <w:rFonts w:ascii="Times New Roman" w:eastAsia="Calibri" w:hAnsi="Times New Roman" w:cs="Times New Roman"/>
          <w:sz w:val="28"/>
          <w:szCs w:val="28"/>
          <w:rtl/>
          <w:lang w:val="en-US"/>
        </w:rPr>
      </w:pPr>
      <w:r w:rsidRPr="001F7074">
        <w:rPr>
          <w:rFonts w:ascii="Times New Roman" w:eastAsia="Calibri" w:hAnsi="Times New Roman" w:cs="Times New Roman" w:hint="cs"/>
          <w:sz w:val="28"/>
          <w:szCs w:val="28"/>
          <w:rtl/>
          <w:lang w:val="en-US"/>
        </w:rPr>
        <w:t>إعداد دليل النفاذ إلى المعلومة الموجّه للأعوان العموميين وكذلك دليل النفاذ إلى المعلومة الموجّه للمواطن.</w:t>
      </w:r>
      <w:r w:rsidR="001F7074" w:rsidRPr="001F7074">
        <w:rPr>
          <w:rFonts w:ascii="Times New Roman" w:eastAsia="Calibri" w:hAnsi="Times New Roman" w:cs="Times New Roman" w:hint="cs"/>
          <w:sz w:val="28"/>
          <w:szCs w:val="28"/>
          <w:rtl/>
          <w:lang w:val="en-US"/>
        </w:rPr>
        <w:t xml:space="preserve"> </w:t>
      </w:r>
      <w:r w:rsidRPr="001F7074">
        <w:rPr>
          <w:rFonts w:ascii="Times New Roman" w:eastAsia="Calibri" w:hAnsi="Times New Roman" w:cs="Times New Roman" w:hint="cs"/>
          <w:sz w:val="28"/>
          <w:szCs w:val="28"/>
          <w:rtl/>
          <w:lang w:val="en-US"/>
        </w:rPr>
        <w:t>وتهدف هذه الأدلة التوجيهية إلى غرس ثقافة جديدة مبنية على الانفتاح وتقاسم المعلومة وتعزيز عمليّة الانخراط في مسار الشفافية لاسيما عبر تمكين المكلفين بالنفاذ وغيرهم من المتدخلين في مسار الإجابة على مطالب النفاذ</w:t>
      </w:r>
      <w:r w:rsidR="001F7074" w:rsidRPr="001F7074">
        <w:rPr>
          <w:rFonts w:ascii="Times New Roman" w:eastAsia="Calibri" w:hAnsi="Times New Roman" w:cs="Times New Roman" w:hint="cs"/>
          <w:sz w:val="28"/>
          <w:szCs w:val="28"/>
          <w:rtl/>
          <w:lang w:val="en-US"/>
        </w:rPr>
        <w:t xml:space="preserve"> </w:t>
      </w:r>
      <w:r w:rsidRPr="001F7074">
        <w:rPr>
          <w:rFonts w:ascii="Times New Roman" w:eastAsia="Calibri" w:hAnsi="Times New Roman" w:cs="Times New Roman" w:hint="cs"/>
          <w:sz w:val="28"/>
          <w:szCs w:val="28"/>
          <w:rtl/>
          <w:lang w:val="en-US"/>
        </w:rPr>
        <w:t>المهارات الضرورية لتمكينهم من القيام بمهامهم على أكمل وجه وفقا لما ضبطه قانون النفاذ.</w:t>
      </w:r>
    </w:p>
    <w:p w14:paraId="1198327C" w14:textId="5C7516DF" w:rsidR="00D612D5" w:rsidRDefault="00D612D5" w:rsidP="00BC3BDD">
      <w:pPr>
        <w:pStyle w:val="Paragraphedeliste"/>
        <w:numPr>
          <w:ilvl w:val="0"/>
          <w:numId w:val="37"/>
        </w:numPr>
        <w:bidi/>
        <w:spacing w:after="0" w:line="240" w:lineRule="auto"/>
        <w:jc w:val="both"/>
        <w:rPr>
          <w:rFonts w:ascii="Times New Roman" w:eastAsia="Calibri" w:hAnsi="Times New Roman" w:cs="Times New Roman"/>
          <w:sz w:val="28"/>
          <w:szCs w:val="28"/>
          <w:lang w:val="en-US"/>
        </w:rPr>
      </w:pPr>
      <w:r w:rsidRPr="001F7074">
        <w:rPr>
          <w:rFonts w:ascii="Times New Roman" w:eastAsia="Calibri" w:hAnsi="Times New Roman" w:cs="Times New Roman" w:hint="cs"/>
          <w:sz w:val="28"/>
          <w:szCs w:val="28"/>
          <w:rtl/>
          <w:lang w:val="en-US"/>
        </w:rPr>
        <w:t xml:space="preserve">تنمية القدرات في مجال النفاذ إلى المعلومة من خلال </w:t>
      </w:r>
      <w:r w:rsidRPr="001F7074">
        <w:rPr>
          <w:rFonts w:ascii="Times New Roman" w:eastAsia="Calibri" w:hAnsi="Times New Roman" w:cs="Times New Roman"/>
          <w:sz w:val="28"/>
          <w:szCs w:val="28"/>
          <w:rtl/>
        </w:rPr>
        <w:t>تنظيم</w:t>
      </w:r>
      <w:r w:rsidRPr="001F7074">
        <w:rPr>
          <w:rFonts w:ascii="Times New Roman" w:eastAsia="Calibri" w:hAnsi="Times New Roman" w:cs="Times New Roman"/>
          <w:sz w:val="28"/>
          <w:szCs w:val="28"/>
          <w:rtl/>
          <w:lang w:val="en-US"/>
        </w:rPr>
        <w:t xml:space="preserve"> </w:t>
      </w:r>
      <w:r w:rsidR="00002CB5">
        <w:rPr>
          <w:rFonts w:ascii="Times New Roman" w:eastAsia="Calibri" w:hAnsi="Times New Roman" w:cs="Times New Roman" w:hint="cs"/>
          <w:sz w:val="28"/>
          <w:szCs w:val="28"/>
          <w:rtl/>
          <w:lang w:val="en-US" w:bidi="ar-TN"/>
        </w:rPr>
        <w:t xml:space="preserve">خمسة دورات تكوينية بالتعاون مع منظمة التعاون والتنمية الاقتصادية خلال سنوات 2017-2018-2019 خاصة على المستوى المحلّي </w:t>
      </w:r>
      <w:r w:rsidR="00002CB5" w:rsidRPr="001F7074">
        <w:rPr>
          <w:rFonts w:ascii="Times New Roman" w:eastAsia="Calibri" w:hAnsi="Times New Roman" w:cs="Times New Roman"/>
          <w:sz w:val="28"/>
          <w:szCs w:val="28"/>
          <w:rtl/>
          <w:lang w:val="en-US"/>
        </w:rPr>
        <w:t>حول النفاذ للمعلومة</w:t>
      </w:r>
      <w:r w:rsidR="00002CB5">
        <w:rPr>
          <w:rFonts w:ascii="Times New Roman" w:eastAsia="Calibri" w:hAnsi="Times New Roman" w:cs="Times New Roman" w:hint="cs"/>
          <w:sz w:val="28"/>
          <w:szCs w:val="28"/>
          <w:rtl/>
          <w:lang w:val="en-US" w:bidi="ar-TN"/>
        </w:rPr>
        <w:t xml:space="preserve"> و</w:t>
      </w:r>
      <w:r w:rsidRPr="001F7074">
        <w:rPr>
          <w:rFonts w:ascii="Times New Roman" w:eastAsia="Calibri" w:hAnsi="Times New Roman" w:cs="Times New Roman"/>
          <w:sz w:val="28"/>
          <w:szCs w:val="28"/>
          <w:rtl/>
          <w:lang w:val="en-US"/>
        </w:rPr>
        <w:t xml:space="preserve">سبع دورات تكوينية حول </w:t>
      </w:r>
      <w:r w:rsidR="00002CB5">
        <w:rPr>
          <w:rFonts w:ascii="Times New Roman" w:eastAsia="Calibri" w:hAnsi="Times New Roman" w:cs="Times New Roman" w:hint="cs"/>
          <w:sz w:val="28"/>
          <w:szCs w:val="28"/>
          <w:rtl/>
          <w:lang w:val="en-US"/>
        </w:rPr>
        <w:t>نفس المجال</w:t>
      </w:r>
      <w:r w:rsidRPr="001F7074">
        <w:rPr>
          <w:rFonts w:ascii="Times New Roman" w:eastAsia="Calibri" w:hAnsi="Times New Roman" w:cs="Times New Roman"/>
          <w:sz w:val="28"/>
          <w:szCs w:val="28"/>
          <w:rtl/>
          <w:lang w:val="en-US"/>
        </w:rPr>
        <w:t xml:space="preserve"> </w:t>
      </w:r>
      <w:r w:rsidR="00002CB5">
        <w:rPr>
          <w:rFonts w:ascii="Times New Roman" w:eastAsia="Calibri" w:hAnsi="Times New Roman" w:cs="Times New Roman" w:hint="cs"/>
          <w:sz w:val="28"/>
          <w:szCs w:val="28"/>
          <w:rtl/>
          <w:lang w:val="en-US"/>
        </w:rPr>
        <w:t xml:space="preserve">في إطار تعاون </w:t>
      </w:r>
      <w:r w:rsidRPr="001F7074">
        <w:rPr>
          <w:rFonts w:ascii="Times New Roman" w:eastAsia="Calibri" w:hAnsi="Times New Roman" w:cs="Times New Roman"/>
          <w:sz w:val="28"/>
          <w:szCs w:val="28"/>
          <w:rtl/>
          <w:lang w:val="en-US"/>
        </w:rPr>
        <w:t xml:space="preserve">بين هيئة النفاذ إلى المعلومة ووزارة الوظيفة العمومية وتحديث الإدارة والسياسات العمومية ومنظّمة المادة 19 والبنك الدولي بداية </w:t>
      </w:r>
      <w:r w:rsidRPr="001F7074">
        <w:rPr>
          <w:rFonts w:ascii="Times New Roman" w:eastAsia="Calibri" w:hAnsi="Times New Roman" w:cs="Times New Roman"/>
          <w:sz w:val="28"/>
          <w:szCs w:val="28"/>
          <w:rtl/>
          <w:lang w:val="en-US"/>
        </w:rPr>
        <w:lastRenderedPageBreak/>
        <w:t xml:space="preserve">من شهر سبتمبر </w:t>
      </w:r>
      <w:r w:rsidRPr="001F7074">
        <w:rPr>
          <w:rFonts w:ascii="Times New Roman" w:eastAsia="Calibri" w:hAnsi="Times New Roman" w:cs="Times New Roman" w:hint="cs"/>
          <w:sz w:val="28"/>
          <w:szCs w:val="28"/>
          <w:rtl/>
          <w:lang w:val="en-US"/>
        </w:rPr>
        <w:t xml:space="preserve">2018. </w:t>
      </w:r>
      <w:r w:rsidRPr="001F7074">
        <w:rPr>
          <w:rFonts w:ascii="Times New Roman" w:eastAsia="Calibri" w:hAnsi="Times New Roman" w:cs="Times New Roman"/>
          <w:sz w:val="28"/>
          <w:szCs w:val="28"/>
          <w:rtl/>
          <w:lang w:val="en-US"/>
        </w:rPr>
        <w:t>وتهدف هذه الدور</w:t>
      </w:r>
      <w:r w:rsidRPr="001F7074">
        <w:rPr>
          <w:rFonts w:ascii="Times New Roman" w:eastAsia="Calibri" w:hAnsi="Times New Roman" w:cs="Times New Roman" w:hint="cs"/>
          <w:sz w:val="28"/>
          <w:szCs w:val="28"/>
          <w:rtl/>
          <w:lang w:val="en-US"/>
        </w:rPr>
        <w:t>ات التكوينية</w:t>
      </w:r>
      <w:r w:rsidRPr="001F7074">
        <w:rPr>
          <w:rFonts w:ascii="Times New Roman" w:eastAsia="Calibri" w:hAnsi="Times New Roman" w:cs="Times New Roman"/>
          <w:sz w:val="28"/>
          <w:szCs w:val="28"/>
          <w:rtl/>
          <w:lang w:val="en-US"/>
        </w:rPr>
        <w:t xml:space="preserve"> إلى تكوين مجموعة من المكلّفين بالنفاذ إلى المعلومة العاملين بالوزارات والمؤسّسات والمنشآت العمومية</w:t>
      </w:r>
      <w:r w:rsidRPr="001F7074">
        <w:rPr>
          <w:rFonts w:ascii="Times New Roman" w:eastAsia="Calibri" w:hAnsi="Times New Roman" w:cs="Times New Roman" w:hint="cs"/>
          <w:sz w:val="28"/>
          <w:szCs w:val="28"/>
          <w:rtl/>
          <w:lang w:val="en-US"/>
        </w:rPr>
        <w:t xml:space="preserve"> والجماعات المحليّة</w:t>
      </w:r>
      <w:r w:rsidRPr="001F7074">
        <w:rPr>
          <w:rFonts w:ascii="Times New Roman" w:eastAsia="Calibri" w:hAnsi="Times New Roman" w:cs="Times New Roman"/>
          <w:sz w:val="28"/>
          <w:szCs w:val="28"/>
          <w:rtl/>
          <w:lang w:val="en-US"/>
        </w:rPr>
        <w:t xml:space="preserve"> في إطار برنامج تكويني شامل</w:t>
      </w:r>
      <w:r w:rsidRPr="001F7074">
        <w:rPr>
          <w:rFonts w:ascii="Times New Roman" w:eastAsia="Calibri" w:hAnsi="Times New Roman" w:cs="Times New Roman" w:hint="cs"/>
          <w:sz w:val="28"/>
          <w:szCs w:val="28"/>
          <w:rtl/>
          <w:lang w:val="en-US"/>
        </w:rPr>
        <w:t>.</w:t>
      </w:r>
    </w:p>
    <w:p w14:paraId="67A975A2" w14:textId="7B92B547" w:rsidR="00EB7CFD" w:rsidRDefault="00EB7CFD" w:rsidP="00EB7CFD">
      <w:pPr>
        <w:bidi/>
        <w:spacing w:after="0" w:line="240" w:lineRule="auto"/>
        <w:ind w:left="720"/>
        <w:contextualSpacing/>
        <w:jc w:val="both"/>
        <w:rPr>
          <w:rFonts w:ascii="Times New Roman" w:eastAsia="Calibri" w:hAnsi="Times New Roman" w:cs="Times New Roman"/>
          <w:sz w:val="28"/>
          <w:szCs w:val="28"/>
          <w:lang w:val="en-US"/>
        </w:rPr>
      </w:pPr>
    </w:p>
    <w:p w14:paraId="2840A0B7" w14:textId="5120AE0F" w:rsidR="00EB7CFD" w:rsidRDefault="00EB7CFD" w:rsidP="00EB7CFD">
      <w:pPr>
        <w:bidi/>
        <w:spacing w:after="0" w:line="240" w:lineRule="auto"/>
        <w:ind w:left="360"/>
        <w:contextualSpacing/>
        <w:jc w:val="both"/>
        <w:rPr>
          <w:rFonts w:ascii="Times New Roman" w:eastAsia="Calibri" w:hAnsi="Times New Roman" w:cs="Times New Roman"/>
          <w:sz w:val="28"/>
          <w:szCs w:val="28"/>
          <w:rtl/>
          <w:lang w:val="en-US" w:bidi="ar-TN"/>
        </w:rPr>
      </w:pPr>
      <w:r>
        <w:rPr>
          <w:rFonts w:ascii="Times New Roman" w:eastAsia="Calibri" w:hAnsi="Times New Roman" w:cs="Times New Roman" w:hint="cs"/>
          <w:sz w:val="28"/>
          <w:szCs w:val="28"/>
          <w:rtl/>
          <w:lang w:val="en-US" w:bidi="ar-TN"/>
        </w:rPr>
        <w:t>وفي إطار تكريس الشفافية في المجال المالي، تمّ القيام بالأعمال التالية:</w:t>
      </w:r>
    </w:p>
    <w:p w14:paraId="4360FA31" w14:textId="2494C6C1" w:rsidR="00EB7CFD" w:rsidRPr="007B47DB" w:rsidRDefault="00EB7CFD" w:rsidP="00BC3BDD">
      <w:pPr>
        <w:numPr>
          <w:ilvl w:val="0"/>
          <w:numId w:val="37"/>
        </w:numPr>
        <w:bidi/>
        <w:spacing w:after="0" w:line="240" w:lineRule="auto"/>
        <w:contextualSpacing/>
        <w:jc w:val="both"/>
        <w:rPr>
          <w:rFonts w:ascii="Times New Roman" w:eastAsia="Calibri" w:hAnsi="Times New Roman" w:cs="Times New Roman"/>
          <w:sz w:val="28"/>
          <w:szCs w:val="28"/>
          <w:rtl/>
          <w:lang w:val="en-US"/>
        </w:rPr>
      </w:pPr>
      <w:r w:rsidRPr="007B47DB">
        <w:rPr>
          <w:rFonts w:ascii="Times New Roman" w:eastAsia="Calibri" w:hAnsi="Times New Roman" w:cs="Times New Roman" w:hint="cs"/>
          <w:sz w:val="28"/>
          <w:szCs w:val="28"/>
          <w:rtl/>
          <w:lang w:val="en-US"/>
        </w:rPr>
        <w:t>نشر تقرير غلق الميزانية لسنة 2017 في 01 جويلية 2019</w:t>
      </w:r>
      <w:r>
        <w:rPr>
          <w:rFonts w:ascii="Times New Roman" w:eastAsia="Calibri" w:hAnsi="Times New Roman" w:cs="Times New Roman"/>
          <w:sz w:val="28"/>
          <w:szCs w:val="28"/>
          <w:lang w:val="en-US"/>
        </w:rPr>
        <w:t>.</w:t>
      </w:r>
    </w:p>
    <w:p w14:paraId="6B12AF2D" w14:textId="77777777" w:rsidR="00EB7CFD" w:rsidRPr="007B47DB" w:rsidRDefault="00EB7CFD" w:rsidP="00BC3BDD">
      <w:pPr>
        <w:numPr>
          <w:ilvl w:val="0"/>
          <w:numId w:val="37"/>
        </w:numPr>
        <w:bidi/>
        <w:spacing w:after="0" w:line="240" w:lineRule="auto"/>
        <w:contextualSpacing/>
        <w:jc w:val="both"/>
        <w:rPr>
          <w:rFonts w:ascii="Times New Roman" w:eastAsia="Calibri" w:hAnsi="Times New Roman" w:cs="Times New Roman"/>
          <w:sz w:val="28"/>
          <w:szCs w:val="28"/>
          <w:lang w:val="en-US"/>
        </w:rPr>
      </w:pPr>
      <w:r w:rsidRPr="007B47DB">
        <w:rPr>
          <w:rFonts w:ascii="Times New Roman" w:eastAsia="Calibri" w:hAnsi="Times New Roman" w:cs="Times New Roman" w:hint="cs"/>
          <w:sz w:val="28"/>
          <w:szCs w:val="28"/>
          <w:rtl/>
          <w:lang w:val="en-US"/>
        </w:rPr>
        <w:t>نشر القانون الأساسي عدد 15 لسنة 2019 المؤرخ في 13 فيفري 2019 المتعلق بالقانون الأساسي للميزانية.</w:t>
      </w:r>
    </w:p>
    <w:p w14:paraId="6D2AF4BC" w14:textId="1707A028" w:rsidR="00147242" w:rsidRPr="00147242" w:rsidRDefault="00147242" w:rsidP="00147242">
      <w:pPr>
        <w:bidi/>
        <w:spacing w:after="0" w:line="240" w:lineRule="auto"/>
        <w:jc w:val="both"/>
        <w:rPr>
          <w:rFonts w:ascii="Times New Roman" w:eastAsia="Calibri" w:hAnsi="Times New Roman" w:cs="Times New Roman"/>
          <w:sz w:val="28"/>
          <w:szCs w:val="28"/>
          <w:lang w:val="en-US"/>
        </w:rPr>
      </w:pPr>
    </w:p>
    <w:p w14:paraId="23FBC5DD" w14:textId="5E398105" w:rsidR="00147242" w:rsidRDefault="00147242" w:rsidP="00147242">
      <w:pPr>
        <w:bidi/>
        <w:spacing w:after="0" w:line="240" w:lineRule="auto"/>
        <w:jc w:val="both"/>
        <w:rPr>
          <w:rFonts w:ascii="Times New Roman" w:eastAsia="Calibri" w:hAnsi="Times New Roman" w:cs="Times New Roman"/>
          <w:sz w:val="28"/>
          <w:szCs w:val="28"/>
          <w:rtl/>
          <w:lang w:val="en-US"/>
        </w:rPr>
      </w:pPr>
      <w:r w:rsidRPr="00147242">
        <w:rPr>
          <w:rFonts w:ascii="Times New Roman" w:eastAsia="Calibri" w:hAnsi="Times New Roman" w:cs="Times New Roman"/>
          <w:sz w:val="28"/>
          <w:szCs w:val="28"/>
          <w:rtl/>
          <w:lang w:val="en-US"/>
        </w:rPr>
        <w:t xml:space="preserve">ومن جانب آخر، تمثل البيانات المفتوحة ركيزة أساسية لدعم شفافية المنظومة الإدارية وخلق خدمات ذات قيمة مضافة. وتعتبر تونس رائدة في هذا المجال حيث كانت سباقة في تركيز </w:t>
      </w:r>
      <w:hyperlink r:id="rId10" w:history="1">
        <w:r w:rsidRPr="00147242">
          <w:rPr>
            <w:rFonts w:ascii="Times New Roman" w:eastAsia="Calibri" w:hAnsi="Times New Roman" w:cs="Times New Roman"/>
            <w:color w:val="0563C1"/>
            <w:sz w:val="28"/>
            <w:szCs w:val="28"/>
            <w:u w:val="single"/>
            <w:rtl/>
            <w:lang w:val="en-US"/>
          </w:rPr>
          <w:t>بوابة وطنية للبيانات المفتوحة</w:t>
        </w:r>
      </w:hyperlink>
      <w:r w:rsidRPr="00147242">
        <w:rPr>
          <w:rFonts w:ascii="Times New Roman" w:eastAsia="Calibri" w:hAnsi="Times New Roman" w:cs="Times New Roman"/>
          <w:sz w:val="28"/>
          <w:szCs w:val="28"/>
          <w:lang w:val="en-US"/>
        </w:rPr>
        <w:t xml:space="preserve"> </w:t>
      </w:r>
      <w:r w:rsidRPr="00147242">
        <w:rPr>
          <w:rFonts w:ascii="Times New Roman" w:eastAsia="Calibri" w:hAnsi="Times New Roman" w:cs="Times New Roman"/>
          <w:sz w:val="28"/>
          <w:szCs w:val="28"/>
          <w:rtl/>
          <w:lang w:val="en-US"/>
        </w:rPr>
        <w:t xml:space="preserve">والتي تم وضعها على الخط موفى سبتمبر </w:t>
      </w:r>
      <w:r w:rsidRPr="00147242">
        <w:rPr>
          <w:rFonts w:ascii="Times New Roman" w:eastAsia="Calibri" w:hAnsi="Times New Roman" w:cs="Times New Roman"/>
          <w:sz w:val="28"/>
          <w:szCs w:val="28"/>
          <w:lang w:val="en-US"/>
        </w:rPr>
        <w:t xml:space="preserve"> 2016</w:t>
      </w:r>
      <w:r w:rsidRPr="00147242">
        <w:rPr>
          <w:rFonts w:ascii="Times New Roman" w:eastAsia="Calibri" w:hAnsi="Times New Roman" w:cs="Times New Roman"/>
          <w:sz w:val="28"/>
          <w:szCs w:val="28"/>
          <w:rtl/>
          <w:lang w:val="en-US"/>
        </w:rPr>
        <w:t>كنسخة جديدة ومتطورة للبوابة الاولى التي وضعت سنة 2012 إلى جانب تطوير العديد من البوابات القطاعية على غرار</w:t>
      </w:r>
      <w:r w:rsidRPr="00147242">
        <w:rPr>
          <w:rFonts w:ascii="Times New Roman" w:eastAsia="Calibri" w:hAnsi="Times New Roman" w:cs="Times New Roman"/>
          <w:sz w:val="28"/>
          <w:szCs w:val="28"/>
          <w:lang w:val="en-US"/>
        </w:rPr>
        <w:t>:</w:t>
      </w:r>
    </w:p>
    <w:p w14:paraId="5F177DFF" w14:textId="77777777" w:rsidR="009158D9" w:rsidRPr="00147242" w:rsidRDefault="009158D9" w:rsidP="009158D9">
      <w:pPr>
        <w:bidi/>
        <w:spacing w:after="0" w:line="240" w:lineRule="auto"/>
        <w:jc w:val="both"/>
        <w:rPr>
          <w:rFonts w:ascii="Times New Roman" w:eastAsia="Calibri" w:hAnsi="Times New Roman" w:cs="Times New Roman"/>
          <w:sz w:val="28"/>
          <w:szCs w:val="28"/>
          <w:lang w:val="en-US"/>
        </w:rPr>
      </w:pPr>
    </w:p>
    <w:p w14:paraId="0CE2629D" w14:textId="77777777" w:rsidR="00147242" w:rsidRPr="00147242" w:rsidRDefault="009344A8" w:rsidP="00B40194">
      <w:pPr>
        <w:numPr>
          <w:ilvl w:val="0"/>
          <w:numId w:val="2"/>
        </w:numPr>
        <w:bidi/>
        <w:spacing w:after="0" w:line="360" w:lineRule="auto"/>
        <w:contextualSpacing/>
        <w:jc w:val="both"/>
        <w:rPr>
          <w:rFonts w:ascii="Times New Roman" w:eastAsia="Calibri" w:hAnsi="Times New Roman" w:cs="Times New Roman"/>
          <w:sz w:val="28"/>
          <w:szCs w:val="28"/>
          <w:lang w:val="en-US"/>
        </w:rPr>
      </w:pPr>
      <w:hyperlink r:id="rId11" w:history="1">
        <w:r w:rsidR="00147242" w:rsidRPr="00147242">
          <w:rPr>
            <w:rFonts w:ascii="Times New Roman" w:eastAsia="Calibri" w:hAnsi="Times New Roman" w:cs="Times New Roman"/>
            <w:color w:val="0563C1"/>
            <w:sz w:val="28"/>
            <w:szCs w:val="28"/>
            <w:u w:val="single"/>
            <w:rtl/>
            <w:lang w:val="en-US"/>
          </w:rPr>
          <w:t>بوابة البيانات المفتوحة للمعهد الوطني للإحصاء</w:t>
        </w:r>
      </w:hyperlink>
      <w:r w:rsidR="00147242" w:rsidRPr="00147242">
        <w:rPr>
          <w:rFonts w:ascii="Times New Roman" w:eastAsia="Calibri" w:hAnsi="Times New Roman" w:cs="Times New Roman"/>
          <w:sz w:val="28"/>
          <w:szCs w:val="28"/>
          <w:rtl/>
          <w:lang w:val="en-US"/>
        </w:rPr>
        <w:t xml:space="preserve"> </w:t>
      </w:r>
    </w:p>
    <w:p w14:paraId="63EDE4C5" w14:textId="77777777" w:rsidR="00147242" w:rsidRPr="00147242" w:rsidRDefault="009344A8" w:rsidP="00B40194">
      <w:pPr>
        <w:numPr>
          <w:ilvl w:val="0"/>
          <w:numId w:val="2"/>
        </w:numPr>
        <w:bidi/>
        <w:spacing w:after="0" w:line="360" w:lineRule="auto"/>
        <w:contextualSpacing/>
        <w:jc w:val="both"/>
        <w:rPr>
          <w:rFonts w:ascii="Times New Roman" w:eastAsia="Calibri" w:hAnsi="Times New Roman" w:cs="Times New Roman"/>
          <w:sz w:val="28"/>
          <w:szCs w:val="28"/>
          <w:lang w:val="en-US"/>
        </w:rPr>
      </w:pPr>
      <w:hyperlink r:id="rId12" w:history="1">
        <w:r w:rsidR="00147242" w:rsidRPr="00147242">
          <w:rPr>
            <w:rFonts w:ascii="Times New Roman" w:eastAsia="Calibri" w:hAnsi="Times New Roman" w:cs="Times New Roman"/>
            <w:color w:val="0563C1"/>
            <w:sz w:val="28"/>
            <w:szCs w:val="28"/>
            <w:u w:val="single"/>
            <w:rtl/>
            <w:lang w:val="en-US"/>
          </w:rPr>
          <w:t>بوابة البيانات المفتوحة لوزارة</w:t>
        </w:r>
        <w:r w:rsidR="00147242" w:rsidRPr="00147242">
          <w:rPr>
            <w:rFonts w:ascii="Times New Roman" w:eastAsia="Calibri" w:hAnsi="Times New Roman" w:cs="Times New Roman"/>
            <w:color w:val="0563C1"/>
            <w:sz w:val="28"/>
            <w:szCs w:val="28"/>
            <w:u w:val="single"/>
            <w:lang w:val="en-US"/>
          </w:rPr>
          <w:t xml:space="preserve"> </w:t>
        </w:r>
        <w:r w:rsidR="00147242" w:rsidRPr="00147242">
          <w:rPr>
            <w:rFonts w:ascii="Times New Roman" w:eastAsia="Calibri" w:hAnsi="Times New Roman" w:cs="Times New Roman"/>
            <w:color w:val="0563C1"/>
            <w:sz w:val="28"/>
            <w:szCs w:val="28"/>
            <w:u w:val="single"/>
            <w:rtl/>
            <w:lang w:val="en-US"/>
          </w:rPr>
          <w:t>الداخلية</w:t>
        </w:r>
      </w:hyperlink>
      <w:r w:rsidR="00147242" w:rsidRPr="00147242">
        <w:rPr>
          <w:rFonts w:ascii="Times New Roman" w:eastAsia="Calibri" w:hAnsi="Times New Roman" w:cs="Times New Roman"/>
          <w:sz w:val="28"/>
          <w:szCs w:val="28"/>
          <w:lang w:val="en-US"/>
        </w:rPr>
        <w:t xml:space="preserve"> </w:t>
      </w:r>
      <w:hyperlink r:id="rId13" w:history="1"/>
      <w:r w:rsidR="00147242" w:rsidRPr="00147242">
        <w:rPr>
          <w:rFonts w:ascii="Times New Roman" w:eastAsia="Calibri" w:hAnsi="Times New Roman" w:cs="Times New Roman"/>
          <w:sz w:val="28"/>
          <w:szCs w:val="28"/>
          <w:lang w:val="en-US"/>
        </w:rPr>
        <w:t xml:space="preserve"> </w:t>
      </w:r>
    </w:p>
    <w:p w14:paraId="386E3B33" w14:textId="77777777" w:rsidR="00147242" w:rsidRPr="00147242" w:rsidRDefault="00147242" w:rsidP="00B40194">
      <w:pPr>
        <w:numPr>
          <w:ilvl w:val="0"/>
          <w:numId w:val="2"/>
        </w:numPr>
        <w:bidi/>
        <w:spacing w:after="0" w:line="360" w:lineRule="auto"/>
        <w:contextualSpacing/>
        <w:jc w:val="both"/>
        <w:rPr>
          <w:rFonts w:ascii="Calibri" w:eastAsia="Calibri" w:hAnsi="Calibri" w:cs="Arial"/>
          <w:color w:val="0563C1"/>
          <w:sz w:val="24"/>
          <w:szCs w:val="24"/>
          <w:u w:val="single"/>
          <w:rtl/>
          <w:lang w:val="en-US"/>
        </w:rPr>
      </w:pPr>
      <w:r w:rsidRPr="00147242">
        <w:rPr>
          <w:rFonts w:ascii="Times New Roman" w:eastAsia="Calibri" w:hAnsi="Times New Roman" w:cs="Times New Roman"/>
          <w:color w:val="0563C1"/>
          <w:sz w:val="28"/>
          <w:szCs w:val="28"/>
          <w:u w:val="single"/>
          <w:lang w:val="en-US"/>
        </w:rPr>
        <w:fldChar w:fldCharType="begin"/>
      </w:r>
      <w:r w:rsidRPr="00147242">
        <w:rPr>
          <w:rFonts w:ascii="Times New Roman" w:eastAsia="Calibri" w:hAnsi="Times New Roman" w:cs="Times New Roman"/>
          <w:color w:val="0563C1"/>
          <w:sz w:val="28"/>
          <w:szCs w:val="28"/>
          <w:u w:val="single"/>
          <w:lang w:val="en-US"/>
        </w:rPr>
        <w:instrText xml:space="preserve"> HYPERLINK "http://catalog.industrie.gov.tn/" </w:instrText>
      </w:r>
      <w:r w:rsidRPr="00147242">
        <w:rPr>
          <w:rFonts w:ascii="Times New Roman" w:eastAsia="Calibri" w:hAnsi="Times New Roman" w:cs="Times New Roman"/>
          <w:color w:val="0563C1"/>
          <w:sz w:val="28"/>
          <w:szCs w:val="28"/>
          <w:u w:val="single"/>
          <w:lang w:val="en-US"/>
        </w:rPr>
        <w:fldChar w:fldCharType="separate"/>
      </w:r>
      <w:r w:rsidRPr="00147242">
        <w:rPr>
          <w:rFonts w:ascii="Times New Roman" w:eastAsia="Calibri" w:hAnsi="Times New Roman" w:cs="Times New Roman"/>
          <w:color w:val="0563C1"/>
          <w:sz w:val="28"/>
          <w:szCs w:val="28"/>
          <w:u w:val="single"/>
          <w:rtl/>
          <w:lang w:val="en-US"/>
        </w:rPr>
        <w:t xml:space="preserve">بوابة البيانات المفتوحة </w:t>
      </w:r>
      <w:r w:rsidRPr="00147242">
        <w:rPr>
          <w:rFonts w:ascii="Times New Roman" w:eastAsia="Calibri" w:hAnsi="Times New Roman" w:cs="Times New Roman" w:hint="cs"/>
          <w:color w:val="0563C1"/>
          <w:sz w:val="28"/>
          <w:szCs w:val="28"/>
          <w:u w:val="single"/>
          <w:rtl/>
          <w:lang w:val="en-US"/>
        </w:rPr>
        <w:t xml:space="preserve">بقطاعي </w:t>
      </w:r>
      <w:r w:rsidRPr="00147242">
        <w:rPr>
          <w:rFonts w:ascii="Times New Roman" w:eastAsia="Calibri" w:hAnsi="Times New Roman" w:cs="Times New Roman" w:hint="cs"/>
          <w:color w:val="0563C1"/>
          <w:sz w:val="24"/>
          <w:szCs w:val="24"/>
          <w:u w:val="single"/>
          <w:rtl/>
          <w:lang w:val="en-US"/>
        </w:rPr>
        <w:t xml:space="preserve">الصناعة </w:t>
      </w:r>
      <w:proofErr w:type="gramStart"/>
      <w:r w:rsidRPr="00147242">
        <w:rPr>
          <w:rFonts w:ascii="Times New Roman" w:eastAsia="Calibri" w:hAnsi="Times New Roman" w:cs="Times New Roman" w:hint="cs"/>
          <w:color w:val="0563C1"/>
          <w:sz w:val="24"/>
          <w:szCs w:val="24"/>
          <w:u w:val="single"/>
          <w:rtl/>
          <w:lang w:val="en-US"/>
        </w:rPr>
        <w:t>والطاقة</w:t>
      </w:r>
      <w:proofErr w:type="gramEnd"/>
    </w:p>
    <w:p w14:paraId="77E1E100" w14:textId="77777777" w:rsidR="00147242" w:rsidRPr="00147242" w:rsidRDefault="00147242" w:rsidP="00147242">
      <w:pPr>
        <w:bidi/>
        <w:spacing w:after="0" w:line="240" w:lineRule="auto"/>
        <w:rPr>
          <w:rFonts w:ascii="Calibri" w:eastAsia="Calibri" w:hAnsi="Calibri" w:cs="Arial"/>
          <w:sz w:val="24"/>
          <w:szCs w:val="24"/>
          <w:lang w:val="en-US"/>
        </w:rPr>
      </w:pPr>
      <w:r w:rsidRPr="00147242">
        <w:rPr>
          <w:rFonts w:ascii="Times New Roman" w:eastAsia="Calibri" w:hAnsi="Times New Roman" w:cs="Times New Roman"/>
          <w:color w:val="0563C1"/>
          <w:sz w:val="28"/>
          <w:szCs w:val="28"/>
          <w:u w:val="single"/>
          <w:lang w:val="en-US"/>
        </w:rPr>
        <w:fldChar w:fldCharType="end"/>
      </w:r>
    </w:p>
    <w:p w14:paraId="2F81B629" w14:textId="77777777" w:rsidR="00147242" w:rsidRPr="00147242" w:rsidRDefault="009344A8" w:rsidP="00B40194">
      <w:pPr>
        <w:numPr>
          <w:ilvl w:val="0"/>
          <w:numId w:val="2"/>
        </w:numPr>
        <w:bidi/>
        <w:spacing w:after="0" w:line="360" w:lineRule="auto"/>
        <w:contextualSpacing/>
        <w:jc w:val="both"/>
        <w:rPr>
          <w:rFonts w:ascii="Times New Roman" w:eastAsia="Calibri" w:hAnsi="Times New Roman" w:cs="Times New Roman"/>
          <w:sz w:val="28"/>
          <w:szCs w:val="28"/>
          <w:lang w:val="en-US"/>
        </w:rPr>
      </w:pPr>
      <w:hyperlink r:id="rId14" w:history="1">
        <w:r w:rsidR="00147242" w:rsidRPr="00147242">
          <w:rPr>
            <w:rFonts w:ascii="Times New Roman" w:eastAsia="Calibri" w:hAnsi="Times New Roman" w:cs="Times New Roman"/>
            <w:color w:val="0563C1"/>
            <w:sz w:val="28"/>
            <w:szCs w:val="28"/>
            <w:u w:val="single"/>
            <w:rtl/>
            <w:lang w:val="en-US"/>
          </w:rPr>
          <w:t>بوابة البيانات المفتوحة لوزارة الشؤون الثقافية</w:t>
        </w:r>
      </w:hyperlink>
      <w:r w:rsidR="00147242" w:rsidRPr="00147242">
        <w:rPr>
          <w:rFonts w:ascii="Times New Roman" w:eastAsia="Calibri" w:hAnsi="Times New Roman" w:cs="Times New Roman"/>
          <w:sz w:val="28"/>
          <w:szCs w:val="28"/>
          <w:lang w:val="en-US"/>
        </w:rPr>
        <w:t xml:space="preserve"> </w:t>
      </w:r>
    </w:p>
    <w:p w14:paraId="1E3611CC" w14:textId="0DF0EB9C" w:rsidR="00147242" w:rsidRPr="00147242" w:rsidRDefault="009344A8" w:rsidP="00884BC4">
      <w:pPr>
        <w:numPr>
          <w:ilvl w:val="0"/>
          <w:numId w:val="2"/>
        </w:numPr>
        <w:bidi/>
        <w:spacing w:after="0" w:line="360" w:lineRule="auto"/>
        <w:contextualSpacing/>
        <w:jc w:val="both"/>
        <w:rPr>
          <w:rFonts w:ascii="Times New Roman" w:eastAsia="Calibri" w:hAnsi="Times New Roman" w:cs="Times New Roman"/>
          <w:sz w:val="28"/>
          <w:szCs w:val="28"/>
          <w:lang w:val="en-US"/>
        </w:rPr>
      </w:pPr>
      <w:hyperlink r:id="rId15" w:history="1">
        <w:r w:rsidR="00147242" w:rsidRPr="00147242">
          <w:rPr>
            <w:rFonts w:ascii="Times New Roman" w:eastAsia="Calibri" w:hAnsi="Times New Roman" w:cs="Times New Roman"/>
            <w:color w:val="0563C1"/>
            <w:sz w:val="28"/>
            <w:szCs w:val="28"/>
            <w:u w:val="single"/>
            <w:rtl/>
            <w:lang w:val="en-US"/>
          </w:rPr>
          <w:t>بوابة ال</w:t>
        </w:r>
        <w:r w:rsidR="00884BC4">
          <w:rPr>
            <w:rFonts w:ascii="Times New Roman" w:eastAsia="Calibri" w:hAnsi="Times New Roman" w:cs="Times New Roman" w:hint="cs"/>
            <w:color w:val="0563C1"/>
            <w:sz w:val="28"/>
            <w:szCs w:val="28"/>
            <w:u w:val="single"/>
            <w:rtl/>
            <w:lang w:val="en-US"/>
          </w:rPr>
          <w:t>ميزانية</w:t>
        </w:r>
        <w:r w:rsidR="00147242" w:rsidRPr="00147242">
          <w:rPr>
            <w:rFonts w:ascii="Times New Roman" w:eastAsia="Calibri" w:hAnsi="Times New Roman" w:cs="Times New Roman"/>
            <w:color w:val="0563C1"/>
            <w:sz w:val="28"/>
            <w:szCs w:val="28"/>
            <w:u w:val="single"/>
            <w:rtl/>
            <w:lang w:val="en-US"/>
          </w:rPr>
          <w:t xml:space="preserve"> المفتوحة لوزارة المالية</w:t>
        </w:r>
      </w:hyperlink>
      <w:r w:rsidR="00884BC4">
        <w:rPr>
          <w:rFonts w:ascii="Times New Roman" w:eastAsia="Calibri" w:hAnsi="Times New Roman" w:cs="Times New Roman" w:hint="cs"/>
          <w:color w:val="0563C1"/>
          <w:sz w:val="28"/>
          <w:szCs w:val="28"/>
          <w:u w:val="single"/>
          <w:rtl/>
          <w:lang w:val="en-US"/>
        </w:rPr>
        <w:t xml:space="preserve"> "ميزانيتنا"</w:t>
      </w:r>
      <w:r w:rsidR="00147242" w:rsidRPr="00147242">
        <w:rPr>
          <w:rFonts w:ascii="Times New Roman" w:eastAsia="Calibri" w:hAnsi="Times New Roman" w:cs="Times New Roman"/>
          <w:sz w:val="28"/>
          <w:szCs w:val="28"/>
          <w:lang w:val="en-US"/>
        </w:rPr>
        <w:t xml:space="preserve"> </w:t>
      </w:r>
    </w:p>
    <w:p w14:paraId="1B557CDA" w14:textId="77777777" w:rsidR="00147242" w:rsidRPr="00147242" w:rsidRDefault="009344A8" w:rsidP="00B40194">
      <w:pPr>
        <w:numPr>
          <w:ilvl w:val="0"/>
          <w:numId w:val="2"/>
        </w:numPr>
        <w:bidi/>
        <w:spacing w:after="0" w:line="360" w:lineRule="auto"/>
        <w:contextualSpacing/>
        <w:jc w:val="both"/>
        <w:rPr>
          <w:rFonts w:ascii="Times New Roman" w:eastAsia="Calibri" w:hAnsi="Times New Roman" w:cs="Times New Roman"/>
          <w:sz w:val="28"/>
          <w:szCs w:val="28"/>
          <w:lang w:val="en-US"/>
        </w:rPr>
      </w:pPr>
      <w:hyperlink r:id="rId16" w:history="1">
        <w:r w:rsidR="00147242" w:rsidRPr="00147242">
          <w:rPr>
            <w:rFonts w:ascii="Times New Roman" w:eastAsia="Calibri" w:hAnsi="Times New Roman" w:cs="Times New Roman"/>
            <w:color w:val="0563C1"/>
            <w:sz w:val="28"/>
            <w:szCs w:val="28"/>
            <w:u w:val="single"/>
            <w:rtl/>
            <w:lang w:val="en-US"/>
          </w:rPr>
          <w:t>بوابة البيانات المفتوحة لوزارة النقل</w:t>
        </w:r>
      </w:hyperlink>
    </w:p>
    <w:p w14:paraId="39A38472" w14:textId="77777777" w:rsidR="00147242" w:rsidRPr="00147242" w:rsidRDefault="009344A8" w:rsidP="00B40194">
      <w:pPr>
        <w:numPr>
          <w:ilvl w:val="0"/>
          <w:numId w:val="2"/>
        </w:numPr>
        <w:bidi/>
        <w:spacing w:after="0" w:line="360" w:lineRule="auto"/>
        <w:contextualSpacing/>
        <w:jc w:val="both"/>
        <w:rPr>
          <w:rFonts w:ascii="Times New Roman" w:eastAsia="Calibri" w:hAnsi="Times New Roman" w:cs="Times New Roman"/>
          <w:color w:val="0563C1"/>
          <w:sz w:val="28"/>
          <w:szCs w:val="28"/>
          <w:u w:val="single"/>
          <w:lang w:val="en-US"/>
        </w:rPr>
      </w:pPr>
      <w:hyperlink r:id="rId17" w:history="1">
        <w:r w:rsidR="00147242" w:rsidRPr="00147242">
          <w:rPr>
            <w:rFonts w:ascii="Times New Roman" w:eastAsia="Calibri" w:hAnsi="Times New Roman" w:cs="Times New Roman"/>
            <w:color w:val="0563C1"/>
            <w:sz w:val="28"/>
            <w:szCs w:val="28"/>
            <w:u w:val="single"/>
            <w:rtl/>
            <w:lang w:val="en-US"/>
          </w:rPr>
          <w:t>بوابة البيانات المفتوحة لوزارة الفلاحة والموارد المائية والصيد البحري</w:t>
        </w:r>
      </w:hyperlink>
    </w:p>
    <w:p w14:paraId="511CEDAB" w14:textId="77777777" w:rsidR="00147242" w:rsidRPr="00147242" w:rsidRDefault="00147242" w:rsidP="00147242">
      <w:pPr>
        <w:bidi/>
        <w:spacing w:after="0" w:line="360" w:lineRule="auto"/>
        <w:jc w:val="both"/>
        <w:rPr>
          <w:rFonts w:ascii="Times New Roman" w:eastAsia="Calibri" w:hAnsi="Times New Roman" w:cs="Times New Roman"/>
          <w:sz w:val="28"/>
          <w:szCs w:val="28"/>
          <w:rtl/>
          <w:lang w:val="en-US"/>
        </w:rPr>
      </w:pPr>
    </w:p>
    <w:p w14:paraId="5DD6944F" w14:textId="6194BB96" w:rsidR="009934D6" w:rsidRDefault="008F05FC" w:rsidP="00884BC4">
      <w:pPr>
        <w:bidi/>
        <w:spacing w:after="0" w:line="240" w:lineRule="auto"/>
        <w:jc w:val="both"/>
        <w:rPr>
          <w:rFonts w:ascii="Times New Roman" w:eastAsia="Calibri" w:hAnsi="Times New Roman" w:cs="Times New Roman"/>
          <w:sz w:val="28"/>
          <w:szCs w:val="28"/>
          <w:rtl/>
          <w:lang w:val="en-US"/>
        </w:rPr>
      </w:pPr>
      <w:r>
        <w:rPr>
          <w:rFonts w:ascii="Times New Roman" w:eastAsia="Calibri" w:hAnsi="Times New Roman" w:cs="Times New Roman" w:hint="cs"/>
          <w:sz w:val="28"/>
          <w:szCs w:val="28"/>
          <w:rtl/>
          <w:lang w:val="en-US"/>
        </w:rPr>
        <w:t xml:space="preserve">كما </w:t>
      </w:r>
      <w:r w:rsidR="00147242" w:rsidRPr="00147242">
        <w:rPr>
          <w:rFonts w:ascii="Times New Roman" w:eastAsia="Calibri" w:hAnsi="Times New Roman" w:cs="Times New Roman"/>
          <w:sz w:val="28"/>
          <w:szCs w:val="28"/>
          <w:rtl/>
          <w:lang w:val="en-US"/>
        </w:rPr>
        <w:t xml:space="preserve">تمّ ارساء شبكة المسؤولين على البيانات المفتوحة بمختلف الوزارات ووضع رخصة اعادة استعمال البيانات إلى جانب القيام بجرد للبيانات العمومية التي يمكن </w:t>
      </w:r>
      <w:r w:rsidR="00D51552">
        <w:rPr>
          <w:rFonts w:ascii="Times New Roman" w:eastAsia="Calibri" w:hAnsi="Times New Roman" w:cs="Times New Roman" w:hint="cs"/>
          <w:sz w:val="28"/>
          <w:szCs w:val="28"/>
          <w:rtl/>
          <w:lang w:val="en-US"/>
        </w:rPr>
        <w:t>نشرها</w:t>
      </w:r>
      <w:r w:rsidR="00147242" w:rsidRPr="00147242">
        <w:rPr>
          <w:rFonts w:ascii="Times New Roman" w:eastAsia="Calibri" w:hAnsi="Times New Roman" w:cs="Times New Roman"/>
          <w:sz w:val="28"/>
          <w:szCs w:val="28"/>
          <w:rtl/>
          <w:lang w:val="en-US"/>
        </w:rPr>
        <w:t xml:space="preserve"> للعموم في شكل مفتوح على مستوى ستة (0</w:t>
      </w:r>
      <w:r w:rsidR="00884BC4">
        <w:rPr>
          <w:rFonts w:ascii="Times New Roman" w:eastAsia="Calibri" w:hAnsi="Times New Roman" w:cs="Times New Roman" w:hint="cs"/>
          <w:sz w:val="28"/>
          <w:szCs w:val="28"/>
          <w:rtl/>
          <w:lang w:val="en-US"/>
        </w:rPr>
        <w:t>7</w:t>
      </w:r>
      <w:r w:rsidR="00147242" w:rsidRPr="00147242">
        <w:rPr>
          <w:rFonts w:ascii="Times New Roman" w:eastAsia="Calibri" w:hAnsi="Times New Roman" w:cs="Times New Roman"/>
          <w:sz w:val="28"/>
          <w:szCs w:val="28"/>
          <w:rtl/>
          <w:lang w:val="en-US"/>
        </w:rPr>
        <w:t xml:space="preserve">) </w:t>
      </w:r>
      <w:r w:rsidR="00147242" w:rsidRPr="009158D9">
        <w:rPr>
          <w:rFonts w:ascii="Times New Roman" w:eastAsia="Calibri" w:hAnsi="Times New Roman" w:cs="Times New Roman"/>
          <w:sz w:val="28"/>
          <w:szCs w:val="28"/>
          <w:rtl/>
          <w:lang w:val="en-US"/>
        </w:rPr>
        <w:t xml:space="preserve">قطاعات على أن يتمّ استكمال هذا الجرد على بقية القطاعات خلال فترة تنفيذ </w:t>
      </w:r>
      <w:r w:rsidR="00413F83">
        <w:rPr>
          <w:rFonts w:ascii="Times New Roman" w:eastAsia="Calibri" w:hAnsi="Times New Roman" w:cs="Times New Roman" w:hint="cs"/>
          <w:sz w:val="28"/>
          <w:szCs w:val="28"/>
          <w:rtl/>
          <w:lang w:val="en-US"/>
        </w:rPr>
        <w:t>خطط العمل الموالية.</w:t>
      </w:r>
    </w:p>
    <w:p w14:paraId="6BFE4E33" w14:textId="77777777" w:rsidR="00B1526A" w:rsidRPr="00D51552" w:rsidRDefault="00B1526A" w:rsidP="00D51552">
      <w:pPr>
        <w:bidi/>
        <w:spacing w:after="0" w:line="240" w:lineRule="auto"/>
        <w:jc w:val="both"/>
        <w:rPr>
          <w:rFonts w:ascii="Times New Roman" w:eastAsia="Calibri" w:hAnsi="Times New Roman" w:cs="Times New Roman"/>
          <w:sz w:val="28"/>
          <w:szCs w:val="28"/>
          <w:rtl/>
          <w:lang w:val="en-US"/>
        </w:rPr>
      </w:pPr>
    </w:p>
    <w:p w14:paraId="160AE980" w14:textId="77777777" w:rsidR="00300E76" w:rsidRPr="007B47DB" w:rsidRDefault="009934D6" w:rsidP="00300E76">
      <w:pPr>
        <w:bidi/>
        <w:spacing w:after="0" w:line="240" w:lineRule="auto"/>
        <w:jc w:val="both"/>
        <w:rPr>
          <w:rFonts w:ascii="Times New Roman" w:eastAsia="Calibri" w:hAnsi="Times New Roman" w:cs="Times New Roman"/>
          <w:sz w:val="28"/>
          <w:szCs w:val="28"/>
          <w:rtl/>
          <w:lang w:val="en-US"/>
        </w:rPr>
      </w:pPr>
      <w:r w:rsidRPr="007B47DB">
        <w:rPr>
          <w:rFonts w:ascii="Times New Roman" w:eastAsia="Calibri" w:hAnsi="Times New Roman" w:cs="Times New Roman" w:hint="cs"/>
          <w:sz w:val="28"/>
          <w:szCs w:val="28"/>
          <w:rtl/>
          <w:lang w:val="en-US"/>
        </w:rPr>
        <w:t xml:space="preserve"> </w:t>
      </w:r>
      <w:r w:rsidR="00300E76" w:rsidRPr="007B47DB">
        <w:rPr>
          <w:rFonts w:ascii="Times New Roman" w:eastAsia="Calibri" w:hAnsi="Times New Roman" w:cs="Times New Roman" w:hint="cs"/>
          <w:sz w:val="28"/>
          <w:szCs w:val="28"/>
          <w:rtl/>
          <w:lang w:val="en-US"/>
        </w:rPr>
        <w:t>إضافة إلى ذلك، فقد تدعّم</w:t>
      </w:r>
      <w:r w:rsidRPr="007B47DB">
        <w:rPr>
          <w:rFonts w:ascii="Times New Roman" w:eastAsia="Calibri" w:hAnsi="Times New Roman" w:cs="Times New Roman" w:hint="cs"/>
          <w:sz w:val="28"/>
          <w:szCs w:val="28"/>
          <w:rtl/>
          <w:lang w:val="en-US"/>
        </w:rPr>
        <w:t xml:space="preserve"> الإطار القانوني والتنظيمي لفتح البيانات العمومية</w:t>
      </w:r>
      <w:r w:rsidR="00147242" w:rsidRPr="007B47DB">
        <w:rPr>
          <w:rFonts w:ascii="Times New Roman" w:eastAsia="Calibri" w:hAnsi="Times New Roman" w:cs="Times New Roman"/>
          <w:sz w:val="28"/>
          <w:szCs w:val="28"/>
          <w:rtl/>
          <w:lang w:val="en-US"/>
        </w:rPr>
        <w:t xml:space="preserve"> </w:t>
      </w:r>
      <w:r w:rsidR="00300E76" w:rsidRPr="007B47DB">
        <w:rPr>
          <w:rFonts w:ascii="Times New Roman" w:eastAsia="Calibri" w:hAnsi="Times New Roman" w:cs="Times New Roman" w:hint="cs"/>
          <w:sz w:val="28"/>
          <w:szCs w:val="28"/>
          <w:rtl/>
          <w:lang w:val="en-US"/>
        </w:rPr>
        <w:t>من خلال:</w:t>
      </w:r>
    </w:p>
    <w:p w14:paraId="3BAC876D" w14:textId="77777777" w:rsidR="00131A6D" w:rsidRPr="007B47DB" w:rsidRDefault="00131A6D" w:rsidP="00131A6D">
      <w:pPr>
        <w:bidi/>
        <w:spacing w:after="0" w:line="240" w:lineRule="auto"/>
        <w:jc w:val="both"/>
        <w:rPr>
          <w:rFonts w:ascii="Times New Roman" w:eastAsia="Calibri" w:hAnsi="Times New Roman" w:cs="Times New Roman"/>
          <w:sz w:val="28"/>
          <w:szCs w:val="28"/>
          <w:rtl/>
          <w:lang w:val="en-US"/>
        </w:rPr>
      </w:pPr>
    </w:p>
    <w:p w14:paraId="35B0C70C" w14:textId="7C2C8E2C" w:rsidR="00823796" w:rsidRPr="00E32097" w:rsidRDefault="009934D6" w:rsidP="00BC3BDD">
      <w:pPr>
        <w:pStyle w:val="Paragraphedeliste"/>
        <w:numPr>
          <w:ilvl w:val="0"/>
          <w:numId w:val="8"/>
        </w:numPr>
        <w:bidi/>
        <w:spacing w:after="0" w:line="240" w:lineRule="auto"/>
        <w:jc w:val="both"/>
        <w:rPr>
          <w:rFonts w:ascii="Times New Roman" w:eastAsia="Calibri" w:hAnsi="Times New Roman" w:cs="Times New Roman"/>
          <w:sz w:val="28"/>
          <w:szCs w:val="28"/>
        </w:rPr>
      </w:pPr>
      <w:r w:rsidRPr="00823796">
        <w:rPr>
          <w:rFonts w:ascii="Times New Roman" w:eastAsia="Calibri" w:hAnsi="Times New Roman" w:cs="Times New Roman" w:hint="cs"/>
          <w:sz w:val="28"/>
          <w:szCs w:val="28"/>
          <w:rtl/>
          <w:lang w:val="en-US"/>
        </w:rPr>
        <w:t>إصدار نص ترتيبي ينظم فتح البيانات العمومية وهو الأمر</w:t>
      </w:r>
      <w:r w:rsidR="00403003" w:rsidRPr="00823796">
        <w:rPr>
          <w:rFonts w:ascii="Times New Roman" w:eastAsia="Calibri" w:hAnsi="Times New Roman" w:cs="Times New Roman" w:hint="cs"/>
          <w:sz w:val="28"/>
          <w:szCs w:val="28"/>
          <w:rtl/>
          <w:lang w:val="en-US"/>
        </w:rPr>
        <w:t xml:space="preserve"> الحكومي </w:t>
      </w:r>
      <w:r w:rsidRPr="00823796">
        <w:rPr>
          <w:rFonts w:ascii="Times New Roman" w:eastAsia="Calibri" w:hAnsi="Times New Roman" w:cs="Times New Roman" w:hint="cs"/>
          <w:sz w:val="28"/>
          <w:szCs w:val="28"/>
          <w:rtl/>
          <w:lang w:val="en-US"/>
        </w:rPr>
        <w:t>عدد</w:t>
      </w:r>
      <w:r w:rsidR="00403003" w:rsidRPr="00823796">
        <w:rPr>
          <w:rFonts w:ascii="Times New Roman" w:eastAsia="Calibri" w:hAnsi="Times New Roman" w:cs="Times New Roman"/>
          <w:sz w:val="28"/>
          <w:szCs w:val="28"/>
          <w:lang w:val="en-US"/>
        </w:rPr>
        <w:t xml:space="preserve"> </w:t>
      </w:r>
      <w:r w:rsidR="00403003" w:rsidRPr="00823796">
        <w:rPr>
          <w:rFonts w:ascii="Times New Roman" w:eastAsia="Calibri" w:hAnsi="Times New Roman" w:cs="Times New Roman" w:hint="cs"/>
          <w:sz w:val="28"/>
          <w:szCs w:val="28"/>
          <w:rtl/>
          <w:lang w:val="en-US"/>
        </w:rPr>
        <w:t>3</w:t>
      </w:r>
      <w:r w:rsidR="00403003" w:rsidRPr="00823796">
        <w:rPr>
          <w:rFonts w:ascii="Times New Roman" w:eastAsia="Calibri" w:hAnsi="Times New Roman" w:cs="Times New Roman"/>
          <w:sz w:val="28"/>
          <w:szCs w:val="28"/>
          <w:lang w:val="en-US"/>
        </w:rPr>
        <w:t xml:space="preserve"> </w:t>
      </w:r>
      <w:r w:rsidR="00403003" w:rsidRPr="00823796">
        <w:rPr>
          <w:rFonts w:ascii="Times New Roman" w:eastAsia="Calibri" w:hAnsi="Times New Roman" w:cs="Times New Roman" w:hint="cs"/>
          <w:sz w:val="28"/>
          <w:szCs w:val="28"/>
          <w:rtl/>
          <w:lang w:val="en-US" w:bidi="ar-TN"/>
        </w:rPr>
        <w:t>لسنة 2021</w:t>
      </w:r>
      <w:r w:rsidR="00403003" w:rsidRPr="00823796">
        <w:rPr>
          <w:rFonts w:ascii="Times New Roman" w:eastAsia="Calibri" w:hAnsi="Times New Roman" w:cs="Times New Roman" w:hint="cs"/>
          <w:sz w:val="28"/>
          <w:szCs w:val="28"/>
          <w:rtl/>
          <w:lang w:val="en-US"/>
        </w:rPr>
        <w:t>المؤرخ في 6 جانفي 2021 المتعلق بالبيانات العمومية المفتوحة</w:t>
      </w:r>
      <w:r w:rsidR="008007FF" w:rsidRPr="00823796">
        <w:rPr>
          <w:rFonts w:ascii="Times New Roman" w:eastAsia="Calibri" w:hAnsi="Times New Roman" w:cs="Times New Roman" w:hint="cs"/>
          <w:sz w:val="28"/>
          <w:szCs w:val="28"/>
          <w:rtl/>
          <w:lang w:val="en-US"/>
        </w:rPr>
        <w:t>، الذي</w:t>
      </w:r>
      <w:r w:rsidR="00403003" w:rsidRPr="00823796">
        <w:rPr>
          <w:rFonts w:ascii="Times New Roman" w:eastAsia="Calibri" w:hAnsi="Times New Roman" w:cs="Times New Roman" w:hint="cs"/>
          <w:sz w:val="28"/>
          <w:szCs w:val="28"/>
          <w:rtl/>
          <w:lang w:val="en-US"/>
        </w:rPr>
        <w:t xml:space="preserve"> تمّ </w:t>
      </w:r>
      <w:r w:rsidR="00884BC4" w:rsidRPr="00823796">
        <w:rPr>
          <w:rFonts w:ascii="Times New Roman" w:eastAsia="Calibri" w:hAnsi="Times New Roman" w:cs="Times New Roman" w:hint="cs"/>
          <w:sz w:val="28"/>
          <w:szCs w:val="28"/>
          <w:rtl/>
          <w:lang w:val="en-US"/>
        </w:rPr>
        <w:t xml:space="preserve">إعداده </w:t>
      </w:r>
      <w:r w:rsidR="00884BC4" w:rsidRPr="00823796">
        <w:rPr>
          <w:rFonts w:ascii="Times New Roman" w:eastAsia="Calibri" w:hAnsi="Times New Roman" w:cs="Times New Roman"/>
          <w:sz w:val="28"/>
          <w:szCs w:val="28"/>
          <w:rtl/>
        </w:rPr>
        <w:t>وفقا</w:t>
      </w:r>
      <w:r w:rsidR="00403003" w:rsidRPr="00823796">
        <w:rPr>
          <w:rFonts w:ascii="Times New Roman" w:eastAsia="Calibri" w:hAnsi="Times New Roman" w:cs="Times New Roman"/>
          <w:sz w:val="28"/>
          <w:szCs w:val="28"/>
          <w:rtl/>
          <w:lang w:val="en-US"/>
        </w:rPr>
        <w:t xml:space="preserve"> لمقاربة تشاركية مك</w:t>
      </w:r>
      <w:r w:rsidR="00403003" w:rsidRPr="00823796">
        <w:rPr>
          <w:rFonts w:ascii="Times New Roman" w:eastAsia="Calibri" w:hAnsi="Times New Roman" w:cs="Times New Roman" w:hint="cs"/>
          <w:sz w:val="28"/>
          <w:szCs w:val="28"/>
          <w:rtl/>
          <w:lang w:val="en-US"/>
        </w:rPr>
        <w:t>ّ</w:t>
      </w:r>
      <w:r w:rsidR="00403003" w:rsidRPr="00823796">
        <w:rPr>
          <w:rFonts w:ascii="Times New Roman" w:eastAsia="Calibri" w:hAnsi="Times New Roman" w:cs="Times New Roman"/>
          <w:sz w:val="28"/>
          <w:szCs w:val="28"/>
          <w:rtl/>
          <w:lang w:val="en-US"/>
        </w:rPr>
        <w:t>نت من تشريك مختلف الاطراف الفاعلة والمتدخلة في مجال البيانات المفتوحة من وزارات، وهياكل عمومية، وهيئات عمومية مستقلة وجمعيات وممثل</w:t>
      </w:r>
      <w:r w:rsidR="00884BC4">
        <w:rPr>
          <w:rFonts w:ascii="Times New Roman" w:eastAsia="Calibri" w:hAnsi="Times New Roman" w:cs="Times New Roman" w:hint="cs"/>
          <w:sz w:val="28"/>
          <w:szCs w:val="28"/>
          <w:rtl/>
          <w:lang w:val="en-US"/>
        </w:rPr>
        <w:t>ين عن</w:t>
      </w:r>
      <w:r w:rsidR="00884BC4">
        <w:rPr>
          <w:rFonts w:ascii="Times New Roman" w:eastAsia="Calibri" w:hAnsi="Times New Roman" w:cs="Times New Roman"/>
          <w:sz w:val="28"/>
          <w:szCs w:val="28"/>
          <w:rtl/>
          <w:lang w:val="en-US"/>
        </w:rPr>
        <w:t xml:space="preserve"> </w:t>
      </w:r>
      <w:r w:rsidR="00884BC4">
        <w:rPr>
          <w:rFonts w:ascii="Times New Roman" w:eastAsia="Calibri" w:hAnsi="Times New Roman" w:cs="Times New Roman" w:hint="cs"/>
          <w:sz w:val="28"/>
          <w:szCs w:val="28"/>
          <w:rtl/>
          <w:lang w:val="en-US"/>
        </w:rPr>
        <w:t>ا</w:t>
      </w:r>
      <w:r w:rsidR="00403003" w:rsidRPr="00823796">
        <w:rPr>
          <w:rFonts w:ascii="Times New Roman" w:eastAsia="Calibri" w:hAnsi="Times New Roman" w:cs="Times New Roman"/>
          <w:sz w:val="28"/>
          <w:szCs w:val="28"/>
          <w:rtl/>
          <w:lang w:val="en-US"/>
        </w:rPr>
        <w:t>لمجتمع المدني</w:t>
      </w:r>
      <w:r w:rsidR="00E32097">
        <w:rPr>
          <w:rFonts w:ascii="Times New Roman" w:eastAsia="Calibri" w:hAnsi="Times New Roman" w:cs="Times New Roman" w:hint="cs"/>
          <w:sz w:val="28"/>
          <w:szCs w:val="28"/>
          <w:rtl/>
          <w:lang w:val="en-US"/>
        </w:rPr>
        <w:t xml:space="preserve"> والقطاع الخاص الفاعل</w:t>
      </w:r>
      <w:r w:rsidR="00403003" w:rsidRPr="00823796">
        <w:rPr>
          <w:rFonts w:ascii="Times New Roman" w:eastAsia="Calibri" w:hAnsi="Times New Roman" w:cs="Times New Roman"/>
          <w:sz w:val="28"/>
          <w:szCs w:val="28"/>
          <w:rtl/>
          <w:lang w:val="en-US"/>
        </w:rPr>
        <w:t xml:space="preserve"> في هذا المجال</w:t>
      </w:r>
      <w:r w:rsidR="008F05FC" w:rsidRPr="00823796">
        <w:rPr>
          <w:rFonts w:ascii="Times New Roman" w:eastAsia="Calibri" w:hAnsi="Times New Roman" w:cs="Times New Roman" w:hint="cs"/>
          <w:sz w:val="28"/>
          <w:szCs w:val="28"/>
          <w:rtl/>
          <w:lang w:val="en-US"/>
        </w:rPr>
        <w:t>.</w:t>
      </w:r>
      <w:r w:rsidR="008007FF" w:rsidRPr="00823796">
        <w:rPr>
          <w:rFonts w:ascii="Times New Roman" w:eastAsia="Calibri" w:hAnsi="Times New Roman" w:cs="Times New Roman" w:hint="cs"/>
          <w:sz w:val="28"/>
          <w:szCs w:val="28"/>
          <w:rtl/>
          <w:lang w:val="en-US"/>
        </w:rPr>
        <w:t xml:space="preserve"> </w:t>
      </w:r>
    </w:p>
    <w:p w14:paraId="592327FF" w14:textId="77777777" w:rsidR="00E32097" w:rsidRPr="00823796" w:rsidRDefault="00E32097" w:rsidP="00E32097">
      <w:pPr>
        <w:pStyle w:val="Paragraphedeliste"/>
        <w:bidi/>
        <w:spacing w:after="0" w:line="240" w:lineRule="auto"/>
        <w:ind w:left="795"/>
        <w:jc w:val="both"/>
        <w:rPr>
          <w:rFonts w:ascii="Times New Roman" w:eastAsia="Calibri" w:hAnsi="Times New Roman" w:cs="Times New Roman"/>
          <w:sz w:val="28"/>
          <w:szCs w:val="28"/>
        </w:rPr>
      </w:pPr>
    </w:p>
    <w:p w14:paraId="3C1D9482" w14:textId="59D0D9F8" w:rsidR="00300E76" w:rsidRPr="00823796" w:rsidRDefault="00403003" w:rsidP="00823796">
      <w:pPr>
        <w:pStyle w:val="Paragraphedeliste"/>
        <w:bidi/>
        <w:spacing w:after="0" w:line="240" w:lineRule="auto"/>
        <w:ind w:left="795"/>
        <w:jc w:val="both"/>
        <w:rPr>
          <w:rFonts w:ascii="Times New Roman" w:eastAsia="Calibri" w:hAnsi="Times New Roman" w:cs="Times New Roman"/>
          <w:sz w:val="28"/>
          <w:szCs w:val="28"/>
          <w:rtl/>
        </w:rPr>
      </w:pPr>
      <w:r w:rsidRPr="00823796">
        <w:rPr>
          <w:rFonts w:ascii="Times New Roman" w:eastAsia="Calibri" w:hAnsi="Times New Roman" w:cs="Times New Roman" w:hint="cs"/>
          <w:sz w:val="28"/>
          <w:szCs w:val="28"/>
          <w:rtl/>
          <w:lang w:val="en-US"/>
        </w:rPr>
        <w:t>و</w:t>
      </w:r>
      <w:r w:rsidRPr="00823796">
        <w:rPr>
          <w:rFonts w:ascii="Times New Roman" w:eastAsia="Calibri" w:hAnsi="Times New Roman" w:cs="Times New Roman"/>
          <w:sz w:val="28"/>
          <w:szCs w:val="28"/>
          <w:rtl/>
          <w:lang w:val="en-US"/>
        </w:rPr>
        <w:t>يهدف هذا الأمر الحكومي إلى تنظيم عملية نشر البيانات العمومية وفق مبدأ الفتح وذلك قصد</w:t>
      </w:r>
      <w:r w:rsidRPr="00823796">
        <w:rPr>
          <w:rFonts w:ascii="Times New Roman" w:eastAsia="Calibri" w:hAnsi="Times New Roman" w:cs="Times New Roman"/>
          <w:sz w:val="28"/>
          <w:szCs w:val="28"/>
        </w:rPr>
        <w:t>:</w:t>
      </w:r>
    </w:p>
    <w:p w14:paraId="55D70FB3" w14:textId="77777777" w:rsidR="00300E76" w:rsidRPr="007B47DB" w:rsidRDefault="00403003" w:rsidP="00BC3BDD">
      <w:pPr>
        <w:pStyle w:val="Paragraphedeliste"/>
        <w:numPr>
          <w:ilvl w:val="0"/>
          <w:numId w:val="7"/>
        </w:numPr>
        <w:bidi/>
        <w:spacing w:after="0" w:line="240" w:lineRule="auto"/>
        <w:jc w:val="both"/>
        <w:rPr>
          <w:rFonts w:ascii="Times New Roman" w:eastAsia="Calibri" w:hAnsi="Times New Roman" w:cs="Times New Roman"/>
          <w:sz w:val="28"/>
          <w:szCs w:val="28"/>
          <w:lang w:val="en-US"/>
        </w:rPr>
      </w:pPr>
      <w:r w:rsidRPr="007B47DB">
        <w:rPr>
          <w:rFonts w:ascii="Times New Roman" w:eastAsia="Calibri" w:hAnsi="Times New Roman" w:cs="Times New Roman"/>
          <w:sz w:val="28"/>
          <w:szCs w:val="28"/>
          <w:rtl/>
          <w:lang w:val="en-US"/>
        </w:rPr>
        <w:t>تعزيز مبادئ الشفافية والمساءلة،</w:t>
      </w:r>
    </w:p>
    <w:p w14:paraId="36822304" w14:textId="77777777" w:rsidR="00300E76" w:rsidRPr="007B47DB" w:rsidRDefault="00403003" w:rsidP="00BC3BDD">
      <w:pPr>
        <w:pStyle w:val="Paragraphedeliste"/>
        <w:numPr>
          <w:ilvl w:val="0"/>
          <w:numId w:val="7"/>
        </w:numPr>
        <w:bidi/>
        <w:spacing w:after="0" w:line="240" w:lineRule="auto"/>
        <w:jc w:val="both"/>
        <w:rPr>
          <w:rFonts w:ascii="Times New Roman" w:eastAsia="Calibri" w:hAnsi="Times New Roman" w:cs="Times New Roman"/>
          <w:sz w:val="28"/>
          <w:szCs w:val="28"/>
          <w:lang w:val="en-US"/>
        </w:rPr>
      </w:pPr>
      <w:r w:rsidRPr="007B47DB">
        <w:rPr>
          <w:rFonts w:ascii="Times New Roman" w:eastAsia="Calibri" w:hAnsi="Times New Roman" w:cs="Times New Roman"/>
          <w:sz w:val="28"/>
          <w:szCs w:val="28"/>
          <w:rtl/>
          <w:lang w:val="en-US"/>
        </w:rPr>
        <w:t>دعم مشاركة العموم في إعداد السياسات العامة ومتابعة تنفيذها وتقييمها،</w:t>
      </w:r>
    </w:p>
    <w:p w14:paraId="398613E4" w14:textId="77777777" w:rsidR="00B32E3E" w:rsidRPr="007B47DB" w:rsidRDefault="00403003" w:rsidP="00BC3BDD">
      <w:pPr>
        <w:pStyle w:val="Paragraphedeliste"/>
        <w:numPr>
          <w:ilvl w:val="0"/>
          <w:numId w:val="7"/>
        </w:numPr>
        <w:bidi/>
        <w:spacing w:after="0" w:line="240" w:lineRule="auto"/>
        <w:jc w:val="both"/>
        <w:rPr>
          <w:rFonts w:ascii="Times New Roman" w:eastAsia="Calibri" w:hAnsi="Times New Roman" w:cs="Times New Roman"/>
          <w:sz w:val="28"/>
          <w:szCs w:val="28"/>
          <w:lang w:val="en-US"/>
        </w:rPr>
      </w:pPr>
      <w:r w:rsidRPr="007B47DB">
        <w:rPr>
          <w:rFonts w:ascii="Times New Roman" w:eastAsia="Calibri" w:hAnsi="Times New Roman" w:cs="Times New Roman"/>
          <w:sz w:val="28"/>
          <w:szCs w:val="28"/>
          <w:rtl/>
          <w:lang w:val="en-US"/>
        </w:rPr>
        <w:t>تحديث الإدارة وتحسين جودة ونجاعة الخدمات العمومية،</w:t>
      </w:r>
    </w:p>
    <w:p w14:paraId="67B5D796" w14:textId="77777777" w:rsidR="00403003" w:rsidRPr="007B47DB" w:rsidRDefault="00403003" w:rsidP="00BC3BDD">
      <w:pPr>
        <w:pStyle w:val="Paragraphedeliste"/>
        <w:numPr>
          <w:ilvl w:val="0"/>
          <w:numId w:val="7"/>
        </w:numPr>
        <w:bidi/>
        <w:spacing w:after="0" w:line="240" w:lineRule="auto"/>
        <w:jc w:val="both"/>
        <w:rPr>
          <w:rFonts w:ascii="Times New Roman" w:eastAsia="Calibri" w:hAnsi="Times New Roman" w:cs="Times New Roman"/>
          <w:sz w:val="28"/>
          <w:szCs w:val="28"/>
          <w:rtl/>
          <w:lang w:val="en-US"/>
        </w:rPr>
      </w:pPr>
      <w:r w:rsidRPr="007B47DB">
        <w:rPr>
          <w:rFonts w:ascii="Times New Roman" w:eastAsia="Calibri" w:hAnsi="Times New Roman" w:cs="Times New Roman"/>
          <w:sz w:val="28"/>
          <w:szCs w:val="28"/>
          <w:rtl/>
          <w:lang w:val="en-US"/>
        </w:rPr>
        <w:t>المساهمة في وضع الإطار الملائم لدفع التنمية الاقتصادية وخلق فرص تشغيل إضافية خاصة من خلال تحفيز إحداث المؤسسات الناشئة التي تعمل على تطوير استعمالات جديدة ومبتكرة بالاعتماد على البيانات العمومية</w:t>
      </w:r>
      <w:r w:rsidRPr="007B47DB">
        <w:rPr>
          <w:rFonts w:ascii="Times New Roman" w:eastAsia="Calibri" w:hAnsi="Times New Roman" w:cs="Times New Roman"/>
          <w:sz w:val="28"/>
          <w:szCs w:val="28"/>
        </w:rPr>
        <w:t>.</w:t>
      </w:r>
    </w:p>
    <w:p w14:paraId="461C7374" w14:textId="77777777" w:rsidR="009F05ED" w:rsidRPr="007B47DB" w:rsidRDefault="009F05ED" w:rsidP="009F05ED">
      <w:pPr>
        <w:bidi/>
        <w:spacing w:after="0" w:line="240" w:lineRule="auto"/>
        <w:jc w:val="both"/>
        <w:rPr>
          <w:rFonts w:ascii="Times New Roman" w:eastAsia="Calibri" w:hAnsi="Times New Roman" w:cs="Times New Roman"/>
          <w:sz w:val="28"/>
          <w:szCs w:val="28"/>
          <w:rtl/>
          <w:lang w:val="en-US"/>
        </w:rPr>
      </w:pPr>
    </w:p>
    <w:p w14:paraId="4C85FA70" w14:textId="36587B57" w:rsidR="008F05FC" w:rsidRPr="007B47DB" w:rsidRDefault="008F05FC" w:rsidP="00BC3BDD">
      <w:pPr>
        <w:pStyle w:val="Paragraphedeliste"/>
        <w:numPr>
          <w:ilvl w:val="0"/>
          <w:numId w:val="9"/>
        </w:numPr>
        <w:bidi/>
        <w:spacing w:after="0" w:line="240" w:lineRule="auto"/>
        <w:jc w:val="both"/>
        <w:rPr>
          <w:rFonts w:ascii="Times New Roman" w:eastAsia="Calibri" w:hAnsi="Times New Roman" w:cs="Times New Roman"/>
          <w:sz w:val="28"/>
          <w:szCs w:val="28"/>
          <w:lang w:val="en-US"/>
        </w:rPr>
      </w:pPr>
      <w:r w:rsidRPr="007B47DB">
        <w:rPr>
          <w:rFonts w:ascii="Times New Roman" w:eastAsia="Calibri" w:hAnsi="Times New Roman" w:cs="Times New Roman" w:hint="cs"/>
          <w:sz w:val="28"/>
          <w:szCs w:val="28"/>
          <w:rtl/>
          <w:lang w:val="en-US"/>
        </w:rPr>
        <w:t xml:space="preserve">تنظيم مجموعة من الدورات </w:t>
      </w:r>
      <w:r w:rsidR="001F7074" w:rsidRPr="007B47DB">
        <w:rPr>
          <w:rFonts w:ascii="Times New Roman" w:eastAsia="Calibri" w:hAnsi="Times New Roman" w:cs="Times New Roman" w:hint="cs"/>
          <w:sz w:val="28"/>
          <w:szCs w:val="28"/>
          <w:rtl/>
          <w:lang w:val="en-US"/>
        </w:rPr>
        <w:t>التكوينية خلال</w:t>
      </w:r>
      <w:r w:rsidR="009F05ED" w:rsidRPr="007B47DB">
        <w:rPr>
          <w:rFonts w:ascii="Times New Roman" w:eastAsia="Calibri" w:hAnsi="Times New Roman" w:cs="Times New Roman" w:hint="cs"/>
          <w:sz w:val="28"/>
          <w:szCs w:val="28"/>
          <w:rtl/>
          <w:lang w:val="en-US"/>
        </w:rPr>
        <w:t xml:space="preserve"> شهر جوان</w:t>
      </w:r>
      <w:r w:rsidR="00D967CC" w:rsidRPr="007B47DB">
        <w:rPr>
          <w:rFonts w:ascii="Times New Roman" w:eastAsia="Calibri" w:hAnsi="Times New Roman" w:cs="Times New Roman" w:hint="cs"/>
          <w:sz w:val="28"/>
          <w:szCs w:val="28"/>
          <w:rtl/>
          <w:lang w:val="en-US"/>
        </w:rPr>
        <w:t xml:space="preserve"> </w:t>
      </w:r>
      <w:r w:rsidR="009F05ED" w:rsidRPr="007B47DB">
        <w:rPr>
          <w:rFonts w:ascii="Times New Roman" w:eastAsia="Calibri" w:hAnsi="Times New Roman" w:cs="Times New Roman" w:hint="cs"/>
          <w:sz w:val="28"/>
          <w:szCs w:val="28"/>
          <w:rtl/>
          <w:lang w:val="en-US"/>
        </w:rPr>
        <w:t xml:space="preserve">2019 </w:t>
      </w:r>
      <w:r w:rsidR="00D967CC" w:rsidRPr="007B47DB">
        <w:rPr>
          <w:rFonts w:ascii="Times New Roman" w:eastAsia="Calibri" w:hAnsi="Times New Roman" w:cs="Times New Roman"/>
          <w:sz w:val="28"/>
          <w:szCs w:val="28"/>
          <w:rtl/>
          <w:lang w:val="en-US"/>
        </w:rPr>
        <w:t>لفائدة ممثلين عن عدد من الوزارات على غرار النقل، الشؤون الثقافية، الفلاحة، الصناعة و</w:t>
      </w:r>
      <w:r w:rsidR="00013A98">
        <w:rPr>
          <w:rFonts w:ascii="Times New Roman" w:eastAsia="Calibri" w:hAnsi="Times New Roman" w:cs="Times New Roman" w:hint="cs"/>
          <w:sz w:val="28"/>
          <w:szCs w:val="28"/>
          <w:rtl/>
          <w:lang w:val="en-US" w:bidi="ar-TN"/>
        </w:rPr>
        <w:t xml:space="preserve">الشؤون الاجتماعية (الصندوق الوطني </w:t>
      </w:r>
      <w:r w:rsidR="00013A98">
        <w:rPr>
          <w:rFonts w:ascii="Times New Roman" w:eastAsia="Calibri" w:hAnsi="Times New Roman" w:cs="Times New Roman" w:hint="cs"/>
          <w:sz w:val="28"/>
          <w:szCs w:val="28"/>
          <w:rtl/>
          <w:lang w:val="en-US"/>
        </w:rPr>
        <w:t>لل</w:t>
      </w:r>
      <w:r w:rsidR="00D967CC" w:rsidRPr="007B47DB">
        <w:rPr>
          <w:rFonts w:ascii="Times New Roman" w:eastAsia="Calibri" w:hAnsi="Times New Roman" w:cs="Times New Roman"/>
          <w:sz w:val="28"/>
          <w:szCs w:val="28"/>
          <w:rtl/>
          <w:lang w:val="en-US"/>
        </w:rPr>
        <w:t>تأمين على المرض</w:t>
      </w:r>
      <w:r w:rsidR="00013A98">
        <w:rPr>
          <w:rFonts w:ascii="Times New Roman" w:eastAsia="Calibri" w:hAnsi="Times New Roman" w:cs="Times New Roman" w:hint="cs"/>
          <w:sz w:val="28"/>
          <w:szCs w:val="28"/>
          <w:rtl/>
          <w:lang w:val="en-US"/>
        </w:rPr>
        <w:t>)</w:t>
      </w:r>
      <w:r w:rsidR="00D967CC" w:rsidRPr="007B47DB">
        <w:rPr>
          <w:rFonts w:ascii="Times New Roman" w:eastAsia="Calibri" w:hAnsi="Times New Roman" w:cs="Times New Roman" w:hint="cs"/>
          <w:sz w:val="28"/>
          <w:szCs w:val="28"/>
          <w:rtl/>
          <w:lang w:val="en-US"/>
        </w:rPr>
        <w:t xml:space="preserve"> </w:t>
      </w:r>
      <w:r w:rsidRPr="007B47DB">
        <w:rPr>
          <w:rFonts w:ascii="Times New Roman" w:eastAsia="Calibri" w:hAnsi="Times New Roman" w:cs="Times New Roman" w:hint="cs"/>
          <w:sz w:val="28"/>
          <w:szCs w:val="28"/>
          <w:rtl/>
          <w:lang w:val="en-US"/>
        </w:rPr>
        <w:t>بهدف تنمية ال</w:t>
      </w:r>
      <w:r w:rsidR="001F7074">
        <w:rPr>
          <w:rFonts w:ascii="Times New Roman" w:eastAsia="Calibri" w:hAnsi="Times New Roman" w:cs="Times New Roman" w:hint="cs"/>
          <w:sz w:val="28"/>
          <w:szCs w:val="28"/>
          <w:rtl/>
          <w:lang w:val="en-US"/>
        </w:rPr>
        <w:t>قدرات في مجال البيانات المفتوحة</w:t>
      </w:r>
      <w:r w:rsidR="00D967CC" w:rsidRPr="007B47DB">
        <w:rPr>
          <w:rFonts w:ascii="Times New Roman" w:eastAsia="Calibri" w:hAnsi="Times New Roman" w:cs="Times New Roman" w:hint="cs"/>
          <w:sz w:val="28"/>
          <w:szCs w:val="28"/>
          <w:rtl/>
          <w:lang w:val="en-US"/>
        </w:rPr>
        <w:t>.</w:t>
      </w:r>
      <w:r w:rsidR="001F7074">
        <w:rPr>
          <w:rFonts w:ascii="Times New Roman" w:eastAsia="Calibri" w:hAnsi="Times New Roman" w:cs="Times New Roman" w:hint="cs"/>
          <w:sz w:val="28"/>
          <w:szCs w:val="28"/>
          <w:rtl/>
          <w:lang w:val="en-US"/>
        </w:rPr>
        <w:t xml:space="preserve"> </w:t>
      </w:r>
      <w:r w:rsidR="00D967CC" w:rsidRPr="007B47DB">
        <w:rPr>
          <w:rFonts w:ascii="Times New Roman" w:eastAsia="Calibri" w:hAnsi="Times New Roman" w:cs="Times New Roman" w:hint="cs"/>
          <w:sz w:val="28"/>
          <w:szCs w:val="28"/>
          <w:rtl/>
          <w:lang w:val="en-US"/>
        </w:rPr>
        <w:t>و</w:t>
      </w:r>
      <w:r w:rsidR="00252B8B" w:rsidRPr="007B47DB">
        <w:rPr>
          <w:rFonts w:ascii="Times New Roman" w:eastAsia="Calibri" w:hAnsi="Times New Roman" w:cs="Times New Roman" w:hint="cs"/>
          <w:sz w:val="28"/>
          <w:szCs w:val="28"/>
          <w:rtl/>
          <w:lang w:val="en-US"/>
        </w:rPr>
        <w:t>تعلقت</w:t>
      </w:r>
      <w:r w:rsidR="00D967CC" w:rsidRPr="007B47DB">
        <w:rPr>
          <w:rFonts w:ascii="Times New Roman" w:eastAsia="Calibri" w:hAnsi="Times New Roman" w:cs="Times New Roman" w:hint="cs"/>
          <w:sz w:val="28"/>
          <w:szCs w:val="28"/>
          <w:rtl/>
          <w:lang w:val="en-US"/>
        </w:rPr>
        <w:t xml:space="preserve"> هذه الدورات </w:t>
      </w:r>
      <w:r w:rsidR="001F7074" w:rsidRPr="007B47DB">
        <w:rPr>
          <w:rFonts w:ascii="Times New Roman" w:eastAsia="Calibri" w:hAnsi="Times New Roman" w:cs="Times New Roman" w:hint="cs"/>
          <w:sz w:val="28"/>
          <w:szCs w:val="28"/>
          <w:rtl/>
          <w:lang w:val="en-US"/>
        </w:rPr>
        <w:t>التكوينية بالمحاور</w:t>
      </w:r>
      <w:r w:rsidR="00252B8B" w:rsidRPr="007B47DB">
        <w:rPr>
          <w:rFonts w:ascii="Times New Roman" w:eastAsia="Calibri" w:hAnsi="Times New Roman" w:cs="Times New Roman" w:hint="cs"/>
          <w:sz w:val="28"/>
          <w:szCs w:val="28"/>
          <w:rtl/>
          <w:lang w:val="en-US"/>
        </w:rPr>
        <w:t xml:space="preserve"> التالية:</w:t>
      </w:r>
    </w:p>
    <w:p w14:paraId="4AE57799" w14:textId="77777777" w:rsidR="00B32E3E" w:rsidRPr="007B47DB" w:rsidRDefault="00B32E3E" w:rsidP="00B32E3E">
      <w:pPr>
        <w:pStyle w:val="Paragraphedeliste"/>
        <w:bidi/>
        <w:spacing w:after="0" w:line="240" w:lineRule="auto"/>
        <w:ind w:left="795"/>
        <w:jc w:val="both"/>
        <w:rPr>
          <w:rFonts w:ascii="Times New Roman" w:eastAsia="Calibri" w:hAnsi="Times New Roman" w:cs="Times New Roman"/>
          <w:sz w:val="28"/>
          <w:szCs w:val="28"/>
          <w:rtl/>
          <w:lang w:val="en-US"/>
        </w:rPr>
      </w:pPr>
    </w:p>
    <w:p w14:paraId="602A0B69" w14:textId="00A9505F" w:rsidR="00F46F46" w:rsidRPr="007B47DB" w:rsidRDefault="00F46F46" w:rsidP="00BC3BDD">
      <w:pPr>
        <w:pStyle w:val="Paragraphedeliste"/>
        <w:numPr>
          <w:ilvl w:val="0"/>
          <w:numId w:val="10"/>
        </w:numPr>
        <w:bidi/>
        <w:spacing w:after="0" w:line="240" w:lineRule="auto"/>
        <w:jc w:val="both"/>
        <w:rPr>
          <w:rFonts w:ascii="Times New Roman" w:eastAsia="Calibri" w:hAnsi="Times New Roman" w:cs="Times New Roman"/>
          <w:sz w:val="28"/>
          <w:szCs w:val="28"/>
          <w:rtl/>
          <w:lang w:val="en-US"/>
        </w:rPr>
      </w:pPr>
      <w:r w:rsidRPr="00823796">
        <w:rPr>
          <w:rFonts w:ascii="Times New Roman" w:eastAsia="Calibri" w:hAnsi="Times New Roman" w:cs="Times New Roman" w:hint="cs"/>
          <w:sz w:val="28"/>
          <w:szCs w:val="28"/>
          <w:rtl/>
          <w:lang w:val="en-US"/>
        </w:rPr>
        <w:t xml:space="preserve">تقديم </w:t>
      </w:r>
      <w:r w:rsidR="0048094B" w:rsidRPr="00823796">
        <w:rPr>
          <w:rFonts w:ascii="Times New Roman" w:eastAsia="Calibri" w:hAnsi="Times New Roman" w:cs="Times New Roman" w:hint="cs"/>
          <w:sz w:val="28"/>
          <w:szCs w:val="28"/>
          <w:rtl/>
          <w:lang w:val="en-US"/>
        </w:rPr>
        <w:t xml:space="preserve">مفهوم </w:t>
      </w:r>
      <w:r w:rsidR="00823796" w:rsidRPr="00823796">
        <w:rPr>
          <w:rFonts w:ascii="Times New Roman" w:eastAsia="Calibri" w:hAnsi="Times New Roman" w:cs="Times New Roman" w:hint="cs"/>
          <w:sz w:val="28"/>
          <w:szCs w:val="28"/>
          <w:rtl/>
          <w:lang w:val="en-US"/>
        </w:rPr>
        <w:t xml:space="preserve">البيانات المفتوحة والأطر التنظيمية والمؤسساتيّة لإدارة هذه المبادرة </w:t>
      </w:r>
      <w:r w:rsidRPr="00823796">
        <w:rPr>
          <w:rFonts w:ascii="Times New Roman" w:eastAsia="Calibri" w:hAnsi="Times New Roman" w:cs="Times New Roman" w:hint="cs"/>
          <w:sz w:val="28"/>
          <w:szCs w:val="28"/>
          <w:rtl/>
          <w:lang w:val="en-US"/>
        </w:rPr>
        <w:t>في تونس</w:t>
      </w:r>
      <w:r w:rsidRPr="00823796">
        <w:rPr>
          <w:rFonts w:ascii="Times New Roman" w:eastAsia="Calibri" w:hAnsi="Times New Roman" w:cs="Times New Roman"/>
          <w:sz w:val="28"/>
          <w:szCs w:val="28"/>
          <w:rtl/>
          <w:lang w:val="en-US"/>
        </w:rPr>
        <w:t xml:space="preserve"> بما في ذلك </w:t>
      </w:r>
      <w:r w:rsidRPr="007B47DB">
        <w:rPr>
          <w:rFonts w:ascii="Times New Roman" w:eastAsia="Calibri" w:hAnsi="Times New Roman" w:cs="Times New Roman"/>
          <w:sz w:val="28"/>
          <w:szCs w:val="28"/>
          <w:rtl/>
          <w:lang w:val="en-US"/>
        </w:rPr>
        <w:t>مهام وأدوار</w:t>
      </w:r>
      <w:r w:rsidRPr="007B47DB">
        <w:rPr>
          <w:rFonts w:ascii="Times New Roman" w:eastAsia="Calibri" w:hAnsi="Times New Roman" w:cs="Times New Roman" w:hint="cs"/>
          <w:sz w:val="28"/>
          <w:szCs w:val="28"/>
          <w:rtl/>
          <w:lang w:val="en-US"/>
        </w:rPr>
        <w:t xml:space="preserve"> </w:t>
      </w:r>
      <w:r w:rsidRPr="007B47DB">
        <w:rPr>
          <w:rFonts w:ascii="Times New Roman" w:eastAsia="Calibri" w:hAnsi="Times New Roman" w:cs="Times New Roman"/>
          <w:sz w:val="28"/>
          <w:szCs w:val="28"/>
          <w:rtl/>
          <w:lang w:val="en-US"/>
        </w:rPr>
        <w:t>المكلفين بالبيانات المفتوحة على مستوى مختلف الهياكل العمومية وآليات التعاون والتنسيق بين الأطراف المتدخلة في هذا المجال</w:t>
      </w:r>
      <w:r w:rsidR="00B32E3E" w:rsidRPr="007B47DB">
        <w:rPr>
          <w:rFonts w:ascii="Times New Roman" w:eastAsia="Calibri" w:hAnsi="Times New Roman" w:cs="Times New Roman" w:hint="cs"/>
          <w:sz w:val="28"/>
          <w:szCs w:val="28"/>
          <w:rtl/>
          <w:lang w:val="en-US"/>
        </w:rPr>
        <w:t>،</w:t>
      </w:r>
    </w:p>
    <w:p w14:paraId="4804AB63" w14:textId="77777777" w:rsidR="00F46F46" w:rsidRPr="007B47DB" w:rsidRDefault="00F46F46" w:rsidP="00B32E3E">
      <w:pPr>
        <w:pStyle w:val="Paragraphedeliste"/>
        <w:bidi/>
        <w:spacing w:after="0" w:line="240" w:lineRule="auto"/>
        <w:ind w:left="1515"/>
        <w:jc w:val="both"/>
        <w:rPr>
          <w:rFonts w:ascii="Times New Roman" w:eastAsia="Calibri" w:hAnsi="Times New Roman" w:cs="Times New Roman"/>
          <w:sz w:val="28"/>
          <w:szCs w:val="28"/>
          <w:lang w:val="en-US"/>
        </w:rPr>
      </w:pPr>
    </w:p>
    <w:p w14:paraId="762FD28C" w14:textId="665C41C4" w:rsidR="000A3AC5" w:rsidRPr="007B47DB" w:rsidRDefault="00F46F46" w:rsidP="00BC3BDD">
      <w:pPr>
        <w:pStyle w:val="Paragraphedeliste"/>
        <w:numPr>
          <w:ilvl w:val="0"/>
          <w:numId w:val="10"/>
        </w:numPr>
        <w:bidi/>
        <w:spacing w:after="0" w:line="240" w:lineRule="auto"/>
        <w:jc w:val="both"/>
        <w:rPr>
          <w:rFonts w:ascii="Times New Roman" w:eastAsia="Calibri" w:hAnsi="Times New Roman" w:cs="Times New Roman"/>
          <w:sz w:val="28"/>
          <w:szCs w:val="28"/>
          <w:lang w:val="en-US"/>
        </w:rPr>
      </w:pPr>
      <w:r w:rsidRPr="007B47DB">
        <w:rPr>
          <w:rFonts w:ascii="Times New Roman" w:eastAsia="Calibri" w:hAnsi="Times New Roman" w:cs="Times New Roman"/>
          <w:sz w:val="28"/>
          <w:szCs w:val="28"/>
          <w:rtl/>
          <w:lang w:val="en-US"/>
        </w:rPr>
        <w:t xml:space="preserve">الجوانب الفنية المتعلقة بنشر البيانات </w:t>
      </w:r>
      <w:r w:rsidR="001F7074" w:rsidRPr="007B47DB">
        <w:rPr>
          <w:rFonts w:ascii="Times New Roman" w:eastAsia="Calibri" w:hAnsi="Times New Roman" w:cs="Times New Roman" w:hint="cs"/>
          <w:sz w:val="28"/>
          <w:szCs w:val="28"/>
          <w:rtl/>
          <w:lang w:val="en-US"/>
        </w:rPr>
        <w:t>المفتوحة،</w:t>
      </w:r>
    </w:p>
    <w:p w14:paraId="23AD400B" w14:textId="77777777" w:rsidR="00F44A07" w:rsidRPr="0089100E" w:rsidRDefault="00F44A07" w:rsidP="00B32E3E">
      <w:pPr>
        <w:pStyle w:val="Paragraphedeliste"/>
        <w:bidi/>
        <w:spacing w:after="0" w:line="240" w:lineRule="auto"/>
        <w:ind w:left="1515"/>
        <w:jc w:val="both"/>
        <w:rPr>
          <w:rFonts w:ascii="Times New Roman" w:eastAsia="Calibri" w:hAnsi="Times New Roman" w:cs="Times New Roman"/>
          <w:sz w:val="16"/>
          <w:szCs w:val="16"/>
          <w:lang w:val="en-US"/>
        </w:rPr>
      </w:pPr>
    </w:p>
    <w:p w14:paraId="487EB126" w14:textId="79C4E644" w:rsidR="000A3AC5" w:rsidRPr="007B47DB" w:rsidRDefault="00F44A07" w:rsidP="00BC3BDD">
      <w:pPr>
        <w:pStyle w:val="Paragraphedeliste"/>
        <w:numPr>
          <w:ilvl w:val="0"/>
          <w:numId w:val="10"/>
        </w:numPr>
        <w:bidi/>
        <w:spacing w:after="0" w:line="240" w:lineRule="auto"/>
        <w:jc w:val="both"/>
        <w:rPr>
          <w:rFonts w:ascii="Times New Roman" w:eastAsia="Calibri" w:hAnsi="Times New Roman" w:cs="Times New Roman"/>
          <w:sz w:val="28"/>
          <w:szCs w:val="28"/>
          <w:lang w:val="en-US"/>
        </w:rPr>
      </w:pPr>
      <w:r w:rsidRPr="007B47DB">
        <w:rPr>
          <w:rFonts w:ascii="Times New Roman" w:eastAsia="Calibri" w:hAnsi="Times New Roman" w:cs="Times New Roman" w:hint="cs"/>
          <w:sz w:val="28"/>
          <w:szCs w:val="28"/>
          <w:rtl/>
          <w:lang w:val="en-US"/>
        </w:rPr>
        <w:t>إ</w:t>
      </w:r>
      <w:r w:rsidRPr="007B47DB">
        <w:rPr>
          <w:rFonts w:ascii="Times New Roman" w:eastAsia="Calibri" w:hAnsi="Times New Roman" w:cs="Times New Roman"/>
          <w:sz w:val="28"/>
          <w:szCs w:val="28"/>
          <w:rtl/>
          <w:lang w:val="en-US"/>
        </w:rPr>
        <w:t xml:space="preserve">دارة وتحليل البيانات، من خلال استعراض آليات تحليل تناسق البيانات فيما بينها؛ الربط والتشغيل البيني المتداخل للبيانات؛ إدارة المعرفات الوحيدة والتصورات البيانية؛ إضافة </w:t>
      </w:r>
      <w:r w:rsidR="00D942A1" w:rsidRPr="007B47DB">
        <w:rPr>
          <w:rFonts w:ascii="Times New Roman" w:eastAsia="Calibri" w:hAnsi="Times New Roman" w:cs="Times New Roman" w:hint="cs"/>
          <w:sz w:val="28"/>
          <w:szCs w:val="28"/>
          <w:rtl/>
          <w:lang w:val="en-US"/>
        </w:rPr>
        <w:t>لإنجاز</w:t>
      </w:r>
      <w:r w:rsidRPr="007B47DB">
        <w:rPr>
          <w:rFonts w:ascii="Times New Roman" w:eastAsia="Calibri" w:hAnsi="Times New Roman" w:cs="Times New Roman"/>
          <w:sz w:val="28"/>
          <w:szCs w:val="28"/>
          <w:rtl/>
          <w:lang w:val="en-US"/>
        </w:rPr>
        <w:t xml:space="preserve"> تمارين تطبيقية حول مختلف هذه الجوانب باعتماد</w:t>
      </w:r>
      <w:r w:rsidR="001F7074" w:rsidRPr="007B47DB">
        <w:rPr>
          <w:rFonts w:ascii="Times New Roman" w:eastAsia="Calibri" w:hAnsi="Times New Roman" w:cs="Times New Roman"/>
          <w:sz w:val="28"/>
          <w:szCs w:val="28"/>
          <w:lang w:val="en-US"/>
        </w:rPr>
        <w:t>«excel»</w:t>
      </w:r>
      <w:r w:rsidR="00B32E3E" w:rsidRPr="007B47DB">
        <w:rPr>
          <w:rFonts w:ascii="Times New Roman" w:eastAsia="Calibri" w:hAnsi="Times New Roman" w:cs="Times New Roman" w:hint="cs"/>
          <w:sz w:val="28"/>
          <w:szCs w:val="28"/>
          <w:rtl/>
          <w:lang w:val="en-US"/>
        </w:rPr>
        <w:t>،</w:t>
      </w:r>
    </w:p>
    <w:p w14:paraId="3F5EDFC3" w14:textId="77777777" w:rsidR="00F44A07" w:rsidRPr="0089100E" w:rsidRDefault="00F44A07" w:rsidP="00B32E3E">
      <w:pPr>
        <w:pStyle w:val="Paragraphedeliste"/>
        <w:bidi/>
        <w:spacing w:after="0" w:line="240" w:lineRule="auto"/>
        <w:ind w:left="1515"/>
        <w:jc w:val="both"/>
        <w:rPr>
          <w:rFonts w:ascii="Times New Roman" w:eastAsia="Calibri" w:hAnsi="Times New Roman" w:cs="Times New Roman"/>
          <w:sz w:val="16"/>
          <w:szCs w:val="16"/>
          <w:rtl/>
          <w:lang w:val="en-US"/>
        </w:rPr>
      </w:pPr>
    </w:p>
    <w:p w14:paraId="35BB1754" w14:textId="1C7EC2EC" w:rsidR="00B32E3E" w:rsidRPr="007B47DB" w:rsidRDefault="00E32097" w:rsidP="00BC3BDD">
      <w:pPr>
        <w:pStyle w:val="Paragraphedeliste"/>
        <w:numPr>
          <w:ilvl w:val="0"/>
          <w:numId w:val="10"/>
        </w:numPr>
        <w:bidi/>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hint="cs"/>
          <w:sz w:val="28"/>
          <w:szCs w:val="28"/>
          <w:rtl/>
          <w:lang w:val="en-US"/>
        </w:rPr>
        <w:t xml:space="preserve">قيادة برنامج </w:t>
      </w:r>
      <w:r w:rsidR="00DC5EE1" w:rsidRPr="007B47DB">
        <w:rPr>
          <w:rFonts w:ascii="Times New Roman" w:eastAsia="Calibri" w:hAnsi="Times New Roman" w:cs="Times New Roman"/>
          <w:sz w:val="28"/>
          <w:szCs w:val="28"/>
          <w:rtl/>
          <w:lang w:val="en-US"/>
        </w:rPr>
        <w:t>البيانات المفتوحة وتأثيراته</w:t>
      </w:r>
      <w:r w:rsidR="00DC5EE1" w:rsidRPr="007B47DB">
        <w:rPr>
          <w:rFonts w:ascii="Times New Roman" w:eastAsia="Calibri" w:hAnsi="Times New Roman" w:cs="Times New Roman" w:hint="cs"/>
          <w:sz w:val="28"/>
          <w:szCs w:val="28"/>
          <w:rtl/>
          <w:lang w:val="en-US"/>
        </w:rPr>
        <w:t xml:space="preserve"> وأهدافه من خلال </w:t>
      </w:r>
      <w:r w:rsidR="001062C9" w:rsidRPr="007B47DB">
        <w:rPr>
          <w:rFonts w:ascii="Times New Roman" w:eastAsia="Calibri" w:hAnsi="Times New Roman" w:cs="Times New Roman" w:hint="cs"/>
          <w:sz w:val="28"/>
          <w:szCs w:val="28"/>
          <w:rtl/>
          <w:lang w:val="en-US"/>
        </w:rPr>
        <w:t xml:space="preserve">تنظيم </w:t>
      </w:r>
      <w:r w:rsidR="001062C9" w:rsidRPr="007B47DB">
        <w:rPr>
          <w:rFonts w:ascii="Times New Roman" w:eastAsia="Calibri" w:hAnsi="Times New Roman" w:cs="Times New Roman"/>
          <w:sz w:val="28"/>
          <w:szCs w:val="28"/>
          <w:rtl/>
          <w:lang w:val="en-US"/>
        </w:rPr>
        <w:t xml:space="preserve">يومين دراسيين حول البيانات المفتوحة </w:t>
      </w:r>
      <w:r w:rsidR="001062C9" w:rsidRPr="007B47DB">
        <w:rPr>
          <w:rFonts w:ascii="Times New Roman" w:eastAsia="Calibri" w:hAnsi="Times New Roman" w:cs="Times New Roman" w:hint="cs"/>
          <w:sz w:val="28"/>
          <w:szCs w:val="28"/>
          <w:rtl/>
          <w:lang w:val="en-US"/>
        </w:rPr>
        <w:t>موج</w:t>
      </w:r>
      <w:r w:rsidR="009233E1" w:rsidRPr="007B47DB">
        <w:rPr>
          <w:rFonts w:ascii="Times New Roman" w:eastAsia="Calibri" w:hAnsi="Times New Roman" w:cs="Times New Roman" w:hint="cs"/>
          <w:sz w:val="28"/>
          <w:szCs w:val="28"/>
          <w:rtl/>
          <w:lang w:val="en-US"/>
        </w:rPr>
        <w:t>هين</w:t>
      </w:r>
      <w:r w:rsidR="001062C9" w:rsidRPr="007B47DB">
        <w:rPr>
          <w:rFonts w:ascii="Times New Roman" w:eastAsia="Calibri" w:hAnsi="Times New Roman" w:cs="Times New Roman"/>
          <w:sz w:val="28"/>
          <w:szCs w:val="28"/>
          <w:rtl/>
          <w:lang w:val="en-US"/>
        </w:rPr>
        <w:t xml:space="preserve"> </w:t>
      </w:r>
      <w:r w:rsidR="001062C9" w:rsidRPr="007B47DB">
        <w:rPr>
          <w:rFonts w:ascii="Times New Roman" w:eastAsia="Calibri" w:hAnsi="Times New Roman" w:cs="Times New Roman" w:hint="cs"/>
          <w:sz w:val="28"/>
          <w:szCs w:val="28"/>
          <w:rtl/>
          <w:lang w:val="en-US"/>
        </w:rPr>
        <w:t>للإطارات</w:t>
      </w:r>
      <w:r w:rsidR="001062C9" w:rsidRPr="007B47DB">
        <w:rPr>
          <w:rFonts w:ascii="Times New Roman" w:eastAsia="Calibri" w:hAnsi="Times New Roman" w:cs="Times New Roman"/>
          <w:sz w:val="28"/>
          <w:szCs w:val="28"/>
          <w:rtl/>
          <w:lang w:val="en-US"/>
        </w:rPr>
        <w:t xml:space="preserve"> العليا بمختلف الوزارات والهياكل </w:t>
      </w:r>
      <w:r w:rsidR="001F7074" w:rsidRPr="007B47DB">
        <w:rPr>
          <w:rFonts w:ascii="Times New Roman" w:eastAsia="Calibri" w:hAnsi="Times New Roman" w:cs="Times New Roman" w:hint="cs"/>
          <w:sz w:val="28"/>
          <w:szCs w:val="28"/>
          <w:rtl/>
          <w:lang w:val="en-US"/>
        </w:rPr>
        <w:t>العمومية</w:t>
      </w:r>
      <w:r w:rsidR="001F7074" w:rsidRPr="007B47DB">
        <w:rPr>
          <w:rFonts w:ascii="Times New Roman" w:eastAsia="Calibri" w:hAnsi="Times New Roman" w:cs="Times New Roman"/>
          <w:sz w:val="28"/>
          <w:szCs w:val="28"/>
          <w:lang w:val="en-US"/>
        </w:rPr>
        <w:t>.</w:t>
      </w:r>
      <w:r w:rsidR="00DC5EE1" w:rsidRPr="007B47DB">
        <w:rPr>
          <w:rFonts w:ascii="Times New Roman" w:eastAsia="Calibri" w:hAnsi="Times New Roman" w:cs="Times New Roman" w:hint="cs"/>
          <w:sz w:val="28"/>
          <w:szCs w:val="28"/>
          <w:rtl/>
          <w:lang w:val="en-US"/>
        </w:rPr>
        <w:t xml:space="preserve"> في نفس الإطار، تم</w:t>
      </w:r>
      <w:r w:rsidR="001062C9" w:rsidRPr="007B47DB">
        <w:rPr>
          <w:rFonts w:ascii="Times New Roman" w:eastAsia="Calibri" w:hAnsi="Times New Roman" w:cs="Times New Roman"/>
          <w:sz w:val="28"/>
          <w:szCs w:val="28"/>
          <w:rtl/>
          <w:lang w:val="en-US"/>
        </w:rPr>
        <w:t xml:space="preserve"> تقديم التجربة التونسية في </w:t>
      </w:r>
      <w:r w:rsidR="00DC5EE1" w:rsidRPr="007B47DB">
        <w:rPr>
          <w:rFonts w:ascii="Times New Roman" w:eastAsia="Calibri" w:hAnsi="Times New Roman" w:cs="Times New Roman" w:hint="cs"/>
          <w:sz w:val="28"/>
          <w:szCs w:val="28"/>
          <w:rtl/>
          <w:lang w:val="en-US"/>
        </w:rPr>
        <w:t>مجال البيانات المفتوحة</w:t>
      </w:r>
      <w:r w:rsidR="001062C9" w:rsidRPr="007B47DB">
        <w:rPr>
          <w:rFonts w:ascii="Times New Roman" w:eastAsia="Calibri" w:hAnsi="Times New Roman" w:cs="Times New Roman"/>
          <w:sz w:val="28"/>
          <w:szCs w:val="28"/>
          <w:rtl/>
          <w:lang w:val="en-US"/>
        </w:rPr>
        <w:t xml:space="preserve">، ودراسة مختلف التحديات التي تواجهها على مستوى الجوانب </w:t>
      </w:r>
      <w:r w:rsidR="001062C9" w:rsidRPr="007B47DB">
        <w:rPr>
          <w:rFonts w:ascii="Times New Roman" w:eastAsia="Calibri" w:hAnsi="Times New Roman" w:cs="Times New Roman" w:hint="cs"/>
          <w:sz w:val="28"/>
          <w:szCs w:val="28"/>
          <w:rtl/>
          <w:lang w:val="en-US"/>
        </w:rPr>
        <w:t>التنظيمية</w:t>
      </w:r>
      <w:r w:rsidR="001062C9" w:rsidRPr="007B47DB">
        <w:rPr>
          <w:rFonts w:ascii="Times New Roman" w:eastAsia="Calibri" w:hAnsi="Times New Roman" w:cs="Times New Roman"/>
          <w:sz w:val="28"/>
          <w:szCs w:val="28"/>
          <w:rtl/>
          <w:lang w:val="en-US"/>
        </w:rPr>
        <w:t xml:space="preserve"> والقانونية والمؤسساتية لخلق مناخ متكامل للبيانات المفتوحة</w:t>
      </w:r>
      <w:r w:rsidR="00B32E3E" w:rsidRPr="007B47DB">
        <w:rPr>
          <w:rFonts w:ascii="Times New Roman" w:eastAsia="Calibri" w:hAnsi="Times New Roman" w:cs="Times New Roman" w:hint="cs"/>
          <w:sz w:val="28"/>
          <w:szCs w:val="28"/>
          <w:rtl/>
          <w:lang w:val="en-US"/>
        </w:rPr>
        <w:t>،</w:t>
      </w:r>
    </w:p>
    <w:p w14:paraId="657AC309" w14:textId="77777777" w:rsidR="00B32E3E" w:rsidRPr="0089100E" w:rsidRDefault="00B32E3E" w:rsidP="00B32E3E">
      <w:pPr>
        <w:pStyle w:val="Paragraphedeliste"/>
        <w:rPr>
          <w:rFonts w:ascii="Times New Roman" w:eastAsia="Calibri" w:hAnsi="Times New Roman" w:cs="Times New Roman"/>
          <w:sz w:val="16"/>
          <w:szCs w:val="16"/>
          <w:rtl/>
          <w:lang w:val="en-US"/>
        </w:rPr>
      </w:pPr>
    </w:p>
    <w:p w14:paraId="31992216" w14:textId="1D98C486" w:rsidR="00B32E3E" w:rsidRPr="007B47DB" w:rsidRDefault="001F7074" w:rsidP="00BC3BDD">
      <w:pPr>
        <w:pStyle w:val="Paragraphedeliste"/>
        <w:numPr>
          <w:ilvl w:val="0"/>
          <w:numId w:val="10"/>
        </w:numPr>
        <w:bidi/>
        <w:spacing w:after="0" w:line="240" w:lineRule="auto"/>
        <w:jc w:val="both"/>
        <w:rPr>
          <w:rFonts w:ascii="Times New Roman" w:eastAsia="Calibri" w:hAnsi="Times New Roman" w:cs="Times New Roman"/>
          <w:sz w:val="28"/>
          <w:szCs w:val="28"/>
          <w:lang w:val="en-US"/>
        </w:rPr>
      </w:pPr>
      <w:r w:rsidRPr="007B47DB">
        <w:rPr>
          <w:rFonts w:ascii="Times New Roman" w:eastAsia="Calibri" w:hAnsi="Times New Roman" w:cs="Times New Roman" w:hint="cs"/>
          <w:sz w:val="28"/>
          <w:szCs w:val="28"/>
          <w:rtl/>
          <w:lang w:val="en-US"/>
        </w:rPr>
        <w:t>الإطار</w:t>
      </w:r>
      <w:r w:rsidR="001062C9" w:rsidRPr="007B47DB">
        <w:rPr>
          <w:rFonts w:ascii="Times New Roman" w:eastAsia="Calibri" w:hAnsi="Times New Roman" w:cs="Times New Roman"/>
          <w:sz w:val="28"/>
          <w:szCs w:val="28"/>
          <w:rtl/>
          <w:lang w:val="en-US"/>
        </w:rPr>
        <w:t xml:space="preserve"> القانوني </w:t>
      </w:r>
      <w:r w:rsidR="001062C9" w:rsidRPr="007B47DB">
        <w:rPr>
          <w:rFonts w:ascii="Times New Roman" w:eastAsia="Calibri" w:hAnsi="Times New Roman" w:cs="Times New Roman" w:hint="cs"/>
          <w:sz w:val="28"/>
          <w:szCs w:val="28"/>
          <w:rtl/>
          <w:lang w:val="en-US"/>
        </w:rPr>
        <w:t xml:space="preserve">المتصل بالبيانات </w:t>
      </w:r>
      <w:r w:rsidR="001062C9" w:rsidRPr="007B47DB">
        <w:rPr>
          <w:rFonts w:ascii="Times New Roman" w:eastAsia="Calibri" w:hAnsi="Times New Roman" w:cs="Times New Roman"/>
          <w:sz w:val="28"/>
          <w:szCs w:val="28"/>
          <w:rtl/>
          <w:lang w:val="en-US"/>
        </w:rPr>
        <w:t>المفتوحة</w:t>
      </w:r>
      <w:r w:rsidR="001062C9" w:rsidRPr="007B47DB">
        <w:rPr>
          <w:rFonts w:ascii="Times New Roman" w:eastAsia="Calibri" w:hAnsi="Times New Roman" w:cs="Times New Roman" w:hint="cs"/>
          <w:sz w:val="28"/>
          <w:szCs w:val="28"/>
          <w:rtl/>
          <w:lang w:val="en-US"/>
        </w:rPr>
        <w:t xml:space="preserve">: </w:t>
      </w:r>
      <w:r w:rsidR="001062C9" w:rsidRPr="007B47DB">
        <w:rPr>
          <w:rFonts w:ascii="Times New Roman" w:eastAsia="Calibri" w:hAnsi="Times New Roman" w:cs="Times New Roman"/>
          <w:sz w:val="28"/>
          <w:szCs w:val="28"/>
          <w:rtl/>
          <w:lang w:val="en-US"/>
        </w:rPr>
        <w:t xml:space="preserve">تقديم جملة من العروض حول قانون النفاذ </w:t>
      </w:r>
      <w:r w:rsidR="001062C9" w:rsidRPr="007B47DB">
        <w:rPr>
          <w:rFonts w:ascii="Times New Roman" w:eastAsia="Calibri" w:hAnsi="Times New Roman" w:cs="Times New Roman" w:hint="cs"/>
          <w:sz w:val="28"/>
          <w:szCs w:val="28"/>
          <w:rtl/>
          <w:lang w:val="en-US"/>
        </w:rPr>
        <w:t>إلى المعلومة</w:t>
      </w:r>
      <w:r w:rsidR="001062C9" w:rsidRPr="007B47DB">
        <w:rPr>
          <w:rFonts w:ascii="Times New Roman" w:eastAsia="Calibri" w:hAnsi="Times New Roman" w:cs="Times New Roman"/>
          <w:sz w:val="28"/>
          <w:szCs w:val="28"/>
          <w:rtl/>
          <w:lang w:val="en-US"/>
        </w:rPr>
        <w:t xml:space="preserve"> </w:t>
      </w:r>
      <w:r w:rsidR="001062C9" w:rsidRPr="007B47DB">
        <w:rPr>
          <w:rFonts w:ascii="Times New Roman" w:eastAsia="Calibri" w:hAnsi="Times New Roman" w:cs="Times New Roman" w:hint="cs"/>
          <w:sz w:val="28"/>
          <w:szCs w:val="28"/>
          <w:rtl/>
          <w:lang w:val="en-US"/>
        </w:rPr>
        <w:t>و</w:t>
      </w:r>
      <w:r w:rsidR="00D942A1" w:rsidRPr="007B47DB">
        <w:rPr>
          <w:rFonts w:ascii="Times New Roman" w:eastAsia="Calibri" w:hAnsi="Times New Roman" w:cs="Times New Roman" w:hint="cs"/>
          <w:sz w:val="28"/>
          <w:szCs w:val="28"/>
          <w:rtl/>
          <w:lang w:val="en-US"/>
        </w:rPr>
        <w:t xml:space="preserve">حول </w:t>
      </w:r>
      <w:r w:rsidR="001062C9" w:rsidRPr="007B47DB">
        <w:rPr>
          <w:rFonts w:ascii="Times New Roman" w:eastAsia="Calibri" w:hAnsi="Times New Roman" w:cs="Times New Roman"/>
          <w:sz w:val="28"/>
          <w:szCs w:val="28"/>
          <w:rtl/>
          <w:lang w:val="en-US"/>
        </w:rPr>
        <w:t xml:space="preserve">الملكية الفكرية </w:t>
      </w:r>
      <w:r w:rsidR="001062C9" w:rsidRPr="007B47DB">
        <w:rPr>
          <w:rFonts w:ascii="Times New Roman" w:eastAsia="Calibri" w:hAnsi="Times New Roman" w:cs="Times New Roman" w:hint="cs"/>
          <w:sz w:val="28"/>
          <w:szCs w:val="28"/>
          <w:rtl/>
          <w:lang w:val="en-US"/>
        </w:rPr>
        <w:t>في</w:t>
      </w:r>
      <w:r w:rsidR="003D27C1" w:rsidRPr="007B47DB">
        <w:rPr>
          <w:rFonts w:ascii="Times New Roman" w:eastAsia="Calibri" w:hAnsi="Times New Roman" w:cs="Times New Roman" w:hint="cs"/>
          <w:sz w:val="28"/>
          <w:szCs w:val="28"/>
          <w:rtl/>
          <w:lang w:val="en-US"/>
        </w:rPr>
        <w:t xml:space="preserve"> </w:t>
      </w:r>
      <w:r w:rsidR="001062C9" w:rsidRPr="007B47DB">
        <w:rPr>
          <w:rFonts w:ascii="Times New Roman" w:eastAsia="Calibri" w:hAnsi="Times New Roman" w:cs="Times New Roman" w:hint="cs"/>
          <w:sz w:val="28"/>
          <w:szCs w:val="28"/>
          <w:rtl/>
          <w:lang w:val="en-US"/>
        </w:rPr>
        <w:t>علاقة ب</w:t>
      </w:r>
      <w:r w:rsidR="001062C9" w:rsidRPr="007B47DB">
        <w:rPr>
          <w:rFonts w:ascii="Times New Roman" w:eastAsia="Calibri" w:hAnsi="Times New Roman" w:cs="Times New Roman"/>
          <w:sz w:val="28"/>
          <w:szCs w:val="28"/>
          <w:rtl/>
          <w:lang w:val="en-US"/>
        </w:rPr>
        <w:t xml:space="preserve">البيانات المفتوحة. كما تم تقديم عرض حول رخص إعادة استعمال البيانات المفتوحة </w:t>
      </w:r>
      <w:r w:rsidR="00D942A1" w:rsidRPr="007B47DB">
        <w:rPr>
          <w:rFonts w:ascii="Times New Roman" w:eastAsia="Calibri" w:hAnsi="Times New Roman" w:cs="Times New Roman" w:hint="cs"/>
          <w:sz w:val="28"/>
          <w:szCs w:val="28"/>
          <w:rtl/>
          <w:lang w:val="en-US"/>
        </w:rPr>
        <w:t>مع التطرق إلى</w:t>
      </w:r>
      <w:r w:rsidR="001062C9" w:rsidRPr="007B47DB">
        <w:rPr>
          <w:rFonts w:ascii="Times New Roman" w:eastAsia="Calibri" w:hAnsi="Times New Roman" w:cs="Times New Roman"/>
          <w:sz w:val="28"/>
          <w:szCs w:val="28"/>
          <w:rtl/>
          <w:lang w:val="en-US"/>
        </w:rPr>
        <w:t xml:space="preserve"> الجوانب القانونية التي أدرجت بمشروع أمر البيانات المفتوحة</w:t>
      </w:r>
      <w:r w:rsidR="00B32E3E" w:rsidRPr="007B47DB">
        <w:rPr>
          <w:rFonts w:ascii="Times New Roman" w:eastAsia="Calibri" w:hAnsi="Times New Roman" w:cs="Times New Roman" w:hint="cs"/>
          <w:sz w:val="28"/>
          <w:szCs w:val="28"/>
          <w:rtl/>
          <w:lang w:val="en-US"/>
        </w:rPr>
        <w:t>،</w:t>
      </w:r>
    </w:p>
    <w:p w14:paraId="5ABD7C75" w14:textId="77777777" w:rsidR="00B32E3E" w:rsidRPr="0089100E" w:rsidRDefault="00B32E3E" w:rsidP="00B32E3E">
      <w:pPr>
        <w:pStyle w:val="Paragraphedeliste"/>
        <w:rPr>
          <w:rFonts w:ascii="Times New Roman" w:eastAsia="Calibri" w:hAnsi="Times New Roman" w:cs="Times New Roman"/>
          <w:sz w:val="16"/>
          <w:szCs w:val="16"/>
          <w:rtl/>
          <w:lang w:val="en-US"/>
        </w:rPr>
      </w:pPr>
    </w:p>
    <w:p w14:paraId="22888F09" w14:textId="41E00D48" w:rsidR="00D86F74" w:rsidRPr="009802A2" w:rsidRDefault="003673F8" w:rsidP="00BC3BDD">
      <w:pPr>
        <w:pStyle w:val="Paragraphedeliste"/>
        <w:numPr>
          <w:ilvl w:val="0"/>
          <w:numId w:val="10"/>
        </w:numPr>
        <w:bidi/>
        <w:spacing w:after="0" w:line="240" w:lineRule="auto"/>
        <w:jc w:val="both"/>
        <w:rPr>
          <w:rFonts w:ascii="Traditional Arabic" w:eastAsia="Times New Roman" w:hAnsi="Traditional Arabic" w:cs="Traditional Arabic"/>
          <w:sz w:val="32"/>
          <w:szCs w:val="32"/>
          <w:lang w:eastAsia="fr-FR"/>
        </w:rPr>
      </w:pPr>
      <w:r w:rsidRPr="009802A2">
        <w:rPr>
          <w:rFonts w:ascii="Times New Roman" w:eastAsia="Calibri" w:hAnsi="Times New Roman" w:cs="Times New Roman" w:hint="cs"/>
          <w:sz w:val="28"/>
          <w:szCs w:val="28"/>
          <w:rtl/>
          <w:lang w:val="en-US"/>
        </w:rPr>
        <w:t>تقديم المنصات التكن</w:t>
      </w:r>
      <w:r w:rsidR="00E32097" w:rsidRPr="009802A2">
        <w:rPr>
          <w:rFonts w:ascii="Times New Roman" w:eastAsia="Calibri" w:hAnsi="Times New Roman" w:cs="Times New Roman" w:hint="cs"/>
          <w:sz w:val="28"/>
          <w:szCs w:val="28"/>
          <w:rtl/>
          <w:lang w:val="en-US"/>
        </w:rPr>
        <w:t>و</w:t>
      </w:r>
      <w:r w:rsidRPr="009802A2">
        <w:rPr>
          <w:rFonts w:ascii="Times New Roman" w:eastAsia="Calibri" w:hAnsi="Times New Roman" w:cs="Times New Roman" w:hint="cs"/>
          <w:sz w:val="28"/>
          <w:szCs w:val="28"/>
          <w:rtl/>
          <w:lang w:val="en-US"/>
        </w:rPr>
        <w:t xml:space="preserve">لوجية المعتمدة في مجال البيانات المفتوحة وتحديدا </w:t>
      </w:r>
      <w:r w:rsidR="00DC5EE1" w:rsidRPr="009802A2">
        <w:rPr>
          <w:rFonts w:ascii="Times New Roman" w:eastAsia="Calibri" w:hAnsi="Times New Roman" w:cs="Times New Roman"/>
          <w:sz w:val="28"/>
          <w:szCs w:val="28"/>
          <w:rtl/>
          <w:lang w:val="en-US"/>
        </w:rPr>
        <w:t>منصة</w:t>
      </w:r>
      <w:r w:rsidR="00DC5EE1" w:rsidRPr="009802A2">
        <w:rPr>
          <w:rFonts w:ascii="Times New Roman" w:eastAsia="Calibri" w:hAnsi="Times New Roman" w:cs="Times New Roman"/>
          <w:sz w:val="28"/>
          <w:szCs w:val="28"/>
          <w:lang w:val="en-US"/>
        </w:rPr>
        <w:t xml:space="preserve"> “</w:t>
      </w:r>
      <w:r w:rsidR="00DC5EE1" w:rsidRPr="00B0747C">
        <w:rPr>
          <w:rFonts w:ascii="Times New Roman" w:eastAsia="Calibri" w:hAnsi="Times New Roman" w:cs="Times New Roman"/>
          <w:sz w:val="24"/>
          <w:szCs w:val="24"/>
          <w:lang w:val="en-US"/>
        </w:rPr>
        <w:t>CKAN</w:t>
      </w:r>
      <w:r w:rsidR="00DC5EE1" w:rsidRPr="009802A2">
        <w:rPr>
          <w:rFonts w:ascii="Times New Roman" w:eastAsia="Calibri" w:hAnsi="Times New Roman" w:cs="Times New Roman"/>
          <w:sz w:val="28"/>
          <w:szCs w:val="28"/>
          <w:lang w:val="en-US"/>
        </w:rPr>
        <w:t xml:space="preserve">” </w:t>
      </w:r>
      <w:r w:rsidR="00E32097" w:rsidRPr="009802A2">
        <w:rPr>
          <w:rFonts w:ascii="Times New Roman" w:eastAsia="Calibri" w:hAnsi="Times New Roman" w:cs="Times New Roman"/>
          <w:sz w:val="28"/>
          <w:szCs w:val="28"/>
          <w:rtl/>
          <w:lang w:val="en-US"/>
        </w:rPr>
        <w:t>لإدارة البيانات المفتوحة</w:t>
      </w:r>
      <w:r w:rsidR="00E32097" w:rsidRPr="009802A2">
        <w:rPr>
          <w:rFonts w:ascii="Times New Roman" w:eastAsia="Calibri" w:hAnsi="Times New Roman" w:cs="Times New Roman" w:hint="cs"/>
          <w:sz w:val="28"/>
          <w:szCs w:val="28"/>
          <w:rtl/>
          <w:lang w:val="en-US"/>
        </w:rPr>
        <w:t xml:space="preserve">. </w:t>
      </w:r>
    </w:p>
    <w:p w14:paraId="4B6A6370" w14:textId="77777777" w:rsidR="00E32097" w:rsidRPr="00E32097" w:rsidRDefault="00E32097" w:rsidP="00E32097">
      <w:pPr>
        <w:bidi/>
        <w:spacing w:after="0" w:line="240" w:lineRule="auto"/>
        <w:jc w:val="both"/>
        <w:rPr>
          <w:rFonts w:ascii="Traditional Arabic" w:eastAsia="Times New Roman" w:hAnsi="Traditional Arabic" w:cs="Traditional Arabic"/>
          <w:sz w:val="32"/>
          <w:szCs w:val="32"/>
          <w:rtl/>
          <w:lang w:eastAsia="fr-FR"/>
        </w:rPr>
      </w:pPr>
    </w:p>
    <w:p w14:paraId="2080F4BE" w14:textId="1ADF4E02" w:rsidR="00823796" w:rsidRDefault="00D86F74" w:rsidP="00BC3BDD">
      <w:pPr>
        <w:pStyle w:val="Paragraphedeliste"/>
        <w:numPr>
          <w:ilvl w:val="0"/>
          <w:numId w:val="9"/>
        </w:numPr>
        <w:bidi/>
        <w:spacing w:line="240" w:lineRule="auto"/>
        <w:jc w:val="both"/>
        <w:rPr>
          <w:rFonts w:ascii="Times New Roman" w:eastAsia="Calibri" w:hAnsi="Times New Roman" w:cs="Times New Roman"/>
          <w:sz w:val="28"/>
          <w:szCs w:val="28"/>
          <w:lang w:val="en-US"/>
        </w:rPr>
      </w:pPr>
      <w:r w:rsidRPr="007B47DB">
        <w:rPr>
          <w:rFonts w:ascii="Times New Roman" w:eastAsia="Calibri" w:hAnsi="Times New Roman" w:cs="Times New Roman"/>
          <w:sz w:val="28"/>
          <w:szCs w:val="28"/>
          <w:rtl/>
          <w:lang w:val="en-US"/>
        </w:rPr>
        <w:t xml:space="preserve">تنظيم مسابقة </w:t>
      </w:r>
      <w:r w:rsidR="001F7074" w:rsidRPr="007B47DB">
        <w:rPr>
          <w:rFonts w:ascii="Times New Roman" w:eastAsia="Calibri" w:hAnsi="Times New Roman" w:cs="Times New Roman"/>
          <w:sz w:val="28"/>
          <w:szCs w:val="28"/>
          <w:lang w:val="en-US"/>
        </w:rPr>
        <w:t>"</w:t>
      </w:r>
      <w:r w:rsidR="001F7074" w:rsidRPr="007B47DB">
        <w:rPr>
          <w:rFonts w:ascii="Times New Roman" w:eastAsia="Calibri" w:hAnsi="Times New Roman" w:cs="Times New Roman" w:hint="cs"/>
          <w:sz w:val="28"/>
          <w:szCs w:val="28"/>
          <w:rtl/>
          <w:lang w:val="en-US"/>
        </w:rPr>
        <w:t xml:space="preserve"> </w:t>
      </w:r>
      <w:r w:rsidR="001F7074" w:rsidRPr="007B47DB">
        <w:rPr>
          <w:rFonts w:ascii="Times New Roman" w:eastAsia="Calibri" w:hAnsi="Times New Roman" w:cs="Times New Roman" w:hint="cs"/>
          <w:sz w:val="28"/>
          <w:szCs w:val="28"/>
          <w:lang w:val="en-US"/>
        </w:rPr>
        <w:t>OpenGovDataHack</w:t>
      </w:r>
      <w:r w:rsidRPr="007B47DB">
        <w:rPr>
          <w:rFonts w:ascii="Times New Roman" w:eastAsia="Calibri" w:hAnsi="Times New Roman" w:cs="Times New Roman"/>
          <w:sz w:val="28"/>
          <w:szCs w:val="28"/>
          <w:lang w:val="en-US"/>
        </w:rPr>
        <w:t>2020</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sz w:val="28"/>
          <w:szCs w:val="28"/>
          <w:lang w:val="en-US"/>
        </w:rPr>
        <w:t>"</w:t>
      </w:r>
      <w:r w:rsidRPr="007B47DB">
        <w:rPr>
          <w:rFonts w:ascii="Times New Roman" w:eastAsia="Calibri" w:hAnsi="Times New Roman" w:cs="Times New Roman"/>
          <w:sz w:val="28"/>
          <w:szCs w:val="28"/>
          <w:rtl/>
          <w:lang w:val="en-US"/>
        </w:rPr>
        <w:t xml:space="preserve"> </w:t>
      </w:r>
      <w:r w:rsidR="00A617F9" w:rsidRPr="00823796">
        <w:rPr>
          <w:rFonts w:ascii="Times New Roman" w:eastAsia="Calibri" w:hAnsi="Times New Roman" w:cs="Times New Roman" w:hint="cs"/>
          <w:sz w:val="28"/>
          <w:szCs w:val="28"/>
          <w:rtl/>
          <w:lang w:val="en-US"/>
        </w:rPr>
        <w:t>موف</w:t>
      </w:r>
      <w:r w:rsidR="00A617F9">
        <w:rPr>
          <w:rFonts w:ascii="Times New Roman" w:eastAsia="Calibri" w:hAnsi="Times New Roman" w:cs="Times New Roman" w:hint="cs"/>
          <w:sz w:val="28"/>
          <w:szCs w:val="28"/>
          <w:rtl/>
          <w:lang w:val="en-US"/>
        </w:rPr>
        <w:t>ى</w:t>
      </w:r>
      <w:r w:rsidR="00A617F9" w:rsidRPr="00823796">
        <w:rPr>
          <w:rFonts w:ascii="Times New Roman" w:eastAsia="Calibri" w:hAnsi="Times New Roman" w:cs="Times New Roman" w:hint="cs"/>
          <w:sz w:val="28"/>
          <w:szCs w:val="28"/>
          <w:rtl/>
          <w:lang w:val="en-US"/>
        </w:rPr>
        <w:t xml:space="preserve"> شهر</w:t>
      </w:r>
      <w:r w:rsidRPr="00823796">
        <w:rPr>
          <w:rFonts w:ascii="Times New Roman" w:eastAsia="Calibri" w:hAnsi="Times New Roman" w:cs="Times New Roman"/>
          <w:sz w:val="28"/>
          <w:szCs w:val="28"/>
          <w:rtl/>
          <w:lang w:val="en-US"/>
        </w:rPr>
        <w:t xml:space="preserve"> جانفي 2020</w:t>
      </w:r>
      <w:r w:rsidRPr="00823796">
        <w:rPr>
          <w:rFonts w:ascii="Times New Roman" w:eastAsia="Calibri" w:hAnsi="Times New Roman" w:cs="Times New Roman" w:hint="cs"/>
          <w:sz w:val="28"/>
          <w:szCs w:val="28"/>
          <w:rtl/>
          <w:lang w:val="en-US"/>
        </w:rPr>
        <w:t xml:space="preserve">، </w:t>
      </w:r>
      <w:r w:rsidRPr="007B47DB">
        <w:rPr>
          <w:rFonts w:ascii="Times New Roman" w:eastAsia="Calibri" w:hAnsi="Times New Roman" w:cs="Times New Roman" w:hint="cs"/>
          <w:sz w:val="28"/>
          <w:szCs w:val="28"/>
          <w:rtl/>
          <w:lang w:val="en-US"/>
        </w:rPr>
        <w:t>التي تتعلق</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ب</w:t>
      </w:r>
      <w:r w:rsidRPr="007B47DB">
        <w:rPr>
          <w:rFonts w:ascii="Times New Roman" w:eastAsia="Calibri" w:hAnsi="Times New Roman" w:cs="Times New Roman"/>
          <w:sz w:val="28"/>
          <w:szCs w:val="28"/>
          <w:rtl/>
          <w:lang w:val="en-US"/>
        </w:rPr>
        <w:t>مشروع تطوير حالات إعادة الاستعمال بالاعتماد على البيانات العمومية المفتوحة لفائدة عدد من الهياكل العمومية وتحديدا وزارة النقل واللوجستيك، وزارة الشؤون الثقافية والصندوق الوطني للتأمين على المرض. وتعتبر هذه المسابقة أول تظاهرة وطنية تنظمها الإدارة في مجال تعزيز إعادة استعمال البيانات العمومية المفتوحة.</w:t>
      </w:r>
    </w:p>
    <w:p w14:paraId="66C9989C" w14:textId="77777777" w:rsidR="00823796" w:rsidRDefault="00D86F74" w:rsidP="00823796">
      <w:pPr>
        <w:pStyle w:val="Paragraphedeliste"/>
        <w:bidi/>
        <w:spacing w:line="240" w:lineRule="auto"/>
        <w:ind w:left="795"/>
        <w:jc w:val="both"/>
        <w:rPr>
          <w:rFonts w:ascii="Times New Roman" w:eastAsia="Calibri" w:hAnsi="Times New Roman" w:cs="Times New Roman"/>
          <w:sz w:val="28"/>
          <w:szCs w:val="28"/>
          <w:rtl/>
          <w:lang w:val="en-US"/>
        </w:rPr>
      </w:pPr>
      <w:r w:rsidRPr="00823796">
        <w:rPr>
          <w:rFonts w:ascii="Times New Roman" w:eastAsia="Calibri" w:hAnsi="Times New Roman" w:cs="Times New Roman"/>
          <w:sz w:val="28"/>
          <w:szCs w:val="28"/>
          <w:rtl/>
          <w:lang w:val="en-US"/>
        </w:rPr>
        <w:t>ويهدف</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هذا المشروع إلى</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تعزيز</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إعادة</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استعمال البيانات</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العمومية</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المفتوحة</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وخلق</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فرص</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للابتكار</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من</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خلال تطوير</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تطبيقات</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واب</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وجوالة</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وأمثلة</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عن</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حالات</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إعادة</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الاستعمال</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بالاعتماد</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على</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البيانات</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التي</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تقوم</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الهياكل</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العمومية</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بنشرها</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والمتوفرة</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على</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البوابة</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الوطنية</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والبوابات</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القطاعية</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للبيانات</w:t>
      </w:r>
      <w:r w:rsidRPr="00823796">
        <w:rPr>
          <w:rFonts w:ascii="Times New Roman" w:eastAsia="Calibri" w:hAnsi="Times New Roman" w:cs="Times New Roman"/>
          <w:sz w:val="28"/>
          <w:szCs w:val="28"/>
          <w:lang w:val="en-US"/>
        </w:rPr>
        <w:t xml:space="preserve"> </w:t>
      </w:r>
      <w:r w:rsidRPr="00823796">
        <w:rPr>
          <w:rFonts w:ascii="Times New Roman" w:eastAsia="Calibri" w:hAnsi="Times New Roman" w:cs="Times New Roman"/>
          <w:sz w:val="28"/>
          <w:szCs w:val="28"/>
          <w:rtl/>
          <w:lang w:val="en-US"/>
        </w:rPr>
        <w:t>المفتوحة.</w:t>
      </w:r>
    </w:p>
    <w:p w14:paraId="62ED43DF" w14:textId="43CEE8B5" w:rsidR="00823796" w:rsidRDefault="00D86F74" w:rsidP="00823796">
      <w:pPr>
        <w:pStyle w:val="Paragraphedeliste"/>
        <w:bidi/>
        <w:spacing w:line="240" w:lineRule="auto"/>
        <w:ind w:left="795"/>
        <w:jc w:val="both"/>
        <w:rPr>
          <w:rFonts w:ascii="Times New Roman" w:eastAsia="Calibri" w:hAnsi="Times New Roman" w:cs="Times New Roman"/>
          <w:sz w:val="28"/>
          <w:szCs w:val="28"/>
          <w:rtl/>
          <w:lang w:val="en-US" w:bidi="ar-TN"/>
        </w:rPr>
      </w:pPr>
      <w:r w:rsidRPr="007B47DB">
        <w:rPr>
          <w:rFonts w:ascii="Times New Roman" w:eastAsia="Calibri" w:hAnsi="Times New Roman" w:cs="Times New Roman"/>
          <w:sz w:val="28"/>
          <w:szCs w:val="28"/>
          <w:rtl/>
          <w:lang w:val="en-US"/>
        </w:rPr>
        <w:t xml:space="preserve">وقد مثّلت التظاهرة مناسبة جمعت حوالي 150 مشاركا موزّعين على 38 فريقا من مختلف الأعمار، </w:t>
      </w:r>
      <w:r w:rsidR="0040452B" w:rsidRPr="007B47DB">
        <w:rPr>
          <w:rFonts w:ascii="Times New Roman" w:eastAsia="Calibri" w:hAnsi="Times New Roman" w:cs="Times New Roman" w:hint="cs"/>
          <w:sz w:val="28"/>
          <w:szCs w:val="28"/>
          <w:rtl/>
          <w:lang w:val="en-US"/>
        </w:rPr>
        <w:t>ومن مختلف</w:t>
      </w:r>
      <w:r w:rsidRPr="007B47DB">
        <w:rPr>
          <w:rFonts w:ascii="Times New Roman" w:eastAsia="Calibri" w:hAnsi="Times New Roman" w:cs="Times New Roman"/>
          <w:sz w:val="28"/>
          <w:szCs w:val="28"/>
          <w:rtl/>
          <w:lang w:val="en-US"/>
        </w:rPr>
        <w:t xml:space="preserve"> جهات الجمهورية، وفي اختصاصات متنوعة. كما أثمرت العديد من الأفكار والمشاريع المبتكرة، والتي من شأنها أن تساهم في تحسين جودة الخدمات العمومية ودعم انفتاح الإدارة على محيطها وعلى مختلف المتعاملين معها، إلى جانب حثّ مختلف الوزارات والهياكل العمومية للانخراط ضمن مبادرة فتح البيانات العمومية وخلق أفاق جديدة لتثمين البيانات العمومية وإعادة استعمالها في شتى المجالات</w:t>
      </w:r>
      <w:r w:rsidRPr="007B47DB">
        <w:rPr>
          <w:rFonts w:ascii="Times New Roman" w:eastAsia="Calibri" w:hAnsi="Times New Roman" w:cs="Times New Roman"/>
          <w:sz w:val="28"/>
          <w:szCs w:val="28"/>
          <w:lang w:val="en-US"/>
        </w:rPr>
        <w:t>.</w:t>
      </w:r>
    </w:p>
    <w:p w14:paraId="7839D31E" w14:textId="4BA8234E" w:rsidR="00D86F74" w:rsidRPr="007B47DB" w:rsidRDefault="00D86F74" w:rsidP="0089100E">
      <w:pPr>
        <w:pStyle w:val="Paragraphedeliste"/>
        <w:bidi/>
        <w:spacing w:line="240" w:lineRule="auto"/>
        <w:ind w:left="795"/>
        <w:jc w:val="both"/>
        <w:rPr>
          <w:rFonts w:ascii="Times New Roman" w:eastAsia="Calibri" w:hAnsi="Times New Roman" w:cs="Times New Roman"/>
          <w:sz w:val="28"/>
          <w:szCs w:val="28"/>
          <w:rtl/>
          <w:lang w:val="en-US"/>
        </w:rPr>
      </w:pPr>
      <w:r w:rsidRPr="007B47DB">
        <w:rPr>
          <w:rFonts w:ascii="Times New Roman" w:eastAsia="Calibri" w:hAnsi="Times New Roman" w:cs="Times New Roman"/>
          <w:sz w:val="28"/>
          <w:szCs w:val="28"/>
          <w:rtl/>
          <w:lang w:val="en-US"/>
        </w:rPr>
        <w:t xml:space="preserve">وتجدر الإشارة أنه في إطار هذه المسابقة، تمكّنت سبعة فرق (07)، من </w:t>
      </w:r>
      <w:r w:rsidR="001F7074" w:rsidRPr="007B47DB">
        <w:rPr>
          <w:rFonts w:ascii="Times New Roman" w:eastAsia="Calibri" w:hAnsi="Times New Roman" w:cs="Times New Roman" w:hint="cs"/>
          <w:sz w:val="28"/>
          <w:szCs w:val="28"/>
          <w:rtl/>
          <w:lang w:val="en-US"/>
        </w:rPr>
        <w:t>بين الفرق</w:t>
      </w:r>
      <w:r w:rsidRPr="007B47DB">
        <w:rPr>
          <w:rFonts w:ascii="Times New Roman" w:eastAsia="Calibri" w:hAnsi="Times New Roman" w:cs="Times New Roman"/>
          <w:sz w:val="28"/>
          <w:szCs w:val="28"/>
          <w:rtl/>
          <w:lang w:val="en-US"/>
        </w:rPr>
        <w:t xml:space="preserve"> </w:t>
      </w:r>
      <w:r w:rsidR="0089100E">
        <w:rPr>
          <w:rFonts w:ascii="Times New Roman" w:eastAsia="Calibri" w:hAnsi="Times New Roman" w:cs="Times New Roman" w:hint="cs"/>
          <w:sz w:val="28"/>
          <w:szCs w:val="28"/>
          <w:rtl/>
          <w:lang w:val="en-US"/>
        </w:rPr>
        <w:t>الـ</w:t>
      </w:r>
      <w:r w:rsidRPr="007B47DB">
        <w:rPr>
          <w:rFonts w:ascii="Times New Roman" w:eastAsia="Calibri" w:hAnsi="Times New Roman" w:cs="Times New Roman"/>
          <w:sz w:val="28"/>
          <w:szCs w:val="28"/>
          <w:rtl/>
          <w:lang w:val="en-US"/>
        </w:rPr>
        <w:t xml:space="preserve">38 المتنافسة، من التميّز بعد نجاحها في تطوير حلول رقمية ومبتكرة في قطاعات النقل والثقافة والتأمين على المرض. وتم خلال الحفل </w:t>
      </w:r>
      <w:proofErr w:type="spellStart"/>
      <w:r w:rsidRPr="007B47DB">
        <w:rPr>
          <w:rFonts w:ascii="Times New Roman" w:eastAsia="Calibri" w:hAnsi="Times New Roman" w:cs="Times New Roman"/>
          <w:sz w:val="28"/>
          <w:szCs w:val="28"/>
          <w:rtl/>
          <w:lang w:val="en-US"/>
        </w:rPr>
        <w:t>الاختتامي</w:t>
      </w:r>
      <w:proofErr w:type="spellEnd"/>
      <w:r w:rsidRPr="007B47DB">
        <w:rPr>
          <w:rFonts w:ascii="Times New Roman" w:eastAsia="Calibri" w:hAnsi="Times New Roman" w:cs="Times New Roman"/>
          <w:sz w:val="28"/>
          <w:szCs w:val="28"/>
          <w:rtl/>
          <w:lang w:val="en-US"/>
        </w:rPr>
        <w:t xml:space="preserve"> للمسابقة تكريم هذه الفرق على المجهودات التي بذلتها بمنحها هدايا</w:t>
      </w:r>
      <w:r w:rsidR="002F207D">
        <w:rPr>
          <w:rFonts w:ascii="Times New Roman" w:eastAsia="Calibri" w:hAnsi="Times New Roman" w:cs="Times New Roman" w:hint="cs"/>
          <w:sz w:val="28"/>
          <w:szCs w:val="28"/>
          <w:rtl/>
          <w:lang w:val="en-US"/>
        </w:rPr>
        <w:t xml:space="preserve"> تشجيعيّة</w:t>
      </w:r>
      <w:r w:rsidRPr="009158D9">
        <w:rPr>
          <w:rFonts w:ascii="Times New Roman" w:eastAsia="Calibri" w:hAnsi="Times New Roman" w:cs="Times New Roman"/>
          <w:sz w:val="28"/>
          <w:szCs w:val="28"/>
          <w:rtl/>
          <w:lang w:val="en-US"/>
        </w:rPr>
        <w:t xml:space="preserve">. </w:t>
      </w:r>
      <w:r w:rsidR="002F207D" w:rsidRPr="009158D9">
        <w:rPr>
          <w:rFonts w:ascii="Times New Roman" w:eastAsia="Calibri" w:hAnsi="Times New Roman" w:cs="Times New Roman" w:hint="cs"/>
          <w:sz w:val="28"/>
          <w:szCs w:val="28"/>
          <w:rtl/>
          <w:lang w:val="en-US"/>
        </w:rPr>
        <w:t xml:space="preserve">كما تمّ التنسيق مع الفرق أصحاب المشاريع المتميّزة والهياكل العمومية المعنية، بالتعاون مع </w:t>
      </w:r>
      <w:r w:rsidR="002F207D" w:rsidRPr="009158D9">
        <w:rPr>
          <w:rFonts w:ascii="Times New Roman" w:eastAsia="Calibri" w:hAnsi="Times New Roman" w:cs="Times New Roman" w:hint="cs"/>
          <w:sz w:val="28"/>
          <w:szCs w:val="28"/>
          <w:rtl/>
          <w:lang w:val="en-US"/>
        </w:rPr>
        <w:lastRenderedPageBreak/>
        <w:t>البنك الدولي، لمصاحبة تنفيذ المشاريع المتوّجة وانجازها على أرض الواقع بهدف تطوير مشاريع وخدمات ذات قيمة مضافة لفائدة كل من الإدارة والمواطن.</w:t>
      </w:r>
    </w:p>
    <w:p w14:paraId="5D651CE3" w14:textId="77777777" w:rsidR="00EC1B36" w:rsidRPr="007B47DB" w:rsidRDefault="00EC1B36" w:rsidP="00EC1B36">
      <w:pPr>
        <w:bidi/>
        <w:rPr>
          <w:rtl/>
          <w:lang w:val="en-US"/>
        </w:rPr>
      </w:pPr>
    </w:p>
    <w:p w14:paraId="0B120C1B" w14:textId="77777777" w:rsidR="00CA4783" w:rsidRPr="001E4690" w:rsidRDefault="00CD1F09" w:rsidP="00B40194">
      <w:pPr>
        <w:pStyle w:val="Paragraphedeliste"/>
        <w:numPr>
          <w:ilvl w:val="0"/>
          <w:numId w:val="4"/>
        </w:numPr>
        <w:bidi/>
        <w:spacing w:before="240" w:after="240" w:line="360" w:lineRule="auto"/>
        <w:jc w:val="both"/>
        <w:rPr>
          <w:rFonts w:asciiTheme="majorBidi" w:hAnsiTheme="majorBidi" w:cstheme="majorBidi"/>
          <w:b/>
          <w:bCs/>
          <w:color w:val="365F91"/>
          <w:sz w:val="32"/>
          <w:szCs w:val="32"/>
          <w:rtl/>
          <w:lang w:bidi="ar-TN"/>
        </w:rPr>
      </w:pPr>
      <w:r w:rsidRPr="00CD1F09">
        <w:rPr>
          <w:rFonts w:asciiTheme="majorBidi" w:hAnsiTheme="majorBidi" w:cstheme="majorBidi"/>
          <w:b/>
          <w:bCs/>
          <w:color w:val="365F91"/>
          <w:sz w:val="32"/>
          <w:szCs w:val="32"/>
          <w:rtl/>
          <w:lang w:bidi="ar-TN"/>
        </w:rPr>
        <w:t>تعزيز النزاهة ومكافحة الفساد بالقطاع العمومي</w:t>
      </w:r>
    </w:p>
    <w:p w14:paraId="4E6720E7" w14:textId="77777777" w:rsidR="00CA4783" w:rsidRPr="00CA4783" w:rsidRDefault="00CA4783" w:rsidP="00CA4783">
      <w:pPr>
        <w:bidi/>
        <w:spacing w:after="0" w:line="240" w:lineRule="auto"/>
        <w:jc w:val="both"/>
        <w:rPr>
          <w:rFonts w:ascii="Times New Roman" w:eastAsia="Calibri" w:hAnsi="Times New Roman" w:cs="Times New Roman"/>
          <w:sz w:val="28"/>
          <w:szCs w:val="28"/>
          <w:rtl/>
          <w:lang w:val="en-US"/>
        </w:rPr>
      </w:pPr>
      <w:r w:rsidRPr="00CA4783">
        <w:rPr>
          <w:rFonts w:ascii="Times New Roman" w:eastAsia="Calibri" w:hAnsi="Times New Roman" w:cs="Times New Roman"/>
          <w:sz w:val="28"/>
          <w:szCs w:val="28"/>
          <w:rtl/>
          <w:lang w:val="en-US"/>
        </w:rPr>
        <w:t>تعددت الاصلاحات والمبادرات التي قامت بها تونس بهدف تعزيز النزاهة في القطاع العمومي ومقاومة الفساد. وفيما يتعلق بالمستوى القانوني، صدرت عديد النصوص القانونية المكرسة والداعمة لهذه المبادئ على غرار:</w:t>
      </w:r>
    </w:p>
    <w:p w14:paraId="6566277D" w14:textId="77777777" w:rsidR="00CA4783" w:rsidRPr="007B47DB" w:rsidRDefault="00CA4783" w:rsidP="00CA4783">
      <w:pPr>
        <w:bidi/>
        <w:spacing w:after="0" w:line="240" w:lineRule="auto"/>
        <w:jc w:val="both"/>
        <w:rPr>
          <w:rFonts w:ascii="Times New Roman" w:eastAsia="Calibri" w:hAnsi="Times New Roman" w:cs="Times New Roman"/>
          <w:sz w:val="28"/>
          <w:szCs w:val="28"/>
          <w:lang w:val="en-US"/>
        </w:rPr>
      </w:pPr>
    </w:p>
    <w:p w14:paraId="1B05E3FE" w14:textId="77777777" w:rsidR="00CA4783" w:rsidRPr="007B47DB" w:rsidRDefault="00CA4783" w:rsidP="00B40194">
      <w:pPr>
        <w:numPr>
          <w:ilvl w:val="0"/>
          <w:numId w:val="3"/>
        </w:numPr>
        <w:bidi/>
        <w:spacing w:after="0" w:line="240" w:lineRule="auto"/>
        <w:contextualSpacing/>
        <w:jc w:val="both"/>
        <w:rPr>
          <w:rFonts w:ascii="Times New Roman" w:eastAsia="Calibri" w:hAnsi="Times New Roman" w:cs="Times New Roman"/>
          <w:sz w:val="28"/>
          <w:szCs w:val="28"/>
          <w:lang w:val="en-US"/>
        </w:rPr>
      </w:pPr>
      <w:r w:rsidRPr="007B47DB">
        <w:rPr>
          <w:rFonts w:ascii="Times New Roman" w:eastAsia="Calibri" w:hAnsi="Times New Roman" w:cs="Times New Roman"/>
          <w:sz w:val="28"/>
          <w:szCs w:val="28"/>
          <w:rtl/>
          <w:lang w:val="en-US"/>
        </w:rPr>
        <w:t>القانـون الأساسي</w:t>
      </w:r>
      <w:r w:rsidRPr="007B47DB">
        <w:rPr>
          <w:rFonts w:ascii="Times New Roman" w:eastAsia="Calibri" w:hAnsi="Times New Roman" w:cs="Times New Roman"/>
          <w:sz w:val="28"/>
          <w:szCs w:val="28"/>
          <w:lang w:val="en-US"/>
        </w:rPr>
        <w:t xml:space="preserve"> </w:t>
      </w:r>
      <w:r w:rsidRPr="007B47DB">
        <w:rPr>
          <w:rFonts w:ascii="Times New Roman" w:eastAsia="Calibri" w:hAnsi="Times New Roman" w:cs="Times New Roman"/>
          <w:sz w:val="28"/>
          <w:szCs w:val="28"/>
          <w:rtl/>
          <w:lang w:val="en-US"/>
        </w:rPr>
        <w:t>عدد 10 لسنة 2017 مؤرخ في 7 مارس 2017 والمتعلق بال</w:t>
      </w:r>
      <w:r w:rsidR="00131A6D" w:rsidRPr="007B47DB">
        <w:rPr>
          <w:rFonts w:ascii="Times New Roman" w:eastAsia="Calibri" w:hAnsi="Times New Roman" w:cs="Times New Roman"/>
          <w:sz w:val="28"/>
          <w:szCs w:val="28"/>
          <w:rtl/>
          <w:lang w:val="en-US"/>
        </w:rPr>
        <w:t xml:space="preserve">إبلاغ عن الفساد وحماية </w:t>
      </w:r>
      <w:r w:rsidR="00131A6D" w:rsidRPr="007B47DB">
        <w:rPr>
          <w:rFonts w:ascii="Times New Roman" w:eastAsia="Calibri" w:hAnsi="Times New Roman" w:cs="Times New Roman" w:hint="cs"/>
          <w:sz w:val="28"/>
          <w:szCs w:val="28"/>
          <w:rtl/>
          <w:lang w:val="en-US"/>
        </w:rPr>
        <w:t>المبلغين. كما تمّ إصدار الأوامر التطبيقية لهذا القانون:</w:t>
      </w:r>
    </w:p>
    <w:p w14:paraId="4C084B3C" w14:textId="77777777" w:rsidR="00233F3A" w:rsidRPr="007B47DB" w:rsidRDefault="00233F3A" w:rsidP="00233F3A">
      <w:pPr>
        <w:bidi/>
        <w:spacing w:after="0" w:line="240" w:lineRule="auto"/>
        <w:ind w:left="720"/>
        <w:contextualSpacing/>
        <w:jc w:val="both"/>
        <w:rPr>
          <w:rFonts w:ascii="Times New Roman" w:eastAsia="Calibri" w:hAnsi="Times New Roman" w:cs="Times New Roman"/>
          <w:sz w:val="28"/>
          <w:szCs w:val="28"/>
          <w:lang w:val="en-US"/>
        </w:rPr>
      </w:pPr>
    </w:p>
    <w:p w14:paraId="753B0CF8" w14:textId="77777777" w:rsidR="00131A6D" w:rsidRPr="007B47DB" w:rsidRDefault="00131A6D" w:rsidP="00BC3BDD">
      <w:pPr>
        <w:pStyle w:val="Paragraphedeliste"/>
        <w:numPr>
          <w:ilvl w:val="0"/>
          <w:numId w:val="11"/>
        </w:numPr>
        <w:bidi/>
        <w:spacing w:after="0" w:line="240" w:lineRule="auto"/>
        <w:ind w:firstLine="696"/>
        <w:rPr>
          <w:rFonts w:ascii="Times New Roman" w:eastAsia="Calibri" w:hAnsi="Times New Roman" w:cs="Times New Roman"/>
          <w:sz w:val="28"/>
          <w:szCs w:val="28"/>
          <w:lang w:val="en-US"/>
        </w:rPr>
      </w:pPr>
      <w:r w:rsidRPr="007B47DB">
        <w:rPr>
          <w:rFonts w:ascii="Times New Roman" w:eastAsia="Calibri" w:hAnsi="Times New Roman" w:cs="Times New Roman" w:hint="cs"/>
          <w:sz w:val="28"/>
          <w:szCs w:val="28"/>
          <w:rtl/>
          <w:lang w:val="en-US"/>
        </w:rPr>
        <w:t>الأمر</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الحكومي</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عدد</w:t>
      </w:r>
      <w:r w:rsidRPr="007B47DB">
        <w:rPr>
          <w:rFonts w:ascii="Times New Roman" w:eastAsia="Calibri" w:hAnsi="Times New Roman" w:cs="Times New Roman"/>
          <w:sz w:val="28"/>
          <w:szCs w:val="28"/>
          <w:rtl/>
          <w:lang w:val="en-US"/>
        </w:rPr>
        <w:t xml:space="preserve"> 1123 </w:t>
      </w:r>
      <w:r w:rsidRPr="007B47DB">
        <w:rPr>
          <w:rFonts w:ascii="Times New Roman" w:eastAsia="Calibri" w:hAnsi="Times New Roman" w:cs="Times New Roman" w:hint="cs"/>
          <w:sz w:val="28"/>
          <w:szCs w:val="28"/>
          <w:rtl/>
          <w:lang w:val="en-US"/>
        </w:rPr>
        <w:t>لسنة</w:t>
      </w:r>
      <w:r w:rsidRPr="007B47DB">
        <w:rPr>
          <w:rFonts w:ascii="Times New Roman" w:eastAsia="Calibri" w:hAnsi="Times New Roman" w:cs="Times New Roman"/>
          <w:sz w:val="28"/>
          <w:szCs w:val="28"/>
          <w:rtl/>
          <w:lang w:val="en-US"/>
        </w:rPr>
        <w:t xml:space="preserve"> 2019 </w:t>
      </w:r>
      <w:r w:rsidRPr="007B47DB">
        <w:rPr>
          <w:rFonts w:ascii="Times New Roman" w:eastAsia="Calibri" w:hAnsi="Times New Roman" w:cs="Times New Roman" w:hint="cs"/>
          <w:sz w:val="28"/>
          <w:szCs w:val="28"/>
          <w:rtl/>
          <w:lang w:val="en-US"/>
        </w:rPr>
        <w:t>المؤرخ</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في</w:t>
      </w:r>
      <w:r w:rsidRPr="007B47DB">
        <w:rPr>
          <w:rFonts w:ascii="Times New Roman" w:eastAsia="Calibri" w:hAnsi="Times New Roman" w:cs="Times New Roman"/>
          <w:sz w:val="28"/>
          <w:szCs w:val="28"/>
          <w:rtl/>
          <w:lang w:val="en-US"/>
        </w:rPr>
        <w:t xml:space="preserve"> 9 </w:t>
      </w:r>
      <w:r w:rsidRPr="007B47DB">
        <w:rPr>
          <w:rFonts w:ascii="Times New Roman" w:eastAsia="Calibri" w:hAnsi="Times New Roman" w:cs="Times New Roman" w:hint="cs"/>
          <w:sz w:val="28"/>
          <w:szCs w:val="28"/>
          <w:rtl/>
          <w:lang w:val="en-US"/>
        </w:rPr>
        <w:t>ديسمبر</w:t>
      </w:r>
      <w:r w:rsidRPr="007B47DB">
        <w:rPr>
          <w:rFonts w:ascii="Times New Roman" w:eastAsia="Calibri" w:hAnsi="Times New Roman" w:cs="Times New Roman"/>
          <w:sz w:val="28"/>
          <w:szCs w:val="28"/>
          <w:rtl/>
          <w:lang w:val="en-US"/>
        </w:rPr>
        <w:t xml:space="preserve"> 2019 </w:t>
      </w:r>
      <w:r w:rsidRPr="007B47DB">
        <w:rPr>
          <w:rFonts w:ascii="Times New Roman" w:eastAsia="Calibri" w:hAnsi="Times New Roman" w:cs="Times New Roman" w:hint="cs"/>
          <w:sz w:val="28"/>
          <w:szCs w:val="28"/>
          <w:rtl/>
          <w:lang w:val="en-US"/>
        </w:rPr>
        <w:t>المتعلق</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بضبط</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شروط</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وإجراءات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إسناد</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الحوافز</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في</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مجال</w:t>
      </w:r>
      <w:r w:rsidRPr="007B47DB">
        <w:rPr>
          <w:rFonts w:ascii="Times New Roman" w:eastAsia="Calibri" w:hAnsi="Times New Roman" w:cs="Times New Roman"/>
          <w:sz w:val="28"/>
          <w:szCs w:val="28"/>
          <w:rtl/>
          <w:lang w:val="en-US"/>
        </w:rPr>
        <w:t xml:space="preserve"> </w:t>
      </w:r>
      <w:proofErr w:type="spellStart"/>
      <w:r w:rsidRPr="007B47DB">
        <w:rPr>
          <w:rFonts w:ascii="Times New Roman" w:eastAsia="Calibri" w:hAnsi="Times New Roman" w:cs="Times New Roman" w:hint="cs"/>
          <w:sz w:val="28"/>
          <w:szCs w:val="28"/>
          <w:rtl/>
          <w:lang w:val="en-US"/>
        </w:rPr>
        <w:t>التوقي</w:t>
      </w:r>
      <w:proofErr w:type="spellEnd"/>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الفساد،</w:t>
      </w:r>
      <w:r w:rsidRPr="007B47DB">
        <w:rPr>
          <w:rFonts w:ascii="Times New Roman" w:eastAsia="Calibri" w:hAnsi="Times New Roman" w:cs="Times New Roman"/>
          <w:sz w:val="28"/>
          <w:szCs w:val="28"/>
          <w:rtl/>
          <w:lang w:val="en-US"/>
        </w:rPr>
        <w:t xml:space="preserve"> </w:t>
      </w:r>
    </w:p>
    <w:p w14:paraId="756D6D91" w14:textId="77777777" w:rsidR="00131A6D" w:rsidRPr="007B47DB" w:rsidRDefault="00131A6D" w:rsidP="00BC3BDD">
      <w:pPr>
        <w:pStyle w:val="Paragraphedeliste"/>
        <w:numPr>
          <w:ilvl w:val="0"/>
          <w:numId w:val="11"/>
        </w:numPr>
        <w:bidi/>
        <w:spacing w:after="0" w:line="240" w:lineRule="auto"/>
        <w:ind w:firstLine="696"/>
        <w:rPr>
          <w:rFonts w:ascii="Times New Roman" w:eastAsia="Calibri" w:hAnsi="Times New Roman" w:cs="Times New Roman"/>
          <w:sz w:val="28"/>
          <w:szCs w:val="28"/>
          <w:rtl/>
          <w:lang w:val="en-US"/>
        </w:rPr>
      </w:pPr>
      <w:r w:rsidRPr="007B47DB">
        <w:rPr>
          <w:rFonts w:ascii="Times New Roman" w:eastAsia="Calibri" w:hAnsi="Times New Roman" w:cs="Times New Roman" w:hint="cs"/>
          <w:sz w:val="28"/>
          <w:szCs w:val="28"/>
          <w:rtl/>
          <w:lang w:val="en-US"/>
        </w:rPr>
        <w:t>الأمر</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الحكومي</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عدد</w:t>
      </w:r>
      <w:r w:rsidRPr="007B47DB">
        <w:rPr>
          <w:rFonts w:ascii="Times New Roman" w:eastAsia="Calibri" w:hAnsi="Times New Roman" w:cs="Times New Roman"/>
          <w:sz w:val="28"/>
          <w:szCs w:val="28"/>
          <w:rtl/>
          <w:lang w:val="en-US"/>
        </w:rPr>
        <w:t xml:space="preserve"> 1124 </w:t>
      </w:r>
      <w:r w:rsidRPr="007B47DB">
        <w:rPr>
          <w:rFonts w:ascii="Times New Roman" w:eastAsia="Calibri" w:hAnsi="Times New Roman" w:cs="Times New Roman" w:hint="cs"/>
          <w:sz w:val="28"/>
          <w:szCs w:val="28"/>
          <w:rtl/>
          <w:lang w:val="en-US"/>
        </w:rPr>
        <w:t>لسنة</w:t>
      </w:r>
      <w:r w:rsidRPr="007B47DB">
        <w:rPr>
          <w:rFonts w:ascii="Times New Roman" w:eastAsia="Calibri" w:hAnsi="Times New Roman" w:cs="Times New Roman"/>
          <w:sz w:val="28"/>
          <w:szCs w:val="28"/>
          <w:rtl/>
          <w:lang w:val="en-US"/>
        </w:rPr>
        <w:t xml:space="preserve"> 2019 </w:t>
      </w:r>
      <w:r w:rsidRPr="007B47DB">
        <w:rPr>
          <w:rFonts w:ascii="Times New Roman" w:eastAsia="Calibri" w:hAnsi="Times New Roman" w:cs="Times New Roman" w:hint="cs"/>
          <w:sz w:val="28"/>
          <w:szCs w:val="28"/>
          <w:rtl/>
          <w:lang w:val="en-US"/>
        </w:rPr>
        <w:t>المؤرخ</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في</w:t>
      </w:r>
      <w:r w:rsidRPr="007B47DB">
        <w:rPr>
          <w:rFonts w:ascii="Times New Roman" w:eastAsia="Calibri" w:hAnsi="Times New Roman" w:cs="Times New Roman"/>
          <w:sz w:val="28"/>
          <w:szCs w:val="28"/>
          <w:rtl/>
          <w:lang w:val="en-US"/>
        </w:rPr>
        <w:t xml:space="preserve"> 9 </w:t>
      </w:r>
      <w:r w:rsidRPr="007B47DB">
        <w:rPr>
          <w:rFonts w:ascii="Times New Roman" w:eastAsia="Calibri" w:hAnsi="Times New Roman" w:cs="Times New Roman" w:hint="cs"/>
          <w:sz w:val="28"/>
          <w:szCs w:val="28"/>
          <w:rtl/>
          <w:lang w:val="en-US"/>
        </w:rPr>
        <w:t>ديسمبر</w:t>
      </w:r>
      <w:r w:rsidRPr="007B47DB">
        <w:rPr>
          <w:rFonts w:ascii="Times New Roman" w:eastAsia="Calibri" w:hAnsi="Times New Roman" w:cs="Times New Roman"/>
          <w:sz w:val="28"/>
          <w:szCs w:val="28"/>
          <w:rtl/>
          <w:lang w:val="en-US"/>
        </w:rPr>
        <w:t xml:space="preserve"> 2019 </w:t>
      </w:r>
      <w:r w:rsidRPr="007B47DB">
        <w:rPr>
          <w:rFonts w:ascii="Times New Roman" w:eastAsia="Calibri" w:hAnsi="Times New Roman" w:cs="Times New Roman" w:hint="cs"/>
          <w:sz w:val="28"/>
          <w:szCs w:val="28"/>
          <w:rtl/>
          <w:lang w:val="en-US"/>
        </w:rPr>
        <w:t>المتعلق</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بضبط</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آليات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وصيغ</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ومعايير</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إسناد</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مكافأة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مالية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للمبلغين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عن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الفساد</w:t>
      </w:r>
      <w:r w:rsidRPr="007B47DB">
        <w:rPr>
          <w:rFonts w:ascii="Times New Roman" w:eastAsia="Calibri" w:hAnsi="Times New Roman" w:cs="Times New Roman"/>
          <w:sz w:val="28"/>
          <w:szCs w:val="28"/>
          <w:lang w:val="en-US"/>
        </w:rPr>
        <w:t xml:space="preserve">. </w:t>
      </w:r>
    </w:p>
    <w:p w14:paraId="02114E0A" w14:textId="77777777" w:rsidR="00CA4783" w:rsidRPr="00CA4783" w:rsidRDefault="00CA4783" w:rsidP="00131A6D">
      <w:pPr>
        <w:bidi/>
        <w:spacing w:after="0" w:line="240" w:lineRule="auto"/>
        <w:contextualSpacing/>
        <w:jc w:val="both"/>
        <w:rPr>
          <w:rFonts w:ascii="Times New Roman" w:eastAsia="Calibri" w:hAnsi="Times New Roman" w:cs="Times New Roman"/>
          <w:sz w:val="28"/>
          <w:szCs w:val="28"/>
          <w:lang w:val="en-US"/>
        </w:rPr>
      </w:pPr>
    </w:p>
    <w:p w14:paraId="6CEB7A92" w14:textId="77777777" w:rsidR="0082773D" w:rsidRPr="007B47DB" w:rsidRDefault="00CA4783" w:rsidP="00B40194">
      <w:pPr>
        <w:numPr>
          <w:ilvl w:val="0"/>
          <w:numId w:val="3"/>
        </w:numPr>
        <w:bidi/>
        <w:jc w:val="both"/>
        <w:rPr>
          <w:rFonts w:ascii="Times New Roman" w:eastAsia="Calibri" w:hAnsi="Times New Roman" w:cs="Times New Roman"/>
          <w:sz w:val="28"/>
          <w:szCs w:val="28"/>
          <w:rtl/>
          <w:lang w:val="en-US"/>
        </w:rPr>
      </w:pPr>
      <w:r w:rsidRPr="00CA4783">
        <w:rPr>
          <w:rFonts w:ascii="Times New Roman" w:eastAsia="Calibri" w:hAnsi="Times New Roman" w:cs="Times New Roman"/>
          <w:sz w:val="28"/>
          <w:szCs w:val="28"/>
          <w:rtl/>
          <w:lang w:val="en-US"/>
        </w:rPr>
        <w:t>القانـون عدد 46 لسنة 2018 مؤرخ في 1 أوت 2018 والمتعلق بالتصريح بالمكاسب والمصالح وبمكافحة الإثراء غير المشروع وتضارب المصالح</w:t>
      </w:r>
      <w:r w:rsidRPr="00CA4783">
        <w:rPr>
          <w:rFonts w:ascii="Times New Roman" w:eastAsia="Calibri" w:hAnsi="Times New Roman" w:cs="Times New Roman" w:hint="cs"/>
          <w:sz w:val="28"/>
          <w:szCs w:val="28"/>
          <w:rtl/>
          <w:lang w:val="en-US"/>
        </w:rPr>
        <w:t>.</w:t>
      </w:r>
      <w:r w:rsidR="00131A6D" w:rsidRPr="00131A6D">
        <w:rPr>
          <w:rFonts w:ascii="Times New Roman" w:eastAsia="Calibri" w:hAnsi="Times New Roman" w:cs="Times New Roman" w:hint="cs"/>
          <w:color w:val="00B0F0"/>
          <w:sz w:val="28"/>
          <w:szCs w:val="28"/>
          <w:rtl/>
          <w:lang w:val="en-US"/>
        </w:rPr>
        <w:t xml:space="preserve"> </w:t>
      </w:r>
      <w:r w:rsidR="00131A6D" w:rsidRPr="007B47DB">
        <w:rPr>
          <w:rFonts w:ascii="Times New Roman" w:eastAsia="Calibri" w:hAnsi="Times New Roman" w:cs="Times New Roman" w:hint="cs"/>
          <w:sz w:val="28"/>
          <w:szCs w:val="28"/>
          <w:rtl/>
          <w:lang w:val="en-US"/>
        </w:rPr>
        <w:t>كما تمّ إصدار الأوامر التطبيقية لهذا القانون</w:t>
      </w:r>
      <w:r w:rsidR="0082773D" w:rsidRPr="007B47DB">
        <w:rPr>
          <w:rFonts w:ascii="Times New Roman" w:eastAsia="Calibri" w:hAnsi="Times New Roman" w:cs="Times New Roman" w:hint="cs"/>
          <w:sz w:val="28"/>
          <w:szCs w:val="28"/>
          <w:rtl/>
          <w:lang w:val="en-US"/>
        </w:rPr>
        <w:t xml:space="preserve"> وتحديدا الأمر الحكومي</w:t>
      </w:r>
      <w:r w:rsidR="0082773D" w:rsidRPr="007B47DB">
        <w:rPr>
          <w:rFonts w:ascii="Times New Roman" w:eastAsia="Calibri" w:hAnsi="Times New Roman" w:cs="Times New Roman"/>
          <w:sz w:val="28"/>
          <w:szCs w:val="28"/>
          <w:rtl/>
          <w:lang w:val="en-US"/>
        </w:rPr>
        <w:t xml:space="preserve"> عدد 818 لسنة 2018 </w:t>
      </w:r>
      <w:r w:rsidR="0082773D" w:rsidRPr="007B47DB">
        <w:rPr>
          <w:rFonts w:ascii="Times New Roman" w:eastAsia="Calibri" w:hAnsi="Times New Roman" w:cs="Times New Roman" w:hint="cs"/>
          <w:sz w:val="28"/>
          <w:szCs w:val="28"/>
          <w:rtl/>
          <w:lang w:val="en-US"/>
        </w:rPr>
        <w:t>ال</w:t>
      </w:r>
      <w:r w:rsidR="0082773D" w:rsidRPr="007B47DB">
        <w:rPr>
          <w:rFonts w:ascii="Times New Roman" w:eastAsia="Calibri" w:hAnsi="Times New Roman" w:cs="Times New Roman"/>
          <w:sz w:val="28"/>
          <w:szCs w:val="28"/>
          <w:rtl/>
          <w:lang w:val="en-US"/>
        </w:rPr>
        <w:t xml:space="preserve">مؤرخ في 11 أكتوبر 2018 </w:t>
      </w:r>
      <w:r w:rsidR="0082773D" w:rsidRPr="007B47DB">
        <w:rPr>
          <w:rFonts w:ascii="Times New Roman" w:eastAsia="Calibri" w:hAnsi="Times New Roman" w:cs="Times New Roman" w:hint="cs"/>
          <w:sz w:val="28"/>
          <w:szCs w:val="28"/>
          <w:rtl/>
          <w:lang w:val="en-US"/>
        </w:rPr>
        <w:t>المتعلق</w:t>
      </w:r>
      <w:r w:rsidR="0082773D" w:rsidRPr="007B47DB">
        <w:rPr>
          <w:rFonts w:ascii="Times New Roman" w:eastAsia="Calibri" w:hAnsi="Times New Roman" w:cs="Times New Roman"/>
          <w:sz w:val="28"/>
          <w:szCs w:val="28"/>
          <w:rtl/>
          <w:lang w:val="en-US"/>
        </w:rPr>
        <w:t xml:space="preserve"> بضبط أنموذج التصريح بالمكاسب والمصالح والحد الأدنى للمكاسب والقروض والهدايا الواجب التصريح بها</w:t>
      </w:r>
      <w:r w:rsidR="0082773D" w:rsidRPr="007B47DB">
        <w:rPr>
          <w:rFonts w:ascii="Times New Roman" w:eastAsia="Calibri" w:hAnsi="Times New Roman" w:cs="Times New Roman"/>
          <w:sz w:val="28"/>
          <w:szCs w:val="28"/>
          <w:lang w:val="en-US"/>
        </w:rPr>
        <w:t>.</w:t>
      </w:r>
    </w:p>
    <w:p w14:paraId="20CA21F0" w14:textId="77777777" w:rsidR="00CA4783" w:rsidRPr="0082773D" w:rsidRDefault="00CA4783" w:rsidP="0082773D">
      <w:pPr>
        <w:bidi/>
        <w:spacing w:after="0" w:line="240" w:lineRule="auto"/>
        <w:contextualSpacing/>
        <w:jc w:val="both"/>
        <w:rPr>
          <w:rFonts w:ascii="Times New Roman" w:eastAsia="Calibri" w:hAnsi="Times New Roman" w:cs="Times New Roman"/>
          <w:sz w:val="28"/>
          <w:szCs w:val="28"/>
          <w:lang w:val="en-US"/>
        </w:rPr>
      </w:pPr>
    </w:p>
    <w:p w14:paraId="0584B827" w14:textId="77777777" w:rsidR="00CA4783" w:rsidRPr="00CA4783" w:rsidRDefault="00CA4783" w:rsidP="00CA4783">
      <w:pPr>
        <w:bidi/>
        <w:spacing w:after="0" w:line="240" w:lineRule="auto"/>
        <w:jc w:val="both"/>
        <w:rPr>
          <w:rFonts w:ascii="Times New Roman" w:eastAsia="Calibri" w:hAnsi="Times New Roman" w:cs="Times New Roman"/>
          <w:sz w:val="28"/>
          <w:szCs w:val="28"/>
          <w:rtl/>
          <w:lang w:val="en-US"/>
        </w:rPr>
      </w:pPr>
      <w:r w:rsidRPr="00CA4783">
        <w:rPr>
          <w:rFonts w:ascii="Times New Roman" w:eastAsia="Calibri" w:hAnsi="Times New Roman" w:cs="Times New Roman"/>
          <w:sz w:val="28"/>
          <w:szCs w:val="28"/>
          <w:rtl/>
          <w:lang w:val="en-US"/>
        </w:rPr>
        <w:t>وبالإضافة لذلك، بذلت تونس جهودا كبرى على مستوى الجوانب التنظيمية، والمؤسسية والتواصلية لتعزيز الآليات الحكومية للتصدي للفساد ومنها نذكر:</w:t>
      </w:r>
    </w:p>
    <w:p w14:paraId="4F9959FA" w14:textId="77777777" w:rsidR="00CA4783" w:rsidRPr="00CA4783" w:rsidRDefault="00CA4783" w:rsidP="00CA4783">
      <w:pPr>
        <w:bidi/>
        <w:spacing w:after="0" w:line="240" w:lineRule="auto"/>
        <w:jc w:val="both"/>
        <w:rPr>
          <w:rFonts w:ascii="Times New Roman" w:eastAsia="Calibri" w:hAnsi="Times New Roman" w:cs="Times New Roman"/>
          <w:sz w:val="28"/>
          <w:szCs w:val="28"/>
          <w:lang w:val="en-US"/>
        </w:rPr>
      </w:pPr>
    </w:p>
    <w:p w14:paraId="491DB34C" w14:textId="77777777" w:rsidR="00CA4783" w:rsidRPr="00CA4783" w:rsidRDefault="00CA4783" w:rsidP="00B40194">
      <w:pPr>
        <w:numPr>
          <w:ilvl w:val="0"/>
          <w:numId w:val="3"/>
        </w:numPr>
        <w:bidi/>
        <w:spacing w:after="0" w:line="240" w:lineRule="auto"/>
        <w:contextualSpacing/>
        <w:jc w:val="both"/>
        <w:rPr>
          <w:rFonts w:ascii="Times New Roman" w:eastAsia="Calibri" w:hAnsi="Times New Roman" w:cs="Times New Roman"/>
          <w:sz w:val="28"/>
          <w:szCs w:val="28"/>
          <w:lang w:val="en-US"/>
        </w:rPr>
      </w:pPr>
      <w:r w:rsidRPr="00CA4783">
        <w:rPr>
          <w:rFonts w:ascii="Times New Roman" w:eastAsia="Calibri" w:hAnsi="Times New Roman" w:cs="Times New Roman"/>
          <w:sz w:val="28"/>
          <w:szCs w:val="28"/>
          <w:rtl/>
          <w:lang w:val="en-US"/>
        </w:rPr>
        <w:t xml:space="preserve">إحداث الهيئة الوطنية لمكافحة الفساد سنة 2011 بمقتضى المرسوم </w:t>
      </w:r>
      <w:proofErr w:type="spellStart"/>
      <w:r w:rsidRPr="00CA4783">
        <w:rPr>
          <w:rFonts w:ascii="Times New Roman" w:eastAsia="Calibri" w:hAnsi="Times New Roman" w:cs="Times New Roman"/>
          <w:sz w:val="28"/>
          <w:szCs w:val="28"/>
          <w:rtl/>
          <w:lang w:val="en-US"/>
        </w:rPr>
        <w:t>الإطاري</w:t>
      </w:r>
      <w:proofErr w:type="spellEnd"/>
      <w:r w:rsidRPr="00CA4783">
        <w:rPr>
          <w:rFonts w:ascii="Times New Roman" w:eastAsia="Calibri" w:hAnsi="Times New Roman" w:cs="Times New Roman"/>
          <w:sz w:val="28"/>
          <w:szCs w:val="28"/>
          <w:rtl/>
          <w:lang w:val="en-US"/>
        </w:rPr>
        <w:t xml:space="preserve"> عدد 120 لسنة 2011 المؤرّخ في 14 </w:t>
      </w:r>
      <w:r w:rsidRPr="00CA4783">
        <w:rPr>
          <w:rFonts w:ascii="Times New Roman" w:eastAsia="Calibri" w:hAnsi="Times New Roman" w:cs="Times New Roman" w:hint="cs"/>
          <w:sz w:val="28"/>
          <w:szCs w:val="28"/>
          <w:rtl/>
          <w:lang w:val="en-US"/>
        </w:rPr>
        <w:t>نوفمبر 2011 والتي سيتمّ مزيد دعم استقلاليتها طبقا لما جاء في الباب</w:t>
      </w:r>
      <w:r w:rsidRPr="00CA4783">
        <w:rPr>
          <w:rFonts w:ascii="Times New Roman" w:eastAsia="Calibri" w:hAnsi="Times New Roman" w:cs="Times New Roman"/>
          <w:sz w:val="28"/>
          <w:szCs w:val="28"/>
          <w:rtl/>
          <w:lang w:val="en-US"/>
        </w:rPr>
        <w:t xml:space="preserve"> </w:t>
      </w:r>
      <w:r w:rsidRPr="00CA4783">
        <w:rPr>
          <w:rFonts w:ascii="Times New Roman" w:eastAsia="Calibri" w:hAnsi="Times New Roman" w:cs="Times New Roman" w:hint="cs"/>
          <w:sz w:val="28"/>
          <w:szCs w:val="28"/>
          <w:rtl/>
          <w:lang w:val="en-US"/>
        </w:rPr>
        <w:t>السادس</w:t>
      </w:r>
      <w:r w:rsidRPr="00CA4783">
        <w:rPr>
          <w:rFonts w:ascii="Times New Roman" w:eastAsia="Calibri" w:hAnsi="Times New Roman" w:cs="Times New Roman"/>
          <w:sz w:val="28"/>
          <w:szCs w:val="28"/>
          <w:lang w:val="en-US"/>
        </w:rPr>
        <w:t xml:space="preserve"> </w:t>
      </w:r>
      <w:r w:rsidRPr="00CA4783">
        <w:rPr>
          <w:rFonts w:ascii="Times New Roman" w:eastAsia="Calibri" w:hAnsi="Times New Roman" w:cs="Times New Roman" w:hint="cs"/>
          <w:sz w:val="28"/>
          <w:szCs w:val="28"/>
          <w:rtl/>
          <w:lang w:val="en-US"/>
        </w:rPr>
        <w:t xml:space="preserve">من الدستور الذي ينص على تركيز هيئة </w:t>
      </w:r>
      <w:proofErr w:type="spellStart"/>
      <w:r w:rsidRPr="00CA4783">
        <w:rPr>
          <w:rFonts w:ascii="Times New Roman" w:eastAsia="Calibri" w:hAnsi="Times New Roman" w:cs="Times New Roman" w:hint="cs"/>
          <w:sz w:val="28"/>
          <w:szCs w:val="28"/>
          <w:rtl/>
          <w:lang w:val="en-US"/>
        </w:rPr>
        <w:t>الحوكمة</w:t>
      </w:r>
      <w:proofErr w:type="spellEnd"/>
      <w:r w:rsidRPr="00CA4783">
        <w:rPr>
          <w:rFonts w:ascii="Times New Roman" w:eastAsia="Calibri" w:hAnsi="Times New Roman" w:cs="Times New Roman" w:hint="cs"/>
          <w:sz w:val="28"/>
          <w:szCs w:val="28"/>
          <w:rtl/>
          <w:lang w:val="en-US"/>
        </w:rPr>
        <w:t xml:space="preserve"> الرشيدة ومكافحة الفساد كهيئة دستورية مستقلة،</w:t>
      </w:r>
    </w:p>
    <w:p w14:paraId="13743E88" w14:textId="77777777" w:rsidR="00CA4783" w:rsidRPr="00CA4783" w:rsidRDefault="00CA4783" w:rsidP="00CA4783">
      <w:pPr>
        <w:bidi/>
        <w:spacing w:after="0" w:line="240" w:lineRule="auto"/>
        <w:ind w:left="720"/>
        <w:contextualSpacing/>
        <w:jc w:val="both"/>
        <w:rPr>
          <w:rFonts w:ascii="Times New Roman" w:eastAsia="Calibri" w:hAnsi="Times New Roman" w:cs="Times New Roman"/>
          <w:sz w:val="28"/>
          <w:szCs w:val="28"/>
          <w:lang w:val="en-US"/>
        </w:rPr>
      </w:pPr>
    </w:p>
    <w:p w14:paraId="3BB984CE" w14:textId="77777777" w:rsidR="00CA4783" w:rsidRPr="00CA4783" w:rsidRDefault="00CA4783" w:rsidP="00CA4783">
      <w:pPr>
        <w:bidi/>
        <w:spacing w:after="0" w:line="240" w:lineRule="auto"/>
        <w:jc w:val="both"/>
        <w:rPr>
          <w:rFonts w:ascii="Times New Roman" w:eastAsia="Calibri" w:hAnsi="Times New Roman" w:cs="Times New Roman"/>
          <w:sz w:val="28"/>
          <w:szCs w:val="28"/>
          <w:lang w:val="en-US"/>
        </w:rPr>
      </w:pPr>
    </w:p>
    <w:p w14:paraId="5728A9FA" w14:textId="26FBE2CB" w:rsidR="00CA4783" w:rsidRDefault="00CA4783" w:rsidP="00B40194">
      <w:pPr>
        <w:numPr>
          <w:ilvl w:val="0"/>
          <w:numId w:val="3"/>
        </w:numPr>
        <w:bidi/>
        <w:spacing w:after="0" w:line="240" w:lineRule="auto"/>
        <w:contextualSpacing/>
        <w:jc w:val="both"/>
        <w:rPr>
          <w:rFonts w:ascii="Times New Roman" w:eastAsia="Calibri" w:hAnsi="Times New Roman" w:cs="Times New Roman"/>
          <w:sz w:val="28"/>
          <w:szCs w:val="28"/>
          <w:lang w:val="en-US"/>
        </w:rPr>
      </w:pPr>
      <w:r w:rsidRPr="00CA4783">
        <w:rPr>
          <w:rFonts w:ascii="Times New Roman" w:eastAsia="Calibri" w:hAnsi="Times New Roman" w:cs="Times New Roman"/>
          <w:sz w:val="28"/>
          <w:szCs w:val="28"/>
          <w:rtl/>
          <w:lang w:val="en-US"/>
        </w:rPr>
        <w:t xml:space="preserve">تطوير منظومة الشراءات العموميّة على الخط </w:t>
      </w:r>
      <w:r w:rsidRPr="00CA4783">
        <w:rPr>
          <w:rFonts w:ascii="Times New Roman" w:eastAsia="Calibri" w:hAnsi="Times New Roman" w:cs="Times New Roman"/>
          <w:sz w:val="28"/>
          <w:szCs w:val="28"/>
          <w:lang w:val="en-US"/>
        </w:rPr>
        <w:t>«</w:t>
      </w:r>
      <w:proofErr w:type="spellStart"/>
      <w:r w:rsidRPr="00CA4783">
        <w:rPr>
          <w:rFonts w:ascii="Times New Roman" w:eastAsia="Calibri" w:hAnsi="Times New Roman" w:cs="Times New Roman"/>
          <w:sz w:val="28"/>
          <w:szCs w:val="28"/>
          <w:lang w:val="en-US"/>
        </w:rPr>
        <w:t>Tuneps</w:t>
      </w:r>
      <w:proofErr w:type="spellEnd"/>
      <w:r w:rsidRPr="00CA4783">
        <w:rPr>
          <w:rFonts w:ascii="Times New Roman" w:eastAsia="Calibri" w:hAnsi="Times New Roman" w:cs="Times New Roman"/>
          <w:sz w:val="28"/>
          <w:szCs w:val="28"/>
          <w:lang w:val="en-US"/>
        </w:rPr>
        <w:t>»</w:t>
      </w:r>
      <w:r w:rsidRPr="00CA4783">
        <w:rPr>
          <w:rFonts w:ascii="Times New Roman" w:eastAsia="Calibri" w:hAnsi="Times New Roman" w:cs="Times New Roman"/>
          <w:sz w:val="28"/>
          <w:szCs w:val="28"/>
          <w:rtl/>
          <w:lang w:val="en-US"/>
        </w:rPr>
        <w:t xml:space="preserve"> والتي تتمثل في معالجة رقمية لكل مراحل الصفقات العمومية. حيث تهدف إلى إرساء نظام الكتروني لإبرام الصفقات والشراءات العمومية عبر شباك موحد. كما تمكّن هذه المنظومة من إتباع مجموعة من الاجراءات اللامادية خلال جميع مراحل ابرام الصفقات العمومية بداية من الإعلان عن طلبات العروض وفتحها وفرزها وصولا إلى نشر نتائجها على الخط والامضاء الإلكتروني لعقود الصفقات بين الطرفين المتعاقدين.</w:t>
      </w:r>
      <w:r w:rsidRPr="00CA4783">
        <w:rPr>
          <w:rFonts w:ascii="Times New Roman" w:eastAsia="Calibri" w:hAnsi="Times New Roman" w:cs="Times New Roman"/>
          <w:sz w:val="28"/>
          <w:szCs w:val="28"/>
          <w:lang w:val="en-US"/>
        </w:rPr>
        <w:t xml:space="preserve"> </w:t>
      </w:r>
      <w:r w:rsidRPr="00CA4783">
        <w:rPr>
          <w:rFonts w:ascii="Times New Roman" w:eastAsia="Calibri" w:hAnsi="Times New Roman" w:cs="Times New Roman"/>
          <w:sz w:val="28"/>
          <w:szCs w:val="28"/>
          <w:rtl/>
          <w:lang w:val="en-US"/>
        </w:rPr>
        <w:t xml:space="preserve">وقد تحصلت هذه المنظومة </w:t>
      </w:r>
      <w:r w:rsidRPr="00CA4783">
        <w:rPr>
          <w:rFonts w:ascii="Times New Roman" w:eastAsia="Calibri" w:hAnsi="Times New Roman" w:cs="Times New Roman" w:hint="cs"/>
          <w:sz w:val="28"/>
          <w:szCs w:val="28"/>
          <w:rtl/>
          <w:lang w:val="en-US"/>
        </w:rPr>
        <w:t>سنة 2015</w:t>
      </w:r>
      <w:r w:rsidRPr="00CA4783">
        <w:rPr>
          <w:rFonts w:ascii="Times New Roman" w:eastAsia="Calibri" w:hAnsi="Times New Roman" w:cs="Times New Roman"/>
          <w:sz w:val="28"/>
          <w:szCs w:val="28"/>
          <w:rtl/>
          <w:lang w:val="en-US"/>
        </w:rPr>
        <w:t xml:space="preserve"> على جائزة عالمية لمبادرة شراكة الحكومة المفتوحة كأحسن منظومة تكرس للشفافية في مجال الصفقات العمومية،</w:t>
      </w:r>
    </w:p>
    <w:p w14:paraId="15A3B012" w14:textId="77777777" w:rsidR="00F74391" w:rsidRDefault="00F74391" w:rsidP="00F74391">
      <w:pPr>
        <w:pStyle w:val="Paragraphedeliste"/>
        <w:rPr>
          <w:rFonts w:ascii="Times New Roman" w:eastAsia="Calibri" w:hAnsi="Times New Roman" w:cs="Times New Roman"/>
          <w:sz w:val="28"/>
          <w:szCs w:val="28"/>
          <w:rtl/>
          <w:lang w:val="en-US"/>
        </w:rPr>
      </w:pPr>
    </w:p>
    <w:p w14:paraId="650CCC0C" w14:textId="7F56E10C" w:rsidR="00293217" w:rsidRDefault="00293217" w:rsidP="000D0549">
      <w:pPr>
        <w:numPr>
          <w:ilvl w:val="0"/>
          <w:numId w:val="3"/>
        </w:numPr>
        <w:bidi/>
        <w:spacing w:after="0" w:line="240" w:lineRule="auto"/>
        <w:contextualSpacing/>
        <w:jc w:val="both"/>
        <w:rPr>
          <w:rFonts w:ascii="Times New Roman" w:eastAsia="Calibri" w:hAnsi="Times New Roman" w:cs="Times New Roman"/>
          <w:color w:val="000000" w:themeColor="text1"/>
          <w:sz w:val="28"/>
          <w:szCs w:val="28"/>
          <w:lang w:val="en-US"/>
        </w:rPr>
      </w:pPr>
      <w:r w:rsidRPr="00293217">
        <w:rPr>
          <w:rFonts w:asciiTheme="minorBidi" w:eastAsia="Times New Roman" w:hAnsiTheme="minorBidi" w:hint="cs"/>
          <w:color w:val="000000" w:themeColor="text1"/>
          <w:sz w:val="28"/>
          <w:szCs w:val="28"/>
          <w:rtl/>
          <w:lang w:eastAsia="fr-FR"/>
        </w:rPr>
        <w:t xml:space="preserve"> تعزيز </w:t>
      </w:r>
      <w:r w:rsidR="00476D10" w:rsidRPr="00293217">
        <w:rPr>
          <w:rFonts w:asciiTheme="minorBidi" w:eastAsia="Times New Roman" w:hAnsiTheme="minorBidi" w:hint="cs"/>
          <w:color w:val="000000" w:themeColor="text1"/>
          <w:sz w:val="28"/>
          <w:szCs w:val="28"/>
          <w:rtl/>
          <w:lang w:eastAsia="fr-FR"/>
        </w:rPr>
        <w:t xml:space="preserve">آليات تكريس شفافية أعمال هياكل الرقابة وبالتالي المساءلة من خلال إصدار </w:t>
      </w:r>
      <w:r w:rsidR="00476D10" w:rsidRPr="00293217">
        <w:rPr>
          <w:rFonts w:asciiTheme="minorBidi" w:eastAsia="Times New Roman" w:hAnsiTheme="minorBidi"/>
          <w:color w:val="000000" w:themeColor="text1"/>
          <w:sz w:val="28"/>
          <w:szCs w:val="28"/>
          <w:rtl/>
          <w:lang w:eastAsia="fr-FR"/>
        </w:rPr>
        <w:t xml:space="preserve">الأمر الحكومي عدد 375 لسنة 2020 المؤرخ في 29 جوان </w:t>
      </w:r>
      <w:r w:rsidR="00476D10" w:rsidRPr="00293217">
        <w:rPr>
          <w:rFonts w:asciiTheme="minorBidi" w:eastAsia="Times New Roman" w:hAnsiTheme="minorBidi" w:cs="Arial"/>
          <w:color w:val="000000" w:themeColor="text1"/>
          <w:sz w:val="28"/>
          <w:szCs w:val="28"/>
          <w:rtl/>
          <w:lang w:eastAsia="fr-FR"/>
        </w:rPr>
        <w:t>2020 والمتعلق بتنظيم عملية نشر تقارير هيئات الرقابة وتقارير المتابعة الصادرة عنها</w:t>
      </w:r>
      <w:r w:rsidR="00476D10" w:rsidRPr="00293217">
        <w:rPr>
          <w:rFonts w:asciiTheme="minorBidi" w:eastAsia="Times New Roman" w:hAnsiTheme="minorBidi" w:cs="Arial" w:hint="cs"/>
          <w:color w:val="000000" w:themeColor="text1"/>
          <w:sz w:val="28"/>
          <w:szCs w:val="28"/>
          <w:rtl/>
          <w:lang w:eastAsia="fr-FR"/>
        </w:rPr>
        <w:t>.</w:t>
      </w:r>
    </w:p>
    <w:p w14:paraId="43049626" w14:textId="1E2293CD" w:rsidR="000D0549" w:rsidRPr="000D0549" w:rsidRDefault="000D0549" w:rsidP="000D0549">
      <w:pPr>
        <w:bidi/>
        <w:spacing w:after="0" w:line="240" w:lineRule="auto"/>
        <w:contextualSpacing/>
        <w:jc w:val="both"/>
        <w:rPr>
          <w:rFonts w:ascii="Times New Roman" w:eastAsia="Calibri" w:hAnsi="Times New Roman" w:cs="Times New Roman"/>
          <w:color w:val="000000" w:themeColor="text1"/>
          <w:sz w:val="28"/>
          <w:szCs w:val="28"/>
          <w:lang w:val="en-US"/>
        </w:rPr>
      </w:pPr>
    </w:p>
    <w:p w14:paraId="3335B87D" w14:textId="4520EBF1" w:rsidR="00293217" w:rsidRDefault="00293217" w:rsidP="0090017E">
      <w:pPr>
        <w:numPr>
          <w:ilvl w:val="0"/>
          <w:numId w:val="3"/>
        </w:numPr>
        <w:bidi/>
        <w:spacing w:after="0" w:line="240"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hint="cs"/>
          <w:sz w:val="28"/>
          <w:szCs w:val="28"/>
          <w:rtl/>
          <w:lang w:val="en-US"/>
        </w:rPr>
        <w:lastRenderedPageBreak/>
        <w:t>تط</w:t>
      </w:r>
      <w:r w:rsidR="00636E15">
        <w:rPr>
          <w:rFonts w:ascii="Times New Roman" w:eastAsia="Calibri" w:hAnsi="Times New Roman" w:cs="Times New Roman" w:hint="cs"/>
          <w:sz w:val="28"/>
          <w:szCs w:val="28"/>
          <w:rtl/>
          <w:lang w:val="en-US"/>
        </w:rPr>
        <w:t>وير المرجعية الوطنية لحوكمة المؤسسات والتي تهدف أساسا إلى توفير</w:t>
      </w:r>
      <w:r w:rsidR="0090017E">
        <w:rPr>
          <w:rFonts w:ascii="Times New Roman" w:eastAsia="Calibri" w:hAnsi="Times New Roman" w:cs="Times New Roman" w:hint="cs"/>
          <w:sz w:val="28"/>
          <w:szCs w:val="28"/>
          <w:rtl/>
          <w:lang w:val="en-US"/>
        </w:rPr>
        <w:t xml:space="preserve"> </w:t>
      </w:r>
      <w:r w:rsidR="00636E15">
        <w:rPr>
          <w:rFonts w:ascii="Times New Roman" w:eastAsia="Calibri" w:hAnsi="Times New Roman" w:cs="Times New Roman" w:hint="cs"/>
          <w:sz w:val="28"/>
          <w:szCs w:val="28"/>
          <w:rtl/>
          <w:lang w:val="en-US"/>
        </w:rPr>
        <w:t>الخطوط</w:t>
      </w:r>
      <w:r w:rsidR="003673F8">
        <w:rPr>
          <w:rFonts w:ascii="Times New Roman" w:eastAsia="Calibri" w:hAnsi="Times New Roman" w:cs="Times New Roman" w:hint="cs"/>
          <w:sz w:val="28"/>
          <w:szCs w:val="28"/>
          <w:rtl/>
          <w:lang w:val="en-US"/>
        </w:rPr>
        <w:t xml:space="preserve"> </w:t>
      </w:r>
      <w:r w:rsidR="00636E15">
        <w:rPr>
          <w:rFonts w:ascii="Times New Roman" w:eastAsia="Calibri" w:hAnsi="Times New Roman" w:cs="Times New Roman" w:hint="cs"/>
          <w:sz w:val="28"/>
          <w:szCs w:val="28"/>
          <w:rtl/>
          <w:lang w:val="en-US"/>
        </w:rPr>
        <w:t>التوجيهية والمتطلبات من أجل حوكمة مواطنة ومسؤولة داخل المنشآت العمومية والخاصّة،</w:t>
      </w:r>
    </w:p>
    <w:p w14:paraId="2EF3575F" w14:textId="77777777" w:rsidR="00293217" w:rsidRDefault="00293217" w:rsidP="00293217">
      <w:pPr>
        <w:pStyle w:val="Paragraphedeliste"/>
        <w:rPr>
          <w:rFonts w:ascii="Times New Roman" w:eastAsia="Calibri" w:hAnsi="Times New Roman" w:cs="Times New Roman"/>
          <w:sz w:val="28"/>
          <w:szCs w:val="28"/>
          <w:rtl/>
          <w:lang w:val="en-US"/>
        </w:rPr>
      </w:pPr>
    </w:p>
    <w:p w14:paraId="006BF5A5" w14:textId="78871A82" w:rsidR="00CA4783" w:rsidRPr="00CA4783" w:rsidRDefault="00CA4783" w:rsidP="001E0098">
      <w:pPr>
        <w:numPr>
          <w:ilvl w:val="0"/>
          <w:numId w:val="3"/>
        </w:numPr>
        <w:bidi/>
        <w:spacing w:after="0" w:line="240" w:lineRule="auto"/>
        <w:contextualSpacing/>
        <w:jc w:val="both"/>
        <w:rPr>
          <w:rFonts w:ascii="Times New Roman" w:eastAsia="Calibri" w:hAnsi="Times New Roman" w:cs="Times New Roman"/>
          <w:sz w:val="28"/>
          <w:szCs w:val="28"/>
          <w:lang w:val="en-US"/>
        </w:rPr>
      </w:pPr>
      <w:r w:rsidRPr="00CA4783">
        <w:rPr>
          <w:rFonts w:ascii="Times New Roman" w:eastAsia="Calibri" w:hAnsi="Times New Roman" w:cs="Times New Roman"/>
          <w:sz w:val="28"/>
          <w:szCs w:val="28"/>
          <w:rtl/>
          <w:lang w:val="en-US"/>
        </w:rPr>
        <w:t xml:space="preserve">تطوير منظومة كبران </w:t>
      </w:r>
      <w:r w:rsidRPr="00CA4783">
        <w:rPr>
          <w:rFonts w:ascii="Times New Roman" w:eastAsia="Calibri" w:hAnsi="Times New Roman" w:cs="Times New Roman"/>
          <w:sz w:val="28"/>
          <w:szCs w:val="28"/>
          <w:lang w:val="en-US"/>
        </w:rPr>
        <w:t xml:space="preserve"> (</w:t>
      </w:r>
      <w:hyperlink r:id="rId18" w:history="1">
        <w:r w:rsidRPr="00CA4783">
          <w:rPr>
            <w:rFonts w:ascii="Times New Roman" w:eastAsia="Calibri" w:hAnsi="Times New Roman" w:cs="Times New Roman"/>
            <w:color w:val="0563C1"/>
            <w:sz w:val="28"/>
            <w:szCs w:val="28"/>
            <w:u w:val="single"/>
            <w:lang w:val="en-US"/>
          </w:rPr>
          <w:t>http://www.cabrane.com/</w:t>
        </w:r>
      </w:hyperlink>
      <w:r w:rsidRPr="00CA4783">
        <w:rPr>
          <w:rFonts w:ascii="Times New Roman" w:eastAsia="Calibri" w:hAnsi="Times New Roman" w:cs="Times New Roman"/>
          <w:sz w:val="28"/>
          <w:szCs w:val="28"/>
          <w:lang w:val="en-US"/>
        </w:rPr>
        <w:t xml:space="preserve">) </w:t>
      </w:r>
      <w:r w:rsidRPr="00CA4783">
        <w:rPr>
          <w:rFonts w:ascii="Times New Roman" w:eastAsia="Calibri" w:hAnsi="Times New Roman" w:cs="Times New Roman"/>
          <w:sz w:val="28"/>
          <w:szCs w:val="28"/>
          <w:rtl/>
          <w:lang w:val="en-US"/>
        </w:rPr>
        <w:t xml:space="preserve">من طرف نشطاء في المجتمع المدني (الجمعية التونسية للمراقبين العموميين) والتي تتعلق بمتابعة المشاريع العمومية في مجال البنية التحتية. وتهدف هذه المنظومة إلى تعزيز </w:t>
      </w:r>
      <w:r w:rsidRPr="00CA4783">
        <w:rPr>
          <w:rFonts w:ascii="Times New Roman" w:eastAsia="Calibri" w:hAnsi="Times New Roman" w:cs="Times New Roman" w:hint="cs"/>
          <w:sz w:val="28"/>
          <w:szCs w:val="28"/>
          <w:rtl/>
          <w:lang w:val="en-US"/>
        </w:rPr>
        <w:t>متابعة نسق التقدم في إنجاز المشاريع العمومية</w:t>
      </w:r>
      <w:r w:rsidRPr="00CA4783">
        <w:rPr>
          <w:rFonts w:ascii="Times New Roman" w:eastAsia="Calibri" w:hAnsi="Times New Roman" w:cs="Times New Roman"/>
          <w:sz w:val="28"/>
          <w:szCs w:val="28"/>
          <w:rtl/>
          <w:lang w:val="en-US"/>
        </w:rPr>
        <w:t xml:space="preserve"> من خلال تقييم هذه المشاريع وابداء الرأي فيها والتبليغ عن </w:t>
      </w:r>
      <w:proofErr w:type="spellStart"/>
      <w:r w:rsidRPr="00CA4783">
        <w:rPr>
          <w:rFonts w:ascii="Times New Roman" w:eastAsia="Calibri" w:hAnsi="Times New Roman" w:cs="Times New Roman"/>
          <w:sz w:val="28"/>
          <w:szCs w:val="28"/>
          <w:rtl/>
          <w:lang w:val="en-US"/>
        </w:rPr>
        <w:t>الاخلالات</w:t>
      </w:r>
      <w:proofErr w:type="spellEnd"/>
      <w:r w:rsidRPr="00CA4783">
        <w:rPr>
          <w:rFonts w:ascii="Times New Roman" w:eastAsia="Calibri" w:hAnsi="Times New Roman" w:cs="Times New Roman"/>
          <w:sz w:val="28"/>
          <w:szCs w:val="28"/>
          <w:rtl/>
          <w:lang w:val="en-US"/>
        </w:rPr>
        <w:t xml:space="preserve"> والتجاوزات المتعلقة بإنجازها.</w:t>
      </w:r>
      <w:r w:rsidRPr="00CA4783">
        <w:rPr>
          <w:rFonts w:ascii="Times New Roman" w:eastAsia="Calibri" w:hAnsi="Times New Roman" w:cs="Times New Roman"/>
          <w:sz w:val="28"/>
          <w:szCs w:val="28"/>
          <w:lang w:val="en-US"/>
        </w:rPr>
        <w:t xml:space="preserve"> </w:t>
      </w:r>
      <w:r w:rsidRPr="00CA4783">
        <w:rPr>
          <w:rFonts w:ascii="Times New Roman" w:eastAsia="Calibri" w:hAnsi="Times New Roman" w:cs="Times New Roman"/>
          <w:sz w:val="28"/>
          <w:szCs w:val="28"/>
          <w:rtl/>
          <w:lang w:val="en-US"/>
        </w:rPr>
        <w:t>وقد تحصلت هذه المنظومة على جائزة عالمية لأحسن منظومة الكترونية متكاملة لمكافحة الفساد ودعم الشفافية</w:t>
      </w:r>
      <w:r w:rsidR="001E0098">
        <w:rPr>
          <w:rFonts w:ascii="Times New Roman" w:eastAsia="Calibri" w:hAnsi="Times New Roman" w:cs="Times New Roman"/>
          <w:sz w:val="28"/>
          <w:szCs w:val="28"/>
          <w:lang w:val="en-US"/>
        </w:rPr>
        <w:t>.</w:t>
      </w:r>
    </w:p>
    <w:p w14:paraId="48BB7BAE" w14:textId="77777777" w:rsidR="00CA4783" w:rsidRPr="00CA4783" w:rsidRDefault="00CA4783" w:rsidP="00CA4783">
      <w:pPr>
        <w:bidi/>
        <w:spacing w:after="0" w:line="240" w:lineRule="auto"/>
        <w:jc w:val="both"/>
        <w:rPr>
          <w:rFonts w:ascii="Times New Roman" w:eastAsia="Calibri" w:hAnsi="Times New Roman" w:cs="Times New Roman"/>
          <w:sz w:val="28"/>
          <w:szCs w:val="28"/>
          <w:lang w:val="en-US"/>
        </w:rPr>
      </w:pPr>
      <w:r w:rsidRPr="00CA4783">
        <w:rPr>
          <w:rFonts w:ascii="Times New Roman" w:eastAsia="Calibri" w:hAnsi="Times New Roman" w:cs="Times New Roman"/>
          <w:sz w:val="28"/>
          <w:szCs w:val="28"/>
          <w:lang w:val="en-US"/>
        </w:rPr>
        <w:t xml:space="preserve"> </w:t>
      </w:r>
    </w:p>
    <w:p w14:paraId="7FC63BCA" w14:textId="77777777" w:rsidR="00C52402" w:rsidRPr="00C52402" w:rsidRDefault="00C52402" w:rsidP="00B40194">
      <w:pPr>
        <w:pStyle w:val="Paragraphedeliste"/>
        <w:numPr>
          <w:ilvl w:val="0"/>
          <w:numId w:val="4"/>
        </w:numPr>
        <w:bidi/>
        <w:spacing w:after="240" w:line="360" w:lineRule="auto"/>
        <w:jc w:val="both"/>
        <w:rPr>
          <w:rFonts w:ascii="Times New Roman" w:eastAsia="Calibri" w:hAnsi="Times New Roman" w:cs="Times New Roman"/>
          <w:b/>
          <w:bCs/>
          <w:color w:val="365F91"/>
          <w:sz w:val="32"/>
          <w:szCs w:val="32"/>
          <w:lang w:val="en-US" w:bidi="ar-TN"/>
        </w:rPr>
      </w:pPr>
      <w:r w:rsidRPr="00C52402">
        <w:rPr>
          <w:rFonts w:ascii="Times New Roman" w:eastAsia="Calibri" w:hAnsi="Times New Roman" w:cs="Times New Roman"/>
          <w:b/>
          <w:bCs/>
          <w:color w:val="365F91"/>
          <w:sz w:val="32"/>
          <w:szCs w:val="32"/>
          <w:rtl/>
          <w:lang w:val="en-US" w:bidi="ar-TN"/>
        </w:rPr>
        <w:t>تعزيز المقاربة التشاركية</w:t>
      </w:r>
      <w:r w:rsidRPr="00C52402">
        <w:rPr>
          <w:rFonts w:ascii="Times New Roman" w:eastAsia="Calibri" w:hAnsi="Times New Roman" w:cs="Times New Roman"/>
          <w:b/>
          <w:bCs/>
          <w:color w:val="365F91"/>
          <w:sz w:val="32"/>
          <w:szCs w:val="32"/>
          <w:lang w:val="en-US" w:bidi="ar-TN"/>
        </w:rPr>
        <w:t xml:space="preserve"> </w:t>
      </w:r>
      <w:proofErr w:type="spellStart"/>
      <w:r w:rsidRPr="00C52402">
        <w:rPr>
          <w:rFonts w:ascii="Times New Roman" w:eastAsia="Calibri" w:hAnsi="Times New Roman" w:cs="Times New Roman"/>
          <w:b/>
          <w:bCs/>
          <w:color w:val="365F91"/>
          <w:sz w:val="32"/>
          <w:szCs w:val="32"/>
          <w:rtl/>
          <w:lang w:val="en-US" w:bidi="ar-TN"/>
        </w:rPr>
        <w:t>والحوكمة</w:t>
      </w:r>
      <w:proofErr w:type="spellEnd"/>
      <w:r w:rsidRPr="00C52402">
        <w:rPr>
          <w:rFonts w:ascii="Times New Roman" w:eastAsia="Calibri" w:hAnsi="Times New Roman" w:cs="Times New Roman"/>
          <w:b/>
          <w:bCs/>
          <w:color w:val="365F91"/>
          <w:sz w:val="32"/>
          <w:szCs w:val="32"/>
          <w:rtl/>
          <w:lang w:val="en-US" w:bidi="ar-TN"/>
        </w:rPr>
        <w:t xml:space="preserve"> المحلية</w:t>
      </w:r>
    </w:p>
    <w:p w14:paraId="72F0B2A2" w14:textId="77777777" w:rsidR="00C52402" w:rsidRPr="00C52402" w:rsidRDefault="00C52402" w:rsidP="00C52402">
      <w:pPr>
        <w:bidi/>
        <w:spacing w:after="0" w:line="240" w:lineRule="auto"/>
        <w:jc w:val="both"/>
        <w:rPr>
          <w:rFonts w:ascii="Times New Roman" w:eastAsia="Calibri" w:hAnsi="Times New Roman" w:cs="Times New Roman"/>
          <w:sz w:val="28"/>
          <w:szCs w:val="28"/>
          <w:rtl/>
          <w:lang w:val="en-US"/>
        </w:rPr>
      </w:pPr>
      <w:r w:rsidRPr="00C52402">
        <w:rPr>
          <w:rFonts w:ascii="Times New Roman" w:eastAsia="Calibri" w:hAnsi="Times New Roman" w:cs="Times New Roman"/>
          <w:sz w:val="28"/>
          <w:szCs w:val="28"/>
          <w:rtl/>
          <w:lang w:val="en-US"/>
        </w:rPr>
        <w:t xml:space="preserve">شهد واقع إرساء </w:t>
      </w:r>
      <w:proofErr w:type="spellStart"/>
      <w:r w:rsidRPr="00C52402">
        <w:rPr>
          <w:rFonts w:ascii="Times New Roman" w:eastAsia="Calibri" w:hAnsi="Times New Roman" w:cs="Times New Roman"/>
          <w:sz w:val="28"/>
          <w:szCs w:val="28"/>
          <w:rtl/>
          <w:lang w:val="en-US"/>
        </w:rPr>
        <w:t>الحوكمة</w:t>
      </w:r>
      <w:proofErr w:type="spellEnd"/>
      <w:r w:rsidRPr="00C52402">
        <w:rPr>
          <w:rFonts w:ascii="Times New Roman" w:eastAsia="Calibri" w:hAnsi="Times New Roman" w:cs="Times New Roman"/>
          <w:sz w:val="28"/>
          <w:szCs w:val="28"/>
          <w:rtl/>
          <w:lang w:val="en-US"/>
        </w:rPr>
        <w:t xml:space="preserve"> المحلية واللامركزية في تونس تطورا ملحوظا منذ سنة 2011. حيث قطعت تونس في السنوات المنقضية خطوات مهمة في طريق تحقيق اللامركزية من خلال العمل على تكريس "الديمقراطية التشاركية". وفي هذا السياق، يمكن الاشارة إلى بعض الانجازات التي جاءت داعمة لهذا التوجه ومنها </w:t>
      </w:r>
      <w:r w:rsidRPr="00C52402">
        <w:rPr>
          <w:rFonts w:ascii="Times New Roman" w:eastAsia="Calibri" w:hAnsi="Times New Roman" w:cs="Times New Roman" w:hint="cs"/>
          <w:sz w:val="28"/>
          <w:szCs w:val="28"/>
          <w:rtl/>
          <w:lang w:val="en-US"/>
        </w:rPr>
        <w:t>نذكر:</w:t>
      </w:r>
    </w:p>
    <w:p w14:paraId="1701F39B" w14:textId="77777777" w:rsidR="00C52402" w:rsidRPr="00C52402" w:rsidRDefault="00C52402" w:rsidP="00C52402">
      <w:pPr>
        <w:bidi/>
        <w:spacing w:after="0" w:line="240" w:lineRule="auto"/>
        <w:jc w:val="both"/>
        <w:rPr>
          <w:rFonts w:ascii="Times New Roman" w:eastAsia="Calibri" w:hAnsi="Times New Roman" w:cs="Times New Roman"/>
          <w:sz w:val="28"/>
          <w:szCs w:val="28"/>
          <w:lang w:val="en-US"/>
        </w:rPr>
      </w:pPr>
    </w:p>
    <w:p w14:paraId="40EB3370" w14:textId="77777777" w:rsidR="00C52402" w:rsidRPr="00C52402" w:rsidRDefault="00C52402" w:rsidP="00B40194">
      <w:pPr>
        <w:numPr>
          <w:ilvl w:val="0"/>
          <w:numId w:val="3"/>
        </w:numPr>
        <w:bidi/>
        <w:spacing w:after="0" w:line="240" w:lineRule="auto"/>
        <w:contextualSpacing/>
        <w:jc w:val="both"/>
        <w:rPr>
          <w:rFonts w:ascii="Times New Roman" w:eastAsia="Calibri" w:hAnsi="Times New Roman" w:cs="Times New Roman"/>
          <w:sz w:val="28"/>
          <w:szCs w:val="28"/>
          <w:lang w:val="en-US"/>
        </w:rPr>
      </w:pPr>
      <w:r w:rsidRPr="00C52402">
        <w:rPr>
          <w:rFonts w:ascii="Times New Roman" w:eastAsia="Calibri" w:hAnsi="Times New Roman" w:cs="Times New Roman"/>
          <w:sz w:val="28"/>
          <w:szCs w:val="28"/>
          <w:rtl/>
          <w:lang w:val="en-US"/>
        </w:rPr>
        <w:t>التكريس الدستوري لمبادئ اللامركزية حيث</w:t>
      </w:r>
      <w:r w:rsidRPr="00C52402">
        <w:rPr>
          <w:rFonts w:ascii="Times New Roman" w:eastAsia="Calibri" w:hAnsi="Times New Roman" w:cs="Times New Roman"/>
          <w:sz w:val="28"/>
          <w:szCs w:val="28"/>
          <w:lang w:val="en-US"/>
        </w:rPr>
        <w:t xml:space="preserve"> </w:t>
      </w:r>
      <w:r w:rsidRPr="00C52402">
        <w:rPr>
          <w:rFonts w:ascii="Times New Roman" w:eastAsia="Calibri" w:hAnsi="Times New Roman" w:cs="Times New Roman"/>
          <w:sz w:val="28"/>
          <w:szCs w:val="28"/>
          <w:rtl/>
          <w:lang w:val="en-US"/>
        </w:rPr>
        <w:t>جاء دستور 2014 داعما لها من خلال اثني عشر (12) فصلا،</w:t>
      </w:r>
    </w:p>
    <w:p w14:paraId="1A211706" w14:textId="77777777" w:rsidR="00C52402" w:rsidRPr="00C52402" w:rsidRDefault="00C52402" w:rsidP="00C52402">
      <w:pPr>
        <w:bidi/>
        <w:spacing w:after="0" w:line="240" w:lineRule="auto"/>
        <w:ind w:left="720"/>
        <w:contextualSpacing/>
        <w:jc w:val="both"/>
        <w:rPr>
          <w:rFonts w:ascii="Times New Roman" w:eastAsia="Calibri" w:hAnsi="Times New Roman" w:cs="Times New Roman"/>
          <w:sz w:val="28"/>
          <w:szCs w:val="28"/>
          <w:lang w:val="en-US"/>
        </w:rPr>
      </w:pPr>
    </w:p>
    <w:p w14:paraId="027CF1AA" w14:textId="77777777" w:rsidR="00C52402" w:rsidRPr="00C52402" w:rsidRDefault="00C52402" w:rsidP="00B40194">
      <w:pPr>
        <w:numPr>
          <w:ilvl w:val="0"/>
          <w:numId w:val="3"/>
        </w:numPr>
        <w:bidi/>
        <w:spacing w:after="0" w:line="240" w:lineRule="auto"/>
        <w:contextualSpacing/>
        <w:jc w:val="both"/>
        <w:rPr>
          <w:rFonts w:ascii="Times New Roman" w:eastAsia="Calibri" w:hAnsi="Times New Roman" w:cs="Times New Roman"/>
          <w:sz w:val="28"/>
          <w:szCs w:val="28"/>
          <w:lang w:val="en-US"/>
        </w:rPr>
      </w:pPr>
      <w:r w:rsidRPr="00C52402">
        <w:rPr>
          <w:rFonts w:ascii="Times New Roman" w:eastAsia="Calibri" w:hAnsi="Times New Roman" w:cs="Times New Roman"/>
          <w:sz w:val="28"/>
          <w:szCs w:val="28"/>
          <w:rtl/>
          <w:lang w:val="en-US"/>
        </w:rPr>
        <w:t>إصدار القانون الأساسي عدد 29 لسنة 2018 مؤرخ في 9 ماي 2018 والمتعلّق بمجلة الجماعات المحلية،</w:t>
      </w:r>
    </w:p>
    <w:p w14:paraId="0E4FA7E1" w14:textId="77777777" w:rsidR="00C52402" w:rsidRPr="00C52402" w:rsidRDefault="00C52402" w:rsidP="00C52402">
      <w:pPr>
        <w:bidi/>
        <w:spacing w:after="0" w:line="240" w:lineRule="auto"/>
        <w:jc w:val="both"/>
        <w:rPr>
          <w:rFonts w:ascii="Times New Roman" w:eastAsia="Calibri" w:hAnsi="Times New Roman" w:cs="Times New Roman"/>
          <w:sz w:val="28"/>
          <w:szCs w:val="28"/>
          <w:lang w:val="en-US"/>
        </w:rPr>
      </w:pPr>
    </w:p>
    <w:p w14:paraId="20E82128" w14:textId="063C89F0" w:rsidR="00C52402" w:rsidRPr="00C52402" w:rsidRDefault="00123761" w:rsidP="00123761">
      <w:pPr>
        <w:numPr>
          <w:ilvl w:val="0"/>
          <w:numId w:val="3"/>
        </w:numPr>
        <w:bidi/>
        <w:spacing w:after="0" w:line="240"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hint="cs"/>
          <w:sz w:val="28"/>
          <w:szCs w:val="28"/>
          <w:rtl/>
          <w:lang w:val="en-US"/>
        </w:rPr>
        <w:t xml:space="preserve">نشر مجموعات من البيانات العمومية التي تهمّ العمل البلدي في صيغة مفتوحة عبر </w:t>
      </w:r>
      <w:r w:rsidR="00C52402" w:rsidRPr="00C52402">
        <w:rPr>
          <w:rFonts w:ascii="Times New Roman" w:eastAsia="Calibri" w:hAnsi="Times New Roman" w:cs="Times New Roman"/>
          <w:sz w:val="28"/>
          <w:szCs w:val="28"/>
          <w:rtl/>
          <w:lang w:val="en-US"/>
        </w:rPr>
        <w:t xml:space="preserve"> منصة الكترونية للبيانات المفتوحة على المستوى المحلي</w:t>
      </w:r>
      <w:r w:rsidR="00C52402" w:rsidRPr="00C52402">
        <w:rPr>
          <w:rFonts w:ascii="Times New Roman" w:eastAsia="Calibri" w:hAnsi="Times New Roman" w:cs="Times New Roman"/>
          <w:sz w:val="28"/>
          <w:szCs w:val="28"/>
          <w:lang w:val="en-US"/>
        </w:rPr>
        <w:t xml:space="preserve"> : </w:t>
      </w:r>
      <w:hyperlink r:id="rId19" w:history="1">
        <w:r w:rsidR="00C52402" w:rsidRPr="00C52402">
          <w:rPr>
            <w:rFonts w:ascii="Times New Roman" w:eastAsia="Calibri" w:hAnsi="Times New Roman" w:cs="Times New Roman"/>
            <w:color w:val="0563C1"/>
            <w:sz w:val="28"/>
            <w:szCs w:val="28"/>
            <w:u w:val="single"/>
            <w:lang w:val="en-US"/>
          </w:rPr>
          <w:t>http://www.collectiviteslocales.gov.tn</w:t>
        </w:r>
        <w:r w:rsidR="00C52402" w:rsidRPr="00C52402">
          <w:rPr>
            <w:rFonts w:ascii="Times New Roman" w:eastAsia="Calibri" w:hAnsi="Times New Roman" w:cs="Times New Roman"/>
            <w:color w:val="0563C1"/>
            <w:sz w:val="28"/>
            <w:szCs w:val="28"/>
            <w:u w:val="single"/>
            <w:rtl/>
            <w:lang w:val="en-US"/>
          </w:rPr>
          <w:t>/</w:t>
        </w:r>
      </w:hyperlink>
      <w:r w:rsidR="00C52402" w:rsidRPr="00C52402">
        <w:rPr>
          <w:rFonts w:ascii="Times New Roman" w:eastAsia="Calibri" w:hAnsi="Times New Roman" w:cs="Times New Roman"/>
          <w:sz w:val="28"/>
          <w:szCs w:val="28"/>
          <w:lang w:val="en-US"/>
        </w:rPr>
        <w:t xml:space="preserve"> </w:t>
      </w:r>
    </w:p>
    <w:p w14:paraId="044CD1C7" w14:textId="02DBE6C3" w:rsidR="00C52402" w:rsidRPr="00C52402" w:rsidRDefault="00C52402" w:rsidP="00D44AAB">
      <w:pPr>
        <w:numPr>
          <w:ilvl w:val="0"/>
          <w:numId w:val="3"/>
        </w:numPr>
        <w:bidi/>
        <w:spacing w:after="0" w:line="240" w:lineRule="auto"/>
        <w:contextualSpacing/>
        <w:jc w:val="both"/>
        <w:rPr>
          <w:rFonts w:ascii="Times New Roman" w:eastAsia="Calibri" w:hAnsi="Times New Roman" w:cs="Times New Roman"/>
          <w:sz w:val="28"/>
          <w:szCs w:val="28"/>
          <w:lang w:val="en-US"/>
        </w:rPr>
      </w:pPr>
      <w:r w:rsidRPr="00C52402">
        <w:rPr>
          <w:rFonts w:ascii="Times New Roman" w:eastAsia="Calibri" w:hAnsi="Times New Roman" w:cs="Times New Roman"/>
          <w:sz w:val="28"/>
          <w:szCs w:val="28"/>
          <w:rtl/>
          <w:lang w:val="en-US"/>
        </w:rPr>
        <w:t xml:space="preserve">قيام </w:t>
      </w:r>
      <w:r w:rsidR="00D44AAB">
        <w:rPr>
          <w:rFonts w:ascii="Times New Roman" w:eastAsia="Calibri" w:hAnsi="Times New Roman" w:cs="Times New Roman" w:hint="cs"/>
          <w:sz w:val="28"/>
          <w:szCs w:val="28"/>
          <w:rtl/>
          <w:lang w:val="en-US"/>
        </w:rPr>
        <w:t>جمعية "أنشر"</w:t>
      </w:r>
      <w:r w:rsidRPr="00C52402">
        <w:rPr>
          <w:rFonts w:ascii="Times New Roman" w:eastAsia="Calibri" w:hAnsi="Times New Roman" w:cs="Times New Roman"/>
          <w:sz w:val="28"/>
          <w:szCs w:val="28"/>
          <w:rtl/>
          <w:lang w:val="en-US"/>
        </w:rPr>
        <w:t xml:space="preserve"> بتطوير منصة للبيانات المفتوحة موجهة للبلديات </w:t>
      </w:r>
      <w:r w:rsidRPr="00C52402">
        <w:rPr>
          <w:rFonts w:ascii="Times New Roman" w:eastAsia="Calibri" w:hAnsi="Times New Roman" w:cs="Times New Roman"/>
          <w:sz w:val="28"/>
          <w:szCs w:val="28"/>
          <w:lang w:val="en-US"/>
        </w:rPr>
        <w:t xml:space="preserve">: </w:t>
      </w:r>
      <w:hyperlink r:id="rId20" w:history="1">
        <w:r w:rsidRPr="00C52402">
          <w:rPr>
            <w:rFonts w:ascii="Times New Roman" w:eastAsia="Calibri" w:hAnsi="Times New Roman" w:cs="Times New Roman"/>
            <w:color w:val="0563C1"/>
            <w:sz w:val="28"/>
            <w:szCs w:val="28"/>
            <w:u w:val="single"/>
            <w:lang w:val="en-US"/>
          </w:rPr>
          <w:t>http://www.openbaladiati.tn</w:t>
        </w:r>
        <w:r w:rsidRPr="00C52402">
          <w:rPr>
            <w:rFonts w:ascii="Times New Roman" w:eastAsia="Calibri" w:hAnsi="Times New Roman" w:cs="Times New Roman"/>
            <w:color w:val="0563C1"/>
            <w:sz w:val="28"/>
            <w:szCs w:val="28"/>
            <w:u w:val="single"/>
            <w:rtl/>
            <w:lang w:val="en-US"/>
          </w:rPr>
          <w:t>/</w:t>
        </w:r>
      </w:hyperlink>
      <w:r w:rsidRPr="00C52402">
        <w:rPr>
          <w:rFonts w:ascii="Times New Roman" w:eastAsia="Calibri" w:hAnsi="Times New Roman" w:cs="Times New Roman"/>
          <w:sz w:val="28"/>
          <w:szCs w:val="28"/>
          <w:lang w:val="en-US"/>
        </w:rPr>
        <w:t xml:space="preserve"> </w:t>
      </w:r>
    </w:p>
    <w:p w14:paraId="12187565" w14:textId="77777777" w:rsidR="00C52402" w:rsidRPr="00C52402" w:rsidRDefault="00C52402" w:rsidP="00C52402">
      <w:pPr>
        <w:bidi/>
        <w:spacing w:after="0" w:line="240" w:lineRule="auto"/>
        <w:ind w:left="720"/>
        <w:contextualSpacing/>
        <w:jc w:val="both"/>
        <w:rPr>
          <w:rFonts w:ascii="Times New Roman" w:eastAsia="Calibri" w:hAnsi="Times New Roman" w:cs="Times New Roman"/>
          <w:sz w:val="28"/>
          <w:szCs w:val="28"/>
          <w:lang w:val="en-US"/>
        </w:rPr>
      </w:pPr>
    </w:p>
    <w:p w14:paraId="4F5C5CB6" w14:textId="77777777" w:rsidR="00C52402" w:rsidRPr="00C52402" w:rsidRDefault="00C52402" w:rsidP="00C52402">
      <w:pPr>
        <w:bidi/>
        <w:spacing w:after="0" w:line="240" w:lineRule="auto"/>
        <w:jc w:val="both"/>
        <w:rPr>
          <w:rFonts w:ascii="Times New Roman" w:eastAsia="Calibri" w:hAnsi="Times New Roman" w:cs="Times New Roman"/>
          <w:sz w:val="28"/>
          <w:szCs w:val="28"/>
          <w:rtl/>
          <w:lang w:val="en-US"/>
        </w:rPr>
      </w:pPr>
      <w:r w:rsidRPr="00C52402">
        <w:rPr>
          <w:rFonts w:ascii="Times New Roman" w:eastAsia="Calibri" w:hAnsi="Times New Roman" w:cs="Times New Roman"/>
          <w:sz w:val="28"/>
          <w:szCs w:val="28"/>
          <w:rtl/>
          <w:lang w:val="en-US"/>
        </w:rPr>
        <w:t>ونظرا لأهمية المشاركة العمومية ودرجة تأثيرها في صنع القرار وإعداد وتنفيذ السياسات العمومية، قامت الحكومة التونسية بوضع عديد الآليات المكرسة للمقاربة التشاركية على غرار:</w:t>
      </w:r>
    </w:p>
    <w:p w14:paraId="255D94BA" w14:textId="77777777" w:rsidR="00C52402" w:rsidRPr="00C52402" w:rsidRDefault="00C52402" w:rsidP="00C52402">
      <w:pPr>
        <w:bidi/>
        <w:spacing w:after="0" w:line="240" w:lineRule="auto"/>
        <w:jc w:val="both"/>
        <w:rPr>
          <w:rFonts w:ascii="Times New Roman" w:eastAsia="Calibri" w:hAnsi="Times New Roman" w:cs="Times New Roman"/>
          <w:sz w:val="28"/>
          <w:szCs w:val="28"/>
          <w:lang w:val="en-US"/>
        </w:rPr>
      </w:pPr>
    </w:p>
    <w:p w14:paraId="121F588C" w14:textId="61C6265B" w:rsidR="00C52402" w:rsidRPr="00C52402" w:rsidRDefault="00C52402" w:rsidP="00636E15">
      <w:pPr>
        <w:numPr>
          <w:ilvl w:val="0"/>
          <w:numId w:val="3"/>
        </w:numPr>
        <w:bidi/>
        <w:spacing w:after="0" w:line="240" w:lineRule="auto"/>
        <w:contextualSpacing/>
        <w:jc w:val="both"/>
        <w:rPr>
          <w:rFonts w:ascii="Times New Roman" w:eastAsia="Calibri" w:hAnsi="Times New Roman" w:cs="Times New Roman"/>
          <w:sz w:val="28"/>
          <w:szCs w:val="28"/>
          <w:lang w:val="en-US"/>
        </w:rPr>
      </w:pPr>
      <w:r w:rsidRPr="00C52402">
        <w:rPr>
          <w:rFonts w:ascii="Times New Roman" w:eastAsia="Calibri" w:hAnsi="Times New Roman" w:cs="Times New Roman"/>
          <w:sz w:val="28"/>
          <w:szCs w:val="28"/>
          <w:rtl/>
          <w:lang w:val="en-US"/>
        </w:rPr>
        <w:t>تطوير منظومة إلكترونية مندمجة</w:t>
      </w:r>
      <w:r w:rsidRPr="00C52402">
        <w:rPr>
          <w:rFonts w:ascii="Times New Roman" w:eastAsia="Calibri" w:hAnsi="Times New Roman" w:cs="Times New Roman"/>
          <w:sz w:val="28"/>
          <w:szCs w:val="28"/>
          <w:lang w:val="en-US"/>
        </w:rPr>
        <w:t xml:space="preserve"> </w:t>
      </w:r>
      <w:r w:rsidRPr="00C52402">
        <w:rPr>
          <w:rFonts w:ascii="Times New Roman" w:eastAsia="Calibri" w:hAnsi="Times New Roman" w:cs="Times New Roman"/>
          <w:sz w:val="28"/>
          <w:szCs w:val="28"/>
          <w:rtl/>
          <w:lang w:val="en-US"/>
        </w:rPr>
        <w:t>“ء ـ مواطن” للشكاوي</w:t>
      </w:r>
      <w:hyperlink r:id="rId21" w:history="1">
        <w:r w:rsidRPr="00C52402">
          <w:rPr>
            <w:rFonts w:ascii="Times New Roman" w:eastAsia="Calibri" w:hAnsi="Times New Roman" w:cs="Times New Roman"/>
            <w:color w:val="0563C1"/>
            <w:sz w:val="28"/>
            <w:szCs w:val="28"/>
            <w:u w:val="single"/>
            <w:lang w:val="en-US"/>
          </w:rPr>
          <w:t>https://www.e-people.gov.tn/</w:t>
        </w:r>
      </w:hyperlink>
      <w:r w:rsidRPr="00C52402">
        <w:rPr>
          <w:rFonts w:ascii="Times New Roman" w:eastAsia="Calibri" w:hAnsi="Times New Roman" w:cs="Times New Roman"/>
          <w:sz w:val="28"/>
          <w:szCs w:val="28"/>
          <w:lang w:val="en-US"/>
        </w:rPr>
        <w:t> </w:t>
      </w:r>
      <w:r w:rsidRPr="00C52402">
        <w:rPr>
          <w:rFonts w:ascii="Times New Roman" w:eastAsia="Calibri" w:hAnsi="Times New Roman" w:cs="Times New Roman"/>
          <w:sz w:val="28"/>
          <w:szCs w:val="28"/>
          <w:rtl/>
          <w:lang w:val="en-US"/>
        </w:rPr>
        <w:t xml:space="preserve"> وتتمثل هذه المنظومة في بوّابة للمشاركة والتفاعل بين الإدارة والمتعاملين معها حيث تتضمّن بصفة خاصة طرق تواصل مختلفة ومتلائمة مع حاجيات المواطنين من خلال تمكينهم من تقديم </w:t>
      </w:r>
      <w:proofErr w:type="spellStart"/>
      <w:r w:rsidRPr="00C52402">
        <w:rPr>
          <w:rFonts w:ascii="Times New Roman" w:eastAsia="Calibri" w:hAnsi="Times New Roman" w:cs="Times New Roman"/>
          <w:sz w:val="28"/>
          <w:szCs w:val="28"/>
          <w:rtl/>
          <w:lang w:val="en-US"/>
        </w:rPr>
        <w:t>عرائضهم</w:t>
      </w:r>
      <w:proofErr w:type="spellEnd"/>
      <w:r w:rsidRPr="00C52402">
        <w:rPr>
          <w:rFonts w:ascii="Times New Roman" w:eastAsia="Calibri" w:hAnsi="Times New Roman" w:cs="Times New Roman"/>
          <w:sz w:val="28"/>
          <w:szCs w:val="28"/>
          <w:rtl/>
          <w:lang w:val="en-US"/>
        </w:rPr>
        <w:t xml:space="preserve"> على الخط واقتراحاتهم أو استفساراتهم ،</w:t>
      </w:r>
    </w:p>
    <w:p w14:paraId="5794B672" w14:textId="77777777" w:rsidR="00C52402" w:rsidRPr="00C52402" w:rsidRDefault="00C52402" w:rsidP="00C52402">
      <w:pPr>
        <w:bidi/>
        <w:spacing w:after="0" w:line="240" w:lineRule="auto"/>
        <w:ind w:left="720"/>
        <w:contextualSpacing/>
        <w:jc w:val="both"/>
        <w:rPr>
          <w:rFonts w:ascii="Times New Roman" w:eastAsia="Calibri" w:hAnsi="Times New Roman" w:cs="Times New Roman"/>
          <w:sz w:val="28"/>
          <w:szCs w:val="28"/>
          <w:lang w:val="en-US"/>
        </w:rPr>
      </w:pPr>
    </w:p>
    <w:p w14:paraId="7F28071B" w14:textId="4F6BC79A" w:rsidR="00C52402" w:rsidRPr="00C52402" w:rsidRDefault="00C52402" w:rsidP="00636E15">
      <w:pPr>
        <w:numPr>
          <w:ilvl w:val="0"/>
          <w:numId w:val="3"/>
        </w:numPr>
        <w:bidi/>
        <w:spacing w:after="0" w:line="240" w:lineRule="auto"/>
        <w:contextualSpacing/>
        <w:jc w:val="both"/>
        <w:rPr>
          <w:rFonts w:ascii="Times New Roman" w:eastAsia="Calibri" w:hAnsi="Times New Roman" w:cs="Times New Roman"/>
          <w:sz w:val="28"/>
          <w:szCs w:val="28"/>
          <w:rtl/>
          <w:lang w:val="en-US"/>
        </w:rPr>
      </w:pPr>
      <w:r w:rsidRPr="00C52402">
        <w:rPr>
          <w:rFonts w:ascii="Times New Roman" w:eastAsia="Calibri" w:hAnsi="Times New Roman" w:cs="Times New Roman"/>
          <w:sz w:val="28"/>
          <w:szCs w:val="28"/>
          <w:rtl/>
          <w:lang w:val="en-US"/>
        </w:rPr>
        <w:t xml:space="preserve">إصدار الأمر الحكومي عدد 328 لسنة 2018 </w:t>
      </w:r>
      <w:r w:rsidR="00636E15">
        <w:rPr>
          <w:rFonts w:ascii="Times New Roman" w:eastAsia="Calibri" w:hAnsi="Times New Roman" w:cs="Times New Roman" w:hint="cs"/>
          <w:sz w:val="28"/>
          <w:szCs w:val="28"/>
          <w:rtl/>
          <w:lang w:val="en-US"/>
        </w:rPr>
        <w:t>ال</w:t>
      </w:r>
      <w:r w:rsidRPr="00C52402">
        <w:rPr>
          <w:rFonts w:ascii="Times New Roman" w:eastAsia="Calibri" w:hAnsi="Times New Roman" w:cs="Times New Roman"/>
          <w:sz w:val="28"/>
          <w:szCs w:val="28"/>
          <w:rtl/>
          <w:lang w:val="en-US"/>
        </w:rPr>
        <w:t>مؤرخ في 29 مارس 2018 و</w:t>
      </w:r>
      <w:r w:rsidR="00636E15">
        <w:rPr>
          <w:rFonts w:ascii="Times New Roman" w:eastAsia="Calibri" w:hAnsi="Times New Roman" w:cs="Times New Roman" w:hint="cs"/>
          <w:sz w:val="28"/>
          <w:szCs w:val="28"/>
          <w:rtl/>
          <w:lang w:val="en-US"/>
        </w:rPr>
        <w:t>المتعلّق</w:t>
      </w:r>
      <w:r w:rsidRPr="00C52402">
        <w:rPr>
          <w:rFonts w:ascii="Times New Roman" w:eastAsia="Calibri" w:hAnsi="Times New Roman" w:cs="Times New Roman"/>
          <w:sz w:val="28"/>
          <w:szCs w:val="28"/>
          <w:rtl/>
          <w:lang w:val="en-US"/>
        </w:rPr>
        <w:t xml:space="preserve"> بتنظيم الاستشارات العمومية،</w:t>
      </w:r>
    </w:p>
    <w:p w14:paraId="3DA592E4" w14:textId="77777777" w:rsidR="00C52402" w:rsidRDefault="00C52402" w:rsidP="00B40194">
      <w:pPr>
        <w:numPr>
          <w:ilvl w:val="0"/>
          <w:numId w:val="3"/>
        </w:numPr>
        <w:bidi/>
        <w:spacing w:after="0" w:line="240" w:lineRule="auto"/>
        <w:contextualSpacing/>
        <w:jc w:val="both"/>
        <w:rPr>
          <w:rFonts w:ascii="Times New Roman" w:eastAsia="Calibri" w:hAnsi="Times New Roman" w:cs="Times New Roman"/>
          <w:sz w:val="28"/>
          <w:szCs w:val="28"/>
          <w:lang w:val="en-US"/>
        </w:rPr>
      </w:pPr>
      <w:r w:rsidRPr="00C52402">
        <w:rPr>
          <w:rFonts w:ascii="Times New Roman" w:eastAsia="Calibri" w:hAnsi="Times New Roman" w:cs="Times New Roman"/>
          <w:sz w:val="28"/>
          <w:szCs w:val="28"/>
          <w:rtl/>
          <w:lang w:val="en-US"/>
        </w:rPr>
        <w:t xml:space="preserve">وضع النسخة الثانية من بوابة المشاركة العمومية على الخط </w:t>
      </w:r>
      <w:r w:rsidRPr="00C52402">
        <w:rPr>
          <w:rFonts w:ascii="Times New Roman" w:eastAsia="Calibri" w:hAnsi="Times New Roman" w:cs="Times New Roman"/>
          <w:sz w:val="28"/>
          <w:szCs w:val="28"/>
          <w:lang w:val="en-US"/>
        </w:rPr>
        <w:t xml:space="preserve"> </w:t>
      </w:r>
      <w:hyperlink r:id="rId22" w:history="1">
        <w:r w:rsidRPr="00C52402">
          <w:rPr>
            <w:rFonts w:ascii="Times New Roman" w:eastAsia="Calibri" w:hAnsi="Times New Roman" w:cs="Times New Roman"/>
            <w:color w:val="0563C1"/>
            <w:sz w:val="28"/>
            <w:szCs w:val="28"/>
            <w:u w:val="single"/>
            <w:lang w:val="en-US"/>
          </w:rPr>
          <w:t>http://www.e-participation.tn</w:t>
        </w:r>
        <w:r w:rsidRPr="00C52402">
          <w:rPr>
            <w:rFonts w:ascii="Times New Roman" w:eastAsia="Calibri" w:hAnsi="Times New Roman" w:cs="Times New Roman"/>
            <w:color w:val="0563C1"/>
            <w:sz w:val="28"/>
            <w:szCs w:val="28"/>
            <w:u w:val="single"/>
            <w:rtl/>
            <w:lang w:val="en-US"/>
          </w:rPr>
          <w:t>/</w:t>
        </w:r>
      </w:hyperlink>
      <w:r w:rsidRPr="00C52402">
        <w:rPr>
          <w:rFonts w:ascii="Times New Roman" w:eastAsia="Calibri" w:hAnsi="Times New Roman" w:cs="Times New Roman"/>
          <w:sz w:val="28"/>
          <w:szCs w:val="28"/>
          <w:lang w:val="en-US"/>
        </w:rPr>
        <w:t xml:space="preserve"> </w:t>
      </w:r>
      <w:r w:rsidRPr="00C52402">
        <w:rPr>
          <w:rFonts w:ascii="Times New Roman" w:eastAsia="Calibri" w:hAnsi="Times New Roman" w:cs="Times New Roman"/>
          <w:sz w:val="28"/>
          <w:szCs w:val="28"/>
          <w:rtl/>
          <w:lang w:val="en-US"/>
        </w:rPr>
        <w:t>والتي تضمنت فضاء موسعا لمزيد تشريك المواطنين في الشأن العام من خلال تمكينهم من المشاركة الالكترونية في الاستشارات العمومية، ايداع وتبادل المقترحات والافكار ومناقشة مواضيع مختلفة متعلقة بالسياسات العمومية</w:t>
      </w:r>
      <w:r w:rsidRPr="00C52402">
        <w:rPr>
          <w:rFonts w:ascii="Times New Roman" w:eastAsia="Calibri" w:hAnsi="Times New Roman" w:cs="Times New Roman" w:hint="cs"/>
          <w:sz w:val="28"/>
          <w:szCs w:val="28"/>
          <w:rtl/>
          <w:lang w:val="en-US"/>
        </w:rPr>
        <w:t>،</w:t>
      </w:r>
    </w:p>
    <w:p w14:paraId="532779CE" w14:textId="77777777" w:rsidR="00F24173" w:rsidRPr="00C52402" w:rsidRDefault="00F24173" w:rsidP="00F24173">
      <w:pPr>
        <w:bidi/>
        <w:spacing w:after="0" w:line="240" w:lineRule="auto"/>
        <w:ind w:left="720"/>
        <w:contextualSpacing/>
        <w:jc w:val="both"/>
        <w:rPr>
          <w:rFonts w:ascii="Times New Roman" w:eastAsia="Calibri" w:hAnsi="Times New Roman" w:cs="Times New Roman"/>
          <w:sz w:val="28"/>
          <w:szCs w:val="28"/>
          <w:lang w:val="en-US"/>
        </w:rPr>
      </w:pPr>
    </w:p>
    <w:p w14:paraId="140106E1" w14:textId="77777777" w:rsidR="007B6773" w:rsidRDefault="00C52402" w:rsidP="00B40194">
      <w:pPr>
        <w:numPr>
          <w:ilvl w:val="0"/>
          <w:numId w:val="3"/>
        </w:numPr>
        <w:bidi/>
        <w:spacing w:after="0" w:line="240" w:lineRule="auto"/>
        <w:contextualSpacing/>
        <w:jc w:val="both"/>
        <w:rPr>
          <w:rFonts w:ascii="Times New Roman" w:eastAsia="Calibri" w:hAnsi="Times New Roman" w:cs="Times New Roman"/>
          <w:sz w:val="28"/>
          <w:szCs w:val="28"/>
          <w:lang w:val="en-US"/>
        </w:rPr>
      </w:pPr>
      <w:r w:rsidRPr="00C52402">
        <w:rPr>
          <w:rFonts w:ascii="Times New Roman" w:eastAsia="Calibri" w:hAnsi="Times New Roman" w:cs="Times New Roman"/>
          <w:sz w:val="28"/>
          <w:szCs w:val="28"/>
          <w:rtl/>
          <w:lang w:val="en-US"/>
        </w:rPr>
        <w:t>إصدار 3 مناشير تتعلق بتشريك المواطن وهي</w:t>
      </w:r>
      <w:r w:rsidRPr="00C52402">
        <w:rPr>
          <w:rFonts w:ascii="Times New Roman" w:eastAsia="Calibri" w:hAnsi="Times New Roman" w:cs="Times New Roman"/>
          <w:sz w:val="28"/>
          <w:szCs w:val="28"/>
          <w:lang w:val="en-US"/>
        </w:rPr>
        <w:t xml:space="preserve"> </w:t>
      </w:r>
      <w:r w:rsidRPr="00C52402">
        <w:rPr>
          <w:rFonts w:ascii="Times New Roman" w:eastAsia="Calibri" w:hAnsi="Times New Roman" w:cs="Times New Roman"/>
          <w:sz w:val="28"/>
          <w:szCs w:val="28"/>
          <w:rtl/>
          <w:lang w:val="en-US"/>
        </w:rPr>
        <w:t>على التوالي: المنشور عدد 12 لسنة 2011 حول تشريك المتعاملين مع الإدارة في تقييم الخدمات العمومية،</w:t>
      </w:r>
      <w:r w:rsidRPr="00C52402">
        <w:rPr>
          <w:rFonts w:ascii="Times New Roman" w:eastAsia="Calibri" w:hAnsi="Times New Roman" w:cs="Times New Roman"/>
          <w:sz w:val="28"/>
          <w:szCs w:val="28"/>
          <w:lang w:val="en-US"/>
        </w:rPr>
        <w:t xml:space="preserve"> </w:t>
      </w:r>
      <w:r w:rsidRPr="00C52402">
        <w:rPr>
          <w:rFonts w:ascii="Times New Roman" w:eastAsia="Calibri" w:hAnsi="Times New Roman" w:cs="Times New Roman"/>
          <w:sz w:val="28"/>
          <w:szCs w:val="28"/>
          <w:rtl/>
          <w:lang w:val="en-US"/>
        </w:rPr>
        <w:t>المنشور عدد 13 لسنة 2011 المتعلق بتفعيل المقاربة التشاركية في تقريب الخدمات الأساسية،</w:t>
      </w:r>
      <w:r w:rsidRPr="00C52402">
        <w:rPr>
          <w:rFonts w:ascii="Times New Roman" w:eastAsia="Calibri" w:hAnsi="Times New Roman" w:cs="Times New Roman"/>
          <w:sz w:val="28"/>
          <w:szCs w:val="28"/>
          <w:lang w:val="en-US"/>
        </w:rPr>
        <w:t xml:space="preserve"> </w:t>
      </w:r>
      <w:r w:rsidRPr="00C52402">
        <w:rPr>
          <w:rFonts w:ascii="Times New Roman" w:eastAsia="Calibri" w:hAnsi="Times New Roman" w:cs="Times New Roman"/>
          <w:sz w:val="28"/>
          <w:szCs w:val="28"/>
          <w:rtl/>
          <w:lang w:val="en-US"/>
        </w:rPr>
        <w:t>والمنشور عدد 14 لسنة 2011 المتعلق بجودة التشريعات</w:t>
      </w:r>
      <w:r w:rsidR="00881B2A">
        <w:rPr>
          <w:rFonts w:ascii="Times New Roman" w:eastAsia="Calibri" w:hAnsi="Times New Roman" w:cs="Times New Roman" w:hint="cs"/>
          <w:sz w:val="28"/>
          <w:szCs w:val="28"/>
          <w:rtl/>
          <w:lang w:val="en-US"/>
        </w:rPr>
        <w:t>.</w:t>
      </w:r>
    </w:p>
    <w:p w14:paraId="63A096ED" w14:textId="5CD192D4" w:rsidR="007B6773" w:rsidRPr="007B47DB" w:rsidRDefault="007B6773" w:rsidP="007B6773">
      <w:pPr>
        <w:bidi/>
        <w:spacing w:after="0" w:line="240" w:lineRule="auto"/>
        <w:jc w:val="both"/>
        <w:rPr>
          <w:rFonts w:ascii="Times New Roman" w:eastAsia="Calibri" w:hAnsi="Times New Roman" w:cs="Times New Roman"/>
          <w:sz w:val="28"/>
          <w:szCs w:val="28"/>
          <w:lang w:val="en-US"/>
        </w:rPr>
      </w:pPr>
    </w:p>
    <w:p w14:paraId="7280ED32" w14:textId="5F04B8F3" w:rsidR="00F24173" w:rsidRDefault="007B6773" w:rsidP="00F24173">
      <w:pPr>
        <w:pStyle w:val="Paragraphedeliste"/>
        <w:numPr>
          <w:ilvl w:val="0"/>
          <w:numId w:val="3"/>
        </w:numPr>
        <w:bidi/>
        <w:spacing w:after="0" w:line="240" w:lineRule="auto"/>
        <w:jc w:val="both"/>
        <w:rPr>
          <w:rFonts w:ascii="Times New Roman" w:eastAsia="Calibri" w:hAnsi="Times New Roman" w:cs="Times New Roman"/>
          <w:sz w:val="28"/>
          <w:szCs w:val="28"/>
          <w:lang w:val="en-US" w:bidi="ar-TN"/>
        </w:rPr>
      </w:pPr>
      <w:r w:rsidRPr="009158D9">
        <w:rPr>
          <w:rFonts w:ascii="Times New Roman" w:eastAsia="Calibri" w:hAnsi="Times New Roman" w:cs="Times New Roman" w:hint="cs"/>
          <w:sz w:val="28"/>
          <w:szCs w:val="28"/>
          <w:rtl/>
          <w:lang w:val="en-US" w:bidi="ar-TN"/>
        </w:rPr>
        <w:t>يعترف الدستور التونسي بأهمية الشباب باعتباره القوة الفاعلة للمجتمع، إذ ينص الفصل 8 من الدستور على أن "</w:t>
      </w:r>
      <w:r w:rsidRPr="009158D9">
        <w:rPr>
          <w:rFonts w:ascii="Times New Roman" w:eastAsia="Calibri" w:hAnsi="Times New Roman" w:cs="Times New Roman" w:hint="cs"/>
          <w:b/>
          <w:bCs/>
          <w:sz w:val="28"/>
          <w:szCs w:val="28"/>
          <w:rtl/>
          <w:lang w:val="en-US" w:bidi="ar-TN"/>
        </w:rPr>
        <w:t>الشباب قوة فاعلة في بناء الوطن</w:t>
      </w:r>
      <w:r w:rsidRPr="009158D9">
        <w:rPr>
          <w:rFonts w:ascii="Times New Roman" w:eastAsia="Calibri" w:hAnsi="Times New Roman" w:cs="Times New Roman" w:hint="cs"/>
          <w:sz w:val="28"/>
          <w:szCs w:val="28"/>
          <w:rtl/>
          <w:lang w:val="en-US" w:bidi="ar-TN"/>
        </w:rPr>
        <w:t xml:space="preserve">". ويؤكد الفصل 133 على أن القانون الانتخابي يضمن تمثيلية الشباب في مجالس الجماعات المحلية. </w:t>
      </w:r>
      <w:r w:rsidRPr="009802A2">
        <w:rPr>
          <w:rFonts w:ascii="Times New Roman" w:eastAsia="Calibri" w:hAnsi="Times New Roman" w:cs="Times New Roman" w:hint="cs"/>
          <w:sz w:val="28"/>
          <w:szCs w:val="28"/>
          <w:rtl/>
          <w:lang w:val="en-US" w:bidi="ar-TN"/>
        </w:rPr>
        <w:t xml:space="preserve">في هذا السياق، تمّ العمل على </w:t>
      </w:r>
      <w:r w:rsidR="00C64EDC" w:rsidRPr="009802A2">
        <w:rPr>
          <w:rFonts w:ascii="Times New Roman" w:eastAsia="Calibri" w:hAnsi="Times New Roman" w:cs="Times New Roman" w:hint="cs"/>
          <w:sz w:val="28"/>
          <w:szCs w:val="28"/>
          <w:rtl/>
          <w:lang w:val="en-US"/>
        </w:rPr>
        <w:t>تفعيل</w:t>
      </w:r>
      <w:r w:rsidR="00C64EDC" w:rsidRPr="009802A2">
        <w:rPr>
          <w:rFonts w:ascii="Times New Roman" w:eastAsia="Calibri" w:hAnsi="Times New Roman" w:cs="Times New Roman"/>
          <w:sz w:val="28"/>
          <w:szCs w:val="28"/>
          <w:rtl/>
          <w:lang w:val="en-US"/>
        </w:rPr>
        <w:t xml:space="preserve"> </w:t>
      </w:r>
      <w:r w:rsidR="00C64EDC" w:rsidRPr="009802A2">
        <w:rPr>
          <w:rFonts w:ascii="Times New Roman" w:eastAsia="Calibri" w:hAnsi="Times New Roman" w:cs="Times New Roman" w:hint="cs"/>
          <w:sz w:val="28"/>
          <w:szCs w:val="28"/>
          <w:rtl/>
          <w:lang w:val="en-US"/>
        </w:rPr>
        <w:t>دور</w:t>
      </w:r>
      <w:r w:rsidR="00C64EDC" w:rsidRPr="009802A2">
        <w:rPr>
          <w:rFonts w:ascii="Times New Roman" w:eastAsia="Calibri" w:hAnsi="Times New Roman" w:cs="Times New Roman"/>
          <w:sz w:val="28"/>
          <w:szCs w:val="28"/>
          <w:rtl/>
          <w:lang w:val="en-US"/>
        </w:rPr>
        <w:t xml:space="preserve"> </w:t>
      </w:r>
      <w:r w:rsidR="00C64EDC" w:rsidRPr="009802A2">
        <w:rPr>
          <w:rFonts w:ascii="Times New Roman" w:eastAsia="Calibri" w:hAnsi="Times New Roman" w:cs="Times New Roman" w:hint="cs"/>
          <w:sz w:val="28"/>
          <w:szCs w:val="28"/>
          <w:rtl/>
          <w:lang w:val="en-US"/>
        </w:rPr>
        <w:t>الشباب</w:t>
      </w:r>
      <w:r w:rsidR="00C64EDC" w:rsidRPr="009802A2">
        <w:rPr>
          <w:rFonts w:ascii="Times New Roman" w:eastAsia="Calibri" w:hAnsi="Times New Roman" w:cs="Times New Roman"/>
          <w:sz w:val="28"/>
          <w:szCs w:val="28"/>
          <w:rtl/>
          <w:lang w:val="en-US"/>
        </w:rPr>
        <w:t xml:space="preserve"> </w:t>
      </w:r>
      <w:r w:rsidR="00C64EDC" w:rsidRPr="009802A2">
        <w:rPr>
          <w:rFonts w:ascii="Times New Roman" w:eastAsia="Calibri" w:hAnsi="Times New Roman" w:cs="Times New Roman" w:hint="cs"/>
          <w:sz w:val="28"/>
          <w:szCs w:val="28"/>
          <w:rtl/>
          <w:lang w:val="en-US"/>
        </w:rPr>
        <w:t>بمختلف</w:t>
      </w:r>
      <w:r w:rsidR="00C64EDC" w:rsidRPr="009802A2">
        <w:rPr>
          <w:rFonts w:ascii="Times New Roman" w:eastAsia="Calibri" w:hAnsi="Times New Roman" w:cs="Times New Roman"/>
          <w:sz w:val="28"/>
          <w:szCs w:val="28"/>
          <w:rtl/>
          <w:lang w:val="en-US"/>
        </w:rPr>
        <w:t xml:space="preserve"> </w:t>
      </w:r>
      <w:r w:rsidR="00C64EDC" w:rsidRPr="009802A2">
        <w:rPr>
          <w:rFonts w:ascii="Times New Roman" w:eastAsia="Calibri" w:hAnsi="Times New Roman" w:cs="Times New Roman" w:hint="cs"/>
          <w:sz w:val="28"/>
          <w:szCs w:val="28"/>
          <w:rtl/>
          <w:lang w:val="en-US"/>
        </w:rPr>
        <w:t>جهات</w:t>
      </w:r>
      <w:r w:rsidR="00C64EDC" w:rsidRPr="009802A2">
        <w:rPr>
          <w:rFonts w:ascii="Times New Roman" w:eastAsia="Calibri" w:hAnsi="Times New Roman" w:cs="Times New Roman"/>
          <w:sz w:val="28"/>
          <w:szCs w:val="28"/>
          <w:rtl/>
          <w:lang w:val="en-US"/>
        </w:rPr>
        <w:t xml:space="preserve"> </w:t>
      </w:r>
      <w:r w:rsidR="00C64EDC" w:rsidRPr="009802A2">
        <w:rPr>
          <w:rFonts w:ascii="Times New Roman" w:eastAsia="Calibri" w:hAnsi="Times New Roman" w:cs="Times New Roman" w:hint="cs"/>
          <w:sz w:val="28"/>
          <w:szCs w:val="28"/>
          <w:rtl/>
          <w:lang w:val="en-US"/>
        </w:rPr>
        <w:t>الجمهورية</w:t>
      </w:r>
      <w:r w:rsidR="00C64EDC" w:rsidRPr="009802A2">
        <w:rPr>
          <w:rFonts w:ascii="Times New Roman" w:eastAsia="Calibri" w:hAnsi="Times New Roman" w:cs="Times New Roman"/>
          <w:sz w:val="28"/>
          <w:szCs w:val="28"/>
          <w:rtl/>
          <w:lang w:val="en-US"/>
        </w:rPr>
        <w:t xml:space="preserve"> </w:t>
      </w:r>
      <w:r w:rsidR="00C64EDC" w:rsidRPr="009802A2">
        <w:rPr>
          <w:rFonts w:ascii="Times New Roman" w:eastAsia="Calibri" w:hAnsi="Times New Roman" w:cs="Times New Roman" w:hint="cs"/>
          <w:sz w:val="28"/>
          <w:szCs w:val="28"/>
          <w:rtl/>
          <w:lang w:val="en-US"/>
        </w:rPr>
        <w:t>في</w:t>
      </w:r>
      <w:r w:rsidR="00C64EDC" w:rsidRPr="009802A2">
        <w:rPr>
          <w:rFonts w:ascii="Times New Roman" w:eastAsia="Calibri" w:hAnsi="Times New Roman" w:cs="Times New Roman"/>
          <w:sz w:val="28"/>
          <w:szCs w:val="28"/>
          <w:rtl/>
          <w:lang w:val="en-US"/>
        </w:rPr>
        <w:t xml:space="preserve"> </w:t>
      </w:r>
      <w:r w:rsidR="00C64EDC" w:rsidRPr="009802A2">
        <w:rPr>
          <w:rFonts w:ascii="Times New Roman" w:eastAsia="Calibri" w:hAnsi="Times New Roman" w:cs="Times New Roman" w:hint="cs"/>
          <w:sz w:val="28"/>
          <w:szCs w:val="28"/>
          <w:rtl/>
          <w:lang w:val="en-US"/>
        </w:rPr>
        <w:t>صياغة</w:t>
      </w:r>
      <w:r w:rsidR="00C64EDC" w:rsidRPr="009802A2">
        <w:rPr>
          <w:rFonts w:ascii="Times New Roman" w:eastAsia="Calibri" w:hAnsi="Times New Roman" w:cs="Times New Roman"/>
          <w:sz w:val="28"/>
          <w:szCs w:val="28"/>
          <w:rtl/>
          <w:lang w:val="en-US"/>
        </w:rPr>
        <w:t xml:space="preserve"> </w:t>
      </w:r>
      <w:r w:rsidR="00C64EDC" w:rsidRPr="009802A2">
        <w:rPr>
          <w:rFonts w:ascii="Times New Roman" w:eastAsia="Calibri" w:hAnsi="Times New Roman" w:cs="Times New Roman" w:hint="cs"/>
          <w:sz w:val="28"/>
          <w:szCs w:val="28"/>
          <w:rtl/>
          <w:lang w:val="en-US"/>
        </w:rPr>
        <w:t>ومتابعة</w:t>
      </w:r>
      <w:r w:rsidR="00C64EDC" w:rsidRPr="009802A2">
        <w:rPr>
          <w:rFonts w:ascii="Times New Roman" w:eastAsia="Calibri" w:hAnsi="Times New Roman" w:cs="Times New Roman"/>
          <w:sz w:val="28"/>
          <w:szCs w:val="28"/>
          <w:rtl/>
          <w:lang w:val="en-US"/>
        </w:rPr>
        <w:t xml:space="preserve"> </w:t>
      </w:r>
      <w:r w:rsidR="00C64EDC" w:rsidRPr="009802A2">
        <w:rPr>
          <w:rFonts w:ascii="Times New Roman" w:eastAsia="Calibri" w:hAnsi="Times New Roman" w:cs="Times New Roman" w:hint="cs"/>
          <w:sz w:val="28"/>
          <w:szCs w:val="28"/>
          <w:rtl/>
          <w:lang w:val="en-US"/>
        </w:rPr>
        <w:t>تنفيذ</w:t>
      </w:r>
      <w:r w:rsidR="00C64EDC" w:rsidRPr="009802A2">
        <w:rPr>
          <w:rFonts w:ascii="Times New Roman" w:eastAsia="Calibri" w:hAnsi="Times New Roman" w:cs="Times New Roman"/>
          <w:sz w:val="28"/>
          <w:szCs w:val="28"/>
          <w:rtl/>
          <w:lang w:val="en-US"/>
        </w:rPr>
        <w:t xml:space="preserve"> </w:t>
      </w:r>
      <w:r w:rsidR="00C64EDC" w:rsidRPr="009802A2">
        <w:rPr>
          <w:rFonts w:ascii="Times New Roman" w:eastAsia="Calibri" w:hAnsi="Times New Roman" w:cs="Times New Roman" w:hint="cs"/>
          <w:sz w:val="28"/>
          <w:szCs w:val="28"/>
          <w:rtl/>
          <w:lang w:val="en-US"/>
        </w:rPr>
        <w:t>السياسات</w:t>
      </w:r>
      <w:r w:rsidR="00C64EDC" w:rsidRPr="009802A2">
        <w:rPr>
          <w:rFonts w:ascii="Times New Roman" w:eastAsia="Calibri" w:hAnsi="Times New Roman" w:cs="Times New Roman"/>
          <w:sz w:val="28"/>
          <w:szCs w:val="28"/>
          <w:rtl/>
          <w:lang w:val="en-US"/>
        </w:rPr>
        <w:t xml:space="preserve"> </w:t>
      </w:r>
      <w:r w:rsidR="00C64EDC" w:rsidRPr="009802A2">
        <w:rPr>
          <w:rFonts w:ascii="Times New Roman" w:eastAsia="Calibri" w:hAnsi="Times New Roman" w:cs="Times New Roman" w:hint="cs"/>
          <w:sz w:val="28"/>
          <w:szCs w:val="28"/>
          <w:rtl/>
          <w:lang w:val="en-US"/>
        </w:rPr>
        <w:t>العمومية</w:t>
      </w:r>
      <w:r w:rsidR="00C64EDC" w:rsidRPr="009802A2">
        <w:rPr>
          <w:rFonts w:ascii="Times New Roman" w:eastAsia="Calibri" w:hAnsi="Times New Roman" w:cs="Times New Roman"/>
          <w:sz w:val="28"/>
          <w:szCs w:val="28"/>
          <w:rtl/>
          <w:lang w:val="en-US"/>
        </w:rPr>
        <w:t xml:space="preserve"> </w:t>
      </w:r>
      <w:r w:rsidR="00C64EDC" w:rsidRPr="009802A2">
        <w:rPr>
          <w:rFonts w:ascii="Times New Roman" w:eastAsia="Calibri" w:hAnsi="Times New Roman" w:cs="Times New Roman" w:hint="cs"/>
          <w:sz w:val="28"/>
          <w:szCs w:val="28"/>
          <w:rtl/>
          <w:lang w:val="en-US"/>
        </w:rPr>
        <w:t>وايجاد</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آليات</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عملية</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تمكنهم</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من</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التعبير</w:t>
      </w:r>
      <w:r w:rsidR="00C45B97" w:rsidRPr="007B47DB">
        <w:rPr>
          <w:rFonts w:ascii="Times New Roman" w:eastAsia="Calibri" w:hAnsi="Times New Roman" w:cs="Times New Roman" w:hint="cs"/>
          <w:sz w:val="28"/>
          <w:szCs w:val="28"/>
          <w:rtl/>
          <w:lang w:val="en-US"/>
        </w:rPr>
        <w:t xml:space="preserve"> </w:t>
      </w:r>
      <w:r w:rsidR="00C64EDC" w:rsidRPr="007B47DB">
        <w:rPr>
          <w:rFonts w:ascii="Times New Roman" w:eastAsia="Calibri" w:hAnsi="Times New Roman" w:cs="Times New Roman" w:hint="cs"/>
          <w:sz w:val="28"/>
          <w:szCs w:val="28"/>
          <w:rtl/>
          <w:lang w:val="en-US"/>
        </w:rPr>
        <w:t>عن</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تطلعاتهم</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ومشاغلهم</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وايصال</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صوتهم</w:t>
      </w:r>
      <w:r w:rsidR="00C45B97" w:rsidRPr="007B47DB">
        <w:rPr>
          <w:rFonts w:ascii="Times New Roman" w:eastAsia="Calibri" w:hAnsi="Times New Roman" w:cs="Times New Roman" w:hint="cs"/>
          <w:sz w:val="28"/>
          <w:szCs w:val="28"/>
          <w:rtl/>
          <w:lang w:val="en-US"/>
        </w:rPr>
        <w:t xml:space="preserve"> ومقترحاتهم حول المسائل والاشكاليات التي تهمهم أو تهمّ جهتهم. في هذا الإطار، تمّ </w:t>
      </w:r>
      <w:r w:rsidR="00C64EDC" w:rsidRPr="007B47DB">
        <w:rPr>
          <w:rFonts w:ascii="Times New Roman" w:eastAsia="Calibri" w:hAnsi="Times New Roman" w:cs="Times New Roman" w:hint="cs"/>
          <w:sz w:val="28"/>
          <w:szCs w:val="28"/>
          <w:rtl/>
          <w:lang w:val="en-US"/>
        </w:rPr>
        <w:t>إحداث</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المجالس</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المحلي</w:t>
      </w:r>
      <w:r w:rsidR="00C45B97" w:rsidRPr="007B47DB">
        <w:rPr>
          <w:rFonts w:ascii="Times New Roman" w:eastAsia="Calibri" w:hAnsi="Times New Roman" w:cs="Times New Roman" w:hint="cs"/>
          <w:sz w:val="28"/>
          <w:szCs w:val="28"/>
          <w:rtl/>
          <w:lang w:val="en-US"/>
        </w:rPr>
        <w:t>ّ</w:t>
      </w:r>
      <w:r w:rsidR="00C64EDC" w:rsidRPr="007B47DB">
        <w:rPr>
          <w:rFonts w:ascii="Times New Roman" w:eastAsia="Calibri" w:hAnsi="Times New Roman" w:cs="Times New Roman" w:hint="cs"/>
          <w:sz w:val="28"/>
          <w:szCs w:val="28"/>
          <w:rtl/>
          <w:lang w:val="en-US"/>
        </w:rPr>
        <w:t>ة</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للش</w:t>
      </w:r>
      <w:r w:rsidR="00C45B97" w:rsidRPr="007B47DB">
        <w:rPr>
          <w:rFonts w:ascii="Times New Roman" w:eastAsia="Calibri" w:hAnsi="Times New Roman" w:cs="Times New Roman" w:hint="cs"/>
          <w:sz w:val="28"/>
          <w:szCs w:val="28"/>
          <w:rtl/>
          <w:lang w:val="en-US"/>
        </w:rPr>
        <w:t>ّ</w:t>
      </w:r>
      <w:r w:rsidR="00C64EDC" w:rsidRPr="007B47DB">
        <w:rPr>
          <w:rFonts w:ascii="Times New Roman" w:eastAsia="Calibri" w:hAnsi="Times New Roman" w:cs="Times New Roman" w:hint="cs"/>
          <w:sz w:val="28"/>
          <w:szCs w:val="28"/>
          <w:rtl/>
          <w:lang w:val="en-US"/>
        </w:rPr>
        <w:t>باب</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التي</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تضمّ</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ممثلين</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عن</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المجتمع</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المدني</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والسلط</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العمومية</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مع</w:t>
      </w:r>
      <w:r w:rsidR="00473C64">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الحضور</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الممي</w:t>
      </w:r>
      <w:r w:rsidR="00C45B97" w:rsidRPr="007B47DB">
        <w:rPr>
          <w:rFonts w:ascii="Times New Roman" w:eastAsia="Calibri" w:hAnsi="Times New Roman" w:cs="Times New Roman" w:hint="cs"/>
          <w:sz w:val="28"/>
          <w:szCs w:val="28"/>
          <w:rtl/>
          <w:lang w:val="en-US"/>
        </w:rPr>
        <w:t>ّ</w:t>
      </w:r>
      <w:r w:rsidR="00C64EDC" w:rsidRPr="007B47DB">
        <w:rPr>
          <w:rFonts w:ascii="Times New Roman" w:eastAsia="Calibri" w:hAnsi="Times New Roman" w:cs="Times New Roman" w:hint="cs"/>
          <w:sz w:val="28"/>
          <w:szCs w:val="28"/>
          <w:rtl/>
          <w:lang w:val="en-US"/>
        </w:rPr>
        <w:t>ز</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للفئة</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العمرية</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من</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الشباب</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وقد</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تم</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إحداث</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خمسة</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مجالس</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محلية</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نموذجية</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للشباب</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بكل</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من</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القصرين</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وبن</w:t>
      </w:r>
      <w:r w:rsidR="00C64EDC" w:rsidRPr="007B47DB">
        <w:rPr>
          <w:rFonts w:ascii="Times New Roman" w:eastAsia="Calibri" w:hAnsi="Times New Roman" w:cs="Times New Roman"/>
          <w:sz w:val="28"/>
          <w:szCs w:val="28"/>
          <w:rtl/>
          <w:lang w:val="en-US"/>
        </w:rPr>
        <w:t xml:space="preserve"> </w:t>
      </w:r>
      <w:proofErr w:type="spellStart"/>
      <w:r w:rsidR="00C64EDC" w:rsidRPr="007B47DB">
        <w:rPr>
          <w:rFonts w:ascii="Times New Roman" w:eastAsia="Calibri" w:hAnsi="Times New Roman" w:cs="Times New Roman" w:hint="cs"/>
          <w:sz w:val="28"/>
          <w:szCs w:val="28"/>
          <w:rtl/>
          <w:lang w:val="en-US"/>
        </w:rPr>
        <w:t>ڨردان</w:t>
      </w:r>
      <w:proofErr w:type="spellEnd"/>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والكاف</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وتستور</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وابن</w:t>
      </w:r>
      <w:r w:rsidR="00C64EDC" w:rsidRPr="007B47DB">
        <w:rPr>
          <w:rFonts w:ascii="Times New Roman" w:eastAsia="Calibri" w:hAnsi="Times New Roman" w:cs="Times New Roman"/>
          <w:sz w:val="28"/>
          <w:szCs w:val="28"/>
          <w:rtl/>
          <w:lang w:val="en-US"/>
        </w:rPr>
        <w:t xml:space="preserve"> </w:t>
      </w:r>
      <w:r w:rsidR="00C64EDC" w:rsidRPr="007B47DB">
        <w:rPr>
          <w:rFonts w:ascii="Times New Roman" w:eastAsia="Calibri" w:hAnsi="Times New Roman" w:cs="Times New Roman" w:hint="cs"/>
          <w:sz w:val="28"/>
          <w:szCs w:val="28"/>
          <w:rtl/>
          <w:lang w:val="en-US"/>
        </w:rPr>
        <w:t>خلدون</w:t>
      </w:r>
      <w:r w:rsidR="007B47DB">
        <w:rPr>
          <w:rFonts w:ascii="Times New Roman" w:eastAsia="Calibri" w:hAnsi="Times New Roman" w:cs="Times New Roman" w:hint="cs"/>
          <w:sz w:val="28"/>
          <w:szCs w:val="28"/>
          <w:rtl/>
          <w:lang w:val="en-US"/>
        </w:rPr>
        <w:t>.</w:t>
      </w:r>
    </w:p>
    <w:p w14:paraId="643A7111" w14:textId="77777777" w:rsidR="00F24173" w:rsidRPr="00F24173" w:rsidRDefault="00F24173" w:rsidP="00F24173">
      <w:pPr>
        <w:pStyle w:val="Paragraphedeliste"/>
        <w:rPr>
          <w:rFonts w:ascii="Times New Roman" w:eastAsia="Calibri" w:hAnsi="Times New Roman" w:cs="Times New Roman"/>
          <w:sz w:val="28"/>
          <w:szCs w:val="28"/>
          <w:rtl/>
          <w:lang w:val="en-US"/>
        </w:rPr>
      </w:pPr>
    </w:p>
    <w:p w14:paraId="05239FA9" w14:textId="2793C6F1" w:rsidR="009F3A95" w:rsidRPr="0089100E" w:rsidRDefault="00E80BFF" w:rsidP="0089100E">
      <w:pPr>
        <w:pStyle w:val="Paragraphedeliste"/>
        <w:numPr>
          <w:ilvl w:val="0"/>
          <w:numId w:val="3"/>
        </w:numPr>
        <w:bidi/>
        <w:spacing w:after="0" w:line="240" w:lineRule="auto"/>
        <w:jc w:val="both"/>
        <w:rPr>
          <w:rFonts w:ascii="Times New Roman" w:eastAsia="Calibri" w:hAnsi="Times New Roman" w:cs="Times New Roman"/>
          <w:sz w:val="28"/>
          <w:szCs w:val="28"/>
          <w:lang w:val="en-US" w:bidi="ar-TN"/>
        </w:rPr>
      </w:pPr>
      <w:r w:rsidRPr="00F24173">
        <w:rPr>
          <w:rFonts w:ascii="Times New Roman" w:eastAsia="Calibri" w:hAnsi="Times New Roman" w:cs="Times New Roman" w:hint="cs"/>
          <w:sz w:val="28"/>
          <w:szCs w:val="28"/>
          <w:rtl/>
          <w:lang w:val="en-US"/>
        </w:rPr>
        <w:t xml:space="preserve">بعث مبادرات خاصة بالحكومة المفتوحة على مستوى </w:t>
      </w:r>
      <w:r w:rsidR="003F7CFF" w:rsidRPr="00F24173">
        <w:rPr>
          <w:rFonts w:ascii="Times New Roman" w:eastAsia="Calibri" w:hAnsi="Times New Roman" w:cs="Times New Roman" w:hint="cs"/>
          <w:sz w:val="28"/>
          <w:szCs w:val="28"/>
          <w:rtl/>
          <w:lang w:val="en-US"/>
        </w:rPr>
        <w:t>عدد من</w:t>
      </w:r>
      <w:r w:rsidRPr="00F24173">
        <w:rPr>
          <w:rFonts w:ascii="Times New Roman" w:eastAsia="Calibri" w:hAnsi="Times New Roman" w:cs="Times New Roman" w:hint="cs"/>
          <w:sz w:val="28"/>
          <w:szCs w:val="28"/>
          <w:rtl/>
          <w:lang w:val="en-US"/>
        </w:rPr>
        <w:t xml:space="preserve"> </w:t>
      </w:r>
      <w:r w:rsidR="003F7CFF" w:rsidRPr="00F24173">
        <w:rPr>
          <w:rFonts w:ascii="Times New Roman" w:eastAsia="Calibri" w:hAnsi="Times New Roman" w:cs="Times New Roman" w:hint="cs"/>
          <w:sz w:val="28"/>
          <w:szCs w:val="28"/>
          <w:rtl/>
          <w:lang w:val="en-US"/>
        </w:rPr>
        <w:t>ال</w:t>
      </w:r>
      <w:r w:rsidRPr="00F24173">
        <w:rPr>
          <w:rFonts w:ascii="Times New Roman" w:eastAsia="Calibri" w:hAnsi="Times New Roman" w:cs="Times New Roman" w:hint="cs"/>
          <w:sz w:val="28"/>
          <w:szCs w:val="28"/>
          <w:rtl/>
          <w:lang w:val="en-US"/>
        </w:rPr>
        <w:t>بلديات</w:t>
      </w:r>
      <w:r w:rsidR="0098424D" w:rsidRPr="00F24173">
        <w:rPr>
          <w:rFonts w:ascii="Times New Roman" w:hAnsi="Times New Roman" w:cs="Times New Roman" w:hint="cs"/>
          <w:sz w:val="24"/>
          <w:szCs w:val="24"/>
          <w:rtl/>
          <w:lang w:val="en-US"/>
        </w:rPr>
        <w:t xml:space="preserve"> </w:t>
      </w:r>
      <w:r w:rsidR="0098424D" w:rsidRPr="00F24173">
        <w:rPr>
          <w:rFonts w:ascii="Times New Roman" w:eastAsia="Calibri" w:hAnsi="Times New Roman" w:cs="Times New Roman" w:hint="cs"/>
          <w:sz w:val="28"/>
          <w:szCs w:val="28"/>
          <w:rtl/>
          <w:lang w:val="en-US"/>
        </w:rPr>
        <w:t xml:space="preserve">على غرار مبادرة شراكة الحكومة المفتوحة على المستوى الوطني باعتماد نفس المسار التشاركي. وتتمثل خصوصية هذه المبادرة في تمكين البلديات من إدراج تعهدات تكون متماشية أكثر مع خصوصيات ومتطلبات المنطقة كما أنّها </w:t>
      </w:r>
      <w:r w:rsidR="00E97E8B" w:rsidRPr="00F24173">
        <w:rPr>
          <w:rFonts w:ascii="Times New Roman" w:eastAsia="Calibri" w:hAnsi="Times New Roman" w:cs="Times New Roman" w:hint="cs"/>
          <w:sz w:val="28"/>
          <w:szCs w:val="28"/>
          <w:rtl/>
          <w:lang w:val="en-US"/>
        </w:rPr>
        <w:t>مكنت</w:t>
      </w:r>
      <w:r w:rsidR="0098424D" w:rsidRPr="00F24173">
        <w:rPr>
          <w:rFonts w:ascii="Times New Roman" w:eastAsia="Calibri" w:hAnsi="Times New Roman" w:cs="Times New Roman" w:hint="cs"/>
          <w:sz w:val="28"/>
          <w:szCs w:val="28"/>
          <w:rtl/>
          <w:lang w:val="en-US"/>
        </w:rPr>
        <w:t xml:space="preserve"> من تقريب الإدارة من المواطن من خلال تشريكه في ضبط هذه التعهدات من خلال تنظيم اجتماعات دورية للجنة مشتركة تضم ممثلين عن الإدارة بالبلدية وممثلين عن المتساكني</w:t>
      </w:r>
      <w:r w:rsidR="0098424D" w:rsidRPr="00F24173">
        <w:rPr>
          <w:rFonts w:ascii="Times New Roman" w:eastAsia="Calibri" w:hAnsi="Times New Roman" w:cs="Times New Roman" w:hint="eastAsia"/>
          <w:sz w:val="28"/>
          <w:szCs w:val="28"/>
          <w:rtl/>
          <w:lang w:val="en-US"/>
        </w:rPr>
        <w:t>ن</w:t>
      </w:r>
      <w:r w:rsidR="0098424D" w:rsidRPr="00F24173">
        <w:rPr>
          <w:rFonts w:ascii="Times New Roman" w:eastAsia="Calibri" w:hAnsi="Times New Roman" w:cs="Times New Roman" w:hint="cs"/>
          <w:sz w:val="28"/>
          <w:szCs w:val="28"/>
          <w:rtl/>
          <w:lang w:val="en-US"/>
        </w:rPr>
        <w:t xml:space="preserve"> بالمنطقة.</w:t>
      </w:r>
      <w:r w:rsidR="00E97E8B" w:rsidRPr="00F24173">
        <w:rPr>
          <w:rFonts w:ascii="Times New Roman" w:eastAsia="Calibri" w:hAnsi="Times New Roman" w:cs="Times New Roman" w:hint="cs"/>
          <w:sz w:val="28"/>
          <w:szCs w:val="28"/>
          <w:rtl/>
          <w:lang w:val="en-US"/>
        </w:rPr>
        <w:t xml:space="preserve"> وبالتالي، ساهمت هذه المبادرة في </w:t>
      </w:r>
      <w:r w:rsidR="0098424D" w:rsidRPr="00F24173">
        <w:rPr>
          <w:rFonts w:ascii="Times New Roman" w:eastAsia="Calibri" w:hAnsi="Times New Roman" w:cs="Times New Roman" w:hint="cs"/>
          <w:sz w:val="28"/>
          <w:szCs w:val="28"/>
          <w:rtl/>
          <w:lang w:val="en-US"/>
        </w:rPr>
        <w:t>مزيد تقريب مفهوم الحكومة المفتوحة من المواطن وجعله قادرا على المشاركة في تجسيم هذا المفهوم بجهته لتحسين جودة الخدمات التي يطلبها من الإدارة والمشاركة في بناء أسس صلبة لحوكمة التصرف في الشأن العام على مستوى ادارته المحلية.</w:t>
      </w:r>
      <w:r w:rsidR="00476D10" w:rsidRPr="00F24173">
        <w:rPr>
          <w:rFonts w:ascii="Times New Roman" w:eastAsia="Calibri" w:hAnsi="Times New Roman" w:cs="Times New Roman" w:hint="cs"/>
          <w:sz w:val="28"/>
          <w:szCs w:val="28"/>
          <w:rtl/>
          <w:lang w:val="en-US"/>
        </w:rPr>
        <w:t xml:space="preserve"> </w:t>
      </w:r>
      <w:r w:rsidR="00550E87" w:rsidRPr="00F24173">
        <w:rPr>
          <w:rFonts w:ascii="Times New Roman" w:eastAsia="Calibri" w:hAnsi="Times New Roman" w:cs="Times New Roman" w:hint="cs"/>
          <w:sz w:val="28"/>
          <w:szCs w:val="28"/>
          <w:rtl/>
          <w:lang w:val="en-US"/>
        </w:rPr>
        <w:t xml:space="preserve">وقد تمّ في إطار هذه المبادرة وضع خطط عمل خاصّة بالحكومة المفتوحة بكل من بلديات الرقاب، قرطاج، حمام الشطّ، قابس، دار شعبان الفهري، الزريبة، زاوية سوسة، </w:t>
      </w:r>
      <w:proofErr w:type="spellStart"/>
      <w:r w:rsidR="00550E87" w:rsidRPr="00F24173">
        <w:rPr>
          <w:rFonts w:ascii="Times New Roman" w:eastAsia="Calibri" w:hAnsi="Times New Roman" w:cs="Times New Roman" w:hint="cs"/>
          <w:sz w:val="28"/>
          <w:szCs w:val="28"/>
          <w:rtl/>
          <w:lang w:val="en-US"/>
        </w:rPr>
        <w:t>السواسي</w:t>
      </w:r>
      <w:proofErr w:type="spellEnd"/>
      <w:r w:rsidR="00550E87" w:rsidRPr="00F24173">
        <w:rPr>
          <w:rFonts w:ascii="Times New Roman" w:eastAsia="Calibri" w:hAnsi="Times New Roman" w:cs="Times New Roman" w:hint="cs"/>
          <w:sz w:val="28"/>
          <w:szCs w:val="28"/>
          <w:rtl/>
          <w:lang w:val="en-US"/>
        </w:rPr>
        <w:t xml:space="preserve"> ومدنين.</w:t>
      </w:r>
      <w:r w:rsidR="00476D10" w:rsidRPr="00F24173">
        <w:rPr>
          <w:rFonts w:ascii="Times New Roman" w:eastAsia="Calibri" w:hAnsi="Times New Roman" w:cs="Times New Roman" w:hint="cs"/>
          <w:sz w:val="28"/>
          <w:szCs w:val="28"/>
          <w:rtl/>
          <w:lang w:val="en-US"/>
        </w:rPr>
        <w:t xml:space="preserve"> وسيتم</w:t>
      </w:r>
      <w:r w:rsidR="00550E87" w:rsidRPr="00F24173">
        <w:rPr>
          <w:rFonts w:ascii="Times New Roman" w:eastAsia="Calibri" w:hAnsi="Times New Roman" w:cs="Times New Roman" w:hint="cs"/>
          <w:sz w:val="28"/>
          <w:szCs w:val="28"/>
          <w:rtl/>
          <w:lang w:val="en-US"/>
        </w:rPr>
        <w:t>ّ</w:t>
      </w:r>
      <w:r w:rsidR="00476D10" w:rsidRPr="00F24173">
        <w:rPr>
          <w:rFonts w:ascii="Times New Roman" w:eastAsia="Calibri" w:hAnsi="Times New Roman" w:cs="Times New Roman" w:hint="cs"/>
          <w:sz w:val="28"/>
          <w:szCs w:val="28"/>
          <w:rtl/>
          <w:lang w:val="en-US"/>
        </w:rPr>
        <w:t xml:space="preserve"> العمل في إطار هذه الخطة على مصاحبة تنفيذ هذه الخطط.</w:t>
      </w:r>
    </w:p>
    <w:p w14:paraId="5695DE10" w14:textId="77777777" w:rsidR="00BC297C" w:rsidRPr="00F24173" w:rsidRDefault="00BC297C" w:rsidP="00BC297C">
      <w:pPr>
        <w:pStyle w:val="Paragraphedeliste"/>
        <w:bidi/>
        <w:spacing w:after="0" w:line="240" w:lineRule="auto"/>
        <w:jc w:val="both"/>
        <w:rPr>
          <w:rFonts w:ascii="Times New Roman" w:eastAsia="Calibri" w:hAnsi="Times New Roman" w:cs="Times New Roman"/>
          <w:sz w:val="28"/>
          <w:szCs w:val="28"/>
          <w:rtl/>
          <w:lang w:val="en-US" w:bidi="ar-TN"/>
        </w:rPr>
      </w:pPr>
    </w:p>
    <w:p w14:paraId="02655EF3" w14:textId="77777777" w:rsidR="00476D10" w:rsidRPr="00476D10" w:rsidRDefault="00476D10" w:rsidP="00476D10">
      <w:pPr>
        <w:pStyle w:val="Paragraphedeliste"/>
        <w:bidi/>
        <w:spacing w:after="0" w:line="240" w:lineRule="auto"/>
        <w:ind w:left="1440"/>
        <w:jc w:val="both"/>
        <w:rPr>
          <w:rFonts w:ascii="Times New Roman" w:eastAsia="Calibri" w:hAnsi="Times New Roman" w:cs="Times New Roman"/>
          <w:sz w:val="28"/>
          <w:szCs w:val="28"/>
          <w:lang w:val="en-US"/>
        </w:rPr>
      </w:pPr>
    </w:p>
    <w:p w14:paraId="17AA7756" w14:textId="77777777" w:rsidR="00C52402" w:rsidRPr="00C52402" w:rsidRDefault="00C52402" w:rsidP="00B40194">
      <w:pPr>
        <w:numPr>
          <w:ilvl w:val="0"/>
          <w:numId w:val="4"/>
        </w:numPr>
        <w:bidi/>
        <w:spacing w:after="240" w:line="360" w:lineRule="auto"/>
        <w:contextualSpacing/>
        <w:jc w:val="both"/>
        <w:rPr>
          <w:rFonts w:ascii="Times New Roman" w:eastAsia="Calibri" w:hAnsi="Times New Roman" w:cs="Times New Roman"/>
          <w:b/>
          <w:bCs/>
          <w:color w:val="365F91"/>
          <w:sz w:val="32"/>
          <w:szCs w:val="32"/>
          <w:rtl/>
          <w:lang w:val="en-US" w:bidi="ar-TN"/>
        </w:rPr>
      </w:pPr>
      <w:r w:rsidRPr="00C52402">
        <w:rPr>
          <w:rFonts w:ascii="Times New Roman" w:eastAsia="Calibri" w:hAnsi="Times New Roman" w:cs="Times New Roman"/>
          <w:b/>
          <w:bCs/>
          <w:color w:val="365F91"/>
          <w:sz w:val="32"/>
          <w:szCs w:val="32"/>
          <w:rtl/>
          <w:lang w:val="en-US" w:bidi="ar-TN"/>
        </w:rPr>
        <w:t>احكام التصرّف في الموارد المالية والثروات الطبيعية للدولة</w:t>
      </w:r>
    </w:p>
    <w:p w14:paraId="5FBCE6FF" w14:textId="22C82D50" w:rsidR="00887EC4" w:rsidRDefault="00887EC4" w:rsidP="00887EC4">
      <w:pPr>
        <w:bidi/>
        <w:spacing w:after="0" w:line="240" w:lineRule="auto"/>
        <w:ind w:left="360"/>
        <w:contextualSpacing/>
        <w:jc w:val="both"/>
        <w:rPr>
          <w:rFonts w:ascii="Times New Roman" w:eastAsia="Calibri" w:hAnsi="Times New Roman" w:cs="Times New Roman"/>
          <w:sz w:val="28"/>
          <w:szCs w:val="28"/>
          <w:lang w:val="en-US"/>
        </w:rPr>
      </w:pPr>
      <w:r>
        <w:rPr>
          <w:rFonts w:ascii="Times New Roman" w:eastAsia="Calibri" w:hAnsi="Times New Roman" w:cs="Times New Roman" w:hint="cs"/>
          <w:sz w:val="28"/>
          <w:szCs w:val="28"/>
          <w:rtl/>
          <w:lang w:val="en-US"/>
        </w:rPr>
        <w:t>ومن أهمّ المبادرات التي تمّ القيام بها لحوكمة التصرّف في الموارد المالية والثروات الطبيعية للدولة يمكن أن نذكر:</w:t>
      </w:r>
    </w:p>
    <w:p w14:paraId="01B0EA13" w14:textId="1B4C78A4" w:rsidR="00C52402" w:rsidRPr="00C52402" w:rsidRDefault="00C52402" w:rsidP="00887EC4">
      <w:pPr>
        <w:numPr>
          <w:ilvl w:val="0"/>
          <w:numId w:val="5"/>
        </w:numPr>
        <w:bidi/>
        <w:spacing w:after="0" w:line="240" w:lineRule="auto"/>
        <w:contextualSpacing/>
        <w:jc w:val="both"/>
        <w:rPr>
          <w:rFonts w:ascii="Times New Roman" w:eastAsia="Calibri" w:hAnsi="Times New Roman" w:cs="Times New Roman"/>
          <w:sz w:val="28"/>
          <w:szCs w:val="28"/>
          <w:lang w:val="en-US"/>
        </w:rPr>
      </w:pPr>
      <w:r w:rsidRPr="00C52402">
        <w:rPr>
          <w:rFonts w:ascii="Times New Roman" w:eastAsia="Calibri" w:hAnsi="Times New Roman" w:cs="Times New Roman"/>
          <w:sz w:val="28"/>
          <w:szCs w:val="28"/>
          <w:rtl/>
          <w:lang w:val="en-US"/>
        </w:rPr>
        <w:t xml:space="preserve">تطوير </w:t>
      </w:r>
      <w:hyperlink r:id="rId23" w:history="1">
        <w:r w:rsidRPr="00C52402">
          <w:rPr>
            <w:rFonts w:ascii="Times New Roman" w:eastAsia="Calibri" w:hAnsi="Times New Roman" w:cs="Times New Roman"/>
            <w:sz w:val="28"/>
            <w:szCs w:val="28"/>
            <w:rtl/>
            <w:lang w:val="en-US"/>
          </w:rPr>
          <w:t>بوابة البيانات المفتوحة لقطاع المحروقات والمناجم</w:t>
        </w:r>
      </w:hyperlink>
      <w:r w:rsidRPr="00C52402">
        <w:rPr>
          <w:rFonts w:ascii="Times New Roman" w:eastAsia="Calibri" w:hAnsi="Times New Roman" w:cs="Times New Roman"/>
          <w:sz w:val="28"/>
          <w:szCs w:val="28"/>
          <w:rtl/>
          <w:lang w:val="en-US"/>
        </w:rPr>
        <w:t xml:space="preserve"> حسب المواصفات العالمية. وتهدف هذه البوابة الى تعزيز الشفافية في هذا القطاع من خلال نشر جميع المعلومات والمعطيات المتعلقة بالاستثمار في هذا المجال. كما تمكن البوابة كذلك من</w:t>
      </w:r>
      <w:r w:rsidRPr="00C52402">
        <w:rPr>
          <w:rFonts w:ascii="Times New Roman" w:eastAsia="Calibri" w:hAnsi="Times New Roman" w:cs="Times New Roman"/>
          <w:sz w:val="28"/>
          <w:szCs w:val="28"/>
          <w:lang w:val="en-US"/>
        </w:rPr>
        <w:t xml:space="preserve"> </w:t>
      </w:r>
      <w:r w:rsidRPr="00C52402">
        <w:rPr>
          <w:rFonts w:ascii="Times New Roman" w:eastAsia="Calibri" w:hAnsi="Times New Roman" w:cs="Times New Roman"/>
          <w:sz w:val="28"/>
          <w:szCs w:val="28"/>
          <w:rtl/>
          <w:lang w:val="en-US"/>
        </w:rPr>
        <w:t>نشر الاتفاقيات المتعلقة بالاستكشاف والبحث والاستغلال في مجال المحروقات بتونس وكذلك نشر عقود المشاركة وعقود مقاسمة الانتاج المبرمة بين المستثمر والدولة التونسية،</w:t>
      </w:r>
      <w:r w:rsidRPr="00C52402">
        <w:rPr>
          <w:rFonts w:ascii="Times New Roman" w:eastAsia="Calibri" w:hAnsi="Times New Roman" w:cs="Times New Roman"/>
          <w:sz w:val="28"/>
          <w:szCs w:val="28"/>
          <w:lang w:val="en-US"/>
        </w:rPr>
        <w:t xml:space="preserve"> </w:t>
      </w:r>
      <w:r w:rsidRPr="00C52402">
        <w:rPr>
          <w:rFonts w:ascii="Times New Roman" w:eastAsia="Calibri" w:hAnsi="Times New Roman" w:cs="Times New Roman" w:hint="cs"/>
          <w:sz w:val="28"/>
          <w:szCs w:val="28"/>
          <w:rtl/>
          <w:lang w:val="en-US" w:bidi="ar-TN"/>
        </w:rPr>
        <w:t xml:space="preserve">لتصبح تونس أحد الدول القلائل في العالم والدولة العربية الوحيدة التي تقوم بالنشر الكلي للعقود النفطية. كما تتضمن البوابة المذكورة العديد من الوثائق التعاقدية المتعلقة بقطاع المناجم قصد اضفاء مزيد من الشفافية على منظومة التصرف في قطاع المناجم. </w:t>
      </w:r>
    </w:p>
    <w:p w14:paraId="7B10877B" w14:textId="77777777" w:rsidR="00C52402" w:rsidRPr="00C52402" w:rsidRDefault="00C52402" w:rsidP="00C52402">
      <w:pPr>
        <w:bidi/>
        <w:spacing w:after="0" w:line="240" w:lineRule="auto"/>
        <w:ind w:left="720"/>
        <w:contextualSpacing/>
        <w:jc w:val="both"/>
        <w:rPr>
          <w:rFonts w:ascii="Times New Roman" w:eastAsia="Calibri" w:hAnsi="Times New Roman" w:cs="Times New Roman"/>
          <w:sz w:val="28"/>
          <w:szCs w:val="28"/>
          <w:lang w:val="en-US"/>
        </w:rPr>
      </w:pPr>
      <w:r w:rsidRPr="00C52402">
        <w:rPr>
          <w:rFonts w:ascii="Times New Roman" w:eastAsia="Calibri" w:hAnsi="Times New Roman" w:cs="Times New Roman" w:hint="cs"/>
          <w:sz w:val="28"/>
          <w:szCs w:val="28"/>
          <w:rtl/>
          <w:lang w:val="en-US" w:bidi="ar-TN"/>
        </w:rPr>
        <w:t xml:space="preserve"> </w:t>
      </w:r>
    </w:p>
    <w:p w14:paraId="442A7CCF" w14:textId="7F30B450" w:rsidR="00C52402" w:rsidRPr="00C52402" w:rsidRDefault="00476D10" w:rsidP="00B40194">
      <w:pPr>
        <w:numPr>
          <w:ilvl w:val="0"/>
          <w:numId w:val="5"/>
        </w:numPr>
        <w:bidi/>
        <w:spacing w:after="0" w:line="240" w:lineRule="auto"/>
        <w:contextualSpacing/>
        <w:jc w:val="both"/>
        <w:rPr>
          <w:rFonts w:ascii="Times New Roman" w:eastAsia="Calibri" w:hAnsi="Times New Roman" w:cs="Times New Roman"/>
          <w:sz w:val="28"/>
          <w:szCs w:val="28"/>
          <w:lang w:val="en-US"/>
        </w:rPr>
      </w:pPr>
      <w:r w:rsidRPr="00550E87">
        <w:rPr>
          <w:rFonts w:ascii="Times New Roman" w:eastAsia="Calibri" w:hAnsi="Times New Roman" w:cs="Times New Roman" w:hint="cs"/>
          <w:color w:val="000000" w:themeColor="text1"/>
          <w:sz w:val="28"/>
          <w:szCs w:val="28"/>
          <w:rtl/>
          <w:lang w:val="en-US"/>
        </w:rPr>
        <w:t xml:space="preserve">التقدم في استيفاء مختلف الشروط والإجراءات الضرورية </w:t>
      </w:r>
      <w:r w:rsidR="00550E87" w:rsidRPr="00550E87">
        <w:rPr>
          <w:rFonts w:ascii="Times New Roman" w:eastAsia="Calibri" w:hAnsi="Times New Roman" w:cs="Times New Roman" w:hint="cs"/>
          <w:color w:val="000000" w:themeColor="text1"/>
          <w:sz w:val="28"/>
          <w:szCs w:val="28"/>
          <w:rtl/>
          <w:lang w:val="en-US"/>
        </w:rPr>
        <w:t>للإعداد</w:t>
      </w:r>
      <w:r w:rsidR="00C52402" w:rsidRPr="00550E87">
        <w:rPr>
          <w:rFonts w:ascii="Times New Roman" w:eastAsia="Calibri" w:hAnsi="Times New Roman" w:cs="Times New Roman"/>
          <w:color w:val="000000" w:themeColor="text1"/>
          <w:sz w:val="28"/>
          <w:szCs w:val="28"/>
          <w:rtl/>
          <w:lang w:val="en-US"/>
        </w:rPr>
        <w:t xml:space="preserve"> لانضمام تونس للمبادرة الدولية للش</w:t>
      </w:r>
      <w:r w:rsidR="00550E87">
        <w:rPr>
          <w:rFonts w:ascii="Times New Roman" w:eastAsia="Calibri" w:hAnsi="Times New Roman" w:cs="Times New Roman" w:hint="cs"/>
          <w:color w:val="000000" w:themeColor="text1"/>
          <w:sz w:val="28"/>
          <w:szCs w:val="28"/>
          <w:rtl/>
          <w:lang w:val="en-US"/>
        </w:rPr>
        <w:t>ّ</w:t>
      </w:r>
      <w:r w:rsidR="00C52402" w:rsidRPr="00550E87">
        <w:rPr>
          <w:rFonts w:ascii="Times New Roman" w:eastAsia="Calibri" w:hAnsi="Times New Roman" w:cs="Times New Roman"/>
          <w:color w:val="000000" w:themeColor="text1"/>
          <w:sz w:val="28"/>
          <w:szCs w:val="28"/>
          <w:rtl/>
          <w:lang w:val="en-US"/>
        </w:rPr>
        <w:t>فافية في الصناعات الاستخراجي</w:t>
      </w:r>
      <w:r w:rsidR="00550E87">
        <w:rPr>
          <w:rFonts w:ascii="Times New Roman" w:eastAsia="Calibri" w:hAnsi="Times New Roman" w:cs="Times New Roman" w:hint="cs"/>
          <w:color w:val="000000" w:themeColor="text1"/>
          <w:sz w:val="28"/>
          <w:szCs w:val="28"/>
          <w:rtl/>
          <w:lang w:val="en-US"/>
        </w:rPr>
        <w:t>ّ</w:t>
      </w:r>
      <w:r w:rsidR="00C52402" w:rsidRPr="00550E87">
        <w:rPr>
          <w:rFonts w:ascii="Times New Roman" w:eastAsia="Calibri" w:hAnsi="Times New Roman" w:cs="Times New Roman"/>
          <w:color w:val="000000" w:themeColor="text1"/>
          <w:sz w:val="28"/>
          <w:szCs w:val="28"/>
          <w:rtl/>
          <w:lang w:val="en-US"/>
        </w:rPr>
        <w:t>ة وذلك من خلال</w:t>
      </w:r>
      <w:r w:rsidR="00C52402" w:rsidRPr="00550E87">
        <w:rPr>
          <w:rFonts w:ascii="Times New Roman" w:eastAsia="Calibri" w:hAnsi="Times New Roman" w:cs="Times New Roman" w:hint="cs"/>
          <w:color w:val="000000" w:themeColor="text1"/>
          <w:sz w:val="28"/>
          <w:szCs w:val="28"/>
          <w:rtl/>
          <w:lang w:val="en-US"/>
        </w:rPr>
        <w:t xml:space="preserve"> تعيين </w:t>
      </w:r>
      <w:r w:rsidR="00C52402" w:rsidRPr="00C52402">
        <w:rPr>
          <w:rFonts w:ascii="Times New Roman" w:eastAsia="Calibri" w:hAnsi="Times New Roman" w:cs="Times New Roman" w:hint="cs"/>
          <w:sz w:val="28"/>
          <w:szCs w:val="28"/>
          <w:rtl/>
          <w:lang w:val="en-US"/>
        </w:rPr>
        <w:t xml:space="preserve">المنسق الوطني الذي سيقوم بالإشراف على مسار الانضمام للمبادرة وإجراء انتخابات ممثلي المجتمع المدني </w:t>
      </w:r>
      <w:r w:rsidR="00C52402" w:rsidRPr="00C52402">
        <w:rPr>
          <w:rFonts w:ascii="Times New Roman" w:eastAsia="Calibri" w:hAnsi="Times New Roman" w:cs="Times New Roman"/>
          <w:sz w:val="28"/>
          <w:szCs w:val="28"/>
          <w:rtl/>
          <w:lang w:val="en-US"/>
        </w:rPr>
        <w:t>بمجلس أصحاب المصلحة وتحديد تركيبته،</w:t>
      </w:r>
      <w:r w:rsidR="00C52402" w:rsidRPr="00C52402">
        <w:rPr>
          <w:rFonts w:ascii="Times New Roman" w:eastAsia="Calibri" w:hAnsi="Times New Roman" w:cs="Times New Roman"/>
          <w:sz w:val="28"/>
          <w:szCs w:val="28"/>
          <w:lang w:val="en-US"/>
        </w:rPr>
        <w:t xml:space="preserve"> </w:t>
      </w:r>
      <w:r w:rsidR="00C52402" w:rsidRPr="00C52402">
        <w:rPr>
          <w:rFonts w:ascii="Times New Roman" w:eastAsia="Calibri" w:hAnsi="Times New Roman" w:cs="Times New Roman" w:hint="cs"/>
          <w:sz w:val="28"/>
          <w:szCs w:val="28"/>
          <w:rtl/>
          <w:lang w:val="en-US"/>
        </w:rPr>
        <w:t>والتي تعتبر خطوة كبيرة في اتجاه استكمال المسار المذكور خاصة أنه يتبين بالرجوع الى التجارب المقارنة أن العديد من الدول تتعثر في الانخراط في المبادرة نتيجة عدم الاتفاق على معايير واجراءات اختيار ممثلي المجتمع المدني بمجلس اصحاب المصلحة، وهو ما تم تجاوزه في تونس.</w:t>
      </w:r>
    </w:p>
    <w:p w14:paraId="21AB9345" w14:textId="69FA830A" w:rsidR="00C52402" w:rsidRPr="00C52402" w:rsidRDefault="00C52402" w:rsidP="00C52402">
      <w:pPr>
        <w:bidi/>
        <w:spacing w:after="0" w:line="240" w:lineRule="auto"/>
        <w:jc w:val="both"/>
        <w:rPr>
          <w:rFonts w:ascii="Times New Roman" w:eastAsia="Calibri" w:hAnsi="Times New Roman" w:cs="Times New Roman"/>
          <w:sz w:val="28"/>
          <w:szCs w:val="28"/>
          <w:lang w:val="en-US"/>
        </w:rPr>
      </w:pPr>
    </w:p>
    <w:p w14:paraId="2692CF29" w14:textId="3F276479" w:rsidR="00C52402" w:rsidRPr="007F5CF5" w:rsidRDefault="00C52402" w:rsidP="00CB522E">
      <w:pPr>
        <w:numPr>
          <w:ilvl w:val="0"/>
          <w:numId w:val="5"/>
        </w:numPr>
        <w:bidi/>
        <w:spacing w:after="0" w:line="240" w:lineRule="auto"/>
        <w:contextualSpacing/>
        <w:jc w:val="both"/>
        <w:rPr>
          <w:rFonts w:ascii="Arial" w:eastAsia="Calibri" w:hAnsi="Arial" w:cs="Arial"/>
          <w:color w:val="000000" w:themeColor="text1"/>
          <w:sz w:val="28"/>
          <w:szCs w:val="28"/>
          <w:rtl/>
          <w:lang w:val="en-US"/>
        </w:rPr>
      </w:pPr>
      <w:r w:rsidRPr="007F5CF5">
        <w:rPr>
          <w:rFonts w:ascii="Times New Roman" w:eastAsia="Calibri" w:hAnsi="Times New Roman" w:cs="Times New Roman"/>
          <w:color w:val="000000" w:themeColor="text1"/>
          <w:sz w:val="28"/>
          <w:szCs w:val="28"/>
          <w:rtl/>
          <w:lang w:val="en-US"/>
        </w:rPr>
        <w:t xml:space="preserve">تطوير </w:t>
      </w:r>
      <w:r w:rsidR="00476D10" w:rsidRPr="007F5CF5">
        <w:rPr>
          <w:rFonts w:ascii="Times New Roman" w:eastAsia="Calibri" w:hAnsi="Times New Roman" w:cs="Times New Roman" w:hint="cs"/>
          <w:color w:val="000000" w:themeColor="text1"/>
          <w:sz w:val="28"/>
          <w:szCs w:val="28"/>
          <w:rtl/>
          <w:lang w:val="en-US"/>
        </w:rPr>
        <w:t xml:space="preserve">النسخة الأولى من </w:t>
      </w:r>
      <w:hyperlink r:id="rId24" w:history="1">
        <w:r w:rsidRPr="007F5CF5">
          <w:rPr>
            <w:rFonts w:ascii="Times New Roman" w:eastAsia="Calibri" w:hAnsi="Times New Roman" w:cs="Times New Roman"/>
            <w:color w:val="000000" w:themeColor="text1"/>
            <w:sz w:val="28"/>
            <w:szCs w:val="28"/>
            <w:rtl/>
            <w:lang w:val="en-US"/>
          </w:rPr>
          <w:t>بوابة الميزانية المفتوحة</w:t>
        </w:r>
      </w:hyperlink>
      <w:r w:rsidRPr="007F5CF5">
        <w:rPr>
          <w:rFonts w:ascii="Times New Roman" w:eastAsia="Calibri" w:hAnsi="Times New Roman" w:cs="Times New Roman"/>
          <w:color w:val="000000" w:themeColor="text1"/>
          <w:sz w:val="28"/>
          <w:szCs w:val="28"/>
          <w:rtl/>
          <w:lang w:val="en-US"/>
        </w:rPr>
        <w:t xml:space="preserve"> التي تمكن من تسهيل نفاذ المواطنين إلى المعلومة المتعلقة بالميزانية وتكريس الشفافية المالية من خلال نشر معطيات ومؤشرات مالية تخص موارد ونفقات الدولة وحسابات الخزينة والمؤسسات العمومية ذات الصبغة الادارية.</w:t>
      </w:r>
      <w:r w:rsidRPr="007F5CF5">
        <w:rPr>
          <w:rFonts w:ascii="Arial" w:eastAsia="Calibri" w:hAnsi="Arial" w:cs="Arial"/>
          <w:color w:val="000000" w:themeColor="text1"/>
          <w:sz w:val="28"/>
          <w:szCs w:val="28"/>
          <w:rtl/>
          <w:lang w:val="en-US"/>
        </w:rPr>
        <w:t xml:space="preserve"> </w:t>
      </w:r>
      <w:r w:rsidR="00476D10" w:rsidRPr="007F5CF5">
        <w:rPr>
          <w:rFonts w:ascii="Arial" w:eastAsia="Calibri" w:hAnsi="Arial" w:cs="Arial" w:hint="cs"/>
          <w:color w:val="000000" w:themeColor="text1"/>
          <w:sz w:val="28"/>
          <w:szCs w:val="28"/>
          <w:rtl/>
          <w:lang w:val="en-US"/>
        </w:rPr>
        <w:t>وسيتم العمل في إطار هذه الخطة على تطوير هذه ال</w:t>
      </w:r>
      <w:r w:rsidR="005C286B" w:rsidRPr="007F5CF5">
        <w:rPr>
          <w:rFonts w:ascii="Arial" w:eastAsia="Calibri" w:hAnsi="Arial" w:cs="Arial" w:hint="cs"/>
          <w:color w:val="000000" w:themeColor="text1"/>
          <w:sz w:val="28"/>
          <w:szCs w:val="28"/>
          <w:rtl/>
          <w:lang w:val="en-US"/>
        </w:rPr>
        <w:t>منظومة.</w:t>
      </w:r>
    </w:p>
    <w:p w14:paraId="792EFE61" w14:textId="7E7FE1C6" w:rsidR="003673F8" w:rsidRDefault="003673F8" w:rsidP="003673F8">
      <w:pPr>
        <w:bidi/>
        <w:rPr>
          <w:rtl/>
        </w:rPr>
      </w:pPr>
    </w:p>
    <w:p w14:paraId="72365D56" w14:textId="16F2A612" w:rsidR="00753D5C" w:rsidRPr="00753D5C" w:rsidRDefault="00753D5C" w:rsidP="00B96DD9">
      <w:pPr>
        <w:keepNext/>
        <w:keepLines/>
        <w:numPr>
          <w:ilvl w:val="0"/>
          <w:numId w:val="1"/>
        </w:numPr>
        <w:bidi/>
        <w:spacing w:before="480" w:after="0" w:line="240" w:lineRule="auto"/>
        <w:ind w:left="571" w:hanging="211"/>
        <w:jc w:val="both"/>
        <w:outlineLvl w:val="0"/>
        <w:rPr>
          <w:rFonts w:ascii="Calibri Light" w:eastAsia="Times New Roman" w:hAnsi="Calibri Light" w:cs="Times New Roman"/>
          <w:b/>
          <w:bCs/>
          <w:color w:val="2E74B5"/>
          <w:sz w:val="36"/>
          <w:szCs w:val="36"/>
          <w:rtl/>
        </w:rPr>
      </w:pPr>
      <w:bookmarkStart w:id="1" w:name="_Toc531275893"/>
      <w:r w:rsidRPr="00753D5C">
        <w:rPr>
          <w:rFonts w:ascii="Calibri Light" w:eastAsia="Times New Roman" w:hAnsi="Calibri Light" w:cs="Times New Roman"/>
          <w:b/>
          <w:bCs/>
          <w:color w:val="2E74B5"/>
          <w:sz w:val="36"/>
          <w:szCs w:val="36"/>
          <w:rtl/>
        </w:rPr>
        <w:t xml:space="preserve">مسار اعداد خطة العمل الوطنية </w:t>
      </w:r>
      <w:r>
        <w:rPr>
          <w:rFonts w:ascii="Calibri Light" w:eastAsia="Times New Roman" w:hAnsi="Calibri Light" w:cs="Times New Roman" w:hint="cs"/>
          <w:b/>
          <w:bCs/>
          <w:color w:val="2E74B5"/>
          <w:sz w:val="36"/>
          <w:szCs w:val="36"/>
          <w:rtl/>
        </w:rPr>
        <w:t>الرابعة</w:t>
      </w:r>
      <w:r w:rsidRPr="00753D5C">
        <w:rPr>
          <w:rFonts w:ascii="Calibri Light" w:eastAsia="Times New Roman" w:hAnsi="Calibri Light" w:cs="Times New Roman"/>
          <w:b/>
          <w:bCs/>
          <w:color w:val="2E74B5"/>
          <w:sz w:val="36"/>
          <w:szCs w:val="36"/>
          <w:rtl/>
        </w:rPr>
        <w:t xml:space="preserve"> لشراكة الحكومة المفتوحة </w:t>
      </w:r>
      <w:r w:rsidRPr="00753D5C">
        <w:rPr>
          <w:rFonts w:ascii="Calibri Light" w:eastAsia="Times New Roman" w:hAnsi="Calibri Light" w:cs="Times New Roman" w:hint="cs"/>
          <w:b/>
          <w:bCs/>
          <w:color w:val="2E74B5"/>
          <w:sz w:val="36"/>
          <w:szCs w:val="36"/>
          <w:rtl/>
        </w:rPr>
        <w:t>(</w:t>
      </w:r>
      <w:r w:rsidR="001F7074">
        <w:rPr>
          <w:rFonts w:ascii="Calibri Light" w:eastAsia="Times New Roman" w:hAnsi="Calibri Light" w:cs="Times New Roman" w:hint="cs"/>
          <w:b/>
          <w:bCs/>
          <w:color w:val="2E74B5"/>
          <w:sz w:val="36"/>
          <w:szCs w:val="36"/>
          <w:rtl/>
        </w:rPr>
        <w:t>2021-2023</w:t>
      </w:r>
      <w:r w:rsidRPr="00753D5C">
        <w:rPr>
          <w:rFonts w:ascii="Calibri Light" w:eastAsia="Times New Roman" w:hAnsi="Calibri Light" w:cs="Times New Roman" w:hint="cs"/>
          <w:b/>
          <w:bCs/>
          <w:color w:val="2E74B5"/>
          <w:sz w:val="36"/>
          <w:szCs w:val="36"/>
          <w:rtl/>
        </w:rPr>
        <w:t xml:space="preserve">) </w:t>
      </w:r>
      <w:r w:rsidRPr="00753D5C">
        <w:rPr>
          <w:rFonts w:ascii="Calibri Light" w:eastAsia="Times New Roman" w:hAnsi="Calibri Light" w:cs="Times New Roman"/>
          <w:b/>
          <w:bCs/>
          <w:color w:val="2E74B5"/>
          <w:sz w:val="36"/>
          <w:szCs w:val="36"/>
          <w:rtl/>
        </w:rPr>
        <w:t>بتونس</w:t>
      </w:r>
      <w:bookmarkEnd w:id="1"/>
    </w:p>
    <w:p w14:paraId="2AA7A674" w14:textId="77777777" w:rsidR="00F309CB" w:rsidRPr="00F309CB" w:rsidRDefault="00F309CB" w:rsidP="00F309CB">
      <w:pPr>
        <w:bidi/>
        <w:spacing w:after="0" w:line="240" w:lineRule="auto"/>
        <w:jc w:val="both"/>
        <w:rPr>
          <w:rFonts w:ascii="Calibri Light" w:eastAsia="Times New Roman" w:hAnsi="Calibri Light" w:cs="Times New Roman"/>
          <w:b/>
          <w:bCs/>
          <w:color w:val="5B9BD5"/>
          <w:sz w:val="36"/>
          <w:szCs w:val="36"/>
          <w:rtl/>
        </w:rPr>
      </w:pPr>
    </w:p>
    <w:p w14:paraId="7CA96D81" w14:textId="77777777" w:rsidR="00F309CB" w:rsidRPr="00F309CB" w:rsidRDefault="00F309CB" w:rsidP="00F309CB">
      <w:pPr>
        <w:bidi/>
        <w:spacing w:after="0" w:line="240" w:lineRule="auto"/>
        <w:ind w:firstLine="708"/>
        <w:jc w:val="both"/>
        <w:rPr>
          <w:rFonts w:ascii="Times New Roman" w:eastAsia="Calibri" w:hAnsi="Times New Roman" w:cs="Times New Roman"/>
          <w:sz w:val="28"/>
          <w:szCs w:val="28"/>
          <w:rtl/>
          <w:lang w:val="en-US" w:bidi="ar-TN"/>
        </w:rPr>
      </w:pPr>
    </w:p>
    <w:p w14:paraId="0ADAE501" w14:textId="0D898614" w:rsidR="00F309CB" w:rsidRPr="00F309CB" w:rsidRDefault="00F309CB" w:rsidP="00933791">
      <w:pPr>
        <w:bidi/>
        <w:spacing w:after="0" w:line="240" w:lineRule="auto"/>
        <w:ind w:firstLine="708"/>
        <w:jc w:val="both"/>
        <w:rPr>
          <w:rFonts w:ascii="Times New Roman" w:eastAsia="Calibri" w:hAnsi="Times New Roman" w:cs="Times New Roman"/>
          <w:sz w:val="28"/>
          <w:szCs w:val="28"/>
          <w:rtl/>
          <w:lang w:val="en-US"/>
        </w:rPr>
      </w:pPr>
      <w:r w:rsidRPr="007B47DB">
        <w:rPr>
          <w:rFonts w:ascii="Times New Roman" w:eastAsia="Calibri" w:hAnsi="Times New Roman" w:cs="Times New Roman" w:hint="cs"/>
          <w:sz w:val="28"/>
          <w:szCs w:val="28"/>
          <w:rtl/>
          <w:lang w:val="en-US"/>
        </w:rPr>
        <w:t>في إطار</w:t>
      </w:r>
      <w:r w:rsidRPr="007B47DB">
        <w:rPr>
          <w:rFonts w:ascii="Times New Roman" w:eastAsia="Calibri" w:hAnsi="Times New Roman" w:cs="Times New Roman"/>
          <w:sz w:val="28"/>
          <w:szCs w:val="28"/>
          <w:rtl/>
          <w:lang w:val="en-US"/>
        </w:rPr>
        <w:t xml:space="preserve"> اعداد خطة العمل الوطنية </w:t>
      </w:r>
      <w:r w:rsidRPr="007B47DB">
        <w:rPr>
          <w:rFonts w:ascii="Times New Roman" w:eastAsia="Calibri" w:hAnsi="Times New Roman" w:cs="Times New Roman" w:hint="cs"/>
          <w:sz w:val="28"/>
          <w:szCs w:val="28"/>
          <w:rtl/>
          <w:lang w:val="en-US"/>
        </w:rPr>
        <w:t>الرابعة</w:t>
      </w:r>
      <w:r w:rsidRPr="007B47DB">
        <w:rPr>
          <w:rFonts w:ascii="Times New Roman" w:eastAsia="Calibri" w:hAnsi="Times New Roman" w:cs="Times New Roman"/>
          <w:sz w:val="28"/>
          <w:szCs w:val="28"/>
          <w:rtl/>
          <w:lang w:val="en-US"/>
        </w:rPr>
        <w:t xml:space="preserve"> لشراكة الحكومة المفتوحة</w:t>
      </w:r>
      <w:r w:rsidRPr="007B47DB">
        <w:rPr>
          <w:rFonts w:ascii="Times New Roman" w:eastAsia="Calibri" w:hAnsi="Times New Roman" w:cs="Times New Roman" w:hint="cs"/>
          <w:sz w:val="28"/>
          <w:szCs w:val="28"/>
          <w:rtl/>
          <w:lang w:val="en-US"/>
        </w:rPr>
        <w:t xml:space="preserve"> (</w:t>
      </w:r>
      <w:r w:rsidR="001F7074">
        <w:rPr>
          <w:rFonts w:ascii="Times New Roman" w:eastAsia="Calibri" w:hAnsi="Times New Roman" w:cs="Times New Roman" w:hint="cs"/>
          <w:sz w:val="28"/>
          <w:szCs w:val="28"/>
          <w:rtl/>
          <w:lang w:val="en-US"/>
        </w:rPr>
        <w:t>2021-2023</w:t>
      </w:r>
      <w:r w:rsidRPr="007B47DB">
        <w:rPr>
          <w:rFonts w:ascii="Times New Roman" w:eastAsia="Calibri" w:hAnsi="Times New Roman" w:cs="Times New Roman" w:hint="cs"/>
          <w:sz w:val="28"/>
          <w:szCs w:val="28"/>
          <w:rtl/>
          <w:lang w:val="en-US"/>
        </w:rPr>
        <w:t>)، تم الحرص على الالتزام بالتوجهات</w:t>
      </w:r>
      <w:r w:rsidRPr="007B47DB">
        <w:rPr>
          <w:rFonts w:ascii="Times New Roman" w:eastAsia="Calibri" w:hAnsi="Times New Roman" w:cs="Times New Roman"/>
          <w:sz w:val="28"/>
          <w:szCs w:val="28"/>
          <w:rtl/>
          <w:lang w:val="en-US"/>
        </w:rPr>
        <w:t xml:space="preserve"> العامة و</w:t>
      </w:r>
      <w:r w:rsidRPr="007B47DB">
        <w:rPr>
          <w:rFonts w:ascii="Times New Roman" w:eastAsia="Calibri" w:hAnsi="Times New Roman" w:cs="Times New Roman" w:hint="cs"/>
          <w:sz w:val="28"/>
          <w:szCs w:val="28"/>
          <w:rtl/>
          <w:lang w:val="en-US"/>
        </w:rPr>
        <w:t xml:space="preserve">التوصيات </w:t>
      </w:r>
      <w:r w:rsidR="00933791" w:rsidRPr="007B47DB">
        <w:rPr>
          <w:rFonts w:ascii="Times New Roman" w:eastAsia="Calibri" w:hAnsi="Times New Roman" w:cs="Times New Roman" w:hint="cs"/>
          <w:sz w:val="28"/>
          <w:szCs w:val="28"/>
          <w:rtl/>
          <w:lang w:val="en-US" w:bidi="ar-TN"/>
        </w:rPr>
        <w:t xml:space="preserve">المتفق عليها على المستوى </w:t>
      </w:r>
      <w:proofErr w:type="spellStart"/>
      <w:r w:rsidR="00933791" w:rsidRPr="007B47DB">
        <w:rPr>
          <w:rFonts w:ascii="Times New Roman" w:eastAsia="Calibri" w:hAnsi="Times New Roman" w:cs="Times New Roman" w:hint="cs"/>
          <w:sz w:val="28"/>
          <w:szCs w:val="28"/>
          <w:rtl/>
          <w:lang w:val="en-US" w:bidi="ar-TN"/>
        </w:rPr>
        <w:t>التسييري</w:t>
      </w:r>
      <w:proofErr w:type="spellEnd"/>
      <w:r w:rsidR="00933791" w:rsidRPr="007B47DB">
        <w:rPr>
          <w:rFonts w:ascii="Times New Roman" w:eastAsia="Calibri" w:hAnsi="Times New Roman" w:cs="Times New Roman" w:hint="cs"/>
          <w:sz w:val="28"/>
          <w:szCs w:val="28"/>
          <w:rtl/>
          <w:lang w:val="en-US" w:bidi="ar-TN"/>
        </w:rPr>
        <w:t xml:space="preserve"> للمبادرة</w:t>
      </w:r>
      <w:r w:rsidRPr="007B47DB">
        <w:rPr>
          <w:rFonts w:ascii="Calibri" w:eastAsia="Calibri" w:hAnsi="Calibri" w:cs="Arial" w:hint="cs"/>
          <w:sz w:val="28"/>
          <w:szCs w:val="28"/>
          <w:rtl/>
          <w:lang w:val="en-US" w:bidi="ar-TN"/>
        </w:rPr>
        <w:t>،</w:t>
      </w:r>
      <w:r w:rsidR="00933791" w:rsidRPr="007B47DB">
        <w:rPr>
          <w:rFonts w:ascii="Times New Roman" w:eastAsia="Calibri" w:hAnsi="Times New Roman" w:cs="Times New Roman" w:hint="cs"/>
          <w:sz w:val="28"/>
          <w:szCs w:val="28"/>
          <w:rtl/>
          <w:lang w:val="en-US"/>
        </w:rPr>
        <w:t xml:space="preserve"> المنشورة</w:t>
      </w:r>
      <w:r w:rsidR="00933791" w:rsidRPr="007B47DB">
        <w:rPr>
          <w:rFonts w:ascii="Calibri" w:eastAsia="Calibri" w:hAnsi="Calibri" w:cs="Arial" w:hint="cs"/>
          <w:sz w:val="28"/>
          <w:szCs w:val="28"/>
          <w:rtl/>
          <w:lang w:val="en-US" w:bidi="ar-TN"/>
        </w:rPr>
        <w:t xml:space="preserve"> </w:t>
      </w:r>
      <w:hyperlink r:id="rId25" w:history="1">
        <w:r w:rsidR="00933791" w:rsidRPr="00F309CB">
          <w:rPr>
            <w:rFonts w:ascii="Calibri" w:eastAsia="Calibri" w:hAnsi="Calibri" w:cs="Arial" w:hint="cs"/>
            <w:color w:val="0563C1"/>
            <w:sz w:val="28"/>
            <w:szCs w:val="28"/>
            <w:u w:val="single"/>
            <w:rtl/>
            <w:lang w:val="en-US" w:bidi="ar-TN"/>
          </w:rPr>
          <w:t>بموقع واب مبادرة شراكة الحكومة المفتوحة</w:t>
        </w:r>
      </w:hyperlink>
      <w:r w:rsidR="00933791">
        <w:rPr>
          <w:rFonts w:ascii="Calibri" w:eastAsia="Calibri" w:hAnsi="Calibri" w:cs="Arial" w:hint="cs"/>
          <w:color w:val="0563C1"/>
          <w:sz w:val="28"/>
          <w:szCs w:val="28"/>
          <w:u w:val="single"/>
          <w:rtl/>
          <w:lang w:val="en-US" w:bidi="ar-TN"/>
        </w:rPr>
        <w:t>،</w:t>
      </w:r>
      <w:r w:rsidRPr="00F309CB">
        <w:rPr>
          <w:rFonts w:ascii="Calibri" w:eastAsia="Calibri" w:hAnsi="Calibri" w:cs="Arial" w:hint="cs"/>
          <w:sz w:val="28"/>
          <w:szCs w:val="28"/>
          <w:rtl/>
          <w:lang w:val="en-US" w:bidi="ar-TN"/>
        </w:rPr>
        <w:t xml:space="preserve"> </w:t>
      </w:r>
      <w:r w:rsidRPr="00F309CB">
        <w:rPr>
          <w:rFonts w:ascii="Calibri" w:eastAsia="Calibri" w:hAnsi="Calibri" w:cs="Arial"/>
          <w:sz w:val="28"/>
          <w:szCs w:val="28"/>
          <w:rtl/>
          <w:lang w:val="en-US" w:bidi="ar-TN"/>
        </w:rPr>
        <w:t xml:space="preserve"> </w:t>
      </w:r>
      <w:r w:rsidRPr="007B47DB">
        <w:rPr>
          <w:rFonts w:ascii="Times New Roman" w:eastAsia="Calibri" w:hAnsi="Times New Roman" w:cs="Times New Roman"/>
          <w:sz w:val="28"/>
          <w:szCs w:val="28"/>
          <w:rtl/>
          <w:lang w:val="en-US"/>
        </w:rPr>
        <w:t xml:space="preserve">والتي يجب </w:t>
      </w:r>
      <w:r w:rsidRPr="007B47DB">
        <w:rPr>
          <w:rFonts w:ascii="Times New Roman" w:eastAsia="Calibri" w:hAnsi="Times New Roman" w:cs="Times New Roman" w:hint="cs"/>
          <w:sz w:val="28"/>
          <w:szCs w:val="28"/>
          <w:rtl/>
          <w:lang w:val="en-US"/>
        </w:rPr>
        <w:t>أ</w:t>
      </w:r>
      <w:r w:rsidRPr="007B47DB">
        <w:rPr>
          <w:rFonts w:ascii="Times New Roman" w:eastAsia="Calibri" w:hAnsi="Times New Roman" w:cs="Times New Roman"/>
          <w:sz w:val="28"/>
          <w:szCs w:val="28"/>
          <w:rtl/>
          <w:lang w:val="en-US"/>
        </w:rPr>
        <w:t>ن تلتزم بها جميع الدول المنضوية في إطار</w:t>
      </w:r>
      <w:r w:rsidRPr="007B47DB">
        <w:rPr>
          <w:rFonts w:ascii="Times New Roman" w:eastAsia="Calibri" w:hAnsi="Times New Roman" w:cs="Times New Roman" w:hint="cs"/>
          <w:sz w:val="28"/>
          <w:szCs w:val="28"/>
          <w:rtl/>
          <w:lang w:val="en-US"/>
        </w:rPr>
        <w:t xml:space="preserve"> هذه الشراكة، </w:t>
      </w:r>
      <w:r w:rsidR="00933791" w:rsidRPr="007B47DB">
        <w:rPr>
          <w:rFonts w:ascii="Times New Roman" w:eastAsia="Calibri" w:hAnsi="Times New Roman" w:cs="Times New Roman" w:hint="cs"/>
          <w:sz w:val="28"/>
          <w:szCs w:val="28"/>
          <w:rtl/>
          <w:lang w:val="en-US"/>
        </w:rPr>
        <w:t>حيث</w:t>
      </w:r>
      <w:r w:rsidRPr="007B47DB">
        <w:rPr>
          <w:rFonts w:ascii="Times New Roman" w:eastAsia="Calibri" w:hAnsi="Times New Roman" w:cs="Times New Roman" w:hint="cs"/>
          <w:sz w:val="28"/>
          <w:szCs w:val="28"/>
          <w:rtl/>
          <w:lang w:val="en-US"/>
        </w:rPr>
        <w:t xml:space="preserve"> توفر</w:t>
      </w:r>
      <w:r w:rsidRPr="007B47DB">
        <w:rPr>
          <w:rFonts w:ascii="Times New Roman" w:eastAsia="Calibri" w:hAnsi="Times New Roman" w:cs="Times New Roman"/>
          <w:sz w:val="28"/>
          <w:szCs w:val="28"/>
          <w:rtl/>
          <w:lang w:val="en-US"/>
        </w:rPr>
        <w:t xml:space="preserve"> العديد من </w:t>
      </w:r>
      <w:r w:rsidRPr="007B47DB">
        <w:rPr>
          <w:rFonts w:ascii="Times New Roman" w:eastAsia="Calibri" w:hAnsi="Times New Roman" w:cs="Times New Roman" w:hint="cs"/>
          <w:sz w:val="28"/>
          <w:szCs w:val="28"/>
          <w:rtl/>
          <w:lang w:val="en-US"/>
        </w:rPr>
        <w:t>الأدلة</w:t>
      </w:r>
      <w:r w:rsidRPr="007B47DB">
        <w:rPr>
          <w:rFonts w:ascii="Times New Roman" w:eastAsia="Calibri" w:hAnsi="Times New Roman" w:cs="Times New Roman"/>
          <w:sz w:val="28"/>
          <w:szCs w:val="28"/>
          <w:rtl/>
          <w:lang w:val="en-US"/>
        </w:rPr>
        <w:t xml:space="preserve"> التي تساعد الدول في التحول نحو الحكومة المفتوحة</w:t>
      </w:r>
      <w:r w:rsidRPr="007B47DB">
        <w:rPr>
          <w:rFonts w:ascii="Times New Roman" w:eastAsia="Calibri" w:hAnsi="Times New Roman" w:cs="Times New Roman"/>
          <w:sz w:val="28"/>
          <w:szCs w:val="28"/>
          <w:lang w:val="en-US"/>
        </w:rPr>
        <w:t>.</w:t>
      </w:r>
    </w:p>
    <w:p w14:paraId="0A9003A6" w14:textId="77777777" w:rsidR="00F309CB" w:rsidRPr="00F309CB" w:rsidRDefault="00F309CB" w:rsidP="00F719B7">
      <w:pPr>
        <w:bidi/>
        <w:spacing w:after="0" w:line="240" w:lineRule="auto"/>
        <w:jc w:val="both"/>
        <w:rPr>
          <w:rFonts w:ascii="Times New Roman" w:eastAsia="Calibri" w:hAnsi="Times New Roman" w:cs="Times New Roman"/>
          <w:sz w:val="28"/>
          <w:szCs w:val="28"/>
          <w:rtl/>
          <w:lang w:val="en-US"/>
        </w:rPr>
      </w:pPr>
    </w:p>
    <w:p w14:paraId="51E8B831" w14:textId="77777777" w:rsidR="00F309CB" w:rsidRPr="00F309CB" w:rsidRDefault="00F309CB" w:rsidP="00F309CB">
      <w:pPr>
        <w:bidi/>
        <w:spacing w:after="0" w:line="240" w:lineRule="auto"/>
        <w:ind w:firstLine="708"/>
        <w:jc w:val="both"/>
        <w:rPr>
          <w:rFonts w:ascii="Times New Roman" w:eastAsia="Calibri" w:hAnsi="Times New Roman" w:cs="Times New Roman"/>
          <w:sz w:val="28"/>
          <w:szCs w:val="28"/>
          <w:rtl/>
          <w:lang w:val="en-US"/>
        </w:rPr>
      </w:pPr>
      <w:r w:rsidRPr="00F309CB">
        <w:rPr>
          <w:rFonts w:ascii="Times New Roman" w:eastAsia="Calibri" w:hAnsi="Times New Roman" w:cs="Times New Roman" w:hint="cs"/>
          <w:sz w:val="28"/>
          <w:szCs w:val="28"/>
          <w:rtl/>
          <w:lang w:val="en-US"/>
        </w:rPr>
        <w:t>إضافة إلى ذلك، فقد تم</w:t>
      </w:r>
      <w:r w:rsidR="00F719B7">
        <w:rPr>
          <w:rFonts w:ascii="Times New Roman" w:eastAsia="Calibri" w:hAnsi="Times New Roman" w:cs="Times New Roman" w:hint="cs"/>
          <w:sz w:val="28"/>
          <w:szCs w:val="28"/>
          <w:rtl/>
          <w:lang w:val="en-US"/>
        </w:rPr>
        <w:t>ّ</w:t>
      </w:r>
      <w:r w:rsidRPr="00F309CB">
        <w:rPr>
          <w:rFonts w:ascii="Times New Roman" w:eastAsia="Calibri" w:hAnsi="Times New Roman" w:cs="Times New Roman" w:hint="cs"/>
          <w:sz w:val="28"/>
          <w:szCs w:val="28"/>
          <w:rtl/>
          <w:lang w:val="en-US"/>
        </w:rPr>
        <w:t xml:space="preserve"> الأخذ بعين الاعتبار </w:t>
      </w:r>
      <w:r w:rsidRPr="00F309CB">
        <w:rPr>
          <w:rFonts w:ascii="Times New Roman" w:eastAsia="Calibri" w:hAnsi="Times New Roman" w:cs="Times New Roman"/>
          <w:sz w:val="28"/>
          <w:szCs w:val="28"/>
          <w:rtl/>
          <w:lang w:val="en-US"/>
        </w:rPr>
        <w:t>التوصي</w:t>
      </w:r>
      <w:r w:rsidR="00F719B7">
        <w:rPr>
          <w:rFonts w:ascii="Times New Roman" w:eastAsia="Calibri" w:hAnsi="Times New Roman" w:cs="Times New Roman" w:hint="cs"/>
          <w:sz w:val="28"/>
          <w:szCs w:val="28"/>
          <w:rtl/>
          <w:lang w:val="en-US"/>
        </w:rPr>
        <w:t>ّ</w:t>
      </w:r>
      <w:r w:rsidRPr="00F309CB">
        <w:rPr>
          <w:rFonts w:ascii="Times New Roman" w:eastAsia="Calibri" w:hAnsi="Times New Roman" w:cs="Times New Roman"/>
          <w:sz w:val="28"/>
          <w:szCs w:val="28"/>
          <w:rtl/>
          <w:lang w:val="en-US"/>
        </w:rPr>
        <w:t xml:space="preserve">ات والمقترحات التي </w:t>
      </w:r>
      <w:r w:rsidRPr="00F309CB">
        <w:rPr>
          <w:rFonts w:ascii="Times New Roman" w:eastAsia="Calibri" w:hAnsi="Times New Roman" w:cs="Times New Roman" w:hint="cs"/>
          <w:sz w:val="28"/>
          <w:szCs w:val="28"/>
          <w:rtl/>
          <w:lang w:val="en-US"/>
        </w:rPr>
        <w:t>وردت بتقارير</w:t>
      </w:r>
      <w:r w:rsidRPr="00F309CB">
        <w:rPr>
          <w:rFonts w:ascii="Times New Roman" w:eastAsia="Calibri" w:hAnsi="Times New Roman" w:cs="Times New Roman"/>
          <w:sz w:val="28"/>
          <w:szCs w:val="28"/>
          <w:rtl/>
          <w:lang w:val="en-US"/>
        </w:rPr>
        <w:t xml:space="preserve"> التقييم </w:t>
      </w:r>
      <w:r w:rsidRPr="00F309CB">
        <w:rPr>
          <w:rFonts w:ascii="Times New Roman" w:eastAsia="Calibri" w:hAnsi="Times New Roman" w:cs="Times New Roman" w:hint="cs"/>
          <w:sz w:val="28"/>
          <w:szCs w:val="28"/>
          <w:rtl/>
          <w:lang w:val="en-US"/>
        </w:rPr>
        <w:t xml:space="preserve">على غرار تقريري التقييم </w:t>
      </w:r>
      <w:r w:rsidRPr="00F309CB">
        <w:rPr>
          <w:rFonts w:ascii="Times New Roman" w:eastAsia="Calibri" w:hAnsi="Times New Roman" w:cs="Times New Roman"/>
          <w:sz w:val="28"/>
          <w:szCs w:val="28"/>
          <w:rtl/>
          <w:lang w:val="en-US"/>
        </w:rPr>
        <w:t xml:space="preserve">المستقل النصف </w:t>
      </w:r>
      <w:r w:rsidRPr="00F309CB">
        <w:rPr>
          <w:rFonts w:ascii="Times New Roman" w:eastAsia="Calibri" w:hAnsi="Times New Roman" w:cs="Times New Roman" w:hint="cs"/>
          <w:sz w:val="28"/>
          <w:szCs w:val="28"/>
          <w:rtl/>
          <w:lang w:val="en-US"/>
        </w:rPr>
        <w:t xml:space="preserve">مرحلي والنهائي وتقريري </w:t>
      </w:r>
      <w:r w:rsidRPr="009158D9">
        <w:rPr>
          <w:rFonts w:ascii="Times New Roman" w:eastAsia="Calibri" w:hAnsi="Times New Roman" w:cs="Times New Roman" w:hint="cs"/>
          <w:sz w:val="28"/>
          <w:szCs w:val="28"/>
          <w:rtl/>
          <w:lang w:val="en-US"/>
        </w:rPr>
        <w:t>التقييم الذاتي النصف مرحلي والنهائي</w:t>
      </w:r>
      <w:r w:rsidRPr="00F309CB">
        <w:rPr>
          <w:rFonts w:ascii="Times New Roman" w:eastAsia="Calibri" w:hAnsi="Times New Roman" w:cs="Times New Roman" w:hint="cs"/>
          <w:sz w:val="28"/>
          <w:szCs w:val="28"/>
          <w:rtl/>
          <w:lang w:val="en-US"/>
        </w:rPr>
        <w:t xml:space="preserve"> </w:t>
      </w:r>
      <w:r w:rsidRPr="00F309CB">
        <w:rPr>
          <w:rFonts w:ascii="Times New Roman" w:eastAsia="Calibri" w:hAnsi="Times New Roman" w:cs="Times New Roman"/>
          <w:sz w:val="28"/>
          <w:szCs w:val="28"/>
          <w:rtl/>
          <w:lang w:val="en-US"/>
        </w:rPr>
        <w:t xml:space="preserve">لتنفيذ خطة العمل الوطنية </w:t>
      </w:r>
      <w:r>
        <w:rPr>
          <w:rFonts w:ascii="Times New Roman" w:eastAsia="Calibri" w:hAnsi="Times New Roman" w:cs="Times New Roman" w:hint="cs"/>
          <w:sz w:val="28"/>
          <w:szCs w:val="28"/>
          <w:rtl/>
          <w:lang w:val="en-US"/>
        </w:rPr>
        <w:t>الثالثة</w:t>
      </w:r>
      <w:r w:rsidRPr="00F309CB">
        <w:rPr>
          <w:rFonts w:ascii="Times New Roman" w:eastAsia="Calibri" w:hAnsi="Times New Roman" w:cs="Times New Roman" w:hint="cs"/>
          <w:sz w:val="28"/>
          <w:szCs w:val="28"/>
          <w:rtl/>
          <w:lang w:val="en-US"/>
        </w:rPr>
        <w:t xml:space="preserve"> لشراكة الحكومة المفتوحة</w:t>
      </w:r>
      <w:r w:rsidRPr="00F309CB">
        <w:rPr>
          <w:rFonts w:ascii="Times New Roman" w:eastAsia="Calibri" w:hAnsi="Times New Roman" w:cs="Times New Roman"/>
          <w:sz w:val="28"/>
          <w:szCs w:val="28"/>
          <w:rtl/>
          <w:lang w:val="en-US"/>
        </w:rPr>
        <w:t>. كما تمّ الأخذ بعين الاعتبار التجارب الناجحة في المجال حسب تصنيف مبادرة شراكة الحكومة المفتوحة.</w:t>
      </w:r>
    </w:p>
    <w:p w14:paraId="67EF152D" w14:textId="77777777" w:rsidR="00F309CB" w:rsidRPr="00F309CB" w:rsidRDefault="00F309CB" w:rsidP="00F309CB">
      <w:pPr>
        <w:bidi/>
        <w:spacing w:after="0" w:line="240" w:lineRule="auto"/>
        <w:ind w:firstLine="708"/>
        <w:jc w:val="both"/>
        <w:rPr>
          <w:rFonts w:ascii="Times New Roman" w:eastAsia="Calibri" w:hAnsi="Times New Roman" w:cs="Times New Roman"/>
          <w:sz w:val="28"/>
          <w:szCs w:val="28"/>
          <w:rtl/>
          <w:lang w:val="en-US"/>
        </w:rPr>
      </w:pPr>
    </w:p>
    <w:p w14:paraId="5A0C5655" w14:textId="404D0594" w:rsidR="00F309CB" w:rsidRPr="00F309CB" w:rsidRDefault="00F309CB" w:rsidP="00933791">
      <w:pPr>
        <w:bidi/>
        <w:spacing w:after="0" w:line="240" w:lineRule="auto"/>
        <w:ind w:firstLine="360"/>
        <w:jc w:val="both"/>
        <w:rPr>
          <w:rFonts w:ascii="Times New Roman" w:eastAsia="Calibri" w:hAnsi="Times New Roman" w:cs="Times New Roman"/>
          <w:sz w:val="28"/>
          <w:szCs w:val="28"/>
          <w:rtl/>
          <w:lang w:val="en-US"/>
        </w:rPr>
      </w:pPr>
      <w:r w:rsidRPr="00F309CB">
        <w:rPr>
          <w:rFonts w:ascii="Times New Roman" w:eastAsia="Calibri" w:hAnsi="Times New Roman" w:cs="Times New Roman" w:hint="cs"/>
          <w:sz w:val="28"/>
          <w:szCs w:val="28"/>
          <w:rtl/>
          <w:lang w:val="en-US"/>
        </w:rPr>
        <w:t xml:space="preserve">ولئن </w:t>
      </w:r>
      <w:r w:rsidRPr="00F309CB">
        <w:rPr>
          <w:rFonts w:ascii="Times New Roman" w:eastAsia="Calibri" w:hAnsi="Times New Roman" w:cs="Times New Roman"/>
          <w:sz w:val="28"/>
          <w:szCs w:val="28"/>
          <w:rtl/>
          <w:lang w:val="en-US"/>
        </w:rPr>
        <w:t>كر</w:t>
      </w:r>
      <w:r w:rsidR="00933791">
        <w:rPr>
          <w:rFonts w:ascii="Times New Roman" w:eastAsia="Calibri" w:hAnsi="Times New Roman" w:cs="Times New Roman" w:hint="cs"/>
          <w:sz w:val="28"/>
          <w:szCs w:val="28"/>
          <w:rtl/>
          <w:lang w:val="en-US"/>
        </w:rPr>
        <w:t>ّ</w:t>
      </w:r>
      <w:r w:rsidRPr="00F309CB">
        <w:rPr>
          <w:rFonts w:ascii="Times New Roman" w:eastAsia="Calibri" w:hAnsi="Times New Roman" w:cs="Times New Roman"/>
          <w:sz w:val="28"/>
          <w:szCs w:val="28"/>
          <w:rtl/>
          <w:lang w:val="en-US"/>
        </w:rPr>
        <w:t>س الدستور التونسي دعائم المجتمع الديمقراطي القائم على المشاركة الفع</w:t>
      </w:r>
      <w:r w:rsidR="00933791">
        <w:rPr>
          <w:rFonts w:ascii="Times New Roman" w:eastAsia="Calibri" w:hAnsi="Times New Roman" w:cs="Times New Roman" w:hint="cs"/>
          <w:sz w:val="28"/>
          <w:szCs w:val="28"/>
          <w:rtl/>
          <w:lang w:val="en-US"/>
        </w:rPr>
        <w:t>ّ</w:t>
      </w:r>
      <w:r w:rsidRPr="00F309CB">
        <w:rPr>
          <w:rFonts w:ascii="Times New Roman" w:eastAsia="Calibri" w:hAnsi="Times New Roman" w:cs="Times New Roman"/>
          <w:sz w:val="28"/>
          <w:szCs w:val="28"/>
          <w:rtl/>
          <w:lang w:val="en-US"/>
        </w:rPr>
        <w:t>الة للمواطنين</w:t>
      </w:r>
      <w:r w:rsidRPr="00F309CB">
        <w:rPr>
          <w:rFonts w:ascii="Times New Roman" w:eastAsia="Calibri" w:hAnsi="Times New Roman" w:cs="Times New Roman" w:hint="cs"/>
          <w:sz w:val="28"/>
          <w:szCs w:val="28"/>
          <w:rtl/>
          <w:lang w:val="en-US"/>
        </w:rPr>
        <w:t xml:space="preserve">، فقد أصبح </w:t>
      </w:r>
      <w:r w:rsidRPr="00F309CB">
        <w:rPr>
          <w:rFonts w:ascii="Times New Roman" w:eastAsia="Calibri" w:hAnsi="Times New Roman" w:cs="Times New Roman"/>
          <w:sz w:val="28"/>
          <w:szCs w:val="28"/>
          <w:rtl/>
          <w:lang w:val="en-US"/>
        </w:rPr>
        <w:t>تطبيق هذه المواد الدستورية</w:t>
      </w:r>
      <w:r w:rsidRPr="00F309CB">
        <w:rPr>
          <w:rFonts w:ascii="Times New Roman" w:eastAsia="Calibri" w:hAnsi="Times New Roman" w:cs="Times New Roman" w:hint="cs"/>
          <w:sz w:val="28"/>
          <w:szCs w:val="28"/>
          <w:rtl/>
          <w:lang w:val="en-US"/>
        </w:rPr>
        <w:t xml:space="preserve"> واقعا ملموسا في إعداد خطط العمل الوطنية لشراكة الحكومة المفتوحة، حيث تم </w:t>
      </w:r>
      <w:r w:rsidR="00933791" w:rsidRPr="007B47DB">
        <w:rPr>
          <w:rFonts w:ascii="Times New Roman" w:eastAsia="Calibri" w:hAnsi="Times New Roman" w:cs="Times New Roman" w:hint="cs"/>
          <w:sz w:val="28"/>
          <w:szCs w:val="28"/>
          <w:rtl/>
          <w:lang w:val="en-US"/>
        </w:rPr>
        <w:t>انتهاج مسار تشاركي قائم على مبدأ الخلق المشترك "</w:t>
      </w:r>
      <w:r w:rsidR="00933791" w:rsidRPr="007B47DB">
        <w:rPr>
          <w:rFonts w:ascii="Times New Roman" w:eastAsia="Calibri" w:hAnsi="Times New Roman" w:cs="Times New Roman"/>
          <w:sz w:val="28"/>
          <w:szCs w:val="28"/>
        </w:rPr>
        <w:t>Co-création</w:t>
      </w:r>
      <w:r w:rsidR="00933791" w:rsidRPr="007B47DB">
        <w:rPr>
          <w:rFonts w:ascii="Times New Roman" w:eastAsia="Calibri" w:hAnsi="Times New Roman" w:cs="Times New Roman" w:hint="cs"/>
          <w:sz w:val="28"/>
          <w:szCs w:val="28"/>
          <w:rtl/>
          <w:lang w:val="en-US"/>
        </w:rPr>
        <w:t>"</w:t>
      </w:r>
      <w:r w:rsidRPr="007B47DB">
        <w:rPr>
          <w:rFonts w:ascii="Times New Roman" w:eastAsia="Calibri" w:hAnsi="Times New Roman" w:cs="Times New Roman"/>
          <w:sz w:val="28"/>
          <w:szCs w:val="28"/>
          <w:rtl/>
          <w:lang w:val="en-US"/>
        </w:rPr>
        <w:t xml:space="preserve"> خلال </w:t>
      </w:r>
      <w:r w:rsidRPr="007B47DB">
        <w:rPr>
          <w:rFonts w:ascii="Times New Roman" w:eastAsia="Calibri" w:hAnsi="Times New Roman" w:cs="Times New Roman" w:hint="cs"/>
          <w:sz w:val="28"/>
          <w:szCs w:val="28"/>
          <w:rtl/>
          <w:lang w:val="en-US"/>
        </w:rPr>
        <w:t>كامل مسار</w:t>
      </w:r>
      <w:r w:rsidRPr="007B47DB">
        <w:rPr>
          <w:rFonts w:ascii="Times New Roman" w:eastAsia="Calibri" w:hAnsi="Times New Roman" w:cs="Times New Roman"/>
          <w:sz w:val="28"/>
          <w:szCs w:val="28"/>
          <w:rtl/>
          <w:lang w:val="en-US"/>
        </w:rPr>
        <w:t xml:space="preserve"> </w:t>
      </w:r>
      <w:r w:rsidRPr="00F309CB">
        <w:rPr>
          <w:rFonts w:ascii="Times New Roman" w:eastAsia="Calibri" w:hAnsi="Times New Roman" w:cs="Times New Roman"/>
          <w:sz w:val="28"/>
          <w:szCs w:val="28"/>
          <w:rtl/>
          <w:lang w:val="en-US"/>
        </w:rPr>
        <w:t>اعداد هذه الخط</w:t>
      </w:r>
      <w:r w:rsidRPr="00F309CB">
        <w:rPr>
          <w:rFonts w:ascii="Times New Roman" w:eastAsia="Calibri" w:hAnsi="Times New Roman" w:cs="Times New Roman" w:hint="cs"/>
          <w:sz w:val="28"/>
          <w:szCs w:val="28"/>
          <w:rtl/>
          <w:lang w:val="en-US"/>
        </w:rPr>
        <w:t xml:space="preserve">ط. </w:t>
      </w:r>
    </w:p>
    <w:p w14:paraId="2658E5CE" w14:textId="77777777" w:rsidR="00F309CB" w:rsidRPr="00F309CB" w:rsidRDefault="00F309CB" w:rsidP="00F309CB">
      <w:pPr>
        <w:bidi/>
        <w:spacing w:after="0" w:line="240" w:lineRule="auto"/>
        <w:ind w:firstLine="360"/>
        <w:jc w:val="both"/>
        <w:rPr>
          <w:rFonts w:ascii="Calibri" w:eastAsia="Calibri" w:hAnsi="Calibri" w:cs="Arial"/>
          <w:sz w:val="28"/>
          <w:szCs w:val="28"/>
          <w:rtl/>
          <w:lang w:val="en-US" w:bidi="ar-TN"/>
        </w:rPr>
      </w:pPr>
    </w:p>
    <w:p w14:paraId="3B74CB08" w14:textId="6AC62170" w:rsidR="00F309CB" w:rsidRPr="00F309CB" w:rsidRDefault="00F309CB" w:rsidP="00BC3BDD">
      <w:pPr>
        <w:numPr>
          <w:ilvl w:val="0"/>
          <w:numId w:val="12"/>
        </w:numPr>
        <w:bidi/>
        <w:spacing w:after="240" w:line="360" w:lineRule="auto"/>
        <w:contextualSpacing/>
        <w:jc w:val="both"/>
        <w:rPr>
          <w:rFonts w:ascii="Times New Roman" w:eastAsia="Calibri" w:hAnsi="Times New Roman" w:cs="Times New Roman"/>
          <w:b/>
          <w:bCs/>
          <w:color w:val="365F91"/>
          <w:sz w:val="32"/>
          <w:szCs w:val="32"/>
          <w:lang w:val="en-US" w:bidi="ar-TN"/>
        </w:rPr>
      </w:pPr>
      <w:r w:rsidRPr="00F309CB">
        <w:rPr>
          <w:rFonts w:ascii="Times New Roman" w:eastAsia="Calibri" w:hAnsi="Times New Roman" w:cs="Times New Roman"/>
          <w:b/>
          <w:bCs/>
          <w:color w:val="365F91"/>
          <w:sz w:val="32"/>
          <w:szCs w:val="32"/>
          <w:rtl/>
          <w:lang w:val="en-US" w:bidi="ar-TN"/>
        </w:rPr>
        <w:t>المسار المعتمد لإعداد خطة العمل الوطنية</w:t>
      </w:r>
      <w:r w:rsidRPr="00F309CB">
        <w:rPr>
          <w:rFonts w:ascii="Times New Roman" w:eastAsia="Calibri" w:hAnsi="Times New Roman" w:cs="Times New Roman" w:hint="cs"/>
          <w:b/>
          <w:bCs/>
          <w:color w:val="365F91"/>
          <w:sz w:val="32"/>
          <w:szCs w:val="32"/>
          <w:rtl/>
          <w:lang w:val="en-US" w:bidi="ar-TN"/>
        </w:rPr>
        <w:t xml:space="preserve"> </w:t>
      </w:r>
      <w:r w:rsidR="00F719B7">
        <w:rPr>
          <w:rFonts w:ascii="Times New Roman" w:eastAsia="Calibri" w:hAnsi="Times New Roman" w:cs="Times New Roman" w:hint="cs"/>
          <w:b/>
          <w:bCs/>
          <w:color w:val="365F91"/>
          <w:sz w:val="32"/>
          <w:szCs w:val="32"/>
          <w:rtl/>
          <w:lang w:val="en-US" w:bidi="ar-TN"/>
        </w:rPr>
        <w:t>الرابعة</w:t>
      </w:r>
      <w:r w:rsidRPr="00F309CB">
        <w:rPr>
          <w:rFonts w:ascii="Times New Roman" w:eastAsia="Calibri" w:hAnsi="Times New Roman" w:cs="Times New Roman"/>
          <w:b/>
          <w:bCs/>
          <w:color w:val="365F91"/>
          <w:sz w:val="32"/>
          <w:szCs w:val="32"/>
          <w:rtl/>
          <w:lang w:val="en-US" w:bidi="ar-TN"/>
        </w:rPr>
        <w:t xml:space="preserve"> لشراكة الحكومة المفتوحة (</w:t>
      </w:r>
      <w:r w:rsidR="001F7074">
        <w:rPr>
          <w:rFonts w:ascii="Times New Roman" w:eastAsia="Calibri" w:hAnsi="Times New Roman" w:cs="Times New Roman"/>
          <w:b/>
          <w:bCs/>
          <w:color w:val="365F91"/>
          <w:sz w:val="32"/>
          <w:szCs w:val="32"/>
          <w:rtl/>
          <w:lang w:val="en-US" w:bidi="ar-TN"/>
        </w:rPr>
        <w:t>2021-2023</w:t>
      </w:r>
      <w:r w:rsidRPr="00F309CB">
        <w:rPr>
          <w:rFonts w:ascii="Times New Roman" w:eastAsia="Calibri" w:hAnsi="Times New Roman" w:cs="Times New Roman"/>
          <w:b/>
          <w:bCs/>
          <w:color w:val="365F91"/>
          <w:sz w:val="32"/>
          <w:szCs w:val="32"/>
          <w:rtl/>
          <w:lang w:val="en-US" w:bidi="ar-TN"/>
        </w:rPr>
        <w:t xml:space="preserve">) </w:t>
      </w:r>
    </w:p>
    <w:p w14:paraId="0A9DB86B" w14:textId="1A055FF1" w:rsidR="00F719B7" w:rsidRPr="00F719B7" w:rsidRDefault="00F309CB" w:rsidP="007F5CF5">
      <w:pPr>
        <w:bidi/>
        <w:spacing w:after="0" w:line="240" w:lineRule="auto"/>
        <w:ind w:firstLine="708"/>
        <w:jc w:val="both"/>
        <w:rPr>
          <w:rFonts w:ascii="Times New Roman" w:eastAsia="Calibri" w:hAnsi="Times New Roman" w:cs="Times New Roman"/>
          <w:color w:val="00B0F0"/>
          <w:sz w:val="28"/>
          <w:szCs w:val="28"/>
          <w:rtl/>
          <w:lang w:val="en-US" w:bidi="ar-TN"/>
        </w:rPr>
      </w:pPr>
      <w:r w:rsidRPr="00F309CB">
        <w:rPr>
          <w:rFonts w:ascii="Times New Roman" w:eastAsia="Calibri" w:hAnsi="Times New Roman" w:cs="Times New Roman" w:hint="cs"/>
          <w:sz w:val="28"/>
          <w:szCs w:val="28"/>
          <w:rtl/>
          <w:lang w:val="en-US"/>
        </w:rPr>
        <w:t>خلال</w:t>
      </w:r>
      <w:r w:rsidRPr="00F309CB">
        <w:rPr>
          <w:rFonts w:ascii="Times New Roman" w:eastAsia="Calibri" w:hAnsi="Times New Roman" w:cs="Times New Roman"/>
          <w:sz w:val="28"/>
          <w:szCs w:val="28"/>
          <w:rtl/>
          <w:lang w:val="en-US"/>
        </w:rPr>
        <w:t xml:space="preserve"> كافة مراحل </w:t>
      </w:r>
      <w:r w:rsidRPr="00F309CB">
        <w:rPr>
          <w:rFonts w:ascii="Times New Roman" w:eastAsia="Calibri" w:hAnsi="Times New Roman" w:cs="Times New Roman" w:hint="cs"/>
          <w:sz w:val="28"/>
          <w:szCs w:val="28"/>
          <w:rtl/>
          <w:lang w:val="en-US"/>
        </w:rPr>
        <w:t>إ</w:t>
      </w:r>
      <w:r w:rsidRPr="00F309CB">
        <w:rPr>
          <w:rFonts w:ascii="Times New Roman" w:eastAsia="Calibri" w:hAnsi="Times New Roman" w:cs="Times New Roman"/>
          <w:sz w:val="28"/>
          <w:szCs w:val="28"/>
          <w:rtl/>
          <w:lang w:val="en-US"/>
        </w:rPr>
        <w:t xml:space="preserve">عداد </w:t>
      </w:r>
      <w:r w:rsidRPr="00F309CB">
        <w:rPr>
          <w:rFonts w:ascii="Times New Roman" w:eastAsia="Calibri" w:hAnsi="Times New Roman" w:cs="Times New Roman" w:hint="cs"/>
          <w:sz w:val="28"/>
          <w:szCs w:val="28"/>
          <w:rtl/>
          <w:lang w:val="en-US"/>
        </w:rPr>
        <w:t xml:space="preserve">خطة العمل </w:t>
      </w:r>
      <w:r w:rsidRPr="007B47DB">
        <w:rPr>
          <w:rFonts w:ascii="Times New Roman" w:eastAsia="Calibri" w:hAnsi="Times New Roman" w:cs="Times New Roman" w:hint="cs"/>
          <w:sz w:val="28"/>
          <w:szCs w:val="28"/>
          <w:rtl/>
          <w:lang w:val="en-US"/>
        </w:rPr>
        <w:t xml:space="preserve">الوطنية </w:t>
      </w:r>
      <w:r w:rsidR="00F719B7" w:rsidRPr="007B47DB">
        <w:rPr>
          <w:rFonts w:ascii="Times New Roman" w:eastAsia="Calibri" w:hAnsi="Times New Roman" w:cs="Times New Roman" w:hint="cs"/>
          <w:sz w:val="28"/>
          <w:szCs w:val="28"/>
          <w:rtl/>
          <w:lang w:val="en-US"/>
        </w:rPr>
        <w:t>الرابعة</w:t>
      </w:r>
      <w:r w:rsidRPr="007B47DB">
        <w:rPr>
          <w:rFonts w:ascii="Times New Roman" w:eastAsia="Calibri" w:hAnsi="Times New Roman" w:cs="Times New Roman" w:hint="cs"/>
          <w:sz w:val="28"/>
          <w:szCs w:val="28"/>
          <w:rtl/>
          <w:lang w:val="en-US"/>
        </w:rPr>
        <w:t xml:space="preserve"> لشراكة الحكومة المفتوحة</w:t>
      </w:r>
      <w:r w:rsidRPr="007B47DB">
        <w:rPr>
          <w:rFonts w:ascii="Times New Roman" w:eastAsia="Calibri" w:hAnsi="Times New Roman" w:cs="Times New Roman"/>
          <w:sz w:val="28"/>
          <w:szCs w:val="28"/>
          <w:lang w:val="en-US"/>
        </w:rPr>
        <w:t xml:space="preserve"> </w:t>
      </w:r>
      <w:r w:rsidRPr="007B47DB">
        <w:rPr>
          <w:rFonts w:ascii="Times New Roman" w:eastAsia="Calibri" w:hAnsi="Times New Roman" w:cs="Times New Roman" w:hint="cs"/>
          <w:sz w:val="28"/>
          <w:szCs w:val="28"/>
          <w:rtl/>
          <w:lang w:val="en-US"/>
        </w:rPr>
        <w:t>(</w:t>
      </w:r>
      <w:r w:rsidR="001F7074">
        <w:rPr>
          <w:rFonts w:ascii="Times New Roman" w:eastAsia="Calibri" w:hAnsi="Times New Roman" w:cs="Times New Roman" w:hint="cs"/>
          <w:sz w:val="28"/>
          <w:szCs w:val="28"/>
          <w:rtl/>
          <w:lang w:val="en-US"/>
        </w:rPr>
        <w:t>2021-2023</w:t>
      </w:r>
      <w:r w:rsidRPr="007B47DB">
        <w:rPr>
          <w:rFonts w:ascii="Times New Roman" w:eastAsia="Calibri" w:hAnsi="Times New Roman" w:cs="Times New Roman" w:hint="cs"/>
          <w:sz w:val="28"/>
          <w:szCs w:val="28"/>
          <w:rtl/>
          <w:lang w:val="en-US"/>
        </w:rPr>
        <w:t xml:space="preserve">)، </w:t>
      </w:r>
      <w:r w:rsidR="00F719B7" w:rsidRPr="007B47DB">
        <w:rPr>
          <w:rFonts w:ascii="Times New Roman" w:eastAsia="Calibri" w:hAnsi="Times New Roman" w:cs="Times New Roman" w:hint="cs"/>
          <w:sz w:val="28"/>
          <w:szCs w:val="28"/>
          <w:rtl/>
          <w:lang w:val="en-US" w:bidi="ar-TN"/>
        </w:rPr>
        <w:t xml:space="preserve">تمّ </w:t>
      </w:r>
      <w:r w:rsidR="00F719B7" w:rsidRPr="007B47DB">
        <w:rPr>
          <w:rFonts w:ascii="Times New Roman" w:eastAsia="Calibri" w:hAnsi="Times New Roman" w:cs="Times New Roman"/>
          <w:sz w:val="28"/>
          <w:szCs w:val="28"/>
          <w:rtl/>
          <w:lang w:val="en-US" w:bidi="ar-TN"/>
        </w:rPr>
        <w:t>تنظيم استشار</w:t>
      </w:r>
      <w:r w:rsidR="00BB57B1" w:rsidRPr="007B47DB">
        <w:rPr>
          <w:rFonts w:ascii="Times New Roman" w:eastAsia="Calibri" w:hAnsi="Times New Roman" w:cs="Times New Roman" w:hint="cs"/>
          <w:sz w:val="28"/>
          <w:szCs w:val="28"/>
          <w:rtl/>
          <w:lang w:val="en-US" w:bidi="ar-TN"/>
        </w:rPr>
        <w:t>ات</w:t>
      </w:r>
      <w:r w:rsidR="00F719B7" w:rsidRPr="007B47DB">
        <w:rPr>
          <w:rFonts w:ascii="Times New Roman" w:eastAsia="Calibri" w:hAnsi="Times New Roman" w:cs="Times New Roman"/>
          <w:sz w:val="28"/>
          <w:szCs w:val="28"/>
          <w:rtl/>
          <w:lang w:val="en-US" w:bidi="ar-TN"/>
        </w:rPr>
        <w:t xml:space="preserve"> عمومية</w:t>
      </w:r>
      <w:r w:rsidR="00F719B7" w:rsidRPr="007B47DB">
        <w:rPr>
          <w:rFonts w:ascii="Times New Roman" w:eastAsia="Calibri" w:hAnsi="Times New Roman" w:cs="Times New Roman" w:hint="cs"/>
          <w:sz w:val="28"/>
          <w:szCs w:val="28"/>
          <w:rtl/>
          <w:lang w:val="en-US" w:bidi="ar-TN"/>
        </w:rPr>
        <w:t xml:space="preserve"> على مرحلتين باستعمال كافة وسائل الات</w:t>
      </w:r>
      <w:r w:rsidR="00BB57B1" w:rsidRPr="007B47DB">
        <w:rPr>
          <w:rFonts w:ascii="Times New Roman" w:eastAsia="Calibri" w:hAnsi="Times New Roman" w:cs="Times New Roman" w:hint="cs"/>
          <w:sz w:val="28"/>
          <w:szCs w:val="28"/>
          <w:rtl/>
          <w:lang w:val="en-US" w:bidi="ar-TN"/>
        </w:rPr>
        <w:t>ّ</w:t>
      </w:r>
      <w:r w:rsidR="00F719B7" w:rsidRPr="007B47DB">
        <w:rPr>
          <w:rFonts w:ascii="Times New Roman" w:eastAsia="Calibri" w:hAnsi="Times New Roman" w:cs="Times New Roman" w:hint="cs"/>
          <w:sz w:val="28"/>
          <w:szCs w:val="28"/>
          <w:rtl/>
          <w:lang w:val="en-US" w:bidi="ar-TN"/>
        </w:rPr>
        <w:t xml:space="preserve">صال المتاحة </w:t>
      </w:r>
      <w:r w:rsidR="00F719B7" w:rsidRPr="007B47DB">
        <w:rPr>
          <w:rFonts w:ascii="Times New Roman" w:eastAsia="Calibri" w:hAnsi="Times New Roman" w:cs="Times New Roman"/>
          <w:sz w:val="28"/>
          <w:szCs w:val="28"/>
          <w:rtl/>
          <w:lang w:val="en-US" w:bidi="ar-TN"/>
        </w:rPr>
        <w:t>لاست</w:t>
      </w:r>
      <w:r w:rsidR="00F719B7" w:rsidRPr="007B47DB">
        <w:rPr>
          <w:rFonts w:ascii="Times New Roman" w:eastAsia="Calibri" w:hAnsi="Times New Roman" w:cs="Times New Roman" w:hint="cs"/>
          <w:sz w:val="28"/>
          <w:szCs w:val="28"/>
          <w:rtl/>
          <w:lang w:val="en-US" w:bidi="ar-TN"/>
        </w:rPr>
        <w:t>ق</w:t>
      </w:r>
      <w:r w:rsidR="00F719B7" w:rsidRPr="007B47DB">
        <w:rPr>
          <w:rFonts w:ascii="Times New Roman" w:eastAsia="Calibri" w:hAnsi="Times New Roman" w:cs="Times New Roman"/>
          <w:sz w:val="28"/>
          <w:szCs w:val="28"/>
          <w:rtl/>
          <w:lang w:val="en-US" w:bidi="ar-TN"/>
        </w:rPr>
        <w:t>اء مقترحات الم</w:t>
      </w:r>
      <w:r w:rsidR="00F719B7" w:rsidRPr="007B47DB">
        <w:rPr>
          <w:rFonts w:ascii="Times New Roman" w:eastAsia="Calibri" w:hAnsi="Times New Roman" w:cs="Times New Roman" w:hint="cs"/>
          <w:sz w:val="28"/>
          <w:szCs w:val="28"/>
          <w:rtl/>
          <w:lang w:val="en-US" w:bidi="ar-TN"/>
        </w:rPr>
        <w:t xml:space="preserve">واطنين </w:t>
      </w:r>
      <w:r w:rsidR="00CF317C" w:rsidRPr="007B47DB">
        <w:rPr>
          <w:rFonts w:ascii="Times New Roman" w:eastAsia="Calibri" w:hAnsi="Times New Roman" w:cs="Times New Roman" w:hint="cs"/>
          <w:sz w:val="28"/>
          <w:szCs w:val="28"/>
          <w:rtl/>
          <w:lang w:val="en-US" w:bidi="ar-TN"/>
        </w:rPr>
        <w:t xml:space="preserve">وجمعيات المجتمع المدني والمنظّمات </w:t>
      </w:r>
      <w:r w:rsidR="00CF317C" w:rsidRPr="007F5CF5">
        <w:rPr>
          <w:rFonts w:ascii="Times New Roman" w:eastAsia="Calibri" w:hAnsi="Times New Roman" w:cs="Times New Roman" w:hint="cs"/>
          <w:color w:val="000000" w:themeColor="text1"/>
          <w:sz w:val="28"/>
          <w:szCs w:val="28"/>
          <w:rtl/>
          <w:lang w:val="en-US" w:bidi="ar-TN"/>
        </w:rPr>
        <w:t xml:space="preserve">غير </w:t>
      </w:r>
      <w:r w:rsidR="005C286B" w:rsidRPr="007F5CF5">
        <w:rPr>
          <w:rFonts w:ascii="Times New Roman" w:eastAsia="Calibri" w:hAnsi="Times New Roman" w:cs="Times New Roman" w:hint="cs"/>
          <w:color w:val="000000" w:themeColor="text1"/>
          <w:sz w:val="28"/>
          <w:szCs w:val="28"/>
          <w:rtl/>
          <w:lang w:val="en-US" w:bidi="ar-TN"/>
        </w:rPr>
        <w:t>ال</w:t>
      </w:r>
      <w:r w:rsidR="00CF317C" w:rsidRPr="007F5CF5">
        <w:rPr>
          <w:rFonts w:ascii="Times New Roman" w:eastAsia="Calibri" w:hAnsi="Times New Roman" w:cs="Times New Roman" w:hint="cs"/>
          <w:color w:val="000000" w:themeColor="text1"/>
          <w:sz w:val="28"/>
          <w:szCs w:val="28"/>
          <w:rtl/>
          <w:lang w:val="en-US" w:bidi="ar-TN"/>
        </w:rPr>
        <w:t>حكوميّة</w:t>
      </w:r>
      <w:r w:rsidR="00F719B7" w:rsidRPr="007F5CF5">
        <w:rPr>
          <w:rFonts w:ascii="Times New Roman" w:eastAsia="Calibri" w:hAnsi="Times New Roman" w:cs="Times New Roman"/>
          <w:color w:val="000000" w:themeColor="text1"/>
          <w:sz w:val="28"/>
          <w:szCs w:val="28"/>
          <w:rtl/>
          <w:lang w:val="en-US" w:bidi="ar-TN"/>
        </w:rPr>
        <w:t xml:space="preserve"> </w:t>
      </w:r>
      <w:r w:rsidR="00F719B7" w:rsidRPr="007B47DB">
        <w:rPr>
          <w:rFonts w:ascii="Times New Roman" w:eastAsia="Calibri" w:hAnsi="Times New Roman" w:cs="Times New Roman"/>
          <w:sz w:val="28"/>
          <w:szCs w:val="28"/>
          <w:rtl/>
          <w:lang w:val="en-US" w:bidi="ar-TN"/>
        </w:rPr>
        <w:t xml:space="preserve">حول الاصلاحات التي يمكن إدراجها ضمن </w:t>
      </w:r>
      <w:r w:rsidR="00F719B7" w:rsidRPr="007B47DB">
        <w:rPr>
          <w:rFonts w:ascii="Times New Roman" w:eastAsia="Calibri" w:hAnsi="Times New Roman" w:cs="Times New Roman" w:hint="cs"/>
          <w:sz w:val="28"/>
          <w:szCs w:val="28"/>
          <w:rtl/>
          <w:lang w:val="en-US" w:bidi="ar-TN"/>
        </w:rPr>
        <w:t>خطة العمل والتي يجب أن تكون مت</w:t>
      </w:r>
      <w:r w:rsidR="00BB57B1" w:rsidRPr="007B47DB">
        <w:rPr>
          <w:rFonts w:ascii="Times New Roman" w:eastAsia="Calibri" w:hAnsi="Times New Roman" w:cs="Times New Roman" w:hint="cs"/>
          <w:sz w:val="28"/>
          <w:szCs w:val="28"/>
          <w:rtl/>
          <w:lang w:val="en-US" w:bidi="ar-TN"/>
        </w:rPr>
        <w:t>ّ</w:t>
      </w:r>
      <w:r w:rsidR="00F719B7" w:rsidRPr="007B47DB">
        <w:rPr>
          <w:rFonts w:ascii="Times New Roman" w:eastAsia="Calibri" w:hAnsi="Times New Roman" w:cs="Times New Roman" w:hint="cs"/>
          <w:sz w:val="28"/>
          <w:szCs w:val="28"/>
          <w:rtl/>
          <w:lang w:val="en-US" w:bidi="ar-TN"/>
        </w:rPr>
        <w:t xml:space="preserve">صلة بإحدى المحاور الأساسية للحكومة المفتوحة. </w:t>
      </w:r>
    </w:p>
    <w:p w14:paraId="5FB8916C" w14:textId="77777777" w:rsidR="00F309CB" w:rsidRPr="00F309CB" w:rsidRDefault="00F309CB" w:rsidP="00F719B7">
      <w:pPr>
        <w:bidi/>
        <w:spacing w:after="0" w:line="240" w:lineRule="auto"/>
        <w:ind w:firstLine="708"/>
        <w:jc w:val="both"/>
        <w:rPr>
          <w:rFonts w:ascii="Times New Roman" w:eastAsia="Calibri" w:hAnsi="Times New Roman" w:cs="Times New Roman"/>
          <w:color w:val="00B0F0"/>
          <w:sz w:val="28"/>
          <w:szCs w:val="28"/>
          <w:rtl/>
          <w:lang w:val="en-US" w:bidi="ar-TN"/>
        </w:rPr>
      </w:pPr>
    </w:p>
    <w:p w14:paraId="46AFD10C" w14:textId="039A2628" w:rsidR="00F309CB" w:rsidRDefault="00F309CB" w:rsidP="007E3353">
      <w:pPr>
        <w:bidi/>
        <w:spacing w:after="0" w:line="240" w:lineRule="auto"/>
        <w:ind w:firstLine="708"/>
        <w:jc w:val="both"/>
        <w:rPr>
          <w:rFonts w:ascii="Times New Roman" w:eastAsia="Calibri" w:hAnsi="Times New Roman" w:cs="Times New Roman"/>
          <w:sz w:val="28"/>
          <w:szCs w:val="28"/>
          <w:rtl/>
          <w:lang w:val="en-US"/>
        </w:rPr>
      </w:pPr>
      <w:r w:rsidRPr="00F309CB">
        <w:rPr>
          <w:rFonts w:ascii="Times New Roman" w:eastAsia="Calibri" w:hAnsi="Times New Roman" w:cs="Times New Roman"/>
          <w:sz w:val="28"/>
          <w:szCs w:val="28"/>
          <w:rtl/>
          <w:lang w:val="en-US"/>
        </w:rPr>
        <w:t xml:space="preserve">في هذا الإطار، </w:t>
      </w:r>
      <w:r w:rsidR="00BB57B1">
        <w:rPr>
          <w:rFonts w:ascii="Times New Roman" w:eastAsia="Calibri" w:hAnsi="Times New Roman" w:cs="Times New Roman" w:hint="cs"/>
          <w:sz w:val="28"/>
          <w:szCs w:val="28"/>
          <w:rtl/>
          <w:lang w:val="en-US"/>
        </w:rPr>
        <w:t xml:space="preserve">تمّ </w:t>
      </w:r>
      <w:r w:rsidR="00EA5115" w:rsidRPr="00EA5115">
        <w:rPr>
          <w:rFonts w:ascii="Times New Roman" w:eastAsia="Calibri" w:hAnsi="Times New Roman" w:cs="Times New Roman"/>
          <w:sz w:val="28"/>
          <w:szCs w:val="28"/>
          <w:rtl/>
          <w:lang w:val="en-US"/>
        </w:rPr>
        <w:t>عقد جلسة ع</w:t>
      </w:r>
      <w:r w:rsidR="007E3353">
        <w:rPr>
          <w:rFonts w:ascii="Times New Roman" w:eastAsia="Calibri" w:hAnsi="Times New Roman" w:cs="Times New Roman"/>
          <w:sz w:val="28"/>
          <w:szCs w:val="28"/>
          <w:rtl/>
          <w:lang w:val="en-US"/>
        </w:rPr>
        <w:t>مل عن بعد بتاريخ 12 أكتوبر 2020</w:t>
      </w:r>
      <w:r w:rsidR="00EA5115" w:rsidRPr="00EA5115">
        <w:rPr>
          <w:rFonts w:ascii="Times New Roman" w:eastAsia="Calibri" w:hAnsi="Times New Roman" w:cs="Times New Roman"/>
          <w:sz w:val="28"/>
          <w:szCs w:val="28"/>
          <w:rtl/>
          <w:lang w:val="en-US"/>
        </w:rPr>
        <w:t>، بهدف إطلاق مرحلة الاستشارات العمومية الخاصة بإعداد خطة العمل الوطنية الرابعة لشراكة الحكومة المفتوحة</w:t>
      </w:r>
      <w:r w:rsidRPr="00F309CB">
        <w:rPr>
          <w:rFonts w:ascii="Times New Roman" w:eastAsia="Calibri" w:hAnsi="Times New Roman" w:cs="Times New Roman"/>
          <w:sz w:val="28"/>
          <w:szCs w:val="28"/>
          <w:rtl/>
          <w:lang w:val="en-US"/>
        </w:rPr>
        <w:t xml:space="preserve"> </w:t>
      </w:r>
      <w:r w:rsidR="001F7074">
        <w:rPr>
          <w:rFonts w:ascii="Times New Roman" w:eastAsia="Calibri" w:hAnsi="Times New Roman" w:cs="Times New Roman" w:hint="cs"/>
          <w:sz w:val="28"/>
          <w:szCs w:val="28"/>
          <w:rtl/>
          <w:lang w:val="en-US"/>
        </w:rPr>
        <w:t>2021-2023</w:t>
      </w:r>
      <w:r w:rsidRPr="00F309CB">
        <w:rPr>
          <w:rFonts w:ascii="Times New Roman" w:eastAsia="Calibri" w:hAnsi="Times New Roman" w:cs="Times New Roman"/>
          <w:sz w:val="28"/>
          <w:szCs w:val="28"/>
          <w:rtl/>
          <w:lang w:val="en-US"/>
        </w:rPr>
        <w:t xml:space="preserve"> قصد تجميع مقترحات المواطنين ومختلف المتعاملين مع الإدارة حول محتوى هذه الخطة</w:t>
      </w:r>
      <w:r w:rsidRPr="00F309CB">
        <w:rPr>
          <w:rFonts w:ascii="Times New Roman" w:eastAsia="Calibri" w:hAnsi="Times New Roman" w:cs="Times New Roman"/>
          <w:sz w:val="28"/>
          <w:szCs w:val="28"/>
          <w:lang w:val="en-US"/>
        </w:rPr>
        <w:t>.</w:t>
      </w:r>
    </w:p>
    <w:p w14:paraId="61F39A04" w14:textId="77777777" w:rsidR="00EA5115" w:rsidRPr="003F3D91" w:rsidRDefault="00EA5115" w:rsidP="00EA5115">
      <w:pPr>
        <w:bidi/>
        <w:spacing w:after="0" w:line="240" w:lineRule="auto"/>
        <w:ind w:firstLine="708"/>
        <w:jc w:val="both"/>
        <w:rPr>
          <w:rFonts w:ascii="Times New Roman" w:eastAsia="Calibri" w:hAnsi="Times New Roman" w:cs="Times New Roman"/>
          <w:sz w:val="28"/>
          <w:szCs w:val="28"/>
        </w:rPr>
      </w:pPr>
    </w:p>
    <w:p w14:paraId="5968716E" w14:textId="77777777" w:rsidR="00F309CB" w:rsidRPr="00F309CB" w:rsidRDefault="00F309CB" w:rsidP="00F309CB">
      <w:pPr>
        <w:bidi/>
        <w:spacing w:after="0" w:line="240" w:lineRule="auto"/>
        <w:ind w:firstLine="708"/>
        <w:jc w:val="both"/>
        <w:rPr>
          <w:rFonts w:ascii="Times New Roman" w:eastAsia="Calibri" w:hAnsi="Times New Roman" w:cs="Times New Roman"/>
          <w:sz w:val="28"/>
          <w:szCs w:val="28"/>
          <w:rtl/>
        </w:rPr>
      </w:pPr>
    </w:p>
    <w:p w14:paraId="06247E36" w14:textId="58656B9A" w:rsidR="007F5CF5" w:rsidRDefault="007F5CF5" w:rsidP="00BC3BDD">
      <w:pPr>
        <w:pStyle w:val="Paragraphedeliste"/>
        <w:numPr>
          <w:ilvl w:val="0"/>
          <w:numId w:val="13"/>
        </w:numPr>
        <w:bidi/>
        <w:spacing w:after="0" w:line="240" w:lineRule="auto"/>
        <w:jc w:val="both"/>
        <w:rPr>
          <w:rFonts w:ascii="Times New Roman" w:eastAsia="Calibri" w:hAnsi="Times New Roman" w:cs="Times New Roman"/>
          <w:b/>
          <w:bCs/>
          <w:sz w:val="28"/>
          <w:szCs w:val="28"/>
          <w:lang w:val="en-US"/>
        </w:rPr>
      </w:pPr>
      <w:r>
        <w:rPr>
          <w:rFonts w:ascii="Times New Roman" w:eastAsia="Calibri" w:hAnsi="Times New Roman" w:cs="Times New Roman" w:hint="cs"/>
          <w:b/>
          <w:bCs/>
          <w:sz w:val="28"/>
          <w:szCs w:val="28"/>
          <w:rtl/>
          <w:lang w:val="en-US"/>
        </w:rPr>
        <w:t>إحداث اللجنة الاستشارية المشتركة المكلّفة بإعداد ومتابعة تنفيذ خطة العمل</w:t>
      </w:r>
    </w:p>
    <w:p w14:paraId="19658F9C" w14:textId="77777777" w:rsidR="007F5CF5" w:rsidRDefault="007F5CF5" w:rsidP="007F5CF5">
      <w:pPr>
        <w:bidi/>
        <w:spacing w:after="0" w:line="240" w:lineRule="auto"/>
        <w:jc w:val="both"/>
        <w:rPr>
          <w:rFonts w:ascii="Times New Roman" w:eastAsia="Calibri" w:hAnsi="Times New Roman" w:cs="Times New Roman"/>
          <w:sz w:val="28"/>
          <w:szCs w:val="28"/>
          <w:rtl/>
          <w:lang w:val="en-US"/>
        </w:rPr>
      </w:pPr>
    </w:p>
    <w:p w14:paraId="51CDC824" w14:textId="77777777" w:rsidR="007F5CF5" w:rsidRPr="007B47DB" w:rsidRDefault="007F5CF5" w:rsidP="007F5CF5">
      <w:pPr>
        <w:bidi/>
        <w:spacing w:after="0" w:line="240" w:lineRule="auto"/>
        <w:jc w:val="both"/>
        <w:rPr>
          <w:rFonts w:ascii="Times New Roman" w:eastAsia="Calibri" w:hAnsi="Times New Roman" w:cs="Times New Roman"/>
          <w:sz w:val="28"/>
          <w:szCs w:val="28"/>
          <w:rtl/>
          <w:lang w:val="en-US"/>
        </w:rPr>
      </w:pPr>
      <w:r w:rsidRPr="007B47DB">
        <w:rPr>
          <w:rFonts w:ascii="Times New Roman" w:eastAsia="Calibri" w:hAnsi="Times New Roman" w:cs="Times New Roman" w:hint="cs"/>
          <w:sz w:val="28"/>
          <w:szCs w:val="28"/>
          <w:rtl/>
          <w:lang w:val="en-US"/>
        </w:rPr>
        <w:t>يوفّر</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برنامج</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شراكة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الحكومة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المفتوحة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إطارا</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عمليّا</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تشاركيا</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يهدف</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إلى</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تحديد</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وتنفيذ</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مجموعة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التعهدات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المتّصلة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بمحاور</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الحكومة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المفتوحة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بإشراف</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لجنة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استشارية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مشتركة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مكلّفة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بمتابعة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إعداد</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وتنفيذ</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خطط</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العمل</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الوطنية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لشراكة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الحكومة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المفتوحة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وتعمل</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هذه</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اللجنة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التي</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تضم</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بصفة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متساوية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ممثّلين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عن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الإدارة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وعن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المجتمع</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المدني،</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في</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شكل</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منتدى</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مفتوح</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حيث</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تنعقد</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اجتماعاتها</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بصفة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دورية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بحضور</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كافة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مكونات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المجتمع</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المدني</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الراغبة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في</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المشاركة</w:t>
      </w:r>
      <w:r w:rsidRPr="007B47DB">
        <w:rPr>
          <w:rFonts w:ascii="Times New Roman" w:eastAsia="Calibri" w:hAnsi="Times New Roman" w:cs="Times New Roman"/>
          <w:sz w:val="28"/>
          <w:szCs w:val="28"/>
          <w:lang w:val="en-US"/>
        </w:rPr>
        <w:t>.</w:t>
      </w:r>
    </w:p>
    <w:p w14:paraId="5E83F35B" w14:textId="77777777" w:rsidR="007F5CF5" w:rsidRPr="007B47DB" w:rsidRDefault="007F5CF5" w:rsidP="007F5CF5">
      <w:pPr>
        <w:bidi/>
        <w:spacing w:after="0" w:line="240" w:lineRule="auto"/>
        <w:jc w:val="both"/>
        <w:rPr>
          <w:rFonts w:ascii="Times New Roman" w:eastAsia="Calibri" w:hAnsi="Times New Roman" w:cs="Times New Roman"/>
          <w:sz w:val="28"/>
          <w:szCs w:val="28"/>
          <w:rtl/>
        </w:rPr>
      </w:pPr>
      <w:r w:rsidRPr="007B47DB">
        <w:rPr>
          <w:rFonts w:ascii="Times New Roman" w:eastAsia="Calibri" w:hAnsi="Times New Roman" w:cs="Times New Roman" w:hint="cs"/>
          <w:sz w:val="28"/>
          <w:szCs w:val="28"/>
          <w:rtl/>
          <w:lang w:val="en-US"/>
        </w:rPr>
        <w:t>وفي</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هذا</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الإطار،</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تمّ</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التوجّه</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إلى</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تجديد</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تركيبة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هذه</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اللجنة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الاستشارية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على</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غرار</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ما</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تمّ</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القيام</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به</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في</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خطط</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العمل</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السابقة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مع</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التوسيع</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في</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عدد</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الأعضاء</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الممثلين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من</w:t>
      </w:r>
      <w:r w:rsidRPr="007B47DB">
        <w:rPr>
          <w:rFonts w:ascii="Times New Roman" w:eastAsia="Calibri" w:hAnsi="Times New Roman" w:cs="Times New Roman"/>
          <w:sz w:val="28"/>
          <w:szCs w:val="28"/>
          <w:rtl/>
          <w:lang w:val="en-US"/>
        </w:rPr>
        <w:t xml:space="preserve"> 8 </w:t>
      </w:r>
      <w:r w:rsidRPr="007B47DB">
        <w:rPr>
          <w:rFonts w:ascii="Times New Roman" w:eastAsia="Calibri" w:hAnsi="Times New Roman" w:cs="Times New Roman" w:hint="cs"/>
          <w:sz w:val="28"/>
          <w:szCs w:val="28"/>
          <w:rtl/>
          <w:lang w:val="en-US"/>
        </w:rPr>
        <w:t>الى</w:t>
      </w:r>
      <w:r w:rsidRPr="007B47DB">
        <w:rPr>
          <w:rFonts w:ascii="Times New Roman" w:eastAsia="Calibri" w:hAnsi="Times New Roman" w:cs="Times New Roman"/>
          <w:sz w:val="28"/>
          <w:szCs w:val="28"/>
          <w:rtl/>
          <w:lang w:val="en-US"/>
        </w:rPr>
        <w:t xml:space="preserve"> 10 </w:t>
      </w:r>
      <w:r w:rsidRPr="007B47DB">
        <w:rPr>
          <w:rFonts w:ascii="Times New Roman" w:eastAsia="Calibri" w:hAnsi="Times New Roman" w:cs="Times New Roman" w:hint="cs"/>
          <w:sz w:val="28"/>
          <w:szCs w:val="28"/>
          <w:rtl/>
          <w:lang w:val="en-US"/>
        </w:rPr>
        <w:t>بالنسبة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لكل</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طرف</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حكومة</w:t>
      </w:r>
      <w:r w:rsidRPr="007B47DB">
        <w:rPr>
          <w:rFonts w:ascii="Times New Roman" w:eastAsia="Calibri" w:hAnsi="Times New Roman" w:cs="Times New Roman"/>
          <w:sz w:val="28"/>
          <w:szCs w:val="28"/>
          <w:rtl/>
          <w:lang w:val="en-US"/>
        </w:rPr>
        <w:t>-</w:t>
      </w:r>
      <w:r w:rsidRPr="007B47DB">
        <w:rPr>
          <w:rFonts w:ascii="Times New Roman" w:eastAsia="Calibri" w:hAnsi="Times New Roman" w:cs="Times New Roman" w:hint="cs"/>
          <w:sz w:val="28"/>
          <w:szCs w:val="28"/>
          <w:rtl/>
          <w:lang w:val="en-US"/>
        </w:rPr>
        <w:t>مجتمع</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مدني</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وذلك</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لضمان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تمثيليّة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اوسع</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استجابة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لطلب</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المجتمع</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المدني</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في</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المجال</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كما</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تمّ</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التوجه</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إلى</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فتح</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باب</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الترشحات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أمام</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الجميع</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عبر</w:t>
      </w:r>
      <w:r w:rsidRPr="007B47DB">
        <w:rPr>
          <w:rFonts w:ascii="Times New Roman" w:eastAsia="Calibri" w:hAnsi="Times New Roman" w:cs="Times New Roman"/>
          <w:sz w:val="28"/>
          <w:szCs w:val="28"/>
          <w:rtl/>
          <w:lang w:val="en-US"/>
        </w:rPr>
        <w:t xml:space="preserve"> البوابة الوطنية للمشاركة الإلكترونية</w:t>
      </w:r>
      <w:r w:rsidRPr="007B47DB">
        <w:rPr>
          <w:rFonts w:ascii="Times New Roman" w:eastAsia="Calibri" w:hAnsi="Times New Roman" w:cs="Times New Roman"/>
          <w:sz w:val="28"/>
          <w:szCs w:val="28"/>
        </w:rPr>
        <w:t xml:space="preserve"> « www.e-participation.tn» </w:t>
      </w:r>
      <w:r w:rsidRPr="007B47DB">
        <w:rPr>
          <w:rFonts w:ascii="Times New Roman" w:eastAsia="Calibri" w:hAnsi="Times New Roman" w:cs="Times New Roman"/>
          <w:sz w:val="28"/>
          <w:szCs w:val="28"/>
          <w:rtl/>
          <w:lang w:val="en-US"/>
        </w:rPr>
        <w:t xml:space="preserve">كما تمّ نشر المعلومة في </w:t>
      </w:r>
      <w:r w:rsidRPr="007B47DB">
        <w:rPr>
          <w:rFonts w:ascii="Times New Roman" w:eastAsia="Calibri" w:hAnsi="Times New Roman" w:cs="Times New Roman"/>
          <w:sz w:val="28"/>
          <w:szCs w:val="28"/>
          <w:rtl/>
          <w:lang w:val="en-US"/>
        </w:rPr>
        <w:lastRenderedPageBreak/>
        <w:t>هذا الخصوص عبر موقع واب شراكة الحكومة المفتوحة بتونس</w:t>
      </w:r>
      <w:r w:rsidRPr="007B47DB">
        <w:rPr>
          <w:rFonts w:ascii="Times New Roman" w:eastAsia="Calibri" w:hAnsi="Times New Roman" w:cs="Times New Roman"/>
          <w:sz w:val="28"/>
          <w:szCs w:val="28"/>
        </w:rPr>
        <w:t xml:space="preserve"> « </w:t>
      </w:r>
      <w:hyperlink r:id="rId26" w:history="1">
        <w:r w:rsidRPr="007B47DB">
          <w:rPr>
            <w:rStyle w:val="Lienhypertexte"/>
            <w:rFonts w:ascii="Times New Roman" w:eastAsia="Calibri" w:hAnsi="Times New Roman" w:cs="Times New Roman"/>
            <w:color w:val="auto"/>
            <w:sz w:val="28"/>
            <w:szCs w:val="28"/>
          </w:rPr>
          <w:t>www.ogptunisie.gov.tn</w:t>
        </w:r>
      </w:hyperlink>
      <w:r w:rsidRPr="007B47DB">
        <w:rPr>
          <w:rFonts w:ascii="Times New Roman" w:eastAsia="Calibri" w:hAnsi="Times New Roman" w:cs="Times New Roman"/>
          <w:sz w:val="28"/>
          <w:szCs w:val="28"/>
        </w:rPr>
        <w:t> »   </w:t>
      </w:r>
      <w:r w:rsidRPr="007B47DB">
        <w:rPr>
          <w:rFonts w:ascii="Times New Roman" w:eastAsia="Calibri" w:hAnsi="Times New Roman" w:cs="Times New Roman"/>
          <w:sz w:val="28"/>
          <w:szCs w:val="28"/>
          <w:rtl/>
          <w:lang w:val="en-US"/>
        </w:rPr>
        <w:t xml:space="preserve">وصفحة </w:t>
      </w:r>
      <w:proofErr w:type="spellStart"/>
      <w:r w:rsidRPr="007B47DB">
        <w:rPr>
          <w:rFonts w:ascii="Times New Roman" w:eastAsia="Calibri" w:hAnsi="Times New Roman" w:cs="Times New Roman"/>
          <w:sz w:val="28"/>
          <w:szCs w:val="28"/>
          <w:rtl/>
          <w:lang w:val="en-US"/>
        </w:rPr>
        <w:t>الفايسبوك</w:t>
      </w:r>
      <w:proofErr w:type="spellEnd"/>
      <w:r w:rsidRPr="007B47DB">
        <w:rPr>
          <w:rFonts w:ascii="Times New Roman" w:eastAsia="Calibri" w:hAnsi="Times New Roman" w:cs="Times New Roman"/>
          <w:sz w:val="28"/>
          <w:szCs w:val="28"/>
          <w:rtl/>
          <w:lang w:val="en-US"/>
        </w:rPr>
        <w:t xml:space="preserve"> الخاصة بهذه المبادرة بتونس</w:t>
      </w:r>
      <w:r w:rsidRPr="007B47DB">
        <w:rPr>
          <w:rFonts w:ascii="Times New Roman" w:eastAsia="Calibri" w:hAnsi="Times New Roman" w:cs="Times New Roman" w:hint="cs"/>
          <w:sz w:val="28"/>
          <w:szCs w:val="28"/>
          <w:rtl/>
          <w:lang w:val="en-US"/>
        </w:rPr>
        <w:t xml:space="preserve"> خلال الفترة الممتدّة من </w:t>
      </w:r>
      <w:r w:rsidRPr="007B47DB">
        <w:rPr>
          <w:rFonts w:ascii="Times New Roman" w:eastAsia="Calibri" w:hAnsi="Times New Roman" w:cs="Times New Roman"/>
          <w:sz w:val="28"/>
          <w:szCs w:val="28"/>
          <w:rtl/>
          <w:lang w:val="en-US"/>
        </w:rPr>
        <w:t>09 أكتوبر إلى غاية 06 نوفمبر 2020</w:t>
      </w:r>
      <w:r w:rsidRPr="007B47DB">
        <w:rPr>
          <w:rFonts w:ascii="Times New Roman" w:eastAsia="Calibri" w:hAnsi="Times New Roman" w:cs="Times New Roman" w:hint="cs"/>
          <w:sz w:val="28"/>
          <w:szCs w:val="28"/>
          <w:rtl/>
          <w:lang w:val="en-US"/>
        </w:rPr>
        <w:t>.وذلك</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بهدف تعزيز</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شفافية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مسار</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إحداث</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هذه</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اللجنة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وفسح</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المجال</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أمام</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مختلف</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مكونات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المجتمع</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المدني</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لعضوية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هذه</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اللجنة</w:t>
      </w:r>
      <w:r w:rsidRPr="007B47DB">
        <w:rPr>
          <w:rFonts w:ascii="Times New Roman" w:eastAsia="Calibri" w:hAnsi="Times New Roman" w:cs="Times New Roman"/>
          <w:sz w:val="28"/>
          <w:szCs w:val="28"/>
          <w:rtl/>
          <w:lang w:val="en-US"/>
        </w:rPr>
        <w:t>.</w:t>
      </w:r>
    </w:p>
    <w:p w14:paraId="071BC194" w14:textId="77777777" w:rsidR="007F5CF5" w:rsidRPr="007B47DB" w:rsidRDefault="007F5CF5" w:rsidP="007F5CF5">
      <w:pPr>
        <w:bidi/>
        <w:spacing w:after="0" w:line="240" w:lineRule="auto"/>
        <w:jc w:val="both"/>
        <w:rPr>
          <w:rFonts w:ascii="Times New Roman" w:eastAsia="Calibri" w:hAnsi="Times New Roman" w:cs="Times New Roman"/>
          <w:sz w:val="28"/>
          <w:szCs w:val="28"/>
        </w:rPr>
      </w:pPr>
      <w:r w:rsidRPr="007B47DB">
        <w:rPr>
          <w:rFonts w:ascii="Times New Roman" w:eastAsia="Calibri" w:hAnsi="Times New Roman" w:cs="Times New Roman"/>
          <w:sz w:val="28"/>
          <w:szCs w:val="28"/>
          <w:rtl/>
          <w:lang w:val="en-US"/>
        </w:rPr>
        <w:t xml:space="preserve">وتجسيما لمبادئ الحكومة المفتوحة وتحديدا الشفافية والمشاركة العمومية والمساءلة، تمّ تكوين لجنة لفرز الترشحات واختيار ممثلي المجتمع المدني صلب اللجنة الاستشارية المشتركة. وضمّت </w:t>
      </w:r>
      <w:r w:rsidRPr="007B47DB">
        <w:rPr>
          <w:rFonts w:ascii="Times New Roman" w:eastAsia="Calibri" w:hAnsi="Times New Roman" w:cs="Times New Roman" w:hint="cs"/>
          <w:sz w:val="28"/>
          <w:szCs w:val="28"/>
          <w:rtl/>
          <w:lang w:val="en-US"/>
        </w:rPr>
        <w:t>لجنة الفرز</w:t>
      </w:r>
      <w:r w:rsidRPr="007B47DB">
        <w:rPr>
          <w:rFonts w:ascii="Times New Roman" w:eastAsia="Calibri" w:hAnsi="Times New Roman" w:cs="Times New Roman"/>
          <w:sz w:val="28"/>
          <w:szCs w:val="28"/>
          <w:rtl/>
          <w:lang w:val="en-US"/>
        </w:rPr>
        <w:t xml:space="preserve"> أربعة أعضاء من الهيئات العمومية المستقلة المتدخلة في مجال الحكومة المفتوحة كالتالي</w:t>
      </w:r>
      <w:r w:rsidRPr="007B47DB">
        <w:rPr>
          <w:rFonts w:ascii="Times New Roman" w:eastAsia="Calibri" w:hAnsi="Times New Roman" w:cs="Times New Roman"/>
          <w:sz w:val="28"/>
          <w:szCs w:val="28"/>
        </w:rPr>
        <w:t>:</w:t>
      </w:r>
    </w:p>
    <w:p w14:paraId="4EDE043C" w14:textId="77777777" w:rsidR="007F5CF5" w:rsidRPr="007B47DB" w:rsidRDefault="007F5CF5" w:rsidP="00BC3BDD">
      <w:pPr>
        <w:pStyle w:val="Paragraphedeliste"/>
        <w:numPr>
          <w:ilvl w:val="0"/>
          <w:numId w:val="17"/>
        </w:numPr>
        <w:bidi/>
        <w:spacing w:after="0" w:line="240" w:lineRule="auto"/>
        <w:ind w:firstLine="696"/>
        <w:jc w:val="both"/>
        <w:rPr>
          <w:rFonts w:ascii="Times New Roman" w:eastAsia="Calibri" w:hAnsi="Times New Roman" w:cs="Times New Roman"/>
          <w:sz w:val="28"/>
          <w:szCs w:val="28"/>
        </w:rPr>
      </w:pPr>
      <w:r w:rsidRPr="007B47DB">
        <w:rPr>
          <w:rFonts w:ascii="Times New Roman" w:eastAsia="Calibri" w:hAnsi="Times New Roman" w:cs="Times New Roman"/>
          <w:sz w:val="28"/>
          <w:szCs w:val="28"/>
          <w:rtl/>
          <w:lang w:val="en-US"/>
        </w:rPr>
        <w:t>رئيس هيئة النفاذ إلى المعلومة بالنيابة،</w:t>
      </w:r>
    </w:p>
    <w:p w14:paraId="365557DA" w14:textId="77777777" w:rsidR="007F5CF5" w:rsidRPr="007B47DB" w:rsidRDefault="007F5CF5" w:rsidP="00BC3BDD">
      <w:pPr>
        <w:numPr>
          <w:ilvl w:val="0"/>
          <w:numId w:val="16"/>
        </w:numPr>
        <w:bidi/>
        <w:spacing w:after="0" w:line="240" w:lineRule="auto"/>
        <w:ind w:firstLine="696"/>
        <w:jc w:val="both"/>
        <w:rPr>
          <w:rFonts w:ascii="Times New Roman" w:eastAsia="Calibri" w:hAnsi="Times New Roman" w:cs="Times New Roman"/>
          <w:sz w:val="28"/>
          <w:szCs w:val="28"/>
          <w:lang w:val="en-US"/>
        </w:rPr>
      </w:pPr>
      <w:r w:rsidRPr="007B47DB">
        <w:rPr>
          <w:rFonts w:ascii="Times New Roman" w:eastAsia="Calibri" w:hAnsi="Times New Roman" w:cs="Times New Roman"/>
          <w:sz w:val="28"/>
          <w:szCs w:val="28"/>
          <w:rtl/>
          <w:lang w:val="en-US"/>
        </w:rPr>
        <w:t>رئيس الهيئة الوطنية لمكافحة الفساد،</w:t>
      </w:r>
    </w:p>
    <w:p w14:paraId="031808D0" w14:textId="77777777" w:rsidR="007F5CF5" w:rsidRPr="007B47DB" w:rsidRDefault="007F5CF5" w:rsidP="00BC3BDD">
      <w:pPr>
        <w:numPr>
          <w:ilvl w:val="0"/>
          <w:numId w:val="16"/>
        </w:numPr>
        <w:bidi/>
        <w:spacing w:after="0" w:line="240" w:lineRule="auto"/>
        <w:ind w:firstLine="696"/>
        <w:jc w:val="both"/>
        <w:rPr>
          <w:rFonts w:ascii="Times New Roman" w:eastAsia="Calibri" w:hAnsi="Times New Roman" w:cs="Times New Roman"/>
          <w:sz w:val="28"/>
          <w:szCs w:val="28"/>
          <w:lang w:val="en-US"/>
        </w:rPr>
      </w:pPr>
      <w:r w:rsidRPr="007B47DB">
        <w:rPr>
          <w:rFonts w:ascii="Times New Roman" w:eastAsia="Calibri" w:hAnsi="Times New Roman" w:cs="Times New Roman"/>
          <w:sz w:val="28"/>
          <w:szCs w:val="28"/>
          <w:rtl/>
          <w:lang w:val="en-US"/>
        </w:rPr>
        <w:t>رئيسة الهيئة الوطنية لحماية المعطيات الشخصية،</w:t>
      </w:r>
    </w:p>
    <w:p w14:paraId="4C16B308" w14:textId="77777777" w:rsidR="007F5CF5" w:rsidRPr="007B47DB" w:rsidRDefault="007F5CF5" w:rsidP="00BC3BDD">
      <w:pPr>
        <w:numPr>
          <w:ilvl w:val="0"/>
          <w:numId w:val="16"/>
        </w:numPr>
        <w:bidi/>
        <w:spacing w:after="0" w:line="240" w:lineRule="auto"/>
        <w:ind w:firstLine="696"/>
        <w:jc w:val="both"/>
        <w:rPr>
          <w:rFonts w:ascii="Times New Roman" w:eastAsia="Calibri" w:hAnsi="Times New Roman" w:cs="Times New Roman"/>
          <w:sz w:val="28"/>
          <w:szCs w:val="28"/>
          <w:lang w:val="en-US"/>
        </w:rPr>
      </w:pPr>
      <w:r w:rsidRPr="007B47DB">
        <w:rPr>
          <w:rFonts w:ascii="Times New Roman" w:eastAsia="Calibri" w:hAnsi="Times New Roman" w:cs="Times New Roman"/>
          <w:sz w:val="28"/>
          <w:szCs w:val="28"/>
          <w:rtl/>
          <w:lang w:val="en-US"/>
        </w:rPr>
        <w:t>رئيسة الهيئة العليا للمالية المحلية</w:t>
      </w:r>
      <w:r w:rsidRPr="007B47DB">
        <w:rPr>
          <w:rFonts w:ascii="Times New Roman" w:eastAsia="Calibri" w:hAnsi="Times New Roman" w:cs="Times New Roman"/>
          <w:sz w:val="28"/>
          <w:szCs w:val="28"/>
          <w:lang w:val="en-US"/>
        </w:rPr>
        <w:t>.</w:t>
      </w:r>
    </w:p>
    <w:p w14:paraId="1DDF1ED7" w14:textId="77777777" w:rsidR="007F5CF5" w:rsidRPr="007B47DB" w:rsidRDefault="007F5CF5" w:rsidP="007F5CF5">
      <w:pPr>
        <w:bidi/>
        <w:spacing w:after="0" w:line="240" w:lineRule="auto"/>
        <w:jc w:val="both"/>
        <w:rPr>
          <w:rFonts w:ascii="Times New Roman" w:eastAsia="Calibri" w:hAnsi="Times New Roman" w:cs="Times New Roman"/>
          <w:sz w:val="28"/>
          <w:szCs w:val="28"/>
        </w:rPr>
      </w:pPr>
      <w:r w:rsidRPr="007B47DB">
        <w:rPr>
          <w:rFonts w:ascii="Times New Roman" w:eastAsia="Calibri" w:hAnsi="Times New Roman" w:cs="Times New Roman"/>
          <w:sz w:val="28"/>
          <w:szCs w:val="28"/>
          <w:rtl/>
          <w:lang w:val="en-US"/>
        </w:rPr>
        <w:t>وقد تولت هذه اللجنة دراسة مختلف الترشحات البالغ عددها 45 ترشحا. كما تول</w:t>
      </w:r>
      <w:r w:rsidRPr="007B47DB">
        <w:rPr>
          <w:rFonts w:ascii="Times New Roman" w:eastAsia="Calibri" w:hAnsi="Times New Roman" w:cs="Times New Roman" w:hint="cs"/>
          <w:sz w:val="28"/>
          <w:szCs w:val="28"/>
          <w:rtl/>
          <w:lang w:val="en-US"/>
        </w:rPr>
        <w:t>ّ</w:t>
      </w:r>
      <w:r w:rsidRPr="007B47DB">
        <w:rPr>
          <w:rFonts w:ascii="Times New Roman" w:eastAsia="Calibri" w:hAnsi="Times New Roman" w:cs="Times New Roman"/>
          <w:sz w:val="28"/>
          <w:szCs w:val="28"/>
          <w:rtl/>
          <w:lang w:val="en-US"/>
        </w:rPr>
        <w:t>ت ضبط المعايير التي سيتم اعتمادها لاختيار ممثلي المجتمع المدني تبعا للتوزيع المعتمد في إطار مبادرة شراكة الحكومة المفتوحة</w:t>
      </w:r>
      <w:r w:rsidRPr="007B47DB">
        <w:rPr>
          <w:rFonts w:ascii="Times New Roman" w:eastAsia="Calibri" w:hAnsi="Times New Roman" w:cs="Times New Roman" w:hint="cs"/>
          <w:sz w:val="28"/>
          <w:szCs w:val="28"/>
          <w:rtl/>
          <w:lang w:val="en-US"/>
        </w:rPr>
        <w:t xml:space="preserve"> وهو</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ك</w:t>
      </w:r>
      <w:r w:rsidRPr="007B47DB">
        <w:rPr>
          <w:rFonts w:ascii="Times New Roman" w:eastAsia="Calibri" w:hAnsi="Times New Roman" w:cs="Times New Roman"/>
          <w:sz w:val="28"/>
          <w:szCs w:val="28"/>
          <w:rtl/>
          <w:lang w:val="en-US"/>
        </w:rPr>
        <w:t>التالي</w:t>
      </w:r>
      <w:r w:rsidRPr="007B47DB">
        <w:rPr>
          <w:rFonts w:ascii="Times New Roman" w:eastAsia="Calibri" w:hAnsi="Times New Roman" w:cs="Times New Roman"/>
          <w:sz w:val="28"/>
          <w:szCs w:val="28"/>
        </w:rPr>
        <w:t>:</w:t>
      </w:r>
    </w:p>
    <w:p w14:paraId="13AEDBED" w14:textId="77777777" w:rsidR="007F5CF5" w:rsidRPr="007B47DB" w:rsidRDefault="007F5CF5" w:rsidP="00BC3BDD">
      <w:pPr>
        <w:pStyle w:val="Paragraphedeliste"/>
        <w:numPr>
          <w:ilvl w:val="0"/>
          <w:numId w:val="17"/>
        </w:numPr>
        <w:bidi/>
        <w:spacing w:after="0" w:line="240" w:lineRule="auto"/>
        <w:ind w:firstLine="696"/>
        <w:jc w:val="both"/>
        <w:rPr>
          <w:rFonts w:ascii="Times New Roman" w:eastAsia="Calibri" w:hAnsi="Times New Roman" w:cs="Times New Roman"/>
          <w:sz w:val="28"/>
          <w:szCs w:val="28"/>
          <w:lang w:val="en-US"/>
        </w:rPr>
      </w:pPr>
      <w:r w:rsidRPr="007B47DB">
        <w:rPr>
          <w:rFonts w:ascii="Times New Roman" w:eastAsia="Calibri" w:hAnsi="Times New Roman" w:cs="Times New Roman"/>
          <w:sz w:val="28"/>
          <w:szCs w:val="28"/>
          <w:rtl/>
          <w:lang w:val="en-US"/>
        </w:rPr>
        <w:t>ثمانية (08) ممثلين عن الجمعيات والمنظمات غير الحكومية التونسية،</w:t>
      </w:r>
    </w:p>
    <w:p w14:paraId="3637C0F4" w14:textId="77777777" w:rsidR="007F5CF5" w:rsidRPr="007B47DB" w:rsidRDefault="007F5CF5" w:rsidP="00BC3BDD">
      <w:pPr>
        <w:pStyle w:val="Paragraphedeliste"/>
        <w:numPr>
          <w:ilvl w:val="0"/>
          <w:numId w:val="17"/>
        </w:numPr>
        <w:bidi/>
        <w:spacing w:after="0" w:line="240" w:lineRule="auto"/>
        <w:ind w:firstLine="696"/>
        <w:jc w:val="both"/>
        <w:rPr>
          <w:rFonts w:ascii="Times New Roman" w:eastAsia="Calibri" w:hAnsi="Times New Roman" w:cs="Times New Roman"/>
          <w:sz w:val="28"/>
          <w:szCs w:val="28"/>
          <w:lang w:val="en-US"/>
        </w:rPr>
      </w:pPr>
      <w:r w:rsidRPr="007B47DB">
        <w:rPr>
          <w:rFonts w:ascii="Times New Roman" w:eastAsia="Calibri" w:hAnsi="Times New Roman" w:cs="Times New Roman"/>
          <w:sz w:val="28"/>
          <w:szCs w:val="28"/>
          <w:rtl/>
          <w:lang w:val="en-US"/>
        </w:rPr>
        <w:t>ممثل (01) عن القطاع الأكاديمي،</w:t>
      </w:r>
    </w:p>
    <w:p w14:paraId="13F230C7" w14:textId="77777777" w:rsidR="007F5CF5" w:rsidRPr="007B47DB" w:rsidRDefault="007F5CF5" w:rsidP="00BC3BDD">
      <w:pPr>
        <w:pStyle w:val="Paragraphedeliste"/>
        <w:numPr>
          <w:ilvl w:val="0"/>
          <w:numId w:val="17"/>
        </w:numPr>
        <w:bidi/>
        <w:spacing w:after="0" w:line="240" w:lineRule="auto"/>
        <w:ind w:firstLine="696"/>
        <w:jc w:val="both"/>
        <w:rPr>
          <w:rFonts w:ascii="Times New Roman" w:eastAsia="Calibri" w:hAnsi="Times New Roman" w:cs="Times New Roman"/>
          <w:sz w:val="28"/>
          <w:szCs w:val="28"/>
          <w:lang w:val="en-US"/>
        </w:rPr>
      </w:pPr>
      <w:r w:rsidRPr="007B47DB">
        <w:rPr>
          <w:rFonts w:ascii="Times New Roman" w:eastAsia="Calibri" w:hAnsi="Times New Roman" w:cs="Times New Roman"/>
          <w:sz w:val="28"/>
          <w:szCs w:val="28"/>
          <w:rtl/>
          <w:lang w:val="en-US"/>
        </w:rPr>
        <w:t>ممثل عن (01) القطاع الخاص</w:t>
      </w:r>
      <w:r w:rsidRPr="007B47DB">
        <w:rPr>
          <w:rFonts w:ascii="Times New Roman" w:eastAsia="Calibri" w:hAnsi="Times New Roman" w:cs="Times New Roman"/>
          <w:sz w:val="28"/>
          <w:szCs w:val="28"/>
          <w:lang w:val="en-US"/>
        </w:rPr>
        <w:t>.</w:t>
      </w:r>
    </w:p>
    <w:p w14:paraId="4D45F77E" w14:textId="77777777" w:rsidR="007F5CF5" w:rsidRPr="007B47DB" w:rsidRDefault="007F5CF5" w:rsidP="007F5CF5">
      <w:pPr>
        <w:bidi/>
        <w:spacing w:after="0" w:line="240" w:lineRule="auto"/>
        <w:ind w:firstLine="708"/>
        <w:jc w:val="both"/>
        <w:rPr>
          <w:rFonts w:ascii="Times New Roman" w:eastAsia="Calibri" w:hAnsi="Times New Roman" w:cs="Times New Roman"/>
          <w:sz w:val="28"/>
          <w:szCs w:val="28"/>
        </w:rPr>
      </w:pPr>
      <w:r w:rsidRPr="007B47DB">
        <w:rPr>
          <w:rFonts w:ascii="Times New Roman" w:eastAsia="Calibri" w:hAnsi="Times New Roman" w:cs="Times New Roman"/>
          <w:sz w:val="28"/>
          <w:szCs w:val="28"/>
          <w:rtl/>
          <w:lang w:val="en-US"/>
        </w:rPr>
        <w:t>وقد تمث</w:t>
      </w:r>
      <w:r w:rsidRPr="007B47DB">
        <w:rPr>
          <w:rFonts w:ascii="Times New Roman" w:eastAsia="Calibri" w:hAnsi="Times New Roman" w:cs="Times New Roman" w:hint="cs"/>
          <w:sz w:val="28"/>
          <w:szCs w:val="28"/>
          <w:rtl/>
          <w:lang w:val="en-US"/>
        </w:rPr>
        <w:t>ّ</w:t>
      </w:r>
      <w:r w:rsidRPr="007B47DB">
        <w:rPr>
          <w:rFonts w:ascii="Times New Roman" w:eastAsia="Calibri" w:hAnsi="Times New Roman" w:cs="Times New Roman"/>
          <w:sz w:val="28"/>
          <w:szCs w:val="28"/>
          <w:rtl/>
          <w:lang w:val="en-US"/>
        </w:rPr>
        <w:t>لت المعايير والنقاط المسندة لكل منها في ما يلي</w:t>
      </w:r>
      <w:r w:rsidRPr="007B47DB">
        <w:rPr>
          <w:rFonts w:ascii="Times New Roman" w:eastAsia="Calibri" w:hAnsi="Times New Roman" w:cs="Times New Roman"/>
          <w:sz w:val="28"/>
          <w:szCs w:val="28"/>
        </w:rPr>
        <w:t>:</w:t>
      </w:r>
    </w:p>
    <w:p w14:paraId="10347544" w14:textId="6A7713D8" w:rsidR="007F5CF5" w:rsidRPr="007B47DB" w:rsidRDefault="007F5CF5" w:rsidP="00BC3BDD">
      <w:pPr>
        <w:numPr>
          <w:ilvl w:val="0"/>
          <w:numId w:val="15"/>
        </w:numPr>
        <w:tabs>
          <w:tab w:val="clear" w:pos="720"/>
          <w:tab w:val="num" w:pos="1416"/>
        </w:tabs>
        <w:bidi/>
        <w:spacing w:after="0" w:line="240" w:lineRule="auto"/>
        <w:ind w:firstLine="696"/>
        <w:jc w:val="both"/>
        <w:rPr>
          <w:rFonts w:ascii="Times New Roman" w:eastAsia="Calibri" w:hAnsi="Times New Roman" w:cs="Times New Roman"/>
          <w:sz w:val="28"/>
          <w:szCs w:val="28"/>
        </w:rPr>
      </w:pPr>
      <w:r w:rsidRPr="007B47DB">
        <w:rPr>
          <w:rFonts w:ascii="Times New Roman" w:eastAsia="Calibri" w:hAnsi="Times New Roman" w:cs="Times New Roman"/>
          <w:sz w:val="28"/>
          <w:szCs w:val="28"/>
          <w:rtl/>
          <w:lang w:val="en-US"/>
        </w:rPr>
        <w:t>الانتماء إلى إحدى مكونات المجتمع المدني</w:t>
      </w:r>
      <w:r w:rsidRPr="007B47DB">
        <w:rPr>
          <w:rFonts w:ascii="Times New Roman" w:eastAsia="Calibri" w:hAnsi="Times New Roman" w:cs="Times New Roman" w:hint="cs"/>
          <w:sz w:val="28"/>
          <w:szCs w:val="28"/>
          <w:rtl/>
          <w:lang w:val="en-US"/>
        </w:rPr>
        <w:t xml:space="preserve"> </w:t>
      </w:r>
      <w:r w:rsidRPr="007B47DB">
        <w:rPr>
          <w:rFonts w:ascii="Times New Roman" w:eastAsia="Calibri" w:hAnsi="Times New Roman" w:cs="Times New Roman"/>
          <w:sz w:val="28"/>
          <w:szCs w:val="28"/>
          <w:rtl/>
          <w:lang w:val="en-US"/>
        </w:rPr>
        <w:t>بمعنى أن يكون المترشح عضوا بجمعية محدثة بصورة قانونية</w:t>
      </w:r>
      <w:r w:rsidRPr="007B47DB">
        <w:rPr>
          <w:rFonts w:ascii="Times New Roman" w:eastAsia="Calibri" w:hAnsi="Times New Roman" w:cs="Times New Roman" w:hint="cs"/>
          <w:sz w:val="28"/>
          <w:szCs w:val="28"/>
          <w:rtl/>
          <w:lang w:val="en-US"/>
        </w:rPr>
        <w:t xml:space="preserve"> أو</w:t>
      </w:r>
      <w:r w:rsidR="000D0549">
        <w:rPr>
          <w:rFonts w:ascii="Times New Roman" w:eastAsia="Calibri" w:hAnsi="Times New Roman" w:cs="Times New Roman" w:hint="cs"/>
          <w:sz w:val="28"/>
          <w:szCs w:val="28"/>
          <w:rtl/>
          <w:lang w:val="en-US"/>
        </w:rPr>
        <w:t xml:space="preserve"> </w:t>
      </w:r>
      <w:r w:rsidRPr="007B47DB">
        <w:rPr>
          <w:rFonts w:ascii="Times New Roman" w:eastAsia="Calibri" w:hAnsi="Times New Roman" w:cs="Times New Roman"/>
          <w:sz w:val="28"/>
          <w:szCs w:val="28"/>
          <w:rtl/>
          <w:lang w:val="en-US"/>
        </w:rPr>
        <w:t>أستاذا جامعيا</w:t>
      </w:r>
      <w:r w:rsidRPr="007B47DB">
        <w:rPr>
          <w:rFonts w:ascii="Times New Roman" w:eastAsia="Calibri" w:hAnsi="Times New Roman" w:cs="Times New Roman" w:hint="cs"/>
          <w:sz w:val="28"/>
          <w:szCs w:val="28"/>
          <w:rtl/>
          <w:lang w:val="en-US"/>
        </w:rPr>
        <w:t xml:space="preserve"> أو </w:t>
      </w:r>
      <w:r w:rsidRPr="007B47DB">
        <w:rPr>
          <w:rFonts w:ascii="Times New Roman" w:eastAsia="Calibri" w:hAnsi="Times New Roman" w:cs="Times New Roman"/>
          <w:sz w:val="28"/>
          <w:szCs w:val="28"/>
          <w:rtl/>
          <w:lang w:val="en-US"/>
        </w:rPr>
        <w:t xml:space="preserve">صاحب مؤسسة خاصة، أو يعمل في القطاع الخاص، وأن يقدم جملة من الوثائق والمعلومات التي تثبت </w:t>
      </w:r>
      <w:r w:rsidRPr="007B47DB">
        <w:rPr>
          <w:rFonts w:ascii="Times New Roman" w:eastAsia="Calibri" w:hAnsi="Times New Roman" w:cs="Times New Roman" w:hint="cs"/>
          <w:sz w:val="28"/>
          <w:szCs w:val="28"/>
          <w:rtl/>
          <w:lang w:val="en-US"/>
        </w:rPr>
        <w:t>وضعيته</w:t>
      </w:r>
      <w:r w:rsidRPr="007B47DB">
        <w:rPr>
          <w:rFonts w:ascii="Times New Roman" w:eastAsia="Calibri" w:hAnsi="Times New Roman" w:cs="Times New Roman"/>
          <w:sz w:val="28"/>
          <w:szCs w:val="28"/>
          <w:rtl/>
          <w:lang w:val="en-US"/>
        </w:rPr>
        <w:t>. وقد تم اسناد 25 نقطة لهذا المعيار</w:t>
      </w:r>
      <w:r w:rsidRPr="007B47DB">
        <w:rPr>
          <w:rFonts w:ascii="Times New Roman" w:eastAsia="Calibri" w:hAnsi="Times New Roman" w:cs="Times New Roman" w:hint="cs"/>
          <w:sz w:val="28"/>
          <w:szCs w:val="28"/>
          <w:rtl/>
        </w:rPr>
        <w:t>،</w:t>
      </w:r>
    </w:p>
    <w:p w14:paraId="47837909" w14:textId="77777777" w:rsidR="007F5CF5" w:rsidRPr="007B47DB" w:rsidRDefault="007F5CF5" w:rsidP="00BC3BDD">
      <w:pPr>
        <w:numPr>
          <w:ilvl w:val="0"/>
          <w:numId w:val="15"/>
        </w:numPr>
        <w:tabs>
          <w:tab w:val="clear" w:pos="720"/>
          <w:tab w:val="num" w:pos="1416"/>
        </w:tabs>
        <w:bidi/>
        <w:spacing w:after="0" w:line="240" w:lineRule="auto"/>
        <w:ind w:firstLine="696"/>
        <w:jc w:val="both"/>
        <w:rPr>
          <w:rFonts w:ascii="Times New Roman" w:eastAsia="Calibri" w:hAnsi="Times New Roman" w:cs="Times New Roman"/>
          <w:sz w:val="28"/>
          <w:szCs w:val="28"/>
        </w:rPr>
      </w:pPr>
      <w:r w:rsidRPr="007B47DB">
        <w:rPr>
          <w:rFonts w:ascii="Times New Roman" w:eastAsia="Calibri" w:hAnsi="Times New Roman" w:cs="Times New Roman"/>
          <w:sz w:val="28"/>
          <w:szCs w:val="28"/>
          <w:rtl/>
          <w:lang w:val="en-US"/>
        </w:rPr>
        <w:t>أن يكون المترشح قد مارس أنشطة متصلة بإحدى المجالات المتعلقة بإرساء الحكومة المفتوحة، وأن يقدم عددا من الوثائق التفصيلية المتصلة. وقد تم اسناد 25 نقطة لهذا المعيار</w:t>
      </w:r>
      <w:r w:rsidRPr="007B47DB">
        <w:rPr>
          <w:rFonts w:ascii="Times New Roman" w:eastAsia="Calibri" w:hAnsi="Times New Roman" w:cs="Times New Roman" w:hint="cs"/>
          <w:sz w:val="28"/>
          <w:szCs w:val="28"/>
          <w:rtl/>
        </w:rPr>
        <w:t>،</w:t>
      </w:r>
    </w:p>
    <w:p w14:paraId="19C7251D" w14:textId="77777777" w:rsidR="007F5CF5" w:rsidRPr="007B47DB" w:rsidRDefault="007F5CF5" w:rsidP="00BC3BDD">
      <w:pPr>
        <w:numPr>
          <w:ilvl w:val="0"/>
          <w:numId w:val="15"/>
        </w:numPr>
        <w:tabs>
          <w:tab w:val="clear" w:pos="720"/>
          <w:tab w:val="num" w:pos="1416"/>
        </w:tabs>
        <w:bidi/>
        <w:spacing w:after="0" w:line="240" w:lineRule="auto"/>
        <w:ind w:firstLine="696"/>
        <w:jc w:val="both"/>
        <w:rPr>
          <w:rFonts w:ascii="Times New Roman" w:eastAsia="Calibri" w:hAnsi="Times New Roman" w:cs="Times New Roman"/>
          <w:sz w:val="28"/>
          <w:szCs w:val="28"/>
        </w:rPr>
      </w:pPr>
      <w:r w:rsidRPr="007B47DB">
        <w:rPr>
          <w:rFonts w:ascii="Times New Roman" w:eastAsia="Calibri" w:hAnsi="Times New Roman" w:cs="Times New Roman"/>
          <w:sz w:val="28"/>
          <w:szCs w:val="28"/>
          <w:rtl/>
          <w:lang w:val="en-US"/>
        </w:rPr>
        <w:t>أن يكون المترشح قد قدّم مشروعا سيشارك به في إطار دعم مسار إعداد وتنفيذ خطة العمل الوطنية الرابعة لشراكة الحكومة المفتوحة. وقد تم</w:t>
      </w:r>
      <w:r w:rsidRPr="007B47DB">
        <w:rPr>
          <w:rFonts w:ascii="Times New Roman" w:eastAsia="Calibri" w:hAnsi="Times New Roman" w:cs="Times New Roman" w:hint="cs"/>
          <w:sz w:val="28"/>
          <w:szCs w:val="28"/>
          <w:rtl/>
          <w:lang w:val="en-US"/>
        </w:rPr>
        <w:t>ّ</w:t>
      </w:r>
      <w:r w:rsidRPr="007B47DB">
        <w:rPr>
          <w:rFonts w:ascii="Times New Roman" w:eastAsia="Calibri" w:hAnsi="Times New Roman" w:cs="Times New Roman"/>
          <w:sz w:val="28"/>
          <w:szCs w:val="28"/>
          <w:rtl/>
          <w:lang w:val="en-US"/>
        </w:rPr>
        <w:t xml:space="preserve"> اسناد 50 نقطة لهذا المعيار </w:t>
      </w:r>
      <w:r w:rsidRPr="007B47DB">
        <w:rPr>
          <w:rFonts w:ascii="Times New Roman" w:eastAsia="Calibri" w:hAnsi="Times New Roman" w:cs="Times New Roman" w:hint="cs"/>
          <w:sz w:val="28"/>
          <w:szCs w:val="28"/>
          <w:rtl/>
          <w:lang w:val="en-US"/>
        </w:rPr>
        <w:t>نظرا</w:t>
      </w:r>
      <w:r w:rsidRPr="007B47DB">
        <w:rPr>
          <w:rFonts w:ascii="Times New Roman" w:eastAsia="Calibri" w:hAnsi="Times New Roman" w:cs="Times New Roman"/>
          <w:sz w:val="28"/>
          <w:szCs w:val="28"/>
          <w:rtl/>
          <w:lang w:val="en-US"/>
        </w:rPr>
        <w:t xml:space="preserve"> لتأثيره في مسار إعداد وتنفيذ هذه الخطة</w:t>
      </w:r>
      <w:r w:rsidRPr="007B47DB">
        <w:rPr>
          <w:rFonts w:ascii="Times New Roman" w:eastAsia="Calibri" w:hAnsi="Times New Roman" w:cs="Times New Roman" w:hint="cs"/>
          <w:sz w:val="28"/>
          <w:szCs w:val="28"/>
          <w:rtl/>
          <w:lang w:val="en-US"/>
        </w:rPr>
        <w:t>،</w:t>
      </w:r>
      <w:r w:rsidRPr="007B47DB">
        <w:rPr>
          <w:rFonts w:ascii="Times New Roman" w:eastAsia="Calibri" w:hAnsi="Times New Roman" w:cs="Times New Roman"/>
          <w:sz w:val="28"/>
          <w:szCs w:val="28"/>
          <w:rtl/>
          <w:lang w:val="en-US"/>
        </w:rPr>
        <w:t xml:space="preserve"> إذ يعكس المشروع أو الفكرة مدى أهمية المساهمة التي سيشارك بها المتقدم بالترشح والتزامه الصريح بتقديم الاضافة التي تتلاءم مع مجال الحكومة المفتوحة</w:t>
      </w:r>
      <w:r w:rsidRPr="007B47DB">
        <w:rPr>
          <w:rFonts w:ascii="Times New Roman" w:eastAsia="Calibri" w:hAnsi="Times New Roman" w:cs="Times New Roman"/>
          <w:sz w:val="28"/>
          <w:szCs w:val="28"/>
        </w:rPr>
        <w:t>.</w:t>
      </w:r>
    </w:p>
    <w:p w14:paraId="07E79105" w14:textId="77777777" w:rsidR="007F5CF5" w:rsidRPr="007B47DB" w:rsidRDefault="007F5CF5" w:rsidP="007F5CF5">
      <w:pPr>
        <w:bidi/>
        <w:spacing w:after="0" w:line="240" w:lineRule="auto"/>
        <w:ind w:left="720"/>
        <w:jc w:val="both"/>
        <w:rPr>
          <w:rFonts w:ascii="Times New Roman" w:eastAsia="Calibri" w:hAnsi="Times New Roman" w:cs="Times New Roman"/>
          <w:sz w:val="28"/>
          <w:szCs w:val="28"/>
        </w:rPr>
      </w:pPr>
    </w:p>
    <w:p w14:paraId="59B32B3B" w14:textId="77777777" w:rsidR="007F5CF5" w:rsidRPr="007B47DB" w:rsidRDefault="007F5CF5" w:rsidP="007F5CF5">
      <w:pPr>
        <w:bidi/>
        <w:spacing w:after="0" w:line="240" w:lineRule="auto"/>
        <w:jc w:val="both"/>
        <w:rPr>
          <w:rFonts w:ascii="Times New Roman" w:eastAsia="Calibri" w:hAnsi="Times New Roman" w:cs="Times New Roman"/>
          <w:sz w:val="28"/>
          <w:szCs w:val="28"/>
          <w:rtl/>
        </w:rPr>
      </w:pPr>
      <w:r w:rsidRPr="007B47DB">
        <w:rPr>
          <w:rFonts w:ascii="Times New Roman" w:eastAsia="Calibri" w:hAnsi="Times New Roman" w:cs="Times New Roman"/>
          <w:sz w:val="28"/>
          <w:szCs w:val="28"/>
          <w:rtl/>
          <w:lang w:val="en-US"/>
        </w:rPr>
        <w:t>وبالتالي، يمكن احتساب الأعداد المسندة لكل مترشح بالنسبة لمختلف المعايير المذكورة أعلاه من مجموع 100 نقطة</w:t>
      </w:r>
      <w:r w:rsidRPr="007B47DB">
        <w:rPr>
          <w:rFonts w:ascii="Times New Roman" w:eastAsia="Calibri" w:hAnsi="Times New Roman" w:cs="Times New Roman"/>
          <w:sz w:val="28"/>
          <w:szCs w:val="28"/>
        </w:rPr>
        <w:t>.</w:t>
      </w:r>
    </w:p>
    <w:p w14:paraId="498E5C09" w14:textId="77777777" w:rsidR="007F5CF5" w:rsidRPr="007B47DB" w:rsidRDefault="007F5CF5" w:rsidP="007F5CF5">
      <w:pPr>
        <w:bidi/>
        <w:spacing w:after="0" w:line="240" w:lineRule="auto"/>
        <w:ind w:firstLine="708"/>
        <w:jc w:val="both"/>
        <w:rPr>
          <w:rFonts w:ascii="Times New Roman" w:eastAsia="Calibri" w:hAnsi="Times New Roman" w:cs="Times New Roman"/>
          <w:sz w:val="28"/>
          <w:szCs w:val="28"/>
        </w:rPr>
      </w:pPr>
    </w:p>
    <w:p w14:paraId="756DAACB" w14:textId="77777777" w:rsidR="007F5CF5" w:rsidRPr="007B47DB" w:rsidRDefault="007F5CF5" w:rsidP="007F5CF5">
      <w:pPr>
        <w:bidi/>
        <w:spacing w:after="0" w:line="240" w:lineRule="auto"/>
        <w:ind w:firstLine="708"/>
        <w:jc w:val="both"/>
        <w:rPr>
          <w:rFonts w:ascii="Times New Roman" w:eastAsia="Calibri" w:hAnsi="Times New Roman" w:cs="Times New Roman"/>
          <w:sz w:val="28"/>
          <w:szCs w:val="28"/>
          <w:rtl/>
        </w:rPr>
      </w:pPr>
      <w:r w:rsidRPr="007B47DB">
        <w:rPr>
          <w:rFonts w:ascii="Times New Roman" w:eastAsia="Calibri" w:hAnsi="Times New Roman" w:cs="Times New Roman"/>
          <w:sz w:val="28"/>
          <w:szCs w:val="28"/>
          <w:rtl/>
          <w:lang w:val="en-US"/>
        </w:rPr>
        <w:t xml:space="preserve">وعلى ضوء هذه المعايير، قامت اللجنة بفرز الترشحات على </w:t>
      </w:r>
      <w:r w:rsidRPr="009158D9">
        <w:rPr>
          <w:rFonts w:ascii="Times New Roman" w:eastAsia="Calibri" w:hAnsi="Times New Roman" w:cs="Times New Roman" w:hint="cs"/>
          <w:sz w:val="28"/>
          <w:szCs w:val="28"/>
          <w:rtl/>
          <w:lang w:val="en-US"/>
        </w:rPr>
        <w:t>ثلاثة</w:t>
      </w:r>
      <w:r w:rsidRPr="007B47DB">
        <w:rPr>
          <w:rFonts w:ascii="Times New Roman" w:eastAsia="Calibri" w:hAnsi="Times New Roman" w:cs="Times New Roman" w:hint="cs"/>
          <w:sz w:val="28"/>
          <w:szCs w:val="28"/>
          <w:rtl/>
          <w:lang w:val="en-US"/>
        </w:rPr>
        <w:t xml:space="preserve"> مراحل</w:t>
      </w:r>
      <w:r w:rsidRPr="007B47DB">
        <w:rPr>
          <w:rFonts w:ascii="Times New Roman" w:eastAsia="Calibri" w:hAnsi="Times New Roman" w:cs="Times New Roman" w:hint="cs"/>
          <w:sz w:val="28"/>
          <w:szCs w:val="28"/>
          <w:rtl/>
        </w:rPr>
        <w:t>:</w:t>
      </w:r>
    </w:p>
    <w:p w14:paraId="0B3E32AC" w14:textId="77777777" w:rsidR="007F5CF5" w:rsidRPr="007B47DB" w:rsidRDefault="007F5CF5" w:rsidP="007F5CF5">
      <w:pPr>
        <w:bidi/>
        <w:spacing w:after="0" w:line="240" w:lineRule="auto"/>
        <w:ind w:firstLine="708"/>
        <w:jc w:val="both"/>
        <w:rPr>
          <w:rFonts w:ascii="Times New Roman" w:eastAsia="Calibri" w:hAnsi="Times New Roman" w:cs="Times New Roman"/>
          <w:sz w:val="28"/>
          <w:szCs w:val="28"/>
        </w:rPr>
      </w:pPr>
    </w:p>
    <w:p w14:paraId="6C2AACF3" w14:textId="77777777" w:rsidR="007F5CF5" w:rsidRPr="007B47DB" w:rsidRDefault="007F5CF5" w:rsidP="00BC3BDD">
      <w:pPr>
        <w:pStyle w:val="Paragraphedeliste"/>
        <w:numPr>
          <w:ilvl w:val="0"/>
          <w:numId w:val="14"/>
        </w:numPr>
        <w:bidi/>
        <w:spacing w:after="0" w:line="240" w:lineRule="auto"/>
        <w:jc w:val="both"/>
        <w:rPr>
          <w:rFonts w:ascii="Times New Roman" w:eastAsia="Calibri" w:hAnsi="Times New Roman" w:cs="Times New Roman"/>
          <w:sz w:val="28"/>
          <w:szCs w:val="28"/>
        </w:rPr>
      </w:pPr>
      <w:r w:rsidRPr="007B47DB">
        <w:rPr>
          <w:rFonts w:ascii="Times New Roman" w:eastAsia="Calibri" w:hAnsi="Times New Roman" w:cs="Times New Roman"/>
          <w:sz w:val="28"/>
          <w:szCs w:val="28"/>
          <w:rtl/>
          <w:lang w:val="en-US"/>
        </w:rPr>
        <w:t>تم</w:t>
      </w:r>
      <w:r w:rsidRPr="007B47DB">
        <w:rPr>
          <w:rFonts w:ascii="Times New Roman" w:eastAsia="Calibri" w:hAnsi="Times New Roman" w:cs="Times New Roman" w:hint="cs"/>
          <w:sz w:val="28"/>
          <w:szCs w:val="28"/>
          <w:rtl/>
          <w:lang w:val="en-US"/>
        </w:rPr>
        <w:t>ّ</w:t>
      </w:r>
      <w:r w:rsidRPr="007B47DB">
        <w:rPr>
          <w:rFonts w:ascii="Times New Roman" w:eastAsia="Calibri" w:hAnsi="Times New Roman" w:cs="Times New Roman"/>
          <w:sz w:val="28"/>
          <w:szCs w:val="28"/>
          <w:rtl/>
          <w:lang w:val="en-US"/>
        </w:rPr>
        <w:t xml:space="preserve"> في مرحلة أولى القيام بفرز أولي حسب فئات المترشحين أو صفتهم (مجتمع مدني، قطاع خاص، قطاع أكاديمي). وفي هذا السياق، تم توزيع المترشحين إلى ثلاثة مجموعات كالتالي</w:t>
      </w:r>
      <w:r w:rsidRPr="007B47DB">
        <w:rPr>
          <w:rFonts w:ascii="Times New Roman" w:eastAsia="Calibri" w:hAnsi="Times New Roman" w:cs="Times New Roman"/>
          <w:sz w:val="28"/>
          <w:szCs w:val="28"/>
        </w:rPr>
        <w:t xml:space="preserve"> :</w:t>
      </w:r>
    </w:p>
    <w:p w14:paraId="3C39D685" w14:textId="0E00365E" w:rsidR="007F5CF5" w:rsidRPr="007B47DB" w:rsidRDefault="000D0549" w:rsidP="00BC3BDD">
      <w:pPr>
        <w:pStyle w:val="Paragraphedeliste"/>
        <w:numPr>
          <w:ilvl w:val="0"/>
          <w:numId w:val="17"/>
        </w:numPr>
        <w:bidi/>
        <w:spacing w:after="0" w:line="240" w:lineRule="auto"/>
        <w:ind w:firstLine="696"/>
        <w:jc w:val="both"/>
        <w:rPr>
          <w:rFonts w:ascii="Times New Roman" w:eastAsia="Calibri" w:hAnsi="Times New Roman" w:cs="Times New Roman"/>
          <w:sz w:val="28"/>
          <w:szCs w:val="28"/>
          <w:lang w:val="en-US"/>
        </w:rPr>
      </w:pPr>
      <w:r w:rsidRPr="007B47DB">
        <w:rPr>
          <w:rFonts w:ascii="Times New Roman" w:eastAsia="Calibri" w:hAnsi="Times New Roman" w:cs="Times New Roman" w:hint="cs"/>
          <w:sz w:val="28"/>
          <w:szCs w:val="28"/>
          <w:rtl/>
          <w:lang w:val="en-US"/>
        </w:rPr>
        <w:t>مترشحين (</w:t>
      </w:r>
      <w:r w:rsidR="007F5CF5" w:rsidRPr="007B47DB">
        <w:rPr>
          <w:rFonts w:ascii="Times New Roman" w:eastAsia="Calibri" w:hAnsi="Times New Roman" w:cs="Times New Roman"/>
          <w:sz w:val="28"/>
          <w:szCs w:val="28"/>
          <w:lang w:val="en-US"/>
        </w:rPr>
        <w:t>02</w:t>
      </w:r>
      <w:r w:rsidR="007F5CF5" w:rsidRPr="007B47DB">
        <w:rPr>
          <w:rFonts w:ascii="Times New Roman" w:eastAsia="Calibri" w:hAnsi="Times New Roman" w:cs="Times New Roman" w:hint="cs"/>
          <w:sz w:val="28"/>
          <w:szCs w:val="28"/>
          <w:rtl/>
          <w:lang w:val="en-US"/>
        </w:rPr>
        <w:t>)</w:t>
      </w:r>
      <w:r>
        <w:rPr>
          <w:rFonts w:ascii="Times New Roman" w:eastAsia="Calibri" w:hAnsi="Times New Roman" w:cs="Times New Roman" w:hint="cs"/>
          <w:sz w:val="28"/>
          <w:szCs w:val="28"/>
          <w:rtl/>
          <w:lang w:val="en-US"/>
        </w:rPr>
        <w:t xml:space="preserve"> </w:t>
      </w:r>
      <w:r w:rsidR="007F5CF5" w:rsidRPr="007B47DB">
        <w:rPr>
          <w:rFonts w:ascii="Times New Roman" w:eastAsia="Calibri" w:hAnsi="Times New Roman" w:cs="Times New Roman"/>
          <w:sz w:val="28"/>
          <w:szCs w:val="28"/>
          <w:rtl/>
          <w:lang w:val="en-US"/>
        </w:rPr>
        <w:t>عن القطاع الخاص،</w:t>
      </w:r>
    </w:p>
    <w:p w14:paraId="11E78A0E" w14:textId="4C73D3DF" w:rsidR="007F5CF5" w:rsidRPr="007B47DB" w:rsidRDefault="007F5CF5" w:rsidP="00BC3BDD">
      <w:pPr>
        <w:pStyle w:val="Paragraphedeliste"/>
        <w:numPr>
          <w:ilvl w:val="0"/>
          <w:numId w:val="17"/>
        </w:numPr>
        <w:bidi/>
        <w:spacing w:after="0" w:line="240" w:lineRule="auto"/>
        <w:ind w:firstLine="696"/>
        <w:jc w:val="both"/>
        <w:rPr>
          <w:rFonts w:ascii="Times New Roman" w:eastAsia="Calibri" w:hAnsi="Times New Roman" w:cs="Times New Roman"/>
          <w:sz w:val="28"/>
          <w:szCs w:val="28"/>
          <w:lang w:val="en-US"/>
        </w:rPr>
      </w:pPr>
      <w:r w:rsidRPr="007B47DB">
        <w:rPr>
          <w:rFonts w:ascii="Times New Roman" w:eastAsia="Calibri" w:hAnsi="Times New Roman" w:cs="Times New Roman" w:hint="cs"/>
          <w:sz w:val="28"/>
          <w:szCs w:val="28"/>
          <w:rtl/>
          <w:lang w:val="en-US"/>
        </w:rPr>
        <w:t xml:space="preserve">أربعة </w:t>
      </w:r>
      <w:r w:rsidRPr="007B47DB">
        <w:rPr>
          <w:rFonts w:ascii="Times New Roman" w:eastAsia="Calibri" w:hAnsi="Times New Roman" w:cs="Times New Roman"/>
          <w:sz w:val="28"/>
          <w:szCs w:val="28"/>
          <w:rtl/>
          <w:lang w:val="en-US"/>
        </w:rPr>
        <w:t xml:space="preserve">مترشحين </w:t>
      </w:r>
      <w:r w:rsidRPr="007B47DB">
        <w:rPr>
          <w:rFonts w:ascii="Times New Roman" w:eastAsia="Calibri" w:hAnsi="Times New Roman" w:cs="Times New Roman" w:hint="cs"/>
          <w:sz w:val="28"/>
          <w:szCs w:val="28"/>
          <w:rtl/>
          <w:lang w:val="en-US"/>
        </w:rPr>
        <w:t>(</w:t>
      </w:r>
      <w:r w:rsidRPr="007B47DB">
        <w:rPr>
          <w:rFonts w:ascii="Times New Roman" w:eastAsia="Calibri" w:hAnsi="Times New Roman" w:cs="Times New Roman"/>
          <w:sz w:val="28"/>
          <w:szCs w:val="28"/>
          <w:lang w:val="en-US"/>
        </w:rPr>
        <w:t>04</w:t>
      </w:r>
      <w:r w:rsidRPr="007B47DB">
        <w:rPr>
          <w:rFonts w:ascii="Times New Roman" w:eastAsia="Calibri" w:hAnsi="Times New Roman" w:cs="Times New Roman" w:hint="cs"/>
          <w:sz w:val="28"/>
          <w:szCs w:val="28"/>
          <w:rtl/>
          <w:lang w:val="en-US"/>
        </w:rPr>
        <w:t>)</w:t>
      </w:r>
      <w:r w:rsidR="000D0549">
        <w:rPr>
          <w:rFonts w:ascii="Times New Roman" w:eastAsia="Calibri" w:hAnsi="Times New Roman" w:cs="Times New Roman" w:hint="cs"/>
          <w:sz w:val="28"/>
          <w:szCs w:val="28"/>
          <w:rtl/>
          <w:lang w:val="en-US"/>
        </w:rPr>
        <w:t xml:space="preserve"> </w:t>
      </w:r>
      <w:r w:rsidRPr="007B47DB">
        <w:rPr>
          <w:rFonts w:ascii="Times New Roman" w:eastAsia="Calibri" w:hAnsi="Times New Roman" w:cs="Times New Roman"/>
          <w:sz w:val="28"/>
          <w:szCs w:val="28"/>
          <w:rtl/>
          <w:lang w:val="en-US"/>
        </w:rPr>
        <w:t xml:space="preserve">عن القطاع </w:t>
      </w:r>
      <w:r w:rsidR="000D0549" w:rsidRPr="007B47DB">
        <w:rPr>
          <w:rFonts w:ascii="Times New Roman" w:eastAsia="Calibri" w:hAnsi="Times New Roman" w:cs="Times New Roman" w:hint="cs"/>
          <w:sz w:val="28"/>
          <w:szCs w:val="28"/>
          <w:rtl/>
          <w:lang w:val="en-US"/>
        </w:rPr>
        <w:t>الأكاديمي</w:t>
      </w:r>
      <w:r w:rsidRPr="007B47DB">
        <w:rPr>
          <w:rFonts w:ascii="Times New Roman" w:eastAsia="Calibri" w:hAnsi="Times New Roman" w:cs="Times New Roman"/>
          <w:sz w:val="28"/>
          <w:szCs w:val="28"/>
          <w:rtl/>
          <w:lang w:val="en-US"/>
        </w:rPr>
        <w:t>،</w:t>
      </w:r>
    </w:p>
    <w:p w14:paraId="7AA7F77A" w14:textId="77777777" w:rsidR="007F5CF5" w:rsidRPr="007B47DB" w:rsidRDefault="007F5CF5" w:rsidP="00BC3BDD">
      <w:pPr>
        <w:pStyle w:val="Paragraphedeliste"/>
        <w:numPr>
          <w:ilvl w:val="0"/>
          <w:numId w:val="17"/>
        </w:numPr>
        <w:bidi/>
        <w:spacing w:after="0" w:line="240" w:lineRule="auto"/>
        <w:ind w:firstLine="696"/>
        <w:jc w:val="both"/>
        <w:rPr>
          <w:rFonts w:ascii="Times New Roman" w:eastAsia="Calibri" w:hAnsi="Times New Roman" w:cs="Times New Roman"/>
          <w:sz w:val="28"/>
          <w:szCs w:val="28"/>
          <w:lang w:val="en-US"/>
        </w:rPr>
      </w:pPr>
      <w:r w:rsidRPr="007B47DB">
        <w:rPr>
          <w:rFonts w:ascii="Times New Roman" w:eastAsia="Calibri" w:hAnsi="Times New Roman" w:cs="Times New Roman" w:hint="cs"/>
          <w:sz w:val="28"/>
          <w:szCs w:val="28"/>
          <w:rtl/>
          <w:lang w:val="en-US"/>
        </w:rPr>
        <w:t>تسعة وثلاثون (39) مترشحا عن المجتمع المدني،</w:t>
      </w:r>
    </w:p>
    <w:p w14:paraId="18CDEC99" w14:textId="77777777" w:rsidR="007F5CF5" w:rsidRPr="007B47DB" w:rsidRDefault="007F5CF5" w:rsidP="007F5CF5">
      <w:pPr>
        <w:pStyle w:val="Paragraphedeliste"/>
        <w:bidi/>
        <w:spacing w:after="0" w:line="240" w:lineRule="auto"/>
        <w:ind w:left="1416"/>
        <w:jc w:val="both"/>
        <w:rPr>
          <w:rFonts w:ascii="Times New Roman" w:eastAsia="Calibri" w:hAnsi="Times New Roman" w:cs="Times New Roman"/>
          <w:sz w:val="28"/>
          <w:szCs w:val="28"/>
          <w:lang w:val="en-US"/>
        </w:rPr>
      </w:pPr>
    </w:p>
    <w:p w14:paraId="2EFA6500" w14:textId="1B0176ED" w:rsidR="007F5CF5" w:rsidRDefault="007F5CF5" w:rsidP="00BC3BDD">
      <w:pPr>
        <w:pStyle w:val="Paragraphedeliste"/>
        <w:numPr>
          <w:ilvl w:val="0"/>
          <w:numId w:val="14"/>
        </w:numPr>
        <w:bidi/>
        <w:spacing w:after="0" w:line="240" w:lineRule="auto"/>
        <w:jc w:val="both"/>
        <w:rPr>
          <w:rFonts w:ascii="Times New Roman" w:eastAsia="Calibri" w:hAnsi="Times New Roman" w:cs="Times New Roman"/>
          <w:sz w:val="28"/>
          <w:szCs w:val="28"/>
          <w:lang w:val="en-US"/>
        </w:rPr>
      </w:pPr>
      <w:r w:rsidRPr="007B47DB">
        <w:rPr>
          <w:rFonts w:ascii="Times New Roman" w:eastAsia="Calibri" w:hAnsi="Times New Roman" w:cs="Times New Roman"/>
          <w:sz w:val="28"/>
          <w:szCs w:val="28"/>
          <w:rtl/>
          <w:lang w:val="en-US"/>
        </w:rPr>
        <w:t>في مرحلة ثانية، تم</w:t>
      </w:r>
      <w:r w:rsidRPr="007B47DB">
        <w:rPr>
          <w:rFonts w:ascii="Times New Roman" w:eastAsia="Calibri" w:hAnsi="Times New Roman" w:cs="Times New Roman" w:hint="cs"/>
          <w:sz w:val="28"/>
          <w:szCs w:val="28"/>
          <w:rtl/>
          <w:lang w:val="en-US"/>
        </w:rPr>
        <w:t>ّت</w:t>
      </w:r>
      <w:r w:rsidRPr="007B47DB">
        <w:rPr>
          <w:rFonts w:ascii="Times New Roman" w:eastAsia="Calibri" w:hAnsi="Times New Roman" w:cs="Times New Roman"/>
          <w:sz w:val="28"/>
          <w:szCs w:val="28"/>
          <w:rtl/>
          <w:lang w:val="en-US"/>
        </w:rPr>
        <w:t xml:space="preserve"> دراسة الترشحات حسب كل فئة على حدى (القطاع الأكاديمي/القطاع الخاص-الجمعيات والمنظمات غير الحكومية). </w:t>
      </w:r>
      <w:r w:rsidRPr="007B47DB">
        <w:rPr>
          <w:rFonts w:ascii="Times New Roman" w:eastAsia="Calibri" w:hAnsi="Times New Roman" w:cs="Times New Roman" w:hint="cs"/>
          <w:sz w:val="28"/>
          <w:szCs w:val="28"/>
          <w:rtl/>
          <w:lang w:val="en-US"/>
        </w:rPr>
        <w:t>و</w:t>
      </w:r>
      <w:r w:rsidRPr="007B47DB">
        <w:rPr>
          <w:rFonts w:ascii="Times New Roman" w:eastAsia="Calibri" w:hAnsi="Times New Roman" w:cs="Times New Roman"/>
          <w:sz w:val="28"/>
          <w:szCs w:val="28"/>
          <w:rtl/>
          <w:lang w:val="en-US"/>
        </w:rPr>
        <w:t>قامت اللجنة بدراسة الترشحات التي تهم القطاع الخاص، واختارت مترشحا واحدا. ثم تول</w:t>
      </w:r>
      <w:r w:rsidRPr="007B47DB">
        <w:rPr>
          <w:rFonts w:ascii="Times New Roman" w:eastAsia="Calibri" w:hAnsi="Times New Roman" w:cs="Times New Roman" w:hint="cs"/>
          <w:sz w:val="28"/>
          <w:szCs w:val="28"/>
          <w:rtl/>
          <w:lang w:val="en-US"/>
        </w:rPr>
        <w:t>ّ</w:t>
      </w:r>
      <w:r w:rsidRPr="007B47DB">
        <w:rPr>
          <w:rFonts w:ascii="Times New Roman" w:eastAsia="Calibri" w:hAnsi="Times New Roman" w:cs="Times New Roman"/>
          <w:sz w:val="28"/>
          <w:szCs w:val="28"/>
          <w:rtl/>
          <w:lang w:val="en-US"/>
        </w:rPr>
        <w:t xml:space="preserve">ت دراسة الترشحات الخاصة بالقطاع الأكاديمي، ليقع الاختيار على </w:t>
      </w:r>
      <w:r w:rsidRPr="007B47DB">
        <w:rPr>
          <w:rFonts w:ascii="Times New Roman" w:eastAsia="Calibri" w:hAnsi="Times New Roman" w:cs="Times New Roman" w:hint="cs"/>
          <w:sz w:val="28"/>
          <w:szCs w:val="28"/>
          <w:rtl/>
          <w:lang w:val="en-US"/>
        </w:rPr>
        <w:t>جامعيّة بكليّة العلوم الاقتصادية والتصرّف بتونس</w:t>
      </w:r>
      <w:r w:rsidRPr="007B47DB">
        <w:rPr>
          <w:rFonts w:ascii="Times New Roman" w:eastAsia="Calibri" w:hAnsi="Times New Roman" w:cs="Times New Roman"/>
          <w:sz w:val="28"/>
          <w:szCs w:val="28"/>
          <w:rtl/>
          <w:lang w:val="en-US"/>
        </w:rPr>
        <w:t xml:space="preserve">. </w:t>
      </w:r>
    </w:p>
    <w:p w14:paraId="223C2F6D" w14:textId="466F9107" w:rsidR="004375CB" w:rsidRDefault="004375CB" w:rsidP="004375CB">
      <w:pPr>
        <w:pStyle w:val="Paragraphedeliste"/>
        <w:bidi/>
        <w:spacing w:after="0" w:line="240" w:lineRule="auto"/>
        <w:jc w:val="both"/>
        <w:rPr>
          <w:rFonts w:ascii="Times New Roman" w:eastAsia="Calibri" w:hAnsi="Times New Roman" w:cs="Times New Roman"/>
          <w:sz w:val="28"/>
          <w:szCs w:val="28"/>
          <w:lang w:val="en-US"/>
        </w:rPr>
      </w:pPr>
    </w:p>
    <w:p w14:paraId="411B9B2D" w14:textId="1C047E98" w:rsidR="004375CB" w:rsidRDefault="004375CB" w:rsidP="004375CB">
      <w:pPr>
        <w:pStyle w:val="Paragraphedeliste"/>
        <w:bidi/>
        <w:spacing w:after="0" w:line="240" w:lineRule="auto"/>
        <w:jc w:val="both"/>
        <w:rPr>
          <w:rFonts w:ascii="Times New Roman" w:eastAsia="Calibri" w:hAnsi="Times New Roman" w:cs="Times New Roman"/>
          <w:sz w:val="28"/>
          <w:szCs w:val="28"/>
          <w:lang w:val="en-US"/>
        </w:rPr>
      </w:pPr>
    </w:p>
    <w:p w14:paraId="737951B3" w14:textId="77777777" w:rsidR="004375CB" w:rsidRPr="007B47DB" w:rsidRDefault="004375CB" w:rsidP="004375CB">
      <w:pPr>
        <w:pStyle w:val="Paragraphedeliste"/>
        <w:bidi/>
        <w:spacing w:after="0" w:line="240" w:lineRule="auto"/>
        <w:jc w:val="both"/>
        <w:rPr>
          <w:rFonts w:ascii="Times New Roman" w:eastAsia="Calibri" w:hAnsi="Times New Roman" w:cs="Times New Roman"/>
          <w:sz w:val="28"/>
          <w:szCs w:val="28"/>
          <w:rtl/>
          <w:lang w:val="en-US"/>
        </w:rPr>
      </w:pPr>
    </w:p>
    <w:p w14:paraId="57018C69" w14:textId="002DD622" w:rsidR="007F5CF5" w:rsidRPr="007B47DB" w:rsidRDefault="007F5CF5" w:rsidP="00BC3BDD">
      <w:pPr>
        <w:pStyle w:val="Paragraphedeliste"/>
        <w:numPr>
          <w:ilvl w:val="0"/>
          <w:numId w:val="14"/>
        </w:numPr>
        <w:bidi/>
        <w:spacing w:after="0" w:line="240" w:lineRule="auto"/>
        <w:jc w:val="both"/>
        <w:rPr>
          <w:rFonts w:ascii="Times New Roman" w:eastAsia="Calibri" w:hAnsi="Times New Roman" w:cs="Times New Roman"/>
          <w:sz w:val="28"/>
          <w:szCs w:val="28"/>
          <w:lang w:val="en-US"/>
        </w:rPr>
      </w:pPr>
      <w:r w:rsidRPr="007B47DB">
        <w:rPr>
          <w:rFonts w:ascii="Times New Roman" w:eastAsia="Calibri" w:hAnsi="Times New Roman" w:cs="Times New Roman"/>
          <w:sz w:val="28"/>
          <w:szCs w:val="28"/>
          <w:rtl/>
          <w:lang w:val="en-US"/>
        </w:rPr>
        <w:lastRenderedPageBreak/>
        <w:t>و</w:t>
      </w:r>
      <w:r w:rsidRPr="007B47DB">
        <w:rPr>
          <w:rFonts w:ascii="Times New Roman" w:eastAsia="Calibri" w:hAnsi="Times New Roman" w:cs="Times New Roman" w:hint="cs"/>
          <w:sz w:val="28"/>
          <w:szCs w:val="28"/>
          <w:rtl/>
          <w:lang w:val="en-US"/>
        </w:rPr>
        <w:t xml:space="preserve">في مرحلة أخيرة، </w:t>
      </w:r>
      <w:r w:rsidRPr="007B47DB">
        <w:rPr>
          <w:rFonts w:ascii="Times New Roman" w:eastAsia="Calibri" w:hAnsi="Times New Roman" w:cs="Times New Roman"/>
          <w:sz w:val="28"/>
          <w:szCs w:val="28"/>
          <w:rtl/>
          <w:lang w:val="en-US"/>
        </w:rPr>
        <w:t>تواصلت أعمال اللجنة في</w:t>
      </w:r>
      <w:r w:rsidRPr="007B47DB">
        <w:rPr>
          <w:rFonts w:ascii="Times New Roman" w:eastAsia="Calibri" w:hAnsi="Times New Roman" w:cs="Times New Roman" w:hint="cs"/>
          <w:sz w:val="28"/>
          <w:szCs w:val="28"/>
          <w:rtl/>
          <w:lang w:val="en-US"/>
        </w:rPr>
        <w:t xml:space="preserve"> </w:t>
      </w:r>
      <w:r w:rsidRPr="007B47DB">
        <w:rPr>
          <w:rFonts w:ascii="Times New Roman" w:eastAsia="Calibri" w:hAnsi="Times New Roman" w:cs="Times New Roman"/>
          <w:sz w:val="28"/>
          <w:szCs w:val="28"/>
          <w:rtl/>
          <w:lang w:val="en-US"/>
        </w:rPr>
        <w:t>ما يتعلق بالمترش</w:t>
      </w:r>
      <w:r w:rsidRPr="007B47DB">
        <w:rPr>
          <w:rFonts w:ascii="Times New Roman" w:eastAsia="Calibri" w:hAnsi="Times New Roman" w:cs="Times New Roman" w:hint="cs"/>
          <w:sz w:val="28"/>
          <w:szCs w:val="28"/>
          <w:rtl/>
          <w:lang w:val="en-US"/>
        </w:rPr>
        <w:t>ّ</w:t>
      </w:r>
      <w:r w:rsidRPr="007B47DB">
        <w:rPr>
          <w:rFonts w:ascii="Times New Roman" w:eastAsia="Calibri" w:hAnsi="Times New Roman" w:cs="Times New Roman"/>
          <w:sz w:val="28"/>
          <w:szCs w:val="28"/>
          <w:rtl/>
          <w:lang w:val="en-US"/>
        </w:rPr>
        <w:t>حين الث</w:t>
      </w:r>
      <w:r w:rsidRPr="007B47DB">
        <w:rPr>
          <w:rFonts w:ascii="Times New Roman" w:eastAsia="Calibri" w:hAnsi="Times New Roman" w:cs="Times New Roman" w:hint="cs"/>
          <w:sz w:val="28"/>
          <w:szCs w:val="28"/>
          <w:rtl/>
          <w:lang w:val="en-US"/>
        </w:rPr>
        <w:t>ّ</w:t>
      </w:r>
      <w:r w:rsidRPr="007B47DB">
        <w:rPr>
          <w:rFonts w:ascii="Times New Roman" w:eastAsia="Calibri" w:hAnsi="Times New Roman" w:cs="Times New Roman"/>
          <w:sz w:val="28"/>
          <w:szCs w:val="28"/>
          <w:rtl/>
          <w:lang w:val="en-US"/>
        </w:rPr>
        <w:t>مانية ال</w:t>
      </w:r>
      <w:r w:rsidRPr="007B47DB">
        <w:rPr>
          <w:rFonts w:ascii="Times New Roman" w:eastAsia="Calibri" w:hAnsi="Times New Roman" w:cs="Times New Roman" w:hint="cs"/>
          <w:sz w:val="28"/>
          <w:szCs w:val="28"/>
          <w:rtl/>
          <w:lang w:val="en-US"/>
        </w:rPr>
        <w:t>ّ</w:t>
      </w:r>
      <w:r w:rsidRPr="007B47DB">
        <w:rPr>
          <w:rFonts w:ascii="Times New Roman" w:eastAsia="Calibri" w:hAnsi="Times New Roman" w:cs="Times New Roman"/>
          <w:sz w:val="28"/>
          <w:szCs w:val="28"/>
          <w:rtl/>
          <w:lang w:val="en-US"/>
        </w:rPr>
        <w:t>ذين يتعي</w:t>
      </w:r>
      <w:r w:rsidRPr="007B47DB">
        <w:rPr>
          <w:rFonts w:ascii="Times New Roman" w:eastAsia="Calibri" w:hAnsi="Times New Roman" w:cs="Times New Roman" w:hint="cs"/>
          <w:sz w:val="28"/>
          <w:szCs w:val="28"/>
          <w:rtl/>
          <w:lang w:val="en-US"/>
        </w:rPr>
        <w:t>ّ</w:t>
      </w:r>
      <w:r w:rsidRPr="007B47DB">
        <w:rPr>
          <w:rFonts w:ascii="Times New Roman" w:eastAsia="Calibri" w:hAnsi="Times New Roman" w:cs="Times New Roman"/>
          <w:sz w:val="28"/>
          <w:szCs w:val="28"/>
          <w:rtl/>
          <w:lang w:val="en-US"/>
        </w:rPr>
        <w:t>ن اختيارهم كممث</w:t>
      </w:r>
      <w:r w:rsidRPr="007B47DB">
        <w:rPr>
          <w:rFonts w:ascii="Times New Roman" w:eastAsia="Calibri" w:hAnsi="Times New Roman" w:cs="Times New Roman" w:hint="cs"/>
          <w:sz w:val="28"/>
          <w:szCs w:val="28"/>
          <w:rtl/>
          <w:lang w:val="en-US"/>
        </w:rPr>
        <w:t>ّ</w:t>
      </w:r>
      <w:r w:rsidRPr="007B47DB">
        <w:rPr>
          <w:rFonts w:ascii="Times New Roman" w:eastAsia="Calibri" w:hAnsi="Times New Roman" w:cs="Times New Roman"/>
          <w:sz w:val="28"/>
          <w:szCs w:val="28"/>
          <w:rtl/>
          <w:lang w:val="en-US"/>
        </w:rPr>
        <w:t>لين عن الجمعي</w:t>
      </w:r>
      <w:r w:rsidRPr="007B47DB">
        <w:rPr>
          <w:rFonts w:ascii="Times New Roman" w:eastAsia="Calibri" w:hAnsi="Times New Roman" w:cs="Times New Roman" w:hint="cs"/>
          <w:sz w:val="28"/>
          <w:szCs w:val="28"/>
          <w:rtl/>
          <w:lang w:val="en-US"/>
        </w:rPr>
        <w:t>ّ</w:t>
      </w:r>
      <w:r w:rsidRPr="007B47DB">
        <w:rPr>
          <w:rFonts w:ascii="Times New Roman" w:eastAsia="Calibri" w:hAnsi="Times New Roman" w:cs="Times New Roman"/>
          <w:sz w:val="28"/>
          <w:szCs w:val="28"/>
          <w:rtl/>
          <w:lang w:val="en-US"/>
        </w:rPr>
        <w:t>ات والمنظ</w:t>
      </w:r>
      <w:r w:rsidRPr="007B47DB">
        <w:rPr>
          <w:rFonts w:ascii="Times New Roman" w:eastAsia="Calibri" w:hAnsi="Times New Roman" w:cs="Times New Roman" w:hint="cs"/>
          <w:sz w:val="28"/>
          <w:szCs w:val="28"/>
          <w:rtl/>
          <w:lang w:val="en-US"/>
        </w:rPr>
        <w:t>ّ</w:t>
      </w:r>
      <w:r w:rsidR="00444FEB">
        <w:rPr>
          <w:rFonts w:ascii="Times New Roman" w:eastAsia="Calibri" w:hAnsi="Times New Roman" w:cs="Times New Roman"/>
          <w:sz w:val="28"/>
          <w:szCs w:val="28"/>
          <w:rtl/>
          <w:lang w:val="en-US"/>
        </w:rPr>
        <w:t>مات غير الحكومي</w:t>
      </w:r>
      <w:r w:rsidR="00444FEB">
        <w:rPr>
          <w:rFonts w:ascii="Times New Roman" w:eastAsia="Calibri" w:hAnsi="Times New Roman" w:cs="Times New Roman" w:hint="cs"/>
          <w:sz w:val="28"/>
          <w:szCs w:val="28"/>
          <w:rtl/>
          <w:lang w:val="en-US" w:bidi="ar-TN"/>
        </w:rPr>
        <w:t>ة</w:t>
      </w:r>
      <w:r w:rsidRPr="007B47DB">
        <w:rPr>
          <w:rFonts w:ascii="Times New Roman" w:eastAsia="Calibri" w:hAnsi="Times New Roman" w:cs="Times New Roman"/>
          <w:sz w:val="28"/>
          <w:szCs w:val="28"/>
        </w:rPr>
        <w:t>.</w:t>
      </w:r>
      <w:r w:rsidR="00444FEB">
        <w:rPr>
          <w:rFonts w:ascii="Times New Roman" w:eastAsia="Calibri" w:hAnsi="Times New Roman" w:cs="Times New Roman" w:hint="cs"/>
          <w:sz w:val="28"/>
          <w:szCs w:val="28"/>
          <w:rtl/>
        </w:rPr>
        <w:t xml:space="preserve"> </w:t>
      </w:r>
      <w:r w:rsidRPr="007B47DB">
        <w:rPr>
          <w:rFonts w:ascii="Times New Roman" w:eastAsia="Calibri" w:hAnsi="Times New Roman" w:cs="Times New Roman" w:hint="cs"/>
          <w:sz w:val="28"/>
          <w:szCs w:val="28"/>
          <w:rtl/>
          <w:lang w:val="en-US"/>
        </w:rPr>
        <w:t>و</w:t>
      </w:r>
      <w:r w:rsidRPr="007B47DB">
        <w:rPr>
          <w:rFonts w:ascii="Times New Roman" w:eastAsia="Calibri" w:hAnsi="Times New Roman" w:cs="Times New Roman"/>
          <w:sz w:val="28"/>
          <w:szCs w:val="28"/>
          <w:rtl/>
          <w:lang w:val="en-US"/>
        </w:rPr>
        <w:t>كنتيجة لهذا الفرز، وقع الاحتفاظ بـ16 ترش</w:t>
      </w:r>
      <w:r w:rsidRPr="007B47DB">
        <w:rPr>
          <w:rFonts w:ascii="Times New Roman" w:eastAsia="Calibri" w:hAnsi="Times New Roman" w:cs="Times New Roman" w:hint="cs"/>
          <w:sz w:val="28"/>
          <w:szCs w:val="28"/>
          <w:rtl/>
          <w:lang w:val="en-US"/>
        </w:rPr>
        <w:t>ّ</w:t>
      </w:r>
      <w:r w:rsidRPr="007B47DB">
        <w:rPr>
          <w:rFonts w:ascii="Times New Roman" w:eastAsia="Calibri" w:hAnsi="Times New Roman" w:cs="Times New Roman"/>
          <w:sz w:val="28"/>
          <w:szCs w:val="28"/>
          <w:rtl/>
          <w:lang w:val="en-US"/>
        </w:rPr>
        <w:t>حا من جملة الـ39 ترشح</w:t>
      </w:r>
      <w:r w:rsidRPr="007B47DB">
        <w:rPr>
          <w:rFonts w:ascii="Times New Roman" w:eastAsia="Calibri" w:hAnsi="Times New Roman" w:cs="Times New Roman" w:hint="cs"/>
          <w:sz w:val="28"/>
          <w:szCs w:val="28"/>
          <w:rtl/>
          <w:lang w:val="en-US"/>
        </w:rPr>
        <w:t>ا</w:t>
      </w:r>
      <w:r w:rsidRPr="007B47DB">
        <w:rPr>
          <w:rFonts w:ascii="Times New Roman" w:eastAsia="Calibri" w:hAnsi="Times New Roman" w:cs="Times New Roman"/>
          <w:sz w:val="28"/>
          <w:szCs w:val="28"/>
          <w:rtl/>
          <w:lang w:val="en-US"/>
        </w:rPr>
        <w:t xml:space="preserve"> التي تهم هذه </w:t>
      </w:r>
      <w:r w:rsidR="00444FEB" w:rsidRPr="007B47DB">
        <w:rPr>
          <w:rFonts w:ascii="Times New Roman" w:eastAsia="Calibri" w:hAnsi="Times New Roman" w:cs="Times New Roman" w:hint="cs"/>
          <w:sz w:val="28"/>
          <w:szCs w:val="28"/>
          <w:rtl/>
          <w:lang w:val="en-US"/>
        </w:rPr>
        <w:t>الفئة.</w:t>
      </w:r>
    </w:p>
    <w:p w14:paraId="10ABF59B" w14:textId="77777777" w:rsidR="00DB0C45" w:rsidRDefault="007F5CF5" w:rsidP="007F5CF5">
      <w:pPr>
        <w:pStyle w:val="Paragraphedeliste"/>
        <w:bidi/>
        <w:spacing w:after="0" w:line="240" w:lineRule="auto"/>
        <w:jc w:val="both"/>
        <w:rPr>
          <w:rFonts w:ascii="Times New Roman" w:eastAsia="Calibri" w:hAnsi="Times New Roman" w:cs="Times New Roman"/>
          <w:sz w:val="28"/>
          <w:szCs w:val="28"/>
          <w:rtl/>
          <w:lang w:val="en-US"/>
        </w:rPr>
      </w:pPr>
      <w:r w:rsidRPr="007B47DB">
        <w:rPr>
          <w:rFonts w:ascii="Times New Roman" w:eastAsia="Calibri" w:hAnsi="Times New Roman" w:cs="Times New Roman"/>
          <w:sz w:val="28"/>
          <w:szCs w:val="28"/>
          <w:rtl/>
          <w:lang w:val="en-US"/>
        </w:rPr>
        <w:t>وقد أفضت عملية الفرز النهائي إلى ضبط القائمة النهائي</w:t>
      </w:r>
      <w:r w:rsidRPr="007B47DB">
        <w:rPr>
          <w:rFonts w:ascii="Times New Roman" w:eastAsia="Calibri" w:hAnsi="Times New Roman" w:cs="Times New Roman" w:hint="cs"/>
          <w:sz w:val="28"/>
          <w:szCs w:val="28"/>
          <w:rtl/>
          <w:lang w:val="en-US"/>
        </w:rPr>
        <w:t>ّ</w:t>
      </w:r>
      <w:r w:rsidRPr="007B47DB">
        <w:rPr>
          <w:rFonts w:ascii="Times New Roman" w:eastAsia="Calibri" w:hAnsi="Times New Roman" w:cs="Times New Roman"/>
          <w:sz w:val="28"/>
          <w:szCs w:val="28"/>
          <w:rtl/>
          <w:lang w:val="en-US"/>
        </w:rPr>
        <w:t>ة لممث</w:t>
      </w:r>
      <w:r w:rsidRPr="007B47DB">
        <w:rPr>
          <w:rFonts w:ascii="Times New Roman" w:eastAsia="Calibri" w:hAnsi="Times New Roman" w:cs="Times New Roman" w:hint="cs"/>
          <w:sz w:val="28"/>
          <w:szCs w:val="28"/>
          <w:rtl/>
          <w:lang w:val="en-US"/>
        </w:rPr>
        <w:t>ّ</w:t>
      </w:r>
      <w:r w:rsidRPr="007B47DB">
        <w:rPr>
          <w:rFonts w:ascii="Times New Roman" w:eastAsia="Calibri" w:hAnsi="Times New Roman" w:cs="Times New Roman"/>
          <w:sz w:val="28"/>
          <w:szCs w:val="28"/>
          <w:rtl/>
          <w:lang w:val="en-US"/>
        </w:rPr>
        <w:t>لي المجتمع المدني</w:t>
      </w:r>
      <w:r w:rsidRPr="007B47DB">
        <w:rPr>
          <w:rFonts w:ascii="Times New Roman" w:eastAsia="Calibri" w:hAnsi="Times New Roman" w:cs="Times New Roman" w:hint="cs"/>
          <w:sz w:val="28"/>
          <w:szCs w:val="28"/>
          <w:rtl/>
          <w:lang w:val="en-US"/>
        </w:rPr>
        <w:t xml:space="preserve"> لتضم كل من :</w:t>
      </w:r>
    </w:p>
    <w:p w14:paraId="1AE84631" w14:textId="77777777" w:rsidR="00DB0C45" w:rsidRDefault="007F5CF5" w:rsidP="00BC3BDD">
      <w:pPr>
        <w:pStyle w:val="Paragraphedeliste"/>
        <w:numPr>
          <w:ilvl w:val="1"/>
          <w:numId w:val="38"/>
        </w:numPr>
        <w:bidi/>
        <w:spacing w:after="0" w:line="240" w:lineRule="auto"/>
        <w:jc w:val="both"/>
        <w:rPr>
          <w:rFonts w:ascii="Times New Roman" w:eastAsia="Calibri" w:hAnsi="Times New Roman" w:cs="Times New Roman"/>
          <w:sz w:val="28"/>
          <w:szCs w:val="28"/>
          <w:lang w:val="en-US"/>
        </w:rPr>
      </w:pPr>
      <w:r w:rsidRPr="007B47DB">
        <w:rPr>
          <w:rFonts w:ascii="Times New Roman" w:eastAsia="Calibri" w:hAnsi="Times New Roman" w:cs="Times New Roman" w:hint="cs"/>
          <w:sz w:val="28"/>
          <w:szCs w:val="28"/>
          <w:rtl/>
          <w:lang w:val="en-US"/>
        </w:rPr>
        <w:t xml:space="preserve"> جمعية أنشر، </w:t>
      </w:r>
    </w:p>
    <w:p w14:paraId="6499E66C" w14:textId="77777777" w:rsidR="00DB0C45" w:rsidRDefault="007F5CF5" w:rsidP="00BC3BDD">
      <w:pPr>
        <w:pStyle w:val="Paragraphedeliste"/>
        <w:numPr>
          <w:ilvl w:val="1"/>
          <w:numId w:val="38"/>
        </w:numPr>
        <w:bidi/>
        <w:spacing w:after="0" w:line="240" w:lineRule="auto"/>
        <w:jc w:val="both"/>
        <w:rPr>
          <w:rFonts w:ascii="Times New Roman" w:eastAsia="Calibri" w:hAnsi="Times New Roman" w:cs="Times New Roman"/>
          <w:sz w:val="28"/>
          <w:szCs w:val="28"/>
          <w:lang w:val="en-US"/>
        </w:rPr>
      </w:pPr>
      <w:r w:rsidRPr="007B47DB">
        <w:rPr>
          <w:rFonts w:ascii="Times New Roman" w:eastAsia="Calibri" w:hAnsi="Times New Roman" w:cs="Times New Roman" w:hint="cs"/>
          <w:sz w:val="28"/>
          <w:szCs w:val="28"/>
          <w:rtl/>
          <w:lang w:val="en-US"/>
        </w:rPr>
        <w:t xml:space="preserve">جمعية خرائط المواطنة، </w:t>
      </w:r>
    </w:p>
    <w:p w14:paraId="616B12CD" w14:textId="77777777" w:rsidR="00DB0C45" w:rsidRDefault="007F5CF5" w:rsidP="00BC3BDD">
      <w:pPr>
        <w:pStyle w:val="Paragraphedeliste"/>
        <w:numPr>
          <w:ilvl w:val="1"/>
          <w:numId w:val="38"/>
        </w:numPr>
        <w:bidi/>
        <w:spacing w:after="0" w:line="240" w:lineRule="auto"/>
        <w:jc w:val="both"/>
        <w:rPr>
          <w:rFonts w:ascii="Times New Roman" w:eastAsia="Calibri" w:hAnsi="Times New Roman" w:cs="Times New Roman"/>
          <w:sz w:val="28"/>
          <w:szCs w:val="28"/>
          <w:lang w:val="en-US"/>
        </w:rPr>
      </w:pPr>
      <w:r w:rsidRPr="007B47DB">
        <w:rPr>
          <w:rFonts w:ascii="Times New Roman" w:eastAsia="Calibri" w:hAnsi="Times New Roman" w:cs="Times New Roman" w:hint="cs"/>
          <w:sz w:val="28"/>
          <w:szCs w:val="28"/>
          <w:rtl/>
          <w:lang w:val="en-US"/>
        </w:rPr>
        <w:t xml:space="preserve">الجامعة الوطنية للبلديات التونسية، </w:t>
      </w:r>
    </w:p>
    <w:p w14:paraId="4D4D9A43" w14:textId="77777777" w:rsidR="00DB0C45" w:rsidRDefault="007F5CF5" w:rsidP="00BC3BDD">
      <w:pPr>
        <w:pStyle w:val="Paragraphedeliste"/>
        <w:numPr>
          <w:ilvl w:val="1"/>
          <w:numId w:val="38"/>
        </w:numPr>
        <w:bidi/>
        <w:spacing w:after="0" w:line="240" w:lineRule="auto"/>
        <w:jc w:val="both"/>
        <w:rPr>
          <w:rFonts w:ascii="Times New Roman" w:eastAsia="Calibri" w:hAnsi="Times New Roman" w:cs="Times New Roman"/>
          <w:sz w:val="28"/>
          <w:szCs w:val="28"/>
          <w:lang w:val="en-US"/>
        </w:rPr>
      </w:pPr>
      <w:r w:rsidRPr="007B47DB">
        <w:rPr>
          <w:rFonts w:ascii="Times New Roman" w:eastAsia="Calibri" w:hAnsi="Times New Roman" w:cs="Times New Roman" w:hint="cs"/>
          <w:sz w:val="28"/>
          <w:szCs w:val="28"/>
          <w:rtl/>
          <w:lang w:val="en-US"/>
        </w:rPr>
        <w:t xml:space="preserve">الجمعية التونسية للمراقبين العموميين، </w:t>
      </w:r>
    </w:p>
    <w:p w14:paraId="3F32641A" w14:textId="77777777" w:rsidR="00DB0C45" w:rsidRDefault="007F5CF5" w:rsidP="00BC3BDD">
      <w:pPr>
        <w:pStyle w:val="Paragraphedeliste"/>
        <w:numPr>
          <w:ilvl w:val="1"/>
          <w:numId w:val="38"/>
        </w:numPr>
        <w:bidi/>
        <w:spacing w:after="0" w:line="240" w:lineRule="auto"/>
        <w:jc w:val="both"/>
        <w:rPr>
          <w:rFonts w:ascii="Times New Roman" w:eastAsia="Calibri" w:hAnsi="Times New Roman" w:cs="Times New Roman"/>
          <w:sz w:val="28"/>
          <w:szCs w:val="28"/>
          <w:lang w:val="en-US"/>
        </w:rPr>
      </w:pPr>
      <w:r w:rsidRPr="007B47DB">
        <w:rPr>
          <w:rFonts w:ascii="Times New Roman" w:eastAsia="Calibri" w:hAnsi="Times New Roman" w:cs="Times New Roman" w:hint="cs"/>
          <w:sz w:val="28"/>
          <w:szCs w:val="28"/>
          <w:rtl/>
          <w:lang w:val="en-US"/>
        </w:rPr>
        <w:t xml:space="preserve">منظمة "أنا يقظ"، </w:t>
      </w:r>
    </w:p>
    <w:p w14:paraId="007A17AB" w14:textId="77777777" w:rsidR="00DB0C45" w:rsidRDefault="007F5CF5" w:rsidP="00BC3BDD">
      <w:pPr>
        <w:pStyle w:val="Paragraphedeliste"/>
        <w:numPr>
          <w:ilvl w:val="1"/>
          <w:numId w:val="38"/>
        </w:numPr>
        <w:bidi/>
        <w:spacing w:after="0" w:line="240" w:lineRule="auto"/>
        <w:jc w:val="both"/>
        <w:rPr>
          <w:rFonts w:ascii="Times New Roman" w:eastAsia="Calibri" w:hAnsi="Times New Roman" w:cs="Times New Roman"/>
          <w:sz w:val="28"/>
          <w:szCs w:val="28"/>
          <w:lang w:val="en-US"/>
        </w:rPr>
      </w:pPr>
      <w:r w:rsidRPr="007B47DB">
        <w:rPr>
          <w:rFonts w:ascii="Times New Roman" w:eastAsia="Calibri" w:hAnsi="Times New Roman" w:cs="Times New Roman" w:hint="cs"/>
          <w:sz w:val="28"/>
          <w:szCs w:val="28"/>
          <w:rtl/>
          <w:lang w:val="en-US"/>
        </w:rPr>
        <w:t xml:space="preserve">الجمعية التونسية للعلوم والتنمية الإدارية، </w:t>
      </w:r>
    </w:p>
    <w:p w14:paraId="23BBF544" w14:textId="77777777" w:rsidR="00DB0C45" w:rsidRDefault="007F5CF5" w:rsidP="00BC3BDD">
      <w:pPr>
        <w:pStyle w:val="Paragraphedeliste"/>
        <w:numPr>
          <w:ilvl w:val="1"/>
          <w:numId w:val="38"/>
        </w:numPr>
        <w:bidi/>
        <w:spacing w:after="0" w:line="240" w:lineRule="auto"/>
        <w:jc w:val="both"/>
        <w:rPr>
          <w:rFonts w:ascii="Times New Roman" w:eastAsia="Calibri" w:hAnsi="Times New Roman" w:cs="Times New Roman"/>
          <w:sz w:val="28"/>
          <w:szCs w:val="28"/>
          <w:lang w:val="en-US"/>
        </w:rPr>
      </w:pPr>
      <w:r w:rsidRPr="007B47DB">
        <w:rPr>
          <w:rFonts w:ascii="Times New Roman" w:eastAsia="Calibri" w:hAnsi="Times New Roman" w:cs="Times New Roman" w:hint="cs"/>
          <w:sz w:val="28"/>
          <w:szCs w:val="28"/>
          <w:rtl/>
          <w:lang w:val="en-US"/>
        </w:rPr>
        <w:t xml:space="preserve">الجمعية التونسية للحوكمة المحلية، </w:t>
      </w:r>
    </w:p>
    <w:p w14:paraId="4C71C3B2" w14:textId="77777777" w:rsidR="00DB0C45" w:rsidRDefault="007F5CF5" w:rsidP="00BC3BDD">
      <w:pPr>
        <w:pStyle w:val="Paragraphedeliste"/>
        <w:numPr>
          <w:ilvl w:val="1"/>
          <w:numId w:val="38"/>
        </w:numPr>
        <w:bidi/>
        <w:spacing w:after="0" w:line="240" w:lineRule="auto"/>
        <w:jc w:val="both"/>
        <w:rPr>
          <w:rFonts w:ascii="Times New Roman" w:eastAsia="Calibri" w:hAnsi="Times New Roman" w:cs="Times New Roman"/>
          <w:sz w:val="28"/>
          <w:szCs w:val="28"/>
          <w:lang w:val="en-US"/>
        </w:rPr>
      </w:pPr>
      <w:r w:rsidRPr="007B47DB">
        <w:rPr>
          <w:rFonts w:ascii="Times New Roman" w:eastAsia="Calibri" w:hAnsi="Times New Roman" w:cs="Times New Roman" w:hint="cs"/>
          <w:sz w:val="28"/>
          <w:szCs w:val="28"/>
          <w:rtl/>
          <w:lang w:val="en-US"/>
        </w:rPr>
        <w:t xml:space="preserve">مكتب معهد حوكمة الموارد الطبيعية بتونس،  </w:t>
      </w:r>
    </w:p>
    <w:p w14:paraId="05E8CFEB" w14:textId="77777777" w:rsidR="00DB0C45" w:rsidRDefault="007F5CF5" w:rsidP="00BC3BDD">
      <w:pPr>
        <w:pStyle w:val="Paragraphedeliste"/>
        <w:numPr>
          <w:ilvl w:val="1"/>
          <w:numId w:val="38"/>
        </w:numPr>
        <w:bidi/>
        <w:spacing w:after="0" w:line="240" w:lineRule="auto"/>
        <w:jc w:val="both"/>
        <w:rPr>
          <w:rFonts w:ascii="Times New Roman" w:eastAsia="Calibri" w:hAnsi="Times New Roman" w:cs="Times New Roman"/>
          <w:sz w:val="28"/>
          <w:szCs w:val="28"/>
          <w:lang w:val="en-US"/>
        </w:rPr>
      </w:pPr>
      <w:r w:rsidRPr="007B47DB">
        <w:rPr>
          <w:rFonts w:ascii="Times New Roman" w:eastAsia="Calibri" w:hAnsi="Times New Roman" w:cs="Times New Roman" w:hint="cs"/>
          <w:sz w:val="28"/>
          <w:szCs w:val="28"/>
          <w:rtl/>
          <w:lang w:val="en-US"/>
        </w:rPr>
        <w:t>أستاذة جامعيّة عن كلية العلوم الاقتصاديّة والتّصرف بتونس،</w:t>
      </w:r>
    </w:p>
    <w:p w14:paraId="7174890F" w14:textId="7A2EFB12" w:rsidR="007F5CF5" w:rsidRPr="007B47DB" w:rsidRDefault="007F5CF5" w:rsidP="00BC3BDD">
      <w:pPr>
        <w:pStyle w:val="Paragraphedeliste"/>
        <w:numPr>
          <w:ilvl w:val="1"/>
          <w:numId w:val="38"/>
        </w:numPr>
        <w:bidi/>
        <w:spacing w:after="0" w:line="240" w:lineRule="auto"/>
        <w:jc w:val="both"/>
        <w:rPr>
          <w:rFonts w:ascii="Times New Roman" w:eastAsia="Calibri" w:hAnsi="Times New Roman" w:cs="Times New Roman"/>
          <w:sz w:val="28"/>
          <w:szCs w:val="28"/>
          <w:rtl/>
          <w:lang w:val="en-US"/>
        </w:rPr>
      </w:pPr>
      <w:r w:rsidRPr="007B47DB">
        <w:rPr>
          <w:rFonts w:ascii="Times New Roman" w:eastAsia="Calibri" w:hAnsi="Times New Roman" w:cs="Times New Roman" w:hint="cs"/>
          <w:sz w:val="28"/>
          <w:szCs w:val="28"/>
          <w:rtl/>
          <w:lang w:val="en-US"/>
        </w:rPr>
        <w:t xml:space="preserve"> ممثل عن شركة </w:t>
      </w:r>
      <w:r w:rsidRPr="007B47DB">
        <w:rPr>
          <w:rFonts w:ascii="Times New Roman" w:eastAsia="Calibri" w:hAnsi="Times New Roman" w:cs="Times New Roman" w:hint="cs"/>
          <w:sz w:val="28"/>
          <w:szCs w:val="28"/>
          <w:rtl/>
        </w:rPr>
        <w:t>خاصّة.</w:t>
      </w:r>
    </w:p>
    <w:p w14:paraId="512C1465" w14:textId="77777777" w:rsidR="007F5CF5" w:rsidRDefault="007F5CF5" w:rsidP="002D7448">
      <w:pPr>
        <w:pStyle w:val="Paragraphedeliste"/>
        <w:bidi/>
        <w:spacing w:after="0" w:line="240" w:lineRule="auto"/>
        <w:ind w:left="1428"/>
        <w:jc w:val="both"/>
        <w:rPr>
          <w:rFonts w:ascii="Times New Roman" w:eastAsia="Calibri" w:hAnsi="Times New Roman" w:cs="Times New Roman"/>
          <w:b/>
          <w:bCs/>
          <w:sz w:val="28"/>
          <w:szCs w:val="28"/>
          <w:lang w:val="en-US"/>
        </w:rPr>
      </w:pPr>
    </w:p>
    <w:p w14:paraId="16D46AF8" w14:textId="317F53BD" w:rsidR="00F309CB" w:rsidRPr="007B47DB" w:rsidRDefault="00F309CB" w:rsidP="00BC3BDD">
      <w:pPr>
        <w:pStyle w:val="Paragraphedeliste"/>
        <w:numPr>
          <w:ilvl w:val="0"/>
          <w:numId w:val="13"/>
        </w:numPr>
        <w:bidi/>
        <w:spacing w:after="0" w:line="240" w:lineRule="auto"/>
        <w:jc w:val="both"/>
        <w:rPr>
          <w:rFonts w:ascii="Times New Roman" w:eastAsia="Calibri" w:hAnsi="Times New Roman" w:cs="Times New Roman"/>
          <w:b/>
          <w:bCs/>
          <w:sz w:val="28"/>
          <w:szCs w:val="28"/>
          <w:lang w:val="en-US"/>
        </w:rPr>
      </w:pPr>
      <w:r w:rsidRPr="00EA5115">
        <w:rPr>
          <w:rFonts w:ascii="Times New Roman" w:eastAsia="Calibri" w:hAnsi="Times New Roman" w:cs="Times New Roman" w:hint="cs"/>
          <w:b/>
          <w:bCs/>
          <w:sz w:val="28"/>
          <w:szCs w:val="28"/>
          <w:rtl/>
          <w:lang w:val="en-US"/>
        </w:rPr>
        <w:t xml:space="preserve">المرحلة الأولى من </w:t>
      </w:r>
      <w:r w:rsidRPr="00EA5115">
        <w:rPr>
          <w:rFonts w:ascii="Times New Roman" w:eastAsia="Calibri" w:hAnsi="Times New Roman" w:cs="Times New Roman"/>
          <w:b/>
          <w:bCs/>
          <w:sz w:val="28"/>
          <w:szCs w:val="28"/>
          <w:rtl/>
          <w:lang w:val="en-US"/>
        </w:rPr>
        <w:t xml:space="preserve">الاستشارة الوطنية حول خطة العمل </w:t>
      </w:r>
      <w:r w:rsidRPr="007B47DB">
        <w:rPr>
          <w:rFonts w:ascii="Times New Roman" w:eastAsia="Calibri" w:hAnsi="Times New Roman" w:cs="Times New Roman"/>
          <w:b/>
          <w:bCs/>
          <w:sz w:val="28"/>
          <w:szCs w:val="28"/>
          <w:rtl/>
          <w:lang w:val="en-US"/>
        </w:rPr>
        <w:t xml:space="preserve">الوطنية </w:t>
      </w:r>
      <w:r w:rsidR="007E3353" w:rsidRPr="007B47DB">
        <w:rPr>
          <w:rFonts w:ascii="Times New Roman" w:eastAsia="Calibri" w:hAnsi="Times New Roman" w:cs="Times New Roman" w:hint="cs"/>
          <w:b/>
          <w:bCs/>
          <w:sz w:val="28"/>
          <w:szCs w:val="28"/>
          <w:rtl/>
          <w:lang w:val="en-US"/>
        </w:rPr>
        <w:t>الرابعة</w:t>
      </w:r>
      <w:r w:rsidRPr="007B47DB">
        <w:rPr>
          <w:rFonts w:ascii="Times New Roman" w:eastAsia="Calibri" w:hAnsi="Times New Roman" w:cs="Times New Roman"/>
          <w:b/>
          <w:bCs/>
          <w:sz w:val="28"/>
          <w:szCs w:val="28"/>
          <w:rtl/>
          <w:lang w:val="en-US"/>
        </w:rPr>
        <w:t xml:space="preserve"> لشراكة الحكومة المفتوحة</w:t>
      </w:r>
      <w:r w:rsidRPr="007B47DB">
        <w:rPr>
          <w:rFonts w:ascii="Times New Roman" w:eastAsia="Calibri" w:hAnsi="Times New Roman" w:cs="Times New Roman" w:hint="cs"/>
          <w:b/>
          <w:bCs/>
          <w:sz w:val="28"/>
          <w:szCs w:val="28"/>
          <w:rtl/>
          <w:lang w:val="en-US"/>
        </w:rPr>
        <w:t xml:space="preserve"> (</w:t>
      </w:r>
      <w:r w:rsidR="001F7074">
        <w:rPr>
          <w:rFonts w:ascii="Times New Roman" w:eastAsia="Calibri" w:hAnsi="Times New Roman" w:cs="Times New Roman" w:hint="cs"/>
          <w:b/>
          <w:bCs/>
          <w:sz w:val="28"/>
          <w:szCs w:val="28"/>
          <w:rtl/>
          <w:lang w:val="en-US"/>
        </w:rPr>
        <w:t>2021-2023</w:t>
      </w:r>
      <w:r w:rsidRPr="007B47DB">
        <w:rPr>
          <w:rFonts w:ascii="Times New Roman" w:eastAsia="Calibri" w:hAnsi="Times New Roman" w:cs="Times New Roman" w:hint="cs"/>
          <w:b/>
          <w:bCs/>
          <w:sz w:val="28"/>
          <w:szCs w:val="28"/>
          <w:rtl/>
          <w:lang w:val="en-US"/>
        </w:rPr>
        <w:t>)</w:t>
      </w:r>
    </w:p>
    <w:p w14:paraId="6E18760C" w14:textId="77777777" w:rsidR="00D00997" w:rsidRPr="00EA5115" w:rsidRDefault="00D00997" w:rsidP="00D00997">
      <w:pPr>
        <w:pStyle w:val="Paragraphedeliste"/>
        <w:bidi/>
        <w:spacing w:after="0" w:line="240" w:lineRule="auto"/>
        <w:ind w:left="1428"/>
        <w:jc w:val="both"/>
        <w:rPr>
          <w:rFonts w:ascii="Times New Roman" w:eastAsia="Calibri" w:hAnsi="Times New Roman" w:cs="Times New Roman"/>
          <w:b/>
          <w:bCs/>
          <w:sz w:val="28"/>
          <w:szCs w:val="28"/>
          <w:lang w:val="en-US"/>
        </w:rPr>
      </w:pPr>
    </w:p>
    <w:p w14:paraId="3B758EEA" w14:textId="5E359A2E" w:rsidR="00F309CB" w:rsidRPr="007B47DB" w:rsidRDefault="00F309CB" w:rsidP="007E3353">
      <w:pPr>
        <w:bidi/>
        <w:spacing w:after="0" w:line="240" w:lineRule="auto"/>
        <w:ind w:firstLine="708"/>
        <w:jc w:val="both"/>
        <w:rPr>
          <w:rFonts w:ascii="Times New Roman" w:eastAsia="Calibri" w:hAnsi="Times New Roman" w:cs="Times New Roman"/>
          <w:sz w:val="28"/>
          <w:szCs w:val="28"/>
          <w:rtl/>
          <w:lang w:val="en-US"/>
        </w:rPr>
      </w:pPr>
      <w:r w:rsidRPr="007B47DB">
        <w:rPr>
          <w:rFonts w:ascii="Times New Roman" w:eastAsia="Calibri" w:hAnsi="Times New Roman" w:cs="Times New Roman" w:hint="cs"/>
          <w:sz w:val="28"/>
          <w:szCs w:val="28"/>
          <w:rtl/>
          <w:lang w:val="en-US"/>
        </w:rPr>
        <w:t>المرحلة الأولى من</w:t>
      </w:r>
      <w:r w:rsidRPr="007B47DB">
        <w:rPr>
          <w:rFonts w:ascii="Times New Roman" w:eastAsia="Calibri" w:hAnsi="Times New Roman" w:cs="Times New Roman"/>
          <w:sz w:val="28"/>
          <w:szCs w:val="28"/>
          <w:rtl/>
          <w:lang w:val="en-US"/>
        </w:rPr>
        <w:t xml:space="preserve"> الاستشارة الوطنية حول خطة العمل الوطنية </w:t>
      </w:r>
      <w:r w:rsidR="007E3353" w:rsidRPr="007B47DB">
        <w:rPr>
          <w:rFonts w:ascii="Times New Roman" w:eastAsia="Calibri" w:hAnsi="Times New Roman" w:cs="Times New Roman" w:hint="cs"/>
          <w:sz w:val="28"/>
          <w:szCs w:val="28"/>
          <w:rtl/>
          <w:lang w:val="en-US"/>
        </w:rPr>
        <w:t>الرابعة</w:t>
      </w:r>
      <w:r w:rsidRPr="007B47DB">
        <w:rPr>
          <w:rFonts w:ascii="Times New Roman" w:eastAsia="Calibri" w:hAnsi="Times New Roman" w:cs="Times New Roman"/>
          <w:sz w:val="28"/>
          <w:szCs w:val="28"/>
          <w:rtl/>
          <w:lang w:val="en-US"/>
        </w:rPr>
        <w:t xml:space="preserve"> لشراكة الحكومة المفتوحة </w:t>
      </w:r>
      <w:r w:rsidR="001F7074">
        <w:rPr>
          <w:rFonts w:ascii="Times New Roman" w:eastAsia="Calibri" w:hAnsi="Times New Roman" w:cs="Times New Roman" w:hint="cs"/>
          <w:sz w:val="28"/>
          <w:szCs w:val="28"/>
          <w:rtl/>
          <w:lang w:val="en-US"/>
        </w:rPr>
        <w:t>2021-2023</w:t>
      </w:r>
      <w:r w:rsidRPr="007B47DB">
        <w:rPr>
          <w:rFonts w:ascii="Times New Roman" w:eastAsia="Calibri" w:hAnsi="Times New Roman" w:cs="Times New Roman" w:hint="cs"/>
          <w:sz w:val="28"/>
          <w:szCs w:val="28"/>
          <w:rtl/>
          <w:lang w:val="en-US"/>
        </w:rPr>
        <w:t>، تضمنت عدة آليات وهي كالآتي:</w:t>
      </w:r>
    </w:p>
    <w:p w14:paraId="27F877DB" w14:textId="77777777" w:rsidR="007E3353" w:rsidRPr="007B47DB" w:rsidRDefault="007E3353" w:rsidP="007E3353">
      <w:pPr>
        <w:bidi/>
        <w:spacing w:after="0" w:line="240" w:lineRule="auto"/>
        <w:ind w:firstLine="708"/>
        <w:jc w:val="both"/>
        <w:rPr>
          <w:rFonts w:ascii="Times New Roman" w:eastAsia="Calibri" w:hAnsi="Times New Roman" w:cs="Times New Roman"/>
          <w:sz w:val="28"/>
          <w:szCs w:val="28"/>
          <w:rtl/>
          <w:lang w:val="en-US"/>
        </w:rPr>
      </w:pPr>
    </w:p>
    <w:p w14:paraId="021AE607" w14:textId="77777777" w:rsidR="007E3353" w:rsidRPr="007B47DB" w:rsidRDefault="00F309CB" w:rsidP="00B40194">
      <w:pPr>
        <w:pStyle w:val="Paragraphedeliste"/>
        <w:numPr>
          <w:ilvl w:val="0"/>
          <w:numId w:val="5"/>
        </w:numPr>
        <w:bidi/>
        <w:spacing w:after="0" w:line="240" w:lineRule="auto"/>
        <w:jc w:val="both"/>
        <w:rPr>
          <w:rFonts w:ascii="Times New Roman" w:eastAsia="Calibri" w:hAnsi="Times New Roman" w:cs="Times New Roman"/>
          <w:sz w:val="28"/>
          <w:szCs w:val="28"/>
          <w:lang w:val="en-US"/>
        </w:rPr>
      </w:pPr>
      <w:r w:rsidRPr="007B47DB">
        <w:rPr>
          <w:rFonts w:ascii="Times New Roman" w:eastAsia="Calibri" w:hAnsi="Times New Roman" w:cs="Times New Roman"/>
          <w:sz w:val="28"/>
          <w:szCs w:val="28"/>
          <w:rtl/>
          <w:lang w:val="en-US"/>
        </w:rPr>
        <w:t>الاستشارة الالكترونية</w:t>
      </w:r>
      <w:r w:rsidRPr="007B47DB">
        <w:rPr>
          <w:rFonts w:ascii="Times New Roman" w:eastAsia="Calibri" w:hAnsi="Times New Roman" w:cs="Times New Roman" w:hint="cs"/>
          <w:sz w:val="28"/>
          <w:szCs w:val="28"/>
          <w:rtl/>
          <w:lang w:val="en-US"/>
        </w:rPr>
        <w:t xml:space="preserve"> والتي</w:t>
      </w:r>
      <w:r w:rsidRPr="007B47DB">
        <w:rPr>
          <w:rFonts w:ascii="Times New Roman" w:eastAsia="Calibri" w:hAnsi="Times New Roman" w:cs="Times New Roman"/>
          <w:sz w:val="28"/>
          <w:szCs w:val="28"/>
          <w:rtl/>
          <w:lang w:val="en-US"/>
        </w:rPr>
        <w:t xml:space="preserve"> تم فت</w:t>
      </w:r>
      <w:r w:rsidRPr="007B47DB">
        <w:rPr>
          <w:rFonts w:ascii="Times New Roman" w:eastAsia="Calibri" w:hAnsi="Times New Roman" w:cs="Times New Roman" w:hint="cs"/>
          <w:sz w:val="28"/>
          <w:szCs w:val="28"/>
          <w:rtl/>
          <w:lang w:val="en-US"/>
        </w:rPr>
        <w:t>ح</w:t>
      </w:r>
      <w:r w:rsidRPr="007B47DB">
        <w:rPr>
          <w:rFonts w:ascii="Times New Roman" w:eastAsia="Calibri" w:hAnsi="Times New Roman" w:cs="Times New Roman"/>
          <w:sz w:val="28"/>
          <w:szCs w:val="28"/>
          <w:rtl/>
          <w:lang w:val="en-US"/>
        </w:rPr>
        <w:t>ها</w:t>
      </w:r>
      <w:r w:rsidR="00BB57B1" w:rsidRPr="007B47DB">
        <w:rPr>
          <w:rFonts w:ascii="Times New Roman" w:eastAsia="Calibri" w:hAnsi="Times New Roman" w:cs="Times New Roman" w:hint="cs"/>
          <w:sz w:val="28"/>
          <w:szCs w:val="28"/>
          <w:rtl/>
          <w:lang w:val="en-US"/>
        </w:rPr>
        <w:t>، في مرحلتها الأولى،</w:t>
      </w:r>
      <w:r w:rsidRPr="007B47DB">
        <w:rPr>
          <w:rFonts w:ascii="Times New Roman" w:eastAsia="Calibri" w:hAnsi="Times New Roman" w:cs="Times New Roman"/>
          <w:sz w:val="28"/>
          <w:szCs w:val="28"/>
          <w:rtl/>
          <w:lang w:val="en-US"/>
        </w:rPr>
        <w:t xml:space="preserve"> على موقع واب الاستشارات العمومية </w:t>
      </w:r>
      <w:r w:rsidRPr="007B47DB">
        <w:rPr>
          <w:rFonts w:ascii="Times New Roman" w:eastAsia="Calibri" w:hAnsi="Times New Roman" w:cs="Times New Roman"/>
          <w:sz w:val="28"/>
          <w:szCs w:val="28"/>
          <w:lang w:val="en-US"/>
        </w:rPr>
        <w:t>www.e-participation.tn</w:t>
      </w:r>
      <w:r w:rsidRPr="007B47DB">
        <w:rPr>
          <w:rFonts w:ascii="Times New Roman" w:eastAsia="Calibri" w:hAnsi="Times New Roman" w:cs="Times New Roman"/>
          <w:sz w:val="28"/>
          <w:szCs w:val="28"/>
          <w:rtl/>
          <w:lang w:val="en-US"/>
        </w:rPr>
        <w:t xml:space="preserve"> خلال الفترة الممتدة من </w:t>
      </w:r>
      <w:r w:rsidR="007E3353" w:rsidRPr="007B47DB">
        <w:rPr>
          <w:rFonts w:ascii="Times New Roman" w:eastAsia="Calibri" w:hAnsi="Times New Roman" w:cs="Times New Roman" w:hint="cs"/>
          <w:sz w:val="28"/>
          <w:szCs w:val="28"/>
          <w:rtl/>
          <w:lang w:val="en-US"/>
        </w:rPr>
        <w:t>12 أكتوبر</w:t>
      </w:r>
      <w:r w:rsidRPr="007B47DB">
        <w:rPr>
          <w:rFonts w:ascii="Times New Roman" w:eastAsia="Calibri" w:hAnsi="Times New Roman" w:cs="Times New Roman"/>
          <w:sz w:val="28"/>
          <w:szCs w:val="28"/>
          <w:rtl/>
          <w:lang w:val="en-US"/>
        </w:rPr>
        <w:t xml:space="preserve"> إلى</w:t>
      </w:r>
      <w:r w:rsidR="007E3353" w:rsidRPr="007B47DB">
        <w:rPr>
          <w:rFonts w:ascii="Times New Roman" w:eastAsia="Calibri" w:hAnsi="Times New Roman" w:cs="Times New Roman" w:hint="cs"/>
          <w:sz w:val="28"/>
          <w:szCs w:val="28"/>
          <w:rtl/>
          <w:lang w:val="en-US"/>
        </w:rPr>
        <w:t xml:space="preserve"> </w:t>
      </w:r>
      <w:r w:rsidRPr="007B47DB">
        <w:rPr>
          <w:rFonts w:ascii="Times New Roman" w:eastAsia="Calibri" w:hAnsi="Times New Roman" w:cs="Times New Roman"/>
          <w:sz w:val="28"/>
          <w:szCs w:val="28"/>
          <w:rtl/>
          <w:lang w:val="en-US"/>
        </w:rPr>
        <w:t xml:space="preserve">غاية </w:t>
      </w:r>
      <w:r w:rsidR="007E3353" w:rsidRPr="007B47DB">
        <w:rPr>
          <w:rFonts w:ascii="Times New Roman" w:eastAsia="Calibri" w:hAnsi="Times New Roman" w:cs="Times New Roman" w:hint="cs"/>
          <w:sz w:val="28"/>
          <w:szCs w:val="28"/>
          <w:rtl/>
          <w:lang w:val="en-US"/>
        </w:rPr>
        <w:t>08 نوفمبر</w:t>
      </w:r>
      <w:r w:rsidRPr="007B47DB">
        <w:rPr>
          <w:rFonts w:ascii="Times New Roman" w:eastAsia="Calibri" w:hAnsi="Times New Roman" w:cs="Times New Roman"/>
          <w:sz w:val="28"/>
          <w:szCs w:val="28"/>
          <w:rtl/>
          <w:lang w:val="en-US"/>
        </w:rPr>
        <w:t xml:space="preserve"> 20</w:t>
      </w:r>
      <w:r w:rsidR="007E3353" w:rsidRPr="007B47DB">
        <w:rPr>
          <w:rFonts w:ascii="Times New Roman" w:eastAsia="Calibri" w:hAnsi="Times New Roman" w:cs="Times New Roman" w:hint="cs"/>
          <w:sz w:val="28"/>
          <w:szCs w:val="28"/>
          <w:rtl/>
          <w:lang w:val="en-US"/>
        </w:rPr>
        <w:t>20،</w:t>
      </w:r>
    </w:p>
    <w:p w14:paraId="5CF7495F" w14:textId="77777777" w:rsidR="007E3353" w:rsidRPr="007B47DB" w:rsidRDefault="007E3353" w:rsidP="00B40194">
      <w:pPr>
        <w:pStyle w:val="Paragraphedeliste"/>
        <w:numPr>
          <w:ilvl w:val="0"/>
          <w:numId w:val="5"/>
        </w:numPr>
        <w:bidi/>
        <w:spacing w:after="0" w:line="240" w:lineRule="auto"/>
        <w:jc w:val="both"/>
        <w:rPr>
          <w:rFonts w:ascii="Times New Roman" w:eastAsia="Calibri" w:hAnsi="Times New Roman" w:cs="Times New Roman"/>
          <w:sz w:val="28"/>
          <w:szCs w:val="28"/>
          <w:lang w:val="en-US"/>
        </w:rPr>
      </w:pPr>
      <w:r w:rsidRPr="007B47DB">
        <w:rPr>
          <w:rFonts w:ascii="Times New Roman" w:eastAsia="Calibri" w:hAnsi="Times New Roman" w:cs="Times New Roman" w:hint="cs"/>
          <w:sz w:val="28"/>
          <w:szCs w:val="28"/>
          <w:rtl/>
          <w:lang w:val="en-US" w:bidi="ar-TN"/>
        </w:rPr>
        <w:t>توجيه مراسلات رسمية لمختلف الوزارات والهياكل العمومية لتقديم مقترحاتها حول المشاريع التي يمكن إدراجها بهذه الخطة،</w:t>
      </w:r>
    </w:p>
    <w:p w14:paraId="0247F196" w14:textId="2CC0CC2D" w:rsidR="00D00997" w:rsidRPr="005C286B" w:rsidRDefault="00F309CB" w:rsidP="005C286B">
      <w:pPr>
        <w:pStyle w:val="Paragraphedeliste"/>
        <w:numPr>
          <w:ilvl w:val="0"/>
          <w:numId w:val="5"/>
        </w:numPr>
        <w:bidi/>
        <w:spacing w:after="0" w:line="240" w:lineRule="auto"/>
        <w:jc w:val="both"/>
        <w:rPr>
          <w:rFonts w:eastAsia="Calibri"/>
          <w:sz w:val="28"/>
          <w:szCs w:val="28"/>
          <w:rtl/>
          <w:lang w:val="en-US" w:bidi="ar-TN"/>
        </w:rPr>
      </w:pPr>
      <w:r w:rsidRPr="007B47DB">
        <w:rPr>
          <w:rFonts w:ascii="Times New Roman" w:eastAsia="Calibri" w:hAnsi="Times New Roman" w:cs="Times New Roman"/>
          <w:sz w:val="28"/>
          <w:szCs w:val="28"/>
          <w:rtl/>
          <w:lang w:val="en-US"/>
        </w:rPr>
        <w:t>الاستعانة بوسائل أخرى للمشاركة</w:t>
      </w:r>
      <w:r w:rsidR="007E3353" w:rsidRPr="007B47DB">
        <w:rPr>
          <w:rFonts w:ascii="Times New Roman" w:eastAsia="Calibri" w:hAnsi="Times New Roman" w:cs="Times New Roman" w:hint="cs"/>
          <w:sz w:val="28"/>
          <w:szCs w:val="28"/>
          <w:rtl/>
          <w:lang w:val="en-US"/>
        </w:rPr>
        <w:t xml:space="preserve"> من </w:t>
      </w:r>
      <w:r w:rsidR="000D0549" w:rsidRPr="007B47DB">
        <w:rPr>
          <w:rFonts w:ascii="Times New Roman" w:eastAsia="Calibri" w:hAnsi="Times New Roman" w:cs="Times New Roman" w:hint="cs"/>
          <w:sz w:val="28"/>
          <w:szCs w:val="28"/>
          <w:rtl/>
          <w:lang w:val="en-US"/>
        </w:rPr>
        <w:t>خلال تنظيم</w:t>
      </w:r>
      <w:r w:rsidR="007E3353" w:rsidRPr="007B47DB">
        <w:rPr>
          <w:rFonts w:eastAsia="Calibri" w:hint="cs"/>
          <w:sz w:val="28"/>
          <w:szCs w:val="28"/>
          <w:rtl/>
          <w:lang w:val="en-US" w:bidi="ar-TN"/>
        </w:rPr>
        <w:t xml:space="preserve"> ثلاث </w:t>
      </w:r>
      <w:r w:rsidR="007E3353" w:rsidRPr="007B47DB">
        <w:rPr>
          <w:rFonts w:eastAsia="Calibri"/>
          <w:sz w:val="28"/>
          <w:szCs w:val="28"/>
          <w:rtl/>
          <w:lang w:val="en-US" w:bidi="ar-TN"/>
        </w:rPr>
        <w:t>ندو</w:t>
      </w:r>
      <w:r w:rsidR="007E3353" w:rsidRPr="007B47DB">
        <w:rPr>
          <w:rFonts w:eastAsia="Calibri" w:hint="cs"/>
          <w:sz w:val="28"/>
          <w:szCs w:val="28"/>
          <w:rtl/>
          <w:lang w:val="en-US" w:bidi="ar-TN"/>
        </w:rPr>
        <w:t>ات</w:t>
      </w:r>
      <w:r w:rsidR="007E3353" w:rsidRPr="007B47DB">
        <w:rPr>
          <w:rFonts w:eastAsia="Calibri"/>
          <w:sz w:val="28"/>
          <w:szCs w:val="28"/>
          <w:rtl/>
          <w:lang w:val="en-US" w:bidi="ar-TN"/>
        </w:rPr>
        <w:t xml:space="preserve"> عن بعد </w:t>
      </w:r>
      <w:r w:rsidR="007E3353" w:rsidRPr="007B47DB">
        <w:rPr>
          <w:rFonts w:eastAsia="Calibri" w:hint="cs"/>
          <w:sz w:val="28"/>
          <w:szCs w:val="28"/>
          <w:rtl/>
          <w:lang w:val="en-US" w:bidi="ar-TN"/>
        </w:rPr>
        <w:t xml:space="preserve">خلال شهر </w:t>
      </w:r>
      <w:r w:rsidR="007E3353" w:rsidRPr="007B47DB">
        <w:rPr>
          <w:rFonts w:eastAsia="Calibri"/>
          <w:sz w:val="28"/>
          <w:szCs w:val="28"/>
          <w:rtl/>
          <w:lang w:val="en-US" w:bidi="ar-TN"/>
        </w:rPr>
        <w:t xml:space="preserve">نوفمبر 2020 حول عدد من المحاور المتصلة </w:t>
      </w:r>
      <w:r w:rsidR="007E3353" w:rsidRPr="007B47DB">
        <w:rPr>
          <w:rFonts w:eastAsia="Calibri" w:hint="cs"/>
          <w:sz w:val="28"/>
          <w:szCs w:val="28"/>
          <w:rtl/>
          <w:lang w:val="en-US" w:bidi="ar-TN"/>
        </w:rPr>
        <w:t>ب</w:t>
      </w:r>
      <w:r w:rsidR="007E3353" w:rsidRPr="007B47DB">
        <w:rPr>
          <w:rFonts w:eastAsia="Calibri"/>
          <w:sz w:val="28"/>
          <w:szCs w:val="28"/>
          <w:rtl/>
          <w:lang w:val="en-US" w:bidi="ar-TN"/>
        </w:rPr>
        <w:t xml:space="preserve">الحكومة المفتوحة </w:t>
      </w:r>
      <w:r w:rsidR="007E3353" w:rsidRPr="007B47DB">
        <w:rPr>
          <w:rFonts w:eastAsia="Calibri" w:hint="cs"/>
          <w:sz w:val="28"/>
          <w:szCs w:val="28"/>
          <w:rtl/>
          <w:lang w:val="en-US" w:bidi="ar-TN"/>
        </w:rPr>
        <w:t xml:space="preserve">على غرار </w:t>
      </w:r>
      <w:r w:rsidR="007E3353" w:rsidRPr="007B47DB">
        <w:rPr>
          <w:rFonts w:eastAsia="Calibri"/>
          <w:sz w:val="28"/>
          <w:szCs w:val="28"/>
          <w:rtl/>
          <w:lang w:val="en-US" w:bidi="ar-TN"/>
        </w:rPr>
        <w:t>حق النفاذ إلى المعلومة، البيانات العمومية المفتوحة</w:t>
      </w:r>
      <w:r w:rsidR="007E3353" w:rsidRPr="007B47DB">
        <w:rPr>
          <w:rFonts w:eastAsia="Calibri" w:hint="cs"/>
          <w:sz w:val="28"/>
          <w:szCs w:val="28"/>
          <w:rtl/>
          <w:lang w:val="en-US" w:bidi="ar-TN"/>
        </w:rPr>
        <w:t xml:space="preserve">، </w:t>
      </w:r>
      <w:proofErr w:type="spellStart"/>
      <w:r w:rsidR="007E3353" w:rsidRPr="007B47DB">
        <w:rPr>
          <w:rFonts w:eastAsia="Calibri" w:hint="cs"/>
          <w:sz w:val="28"/>
          <w:szCs w:val="28"/>
          <w:rtl/>
          <w:lang w:val="en-US" w:bidi="ar-TN"/>
        </w:rPr>
        <w:t>الحوكمة</w:t>
      </w:r>
      <w:proofErr w:type="spellEnd"/>
      <w:r w:rsidR="007E3353" w:rsidRPr="007B47DB">
        <w:rPr>
          <w:rFonts w:eastAsia="Calibri" w:hint="cs"/>
          <w:sz w:val="28"/>
          <w:szCs w:val="28"/>
          <w:rtl/>
          <w:lang w:val="en-US" w:bidi="ar-TN"/>
        </w:rPr>
        <w:t xml:space="preserve"> المحلية، </w:t>
      </w:r>
      <w:proofErr w:type="spellStart"/>
      <w:r w:rsidR="007E3353" w:rsidRPr="007B47DB">
        <w:rPr>
          <w:rFonts w:eastAsia="Calibri"/>
          <w:sz w:val="28"/>
          <w:szCs w:val="28"/>
          <w:rtl/>
          <w:lang w:val="en-US" w:bidi="ar-TN"/>
        </w:rPr>
        <w:t>وحوكمة</w:t>
      </w:r>
      <w:proofErr w:type="spellEnd"/>
      <w:r w:rsidR="007E3353" w:rsidRPr="007B47DB">
        <w:rPr>
          <w:rFonts w:eastAsia="Calibri"/>
          <w:sz w:val="28"/>
          <w:szCs w:val="28"/>
          <w:rtl/>
          <w:lang w:val="en-US" w:bidi="ar-TN"/>
        </w:rPr>
        <w:t xml:space="preserve"> التصرف في الموارد الطبيعي</w:t>
      </w:r>
      <w:r w:rsidR="007E3353" w:rsidRPr="007B47DB">
        <w:rPr>
          <w:rFonts w:eastAsia="Calibri" w:hint="cs"/>
          <w:sz w:val="28"/>
          <w:szCs w:val="28"/>
          <w:rtl/>
          <w:lang w:val="en-US" w:bidi="ar-TN"/>
        </w:rPr>
        <w:t xml:space="preserve">ة، </w:t>
      </w:r>
      <w:proofErr w:type="spellStart"/>
      <w:r w:rsidR="007E3353" w:rsidRPr="007B47DB">
        <w:rPr>
          <w:rFonts w:eastAsia="Calibri" w:hint="cs"/>
          <w:sz w:val="28"/>
          <w:szCs w:val="28"/>
          <w:rtl/>
          <w:lang w:val="en-US" w:bidi="ar-TN"/>
        </w:rPr>
        <w:t>ورقمنة</w:t>
      </w:r>
      <w:proofErr w:type="spellEnd"/>
      <w:r w:rsidR="007E3353" w:rsidRPr="007B47DB">
        <w:rPr>
          <w:rFonts w:eastAsia="Calibri" w:hint="cs"/>
          <w:sz w:val="28"/>
          <w:szCs w:val="28"/>
          <w:rtl/>
          <w:lang w:val="en-US" w:bidi="ar-TN"/>
        </w:rPr>
        <w:t xml:space="preserve"> الخدمات العمومية وتحسين جودتها</w:t>
      </w:r>
      <w:r w:rsidR="007F41AB" w:rsidRPr="007B47DB">
        <w:rPr>
          <w:rFonts w:eastAsia="Calibri" w:hint="cs"/>
          <w:sz w:val="28"/>
          <w:szCs w:val="28"/>
          <w:rtl/>
          <w:lang w:val="en-US" w:bidi="ar-TN"/>
        </w:rPr>
        <w:t>.</w:t>
      </w:r>
      <w:r w:rsidR="007E1CBF" w:rsidRPr="007B47DB">
        <w:rPr>
          <w:rFonts w:eastAsia="Calibri" w:hint="cs"/>
          <w:sz w:val="28"/>
          <w:szCs w:val="28"/>
          <w:rtl/>
          <w:lang w:val="en-US" w:bidi="ar-TN"/>
        </w:rPr>
        <w:t xml:space="preserve"> </w:t>
      </w:r>
      <w:r w:rsidR="007E1CBF" w:rsidRPr="007B47DB">
        <w:rPr>
          <w:rFonts w:eastAsia="Calibri" w:hint="cs"/>
          <w:sz w:val="28"/>
          <w:szCs w:val="28"/>
          <w:rtl/>
          <w:lang w:val="en-US"/>
        </w:rPr>
        <w:t>وتهدف هذه الندوات على الخط إلى</w:t>
      </w:r>
      <w:r w:rsidR="007E1CBF" w:rsidRPr="007B47DB">
        <w:rPr>
          <w:rFonts w:eastAsia="Calibri"/>
          <w:sz w:val="28"/>
          <w:szCs w:val="28"/>
          <w:rtl/>
          <w:lang w:val="en-US"/>
        </w:rPr>
        <w:t xml:space="preserve"> مزيد تشريك مختلف الاطراف الفاعلة في هذا المسار من خلال تحديد ومناقشة المقترحات والافكار المتعلقة بهذه المحاور والتي يمكن ادراجها في إطار الصيغة الاولية لهذه الخطة</w:t>
      </w:r>
      <w:r w:rsidR="007E1CBF" w:rsidRPr="007B47DB">
        <w:rPr>
          <w:rFonts w:eastAsia="Calibri"/>
          <w:sz w:val="28"/>
          <w:szCs w:val="28"/>
          <w:lang w:bidi="ar-TN"/>
        </w:rPr>
        <w:t>.</w:t>
      </w:r>
      <w:r w:rsidR="007E1CBF" w:rsidRPr="007B47DB">
        <w:rPr>
          <w:rFonts w:eastAsia="Calibri" w:hint="cs"/>
          <w:sz w:val="28"/>
          <w:szCs w:val="28"/>
          <w:rtl/>
          <w:lang w:val="en-US" w:bidi="ar-TN"/>
        </w:rPr>
        <w:t xml:space="preserve"> و</w:t>
      </w:r>
      <w:r w:rsidR="007E1CBF" w:rsidRPr="007B47DB">
        <w:rPr>
          <w:rFonts w:eastAsia="Calibri"/>
          <w:sz w:val="28"/>
          <w:szCs w:val="28"/>
          <w:rtl/>
          <w:lang w:val="en-US"/>
        </w:rPr>
        <w:t>قد شارك في هذه الندو</w:t>
      </w:r>
      <w:r w:rsidR="007E1CBF" w:rsidRPr="007B47DB">
        <w:rPr>
          <w:rFonts w:eastAsia="Calibri" w:hint="cs"/>
          <w:sz w:val="28"/>
          <w:szCs w:val="28"/>
          <w:rtl/>
          <w:lang w:val="en-US"/>
        </w:rPr>
        <w:t>ات</w:t>
      </w:r>
      <w:r w:rsidR="007E1CBF" w:rsidRPr="007B47DB">
        <w:rPr>
          <w:rFonts w:eastAsia="Calibri"/>
          <w:sz w:val="28"/>
          <w:szCs w:val="28"/>
          <w:rtl/>
          <w:lang w:val="en-US"/>
        </w:rPr>
        <w:t xml:space="preserve"> </w:t>
      </w:r>
      <w:r w:rsidR="007E1CBF" w:rsidRPr="007B47DB">
        <w:rPr>
          <w:rFonts w:eastAsia="Calibri" w:hint="cs"/>
          <w:sz w:val="28"/>
          <w:szCs w:val="28"/>
          <w:rtl/>
          <w:lang w:val="en-US"/>
        </w:rPr>
        <w:t>حوالي 100</w:t>
      </w:r>
      <w:r w:rsidR="007E1CBF" w:rsidRPr="007B47DB">
        <w:rPr>
          <w:rFonts w:eastAsia="Calibri"/>
          <w:sz w:val="28"/>
          <w:szCs w:val="28"/>
          <w:rtl/>
          <w:lang w:val="en-US"/>
        </w:rPr>
        <w:t xml:space="preserve"> مشارك من عدد من الوزارات والهيئات، والبلديات والجمعيات والمنظمات غير الحكومية والمؤسسات المالية الداعمة لبرنامج شراكة الحكومة المفتوحة</w:t>
      </w:r>
      <w:r w:rsidR="007E1CBF" w:rsidRPr="007B47DB">
        <w:rPr>
          <w:rFonts w:eastAsia="Calibri"/>
          <w:sz w:val="28"/>
          <w:szCs w:val="28"/>
          <w:lang w:bidi="ar-TN"/>
        </w:rPr>
        <w:t>.</w:t>
      </w:r>
    </w:p>
    <w:p w14:paraId="1D0BB56D" w14:textId="77777777" w:rsidR="00D00997" w:rsidRPr="007B47DB" w:rsidRDefault="00D00997" w:rsidP="00D00997">
      <w:pPr>
        <w:bidi/>
        <w:spacing w:after="0" w:line="240" w:lineRule="auto"/>
        <w:jc w:val="both"/>
        <w:rPr>
          <w:rFonts w:ascii="Times New Roman" w:eastAsia="Calibri" w:hAnsi="Times New Roman" w:cs="Times New Roman"/>
          <w:sz w:val="28"/>
          <w:szCs w:val="28"/>
          <w:lang w:val="en-US"/>
        </w:rPr>
      </w:pPr>
    </w:p>
    <w:p w14:paraId="653BD756" w14:textId="7B17FCDF" w:rsidR="007F41AB" w:rsidRPr="007B47DB" w:rsidRDefault="007F41AB" w:rsidP="001669A3">
      <w:pPr>
        <w:bidi/>
        <w:spacing w:after="0" w:line="240" w:lineRule="auto"/>
        <w:jc w:val="both"/>
        <w:rPr>
          <w:rFonts w:ascii="Times New Roman" w:eastAsia="Calibri" w:hAnsi="Times New Roman" w:cs="Times New Roman"/>
          <w:sz w:val="28"/>
          <w:szCs w:val="28"/>
          <w:rtl/>
          <w:lang w:val="en-US"/>
        </w:rPr>
      </w:pPr>
      <w:r w:rsidRPr="007B47DB">
        <w:rPr>
          <w:rFonts w:ascii="Times New Roman" w:eastAsia="Calibri" w:hAnsi="Times New Roman" w:cs="Times New Roman" w:hint="cs"/>
          <w:sz w:val="28"/>
          <w:szCs w:val="28"/>
          <w:rtl/>
          <w:lang w:val="en-US"/>
        </w:rPr>
        <w:t>مك</w:t>
      </w:r>
      <w:r w:rsidR="007C521A" w:rsidRPr="007B47DB">
        <w:rPr>
          <w:rFonts w:ascii="Times New Roman" w:eastAsia="Calibri" w:hAnsi="Times New Roman" w:cs="Times New Roman" w:hint="cs"/>
          <w:sz w:val="28"/>
          <w:szCs w:val="28"/>
          <w:rtl/>
          <w:lang w:val="en-US"/>
        </w:rPr>
        <w:t>ّ</w:t>
      </w:r>
      <w:r w:rsidRPr="007B47DB">
        <w:rPr>
          <w:rFonts w:ascii="Times New Roman" w:eastAsia="Calibri" w:hAnsi="Times New Roman" w:cs="Times New Roman" w:hint="cs"/>
          <w:sz w:val="28"/>
          <w:szCs w:val="28"/>
          <w:rtl/>
          <w:lang w:val="en-US"/>
        </w:rPr>
        <w:t>نت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الآليات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المعتمدة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في</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المرحلة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الاولى</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الاستشارة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العمومية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تجميع</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جملة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المقترحات</w:t>
      </w:r>
      <w:r w:rsidR="00BB57B1" w:rsidRPr="007B47DB">
        <w:rPr>
          <w:rFonts w:ascii="Times New Roman" w:eastAsia="Calibri" w:hAnsi="Times New Roman" w:cs="Times New Roman" w:hint="cs"/>
          <w:sz w:val="28"/>
          <w:szCs w:val="28"/>
          <w:rtl/>
          <w:lang w:val="en-US"/>
        </w:rPr>
        <w:t xml:space="preserve"> (275 مقترح)</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التي</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مثّلت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محور</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عمل</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اللجنة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الاستشارية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المشتركة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المكلفة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بمتابعة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إعداد</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وتنفيذ</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هذه</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الخطة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وانتظمت،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في</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هذا</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السياق،</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سلسلة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جلسات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العمل عن بعد</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لعرض</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مخرجات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هذه</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الاستشارة،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وتحديد</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روزنامة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العمل</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وآليات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التنسيق</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والتعاون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الممكن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اعتمادها</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في</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إطار</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عملية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الفرز</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الأولّي</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وقد</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وقع</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توزيع</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أعضاء</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اللجنة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الاستشاري</w:t>
      </w:r>
      <w:r w:rsidR="001669A3" w:rsidRPr="007B47DB">
        <w:rPr>
          <w:rFonts w:ascii="Times New Roman" w:eastAsia="Calibri" w:hAnsi="Times New Roman" w:cs="Times New Roman" w:hint="cs"/>
          <w:sz w:val="28"/>
          <w:szCs w:val="28"/>
          <w:rtl/>
          <w:lang w:val="en-US"/>
        </w:rPr>
        <w:t>ّ</w:t>
      </w:r>
      <w:r w:rsidRPr="007B47DB">
        <w:rPr>
          <w:rFonts w:ascii="Times New Roman" w:eastAsia="Calibri" w:hAnsi="Times New Roman" w:cs="Times New Roman" w:hint="cs"/>
          <w:sz w:val="28"/>
          <w:szCs w:val="28"/>
          <w:rtl/>
          <w:lang w:val="en-US"/>
        </w:rPr>
        <w:t>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ضمن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ثلاثة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فرق</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عمل</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قصد</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دراسة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المقترحات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وفرزها</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لإعداد</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الصيغة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الاوليّة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لخطة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العمل</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حيث</w:t>
      </w:r>
      <w:r w:rsidRPr="007B47DB">
        <w:rPr>
          <w:rFonts w:ascii="Times New Roman" w:eastAsia="Calibri" w:hAnsi="Times New Roman" w:cs="Times New Roman"/>
          <w:sz w:val="28"/>
          <w:szCs w:val="28"/>
          <w:rtl/>
          <w:lang w:val="en-US"/>
        </w:rPr>
        <w:t xml:space="preserve"> </w:t>
      </w:r>
      <w:r w:rsidRPr="007F5CF5">
        <w:rPr>
          <w:rFonts w:ascii="Times New Roman" w:eastAsia="Calibri" w:hAnsi="Times New Roman" w:cs="Times New Roman" w:hint="cs"/>
          <w:color w:val="000000" w:themeColor="text1"/>
          <w:sz w:val="28"/>
          <w:szCs w:val="28"/>
          <w:rtl/>
          <w:lang w:val="en-US"/>
        </w:rPr>
        <w:t>تولى</w:t>
      </w:r>
      <w:r w:rsidRPr="007F5CF5">
        <w:rPr>
          <w:rFonts w:ascii="Times New Roman" w:eastAsia="Calibri" w:hAnsi="Times New Roman" w:cs="Times New Roman"/>
          <w:color w:val="000000" w:themeColor="text1"/>
          <w:sz w:val="28"/>
          <w:szCs w:val="28"/>
          <w:rtl/>
          <w:lang w:val="en-US"/>
        </w:rPr>
        <w:t xml:space="preserve"> </w:t>
      </w:r>
      <w:r w:rsidRPr="007B47DB">
        <w:rPr>
          <w:rFonts w:ascii="Times New Roman" w:eastAsia="Calibri" w:hAnsi="Times New Roman" w:cs="Times New Roman" w:hint="cs"/>
          <w:sz w:val="28"/>
          <w:szCs w:val="28"/>
          <w:rtl/>
          <w:lang w:val="en-US"/>
        </w:rPr>
        <w:t>كل</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فريق</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فرز</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المقترحات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التي</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تهم</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أحد</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مجالات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الحكومة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المفتوحة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كالتالي</w:t>
      </w:r>
      <w:r w:rsidRPr="007B47DB">
        <w:rPr>
          <w:rFonts w:ascii="Times New Roman" w:eastAsia="Calibri" w:hAnsi="Times New Roman" w:cs="Times New Roman"/>
          <w:sz w:val="28"/>
          <w:szCs w:val="28"/>
          <w:lang w:val="en-US"/>
        </w:rPr>
        <w:t>:</w:t>
      </w:r>
    </w:p>
    <w:p w14:paraId="43C0ECB0" w14:textId="77777777" w:rsidR="00BB57B1" w:rsidRPr="007B47DB" w:rsidRDefault="00BB57B1" w:rsidP="00BB57B1">
      <w:pPr>
        <w:bidi/>
        <w:spacing w:after="0" w:line="240" w:lineRule="auto"/>
        <w:jc w:val="both"/>
        <w:rPr>
          <w:rFonts w:ascii="Times New Roman" w:eastAsia="Calibri" w:hAnsi="Times New Roman" w:cs="Times New Roman"/>
          <w:sz w:val="28"/>
          <w:szCs w:val="28"/>
          <w:rtl/>
          <w:lang w:val="en-US"/>
        </w:rPr>
      </w:pPr>
    </w:p>
    <w:p w14:paraId="5B44EBBC" w14:textId="77777777" w:rsidR="007F41AB" w:rsidRPr="007B47DB" w:rsidRDefault="007F41AB" w:rsidP="00BC3BDD">
      <w:pPr>
        <w:pStyle w:val="Paragraphedeliste"/>
        <w:numPr>
          <w:ilvl w:val="0"/>
          <w:numId w:val="14"/>
        </w:numPr>
        <w:bidi/>
        <w:spacing w:after="0" w:line="240" w:lineRule="auto"/>
        <w:jc w:val="both"/>
        <w:rPr>
          <w:rFonts w:ascii="Times New Roman" w:eastAsia="Calibri" w:hAnsi="Times New Roman" w:cs="Times New Roman"/>
          <w:sz w:val="28"/>
          <w:szCs w:val="28"/>
          <w:rtl/>
          <w:lang w:val="en-US"/>
        </w:rPr>
      </w:pPr>
      <w:r w:rsidRPr="007B47DB">
        <w:rPr>
          <w:rFonts w:ascii="Times New Roman" w:eastAsia="Calibri" w:hAnsi="Times New Roman" w:cs="Times New Roman" w:hint="cs"/>
          <w:sz w:val="28"/>
          <w:szCs w:val="28"/>
          <w:rtl/>
          <w:lang w:val="en-US"/>
        </w:rPr>
        <w:t>الشفافية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وحوكمة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التصرف</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في</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الثروات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الطبيعية،</w:t>
      </w:r>
    </w:p>
    <w:p w14:paraId="7E14764A" w14:textId="77777777" w:rsidR="007F41AB" w:rsidRPr="007B47DB" w:rsidRDefault="007F41AB" w:rsidP="00BC3BDD">
      <w:pPr>
        <w:pStyle w:val="Paragraphedeliste"/>
        <w:numPr>
          <w:ilvl w:val="0"/>
          <w:numId w:val="14"/>
        </w:numPr>
        <w:bidi/>
        <w:spacing w:after="0" w:line="240" w:lineRule="auto"/>
        <w:jc w:val="both"/>
        <w:rPr>
          <w:rFonts w:ascii="Times New Roman" w:eastAsia="Calibri" w:hAnsi="Times New Roman" w:cs="Times New Roman"/>
          <w:sz w:val="28"/>
          <w:szCs w:val="28"/>
          <w:rtl/>
          <w:lang w:val="en-US"/>
        </w:rPr>
      </w:pPr>
      <w:r w:rsidRPr="007B47DB">
        <w:rPr>
          <w:rFonts w:ascii="Times New Roman" w:eastAsia="Calibri" w:hAnsi="Times New Roman" w:cs="Times New Roman" w:hint="cs"/>
          <w:sz w:val="28"/>
          <w:szCs w:val="28"/>
          <w:rtl/>
          <w:lang w:val="en-US"/>
        </w:rPr>
        <w:t>المشاركة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العمومية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والحكومة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المفتوحة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على</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المستوى</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المحلي،</w:t>
      </w:r>
    </w:p>
    <w:p w14:paraId="720B03C5" w14:textId="77777777" w:rsidR="007C521A" w:rsidRPr="007B47DB" w:rsidRDefault="007F41AB" w:rsidP="00BC3BDD">
      <w:pPr>
        <w:pStyle w:val="Paragraphedeliste"/>
        <w:numPr>
          <w:ilvl w:val="0"/>
          <w:numId w:val="14"/>
        </w:numPr>
        <w:bidi/>
        <w:spacing w:after="0" w:line="240" w:lineRule="auto"/>
        <w:jc w:val="both"/>
        <w:rPr>
          <w:rFonts w:ascii="Times New Roman" w:eastAsia="Calibri" w:hAnsi="Times New Roman" w:cs="Times New Roman"/>
          <w:sz w:val="28"/>
          <w:szCs w:val="28"/>
          <w:lang w:val="en-US"/>
        </w:rPr>
      </w:pPr>
      <w:r w:rsidRPr="007B47DB">
        <w:rPr>
          <w:rFonts w:ascii="Times New Roman" w:eastAsia="Calibri" w:hAnsi="Times New Roman" w:cs="Times New Roman" w:hint="cs"/>
          <w:sz w:val="28"/>
          <w:szCs w:val="28"/>
          <w:rtl/>
          <w:lang w:val="en-US"/>
        </w:rPr>
        <w:t>رقمنه</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الخدمات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الإدارية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وتحسين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جودتها</w:t>
      </w:r>
      <w:r w:rsidRPr="007B47DB">
        <w:rPr>
          <w:rFonts w:ascii="Times New Roman" w:eastAsia="Calibri" w:hAnsi="Times New Roman" w:cs="Times New Roman"/>
          <w:sz w:val="28"/>
          <w:szCs w:val="28"/>
          <w:lang w:val="en-US"/>
        </w:rPr>
        <w:t>.</w:t>
      </w:r>
    </w:p>
    <w:p w14:paraId="2B9C8565" w14:textId="77777777" w:rsidR="001669A3" w:rsidRPr="007B47DB" w:rsidRDefault="001669A3" w:rsidP="001669A3">
      <w:pPr>
        <w:pStyle w:val="Paragraphedeliste"/>
        <w:bidi/>
        <w:spacing w:after="0" w:line="240" w:lineRule="auto"/>
        <w:jc w:val="both"/>
        <w:rPr>
          <w:rFonts w:ascii="Times New Roman" w:eastAsia="Calibri" w:hAnsi="Times New Roman" w:cs="Times New Roman"/>
          <w:sz w:val="28"/>
          <w:szCs w:val="28"/>
          <w:rtl/>
          <w:lang w:val="en-US"/>
        </w:rPr>
      </w:pPr>
    </w:p>
    <w:p w14:paraId="2EB62BAA" w14:textId="77777777" w:rsidR="007F41AB" w:rsidRPr="007B47DB" w:rsidRDefault="007F41AB" w:rsidP="007C521A">
      <w:pPr>
        <w:bidi/>
        <w:spacing w:after="0" w:line="240" w:lineRule="auto"/>
        <w:rPr>
          <w:rFonts w:ascii="Times New Roman" w:eastAsia="Calibri" w:hAnsi="Times New Roman" w:cs="Times New Roman"/>
          <w:sz w:val="28"/>
          <w:szCs w:val="28"/>
          <w:rtl/>
          <w:lang w:val="en-US"/>
        </w:rPr>
      </w:pPr>
      <w:r w:rsidRPr="007B47DB">
        <w:rPr>
          <w:rFonts w:ascii="Times New Roman" w:eastAsia="Calibri" w:hAnsi="Times New Roman" w:cs="Times New Roman" w:hint="cs"/>
          <w:sz w:val="28"/>
          <w:szCs w:val="28"/>
          <w:rtl/>
          <w:lang w:val="en-US"/>
        </w:rPr>
        <w:lastRenderedPageBreak/>
        <w:t>وقد تمّ فرز المقترحات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المجمّعة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ودراستها</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وتبويبها</w:t>
      </w:r>
      <w:r w:rsidRPr="007B47DB">
        <w:rPr>
          <w:rFonts w:ascii="Times New Roman" w:eastAsia="Calibri" w:hAnsi="Times New Roman" w:cs="Times New Roman"/>
          <w:sz w:val="28"/>
          <w:szCs w:val="28"/>
          <w:rtl/>
          <w:lang w:val="en-US"/>
        </w:rPr>
        <w:t xml:space="preserve"> </w:t>
      </w:r>
      <w:r w:rsidR="007C521A" w:rsidRPr="007B47DB">
        <w:rPr>
          <w:rFonts w:ascii="Times New Roman" w:eastAsia="Calibri" w:hAnsi="Times New Roman" w:cs="Times New Roman" w:hint="cs"/>
          <w:sz w:val="28"/>
          <w:szCs w:val="28"/>
          <w:rtl/>
          <w:lang w:val="en-US"/>
        </w:rPr>
        <w:t>وفقا للمعايير التالية</w:t>
      </w:r>
      <w:r w:rsidRPr="007B47DB">
        <w:rPr>
          <w:rFonts w:ascii="Times New Roman" w:eastAsia="Calibri" w:hAnsi="Times New Roman" w:cs="Times New Roman"/>
          <w:sz w:val="28"/>
          <w:szCs w:val="28"/>
          <w:lang w:val="en-US"/>
        </w:rPr>
        <w:t>:</w:t>
      </w:r>
    </w:p>
    <w:p w14:paraId="1DB5E689" w14:textId="77777777" w:rsidR="007C521A" w:rsidRPr="007B47DB" w:rsidRDefault="007F41AB" w:rsidP="00BC3BDD">
      <w:pPr>
        <w:pStyle w:val="Paragraphedeliste"/>
        <w:numPr>
          <w:ilvl w:val="0"/>
          <w:numId w:val="14"/>
        </w:numPr>
        <w:bidi/>
        <w:spacing w:after="0" w:line="240" w:lineRule="auto"/>
        <w:rPr>
          <w:rFonts w:ascii="Times New Roman" w:eastAsia="Calibri" w:hAnsi="Times New Roman" w:cs="Times New Roman"/>
          <w:sz w:val="28"/>
          <w:szCs w:val="28"/>
          <w:lang w:val="en-US"/>
        </w:rPr>
      </w:pPr>
      <w:r w:rsidRPr="007B47DB">
        <w:rPr>
          <w:rFonts w:ascii="Times New Roman" w:eastAsia="Calibri" w:hAnsi="Times New Roman" w:cs="Times New Roman" w:hint="cs"/>
          <w:sz w:val="28"/>
          <w:szCs w:val="28"/>
          <w:rtl/>
          <w:lang w:val="en-US"/>
        </w:rPr>
        <w:t>الوضوح</w:t>
      </w:r>
      <w:r w:rsidRPr="007B47DB">
        <w:rPr>
          <w:rFonts w:ascii="Times New Roman" w:eastAsia="Calibri" w:hAnsi="Times New Roman" w:cs="Times New Roman"/>
          <w:sz w:val="28"/>
          <w:szCs w:val="28"/>
          <w:lang w:val="en-US"/>
        </w:rPr>
        <w:t xml:space="preserve"> (Specific): </w:t>
      </w:r>
      <w:r w:rsidRPr="007B47DB">
        <w:rPr>
          <w:rFonts w:ascii="Times New Roman" w:eastAsia="Calibri" w:hAnsi="Times New Roman" w:cs="Times New Roman" w:hint="cs"/>
          <w:sz w:val="28"/>
          <w:szCs w:val="28"/>
          <w:rtl/>
          <w:lang w:val="en-US"/>
        </w:rPr>
        <w:t>يمكن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التعرف</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على</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الاشكال</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الذي</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يمكن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حله،</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يتضمن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اجراءات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أو</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أعمال</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واضحة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للقيام</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بها،</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يصف</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النتائج</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المنتظر</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الحصول</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عليها</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خلال</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تنفيذه،</w:t>
      </w:r>
      <w:r w:rsidR="007C521A" w:rsidRPr="007B47DB">
        <w:rPr>
          <w:rFonts w:ascii="Times New Roman" w:eastAsia="Calibri" w:hAnsi="Times New Roman" w:cs="Times New Roman" w:hint="cs"/>
          <w:sz w:val="28"/>
          <w:szCs w:val="28"/>
          <w:rtl/>
          <w:lang w:val="en-US"/>
        </w:rPr>
        <w:t xml:space="preserve"> </w:t>
      </w:r>
    </w:p>
    <w:p w14:paraId="6659DE13" w14:textId="77777777" w:rsidR="007C521A" w:rsidRPr="007B47DB" w:rsidRDefault="007F41AB" w:rsidP="00BC3BDD">
      <w:pPr>
        <w:pStyle w:val="Paragraphedeliste"/>
        <w:numPr>
          <w:ilvl w:val="0"/>
          <w:numId w:val="14"/>
        </w:numPr>
        <w:bidi/>
        <w:spacing w:after="0" w:line="240" w:lineRule="auto"/>
        <w:rPr>
          <w:rFonts w:ascii="Times New Roman" w:eastAsia="Calibri" w:hAnsi="Times New Roman" w:cs="Times New Roman"/>
          <w:sz w:val="28"/>
          <w:szCs w:val="28"/>
          <w:lang w:val="en-US"/>
        </w:rPr>
      </w:pPr>
      <w:r w:rsidRPr="007B47DB">
        <w:rPr>
          <w:rFonts w:ascii="Times New Roman" w:eastAsia="Calibri" w:hAnsi="Times New Roman" w:cs="Times New Roman" w:hint="cs"/>
          <w:sz w:val="28"/>
          <w:szCs w:val="28"/>
          <w:rtl/>
          <w:lang w:val="en-US"/>
        </w:rPr>
        <w:t>قابل</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للقياس</w:t>
      </w:r>
      <w:r w:rsidRPr="007B47DB">
        <w:rPr>
          <w:rFonts w:ascii="Times New Roman" w:eastAsia="Calibri" w:hAnsi="Times New Roman" w:cs="Times New Roman"/>
          <w:sz w:val="28"/>
          <w:szCs w:val="28"/>
          <w:lang w:val="en-US"/>
        </w:rPr>
        <w:t xml:space="preserve"> (Mesurable): </w:t>
      </w:r>
      <w:r w:rsidRPr="007B47DB">
        <w:rPr>
          <w:rFonts w:ascii="Times New Roman" w:eastAsia="Calibri" w:hAnsi="Times New Roman" w:cs="Times New Roman" w:hint="cs"/>
          <w:sz w:val="28"/>
          <w:szCs w:val="28"/>
          <w:rtl/>
          <w:lang w:val="en-US"/>
        </w:rPr>
        <w:t>يمكن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تجزئة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التعهد</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الى</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مراحل</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زمنية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محددة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للتثبت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مدى</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التقدم</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في</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انجازه،</w:t>
      </w:r>
    </w:p>
    <w:p w14:paraId="20A9639C" w14:textId="77777777" w:rsidR="007C521A" w:rsidRPr="007B47DB" w:rsidRDefault="007F41AB" w:rsidP="00BC3BDD">
      <w:pPr>
        <w:pStyle w:val="Paragraphedeliste"/>
        <w:numPr>
          <w:ilvl w:val="0"/>
          <w:numId w:val="14"/>
        </w:numPr>
        <w:bidi/>
        <w:spacing w:after="0" w:line="240" w:lineRule="auto"/>
        <w:rPr>
          <w:rFonts w:ascii="Times New Roman" w:eastAsia="Calibri" w:hAnsi="Times New Roman" w:cs="Times New Roman"/>
          <w:sz w:val="28"/>
          <w:szCs w:val="28"/>
          <w:lang w:val="en-US"/>
        </w:rPr>
      </w:pPr>
      <w:r w:rsidRPr="007B47DB">
        <w:rPr>
          <w:rFonts w:ascii="Times New Roman" w:eastAsia="Calibri" w:hAnsi="Times New Roman" w:cs="Times New Roman" w:hint="cs"/>
          <w:sz w:val="28"/>
          <w:szCs w:val="28"/>
          <w:rtl/>
          <w:lang w:val="en-US"/>
        </w:rPr>
        <w:t>الجهة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المسؤولة</w:t>
      </w:r>
      <w:r w:rsidRPr="007B47DB">
        <w:rPr>
          <w:rFonts w:ascii="Times New Roman" w:eastAsia="Calibri" w:hAnsi="Times New Roman" w:cs="Times New Roman"/>
          <w:sz w:val="28"/>
          <w:szCs w:val="28"/>
          <w:lang w:val="en-US"/>
        </w:rPr>
        <w:t xml:space="preserve"> (Answrable): </w:t>
      </w:r>
      <w:r w:rsidRPr="007B47DB">
        <w:rPr>
          <w:rFonts w:ascii="Times New Roman" w:eastAsia="Calibri" w:hAnsi="Times New Roman" w:cs="Times New Roman" w:hint="cs"/>
          <w:sz w:val="28"/>
          <w:szCs w:val="28"/>
          <w:rtl/>
          <w:lang w:val="en-US"/>
        </w:rPr>
        <w:t>يمكن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تحديد</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الجهة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المسؤولة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على</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تنفيذ</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التعهد</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والأطراف</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المتدخلة</w:t>
      </w:r>
      <w:r w:rsidRPr="007B47DB">
        <w:rPr>
          <w:rFonts w:ascii="Times New Roman" w:eastAsia="Calibri" w:hAnsi="Times New Roman" w:cs="Times New Roman"/>
          <w:sz w:val="28"/>
          <w:szCs w:val="28"/>
          <w:lang w:val="en-US"/>
        </w:rPr>
        <w:t xml:space="preserve"> </w:t>
      </w:r>
    </w:p>
    <w:p w14:paraId="1D5F0FF2" w14:textId="77777777" w:rsidR="007C521A" w:rsidRPr="007B47DB" w:rsidRDefault="007F41AB" w:rsidP="00BC3BDD">
      <w:pPr>
        <w:pStyle w:val="Paragraphedeliste"/>
        <w:numPr>
          <w:ilvl w:val="0"/>
          <w:numId w:val="14"/>
        </w:numPr>
        <w:bidi/>
        <w:spacing w:after="0" w:line="240" w:lineRule="auto"/>
        <w:rPr>
          <w:rFonts w:ascii="Times New Roman" w:eastAsia="Calibri" w:hAnsi="Times New Roman" w:cs="Times New Roman"/>
          <w:sz w:val="28"/>
          <w:szCs w:val="28"/>
          <w:lang w:val="en-US"/>
        </w:rPr>
      </w:pPr>
      <w:r w:rsidRPr="007B47DB">
        <w:rPr>
          <w:rFonts w:ascii="Times New Roman" w:eastAsia="Calibri" w:hAnsi="Times New Roman" w:cs="Times New Roman" w:hint="cs"/>
          <w:sz w:val="28"/>
          <w:szCs w:val="28"/>
          <w:rtl/>
          <w:lang w:val="en-US"/>
        </w:rPr>
        <w:t>ذات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صلة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بمبادئ</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الحكومة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المفتوحة</w:t>
      </w:r>
      <w:r w:rsidRPr="007B47DB">
        <w:rPr>
          <w:rFonts w:ascii="Times New Roman" w:eastAsia="Calibri" w:hAnsi="Times New Roman" w:cs="Times New Roman"/>
          <w:sz w:val="28"/>
          <w:szCs w:val="28"/>
          <w:lang w:val="en-US"/>
        </w:rPr>
        <w:t xml:space="preserve"> (Relevant): </w:t>
      </w:r>
      <w:r w:rsidRPr="007B47DB">
        <w:rPr>
          <w:rFonts w:ascii="Times New Roman" w:eastAsia="Calibri" w:hAnsi="Times New Roman" w:cs="Times New Roman" w:hint="cs"/>
          <w:sz w:val="28"/>
          <w:szCs w:val="28"/>
          <w:rtl/>
          <w:lang w:val="en-US"/>
        </w:rPr>
        <w:t>متصل</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بتنفيذ</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إحدى</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المحاور</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الاساسية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أو</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التحديات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المتعلقة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بالحكومة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المفتوحة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وهي</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الشفافية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والمسائلة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والمشاركة،</w:t>
      </w:r>
    </w:p>
    <w:p w14:paraId="62F37A33" w14:textId="77777777" w:rsidR="007C521A" w:rsidRPr="007B47DB" w:rsidRDefault="007F41AB" w:rsidP="00BC3BDD">
      <w:pPr>
        <w:pStyle w:val="Paragraphedeliste"/>
        <w:numPr>
          <w:ilvl w:val="0"/>
          <w:numId w:val="14"/>
        </w:numPr>
        <w:bidi/>
        <w:spacing w:after="0" w:line="240" w:lineRule="auto"/>
        <w:rPr>
          <w:rFonts w:ascii="Times New Roman" w:eastAsia="Calibri" w:hAnsi="Times New Roman" w:cs="Times New Roman"/>
          <w:sz w:val="28"/>
          <w:szCs w:val="28"/>
          <w:lang w:val="en-US"/>
        </w:rPr>
      </w:pPr>
      <w:r w:rsidRPr="007B47DB">
        <w:rPr>
          <w:rFonts w:ascii="Times New Roman" w:eastAsia="Calibri" w:hAnsi="Times New Roman" w:cs="Times New Roman" w:hint="cs"/>
          <w:sz w:val="28"/>
          <w:szCs w:val="28"/>
          <w:rtl/>
          <w:lang w:val="en-US"/>
        </w:rPr>
        <w:t>تحديد</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مدة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الانجاز</w:t>
      </w:r>
      <w:r w:rsidRPr="007B47DB">
        <w:rPr>
          <w:rFonts w:ascii="Times New Roman" w:eastAsia="Calibri" w:hAnsi="Times New Roman" w:cs="Times New Roman"/>
          <w:sz w:val="28"/>
          <w:szCs w:val="28"/>
          <w:lang w:val="en-US"/>
        </w:rPr>
        <w:t xml:space="preserve"> (Time-Bound): </w:t>
      </w:r>
      <w:r w:rsidRPr="007B47DB">
        <w:rPr>
          <w:rFonts w:ascii="Times New Roman" w:eastAsia="Calibri" w:hAnsi="Times New Roman" w:cs="Times New Roman" w:hint="cs"/>
          <w:sz w:val="28"/>
          <w:szCs w:val="28"/>
          <w:rtl/>
          <w:lang w:val="en-US"/>
        </w:rPr>
        <w:t>يمكن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تنفيذه</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في</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سنتين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تعهد</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ينفذ</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في</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سنتين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كما</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يمكن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ضبط</w:t>
      </w:r>
    </w:p>
    <w:p w14:paraId="31A3D4B7" w14:textId="77777777" w:rsidR="007C521A" w:rsidRPr="007B47DB" w:rsidRDefault="007F41AB" w:rsidP="007C521A">
      <w:pPr>
        <w:pStyle w:val="Paragraphedeliste"/>
        <w:bidi/>
        <w:spacing w:after="0" w:line="240" w:lineRule="auto"/>
        <w:rPr>
          <w:rFonts w:ascii="Times New Roman" w:eastAsia="Calibri" w:hAnsi="Times New Roman" w:cs="Times New Roman"/>
          <w:sz w:val="28"/>
          <w:szCs w:val="28"/>
          <w:lang w:val="en-US"/>
        </w:rPr>
      </w:pPr>
      <w:r w:rsidRPr="007B47DB">
        <w:rPr>
          <w:rFonts w:ascii="Times New Roman" w:eastAsia="Calibri" w:hAnsi="Times New Roman" w:cs="Times New Roman" w:hint="cs"/>
          <w:sz w:val="28"/>
          <w:szCs w:val="28"/>
          <w:rtl/>
          <w:lang w:val="en-US"/>
        </w:rPr>
        <w:t>روزنامة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واضحة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للإنجاز</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على</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امتداد</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السنتين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مجزئة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الى</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مراحل</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دقيقة،</w:t>
      </w:r>
    </w:p>
    <w:p w14:paraId="75243051" w14:textId="77777777" w:rsidR="007F41AB" w:rsidRPr="007B47DB" w:rsidRDefault="007F41AB" w:rsidP="00BC3BDD">
      <w:pPr>
        <w:pStyle w:val="Paragraphedeliste"/>
        <w:numPr>
          <w:ilvl w:val="0"/>
          <w:numId w:val="14"/>
        </w:numPr>
        <w:bidi/>
        <w:spacing w:after="0" w:line="240" w:lineRule="auto"/>
        <w:rPr>
          <w:rFonts w:ascii="Times New Roman" w:eastAsia="Calibri" w:hAnsi="Times New Roman" w:cs="Times New Roman"/>
          <w:sz w:val="28"/>
          <w:szCs w:val="28"/>
          <w:lang w:val="en-US"/>
        </w:rPr>
      </w:pPr>
      <w:r w:rsidRPr="007B47DB">
        <w:rPr>
          <w:rFonts w:ascii="Times New Roman" w:eastAsia="Calibri" w:hAnsi="Times New Roman" w:cs="Times New Roman" w:hint="cs"/>
          <w:sz w:val="28"/>
          <w:szCs w:val="28"/>
          <w:rtl/>
          <w:lang w:val="en-US"/>
        </w:rPr>
        <w:t>التأثير</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المحتمل</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تقييم</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التغيير</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المنتظر</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تنفيذ</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التعهد</w:t>
      </w:r>
      <w:r w:rsidRPr="007B47DB">
        <w:rPr>
          <w:rFonts w:ascii="Times New Roman" w:eastAsia="Calibri" w:hAnsi="Times New Roman" w:cs="Times New Roman"/>
          <w:sz w:val="28"/>
          <w:szCs w:val="28"/>
          <w:rtl/>
          <w:lang w:val="en-US"/>
        </w:rPr>
        <w:t>.</w:t>
      </w:r>
    </w:p>
    <w:p w14:paraId="51D54F98" w14:textId="77777777" w:rsidR="005C286B" w:rsidRDefault="005C286B" w:rsidP="00BB57B1">
      <w:pPr>
        <w:bidi/>
        <w:spacing w:after="0" w:line="240" w:lineRule="auto"/>
        <w:jc w:val="both"/>
        <w:rPr>
          <w:rFonts w:ascii="Times New Roman" w:eastAsia="Calibri" w:hAnsi="Times New Roman" w:cs="Times New Roman"/>
          <w:sz w:val="28"/>
          <w:szCs w:val="28"/>
          <w:rtl/>
          <w:lang w:val="en-US"/>
        </w:rPr>
      </w:pPr>
    </w:p>
    <w:p w14:paraId="2DEDE946" w14:textId="36E38796" w:rsidR="007F41AB" w:rsidRDefault="007F41AB" w:rsidP="005C286B">
      <w:pPr>
        <w:bidi/>
        <w:spacing w:after="0" w:line="240" w:lineRule="auto"/>
        <w:jc w:val="both"/>
        <w:rPr>
          <w:rFonts w:ascii="Times New Roman" w:eastAsia="Calibri" w:hAnsi="Times New Roman" w:cs="Times New Roman"/>
          <w:sz w:val="28"/>
          <w:szCs w:val="28"/>
          <w:rtl/>
          <w:lang w:val="en-US"/>
        </w:rPr>
      </w:pPr>
      <w:r w:rsidRPr="007B47DB">
        <w:rPr>
          <w:rFonts w:ascii="Times New Roman" w:eastAsia="Calibri" w:hAnsi="Times New Roman" w:cs="Times New Roman" w:hint="cs"/>
          <w:sz w:val="28"/>
          <w:szCs w:val="28"/>
          <w:rtl/>
          <w:lang w:val="en-US"/>
        </w:rPr>
        <w:t>وتواصلت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أعمال</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اللجنة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الاستشارية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إثر</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ذلك</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خلال</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مراجعة</w:t>
      </w:r>
      <w:r w:rsidRPr="007B47DB">
        <w:rPr>
          <w:rFonts w:ascii="Times New Roman" w:eastAsia="Calibri" w:hAnsi="Times New Roman" w:cs="Times New Roman"/>
          <w:sz w:val="28"/>
          <w:szCs w:val="28"/>
          <w:rtl/>
          <w:lang w:val="en-US"/>
        </w:rPr>
        <w:t xml:space="preserve"> </w:t>
      </w:r>
      <w:r w:rsidRPr="007F41AB">
        <w:rPr>
          <w:rFonts w:ascii="Times New Roman" w:eastAsia="Calibri" w:hAnsi="Times New Roman" w:cs="Times New Roman" w:hint="cs"/>
          <w:sz w:val="28"/>
          <w:szCs w:val="28"/>
          <w:rtl/>
          <w:lang w:val="en-US"/>
        </w:rPr>
        <w:t>كافة</w:t>
      </w:r>
      <w:r w:rsidRPr="007F41AB">
        <w:rPr>
          <w:rFonts w:ascii="Times New Roman" w:eastAsia="Calibri" w:hAnsi="Times New Roman" w:cs="Times New Roman"/>
          <w:sz w:val="28"/>
          <w:szCs w:val="28"/>
          <w:rtl/>
          <w:lang w:val="en-US"/>
        </w:rPr>
        <w:t xml:space="preserve"> </w:t>
      </w:r>
      <w:r w:rsidRPr="007F41AB">
        <w:rPr>
          <w:rFonts w:ascii="Times New Roman" w:eastAsia="Calibri" w:hAnsi="Times New Roman" w:cs="Times New Roman" w:hint="cs"/>
          <w:sz w:val="28"/>
          <w:szCs w:val="28"/>
          <w:rtl/>
          <w:lang w:val="en-US"/>
        </w:rPr>
        <w:t>المقترحات</w:t>
      </w:r>
      <w:r w:rsidRPr="007F41AB">
        <w:rPr>
          <w:rFonts w:ascii="Times New Roman" w:eastAsia="Calibri" w:hAnsi="Times New Roman" w:cs="Times New Roman"/>
          <w:sz w:val="28"/>
          <w:szCs w:val="28"/>
          <w:rtl/>
          <w:lang w:val="en-US"/>
        </w:rPr>
        <w:t xml:space="preserve"> </w:t>
      </w:r>
      <w:r w:rsidRPr="007F41AB">
        <w:rPr>
          <w:rFonts w:ascii="Times New Roman" w:eastAsia="Calibri" w:hAnsi="Times New Roman" w:cs="Times New Roman" w:hint="cs"/>
          <w:sz w:val="28"/>
          <w:szCs w:val="28"/>
          <w:rtl/>
          <w:lang w:val="en-US"/>
        </w:rPr>
        <w:t>المنبثقة</w:t>
      </w:r>
      <w:r w:rsidRPr="007F41AB">
        <w:rPr>
          <w:rFonts w:ascii="Times New Roman" w:eastAsia="Calibri" w:hAnsi="Times New Roman" w:cs="Times New Roman"/>
          <w:sz w:val="28"/>
          <w:szCs w:val="28"/>
          <w:rtl/>
          <w:lang w:val="en-US"/>
        </w:rPr>
        <w:t xml:space="preserve"> </w:t>
      </w:r>
      <w:r w:rsidRPr="007F41AB">
        <w:rPr>
          <w:rFonts w:ascii="Times New Roman" w:eastAsia="Calibri" w:hAnsi="Times New Roman" w:cs="Times New Roman" w:hint="cs"/>
          <w:sz w:val="28"/>
          <w:szCs w:val="28"/>
          <w:rtl/>
          <w:lang w:val="en-US"/>
        </w:rPr>
        <w:t>عن</w:t>
      </w:r>
      <w:r w:rsidRPr="007F41AB">
        <w:rPr>
          <w:rFonts w:ascii="Times New Roman" w:eastAsia="Calibri" w:hAnsi="Times New Roman" w:cs="Times New Roman"/>
          <w:sz w:val="28"/>
          <w:szCs w:val="28"/>
          <w:rtl/>
          <w:lang w:val="en-US"/>
        </w:rPr>
        <w:t xml:space="preserve"> </w:t>
      </w:r>
      <w:r w:rsidRPr="007F41AB">
        <w:rPr>
          <w:rFonts w:ascii="Times New Roman" w:eastAsia="Calibri" w:hAnsi="Times New Roman" w:cs="Times New Roman" w:hint="cs"/>
          <w:sz w:val="28"/>
          <w:szCs w:val="28"/>
          <w:rtl/>
          <w:lang w:val="en-US"/>
        </w:rPr>
        <w:t>كل</w:t>
      </w:r>
      <w:r w:rsidRPr="007F41AB">
        <w:rPr>
          <w:rFonts w:ascii="Times New Roman" w:eastAsia="Calibri" w:hAnsi="Times New Roman" w:cs="Times New Roman"/>
          <w:sz w:val="28"/>
          <w:szCs w:val="28"/>
          <w:rtl/>
          <w:lang w:val="en-US"/>
        </w:rPr>
        <w:t xml:space="preserve"> </w:t>
      </w:r>
      <w:r w:rsidRPr="007F41AB">
        <w:rPr>
          <w:rFonts w:ascii="Times New Roman" w:eastAsia="Calibri" w:hAnsi="Times New Roman" w:cs="Times New Roman" w:hint="cs"/>
          <w:sz w:val="28"/>
          <w:szCs w:val="28"/>
          <w:rtl/>
          <w:lang w:val="en-US"/>
        </w:rPr>
        <w:t>فريق</w:t>
      </w:r>
      <w:r w:rsidRPr="007F41AB">
        <w:rPr>
          <w:rFonts w:ascii="Times New Roman" w:eastAsia="Calibri" w:hAnsi="Times New Roman" w:cs="Times New Roman"/>
          <w:sz w:val="28"/>
          <w:szCs w:val="28"/>
          <w:rtl/>
          <w:lang w:val="en-US"/>
        </w:rPr>
        <w:t xml:space="preserve"> </w:t>
      </w:r>
      <w:r w:rsidRPr="007F41AB">
        <w:rPr>
          <w:rFonts w:ascii="Times New Roman" w:eastAsia="Calibri" w:hAnsi="Times New Roman" w:cs="Times New Roman" w:hint="cs"/>
          <w:sz w:val="28"/>
          <w:szCs w:val="28"/>
          <w:rtl/>
          <w:lang w:val="en-US"/>
        </w:rPr>
        <w:t>عمل</w:t>
      </w:r>
      <w:r w:rsidRPr="007F41AB">
        <w:rPr>
          <w:rFonts w:ascii="Times New Roman" w:eastAsia="Calibri" w:hAnsi="Times New Roman" w:cs="Times New Roman"/>
          <w:sz w:val="28"/>
          <w:szCs w:val="28"/>
          <w:rtl/>
          <w:lang w:val="en-US"/>
        </w:rPr>
        <w:t xml:space="preserve"> </w:t>
      </w:r>
      <w:r w:rsidRPr="007F41AB">
        <w:rPr>
          <w:rFonts w:ascii="Times New Roman" w:eastAsia="Calibri" w:hAnsi="Times New Roman" w:cs="Times New Roman" w:hint="cs"/>
          <w:sz w:val="28"/>
          <w:szCs w:val="28"/>
          <w:rtl/>
          <w:lang w:val="en-US"/>
        </w:rPr>
        <w:t>على</w:t>
      </w:r>
      <w:r w:rsidRPr="007F41AB">
        <w:rPr>
          <w:rFonts w:ascii="Times New Roman" w:eastAsia="Calibri" w:hAnsi="Times New Roman" w:cs="Times New Roman"/>
          <w:sz w:val="28"/>
          <w:szCs w:val="28"/>
          <w:rtl/>
          <w:lang w:val="en-US"/>
        </w:rPr>
        <w:t xml:space="preserve"> </w:t>
      </w:r>
      <w:r w:rsidRPr="007F41AB">
        <w:rPr>
          <w:rFonts w:ascii="Times New Roman" w:eastAsia="Calibri" w:hAnsi="Times New Roman" w:cs="Times New Roman" w:hint="cs"/>
          <w:sz w:val="28"/>
          <w:szCs w:val="28"/>
          <w:rtl/>
          <w:lang w:val="en-US"/>
        </w:rPr>
        <w:t>حدا،</w:t>
      </w:r>
      <w:r w:rsidRPr="007F41AB">
        <w:rPr>
          <w:rFonts w:ascii="Times New Roman" w:eastAsia="Calibri" w:hAnsi="Times New Roman" w:cs="Times New Roman"/>
          <w:sz w:val="28"/>
          <w:szCs w:val="28"/>
          <w:rtl/>
          <w:lang w:val="en-US"/>
        </w:rPr>
        <w:t xml:space="preserve"> </w:t>
      </w:r>
      <w:r w:rsidRPr="007F41AB">
        <w:rPr>
          <w:rFonts w:ascii="Times New Roman" w:eastAsia="Calibri" w:hAnsi="Times New Roman" w:cs="Times New Roman" w:hint="cs"/>
          <w:sz w:val="28"/>
          <w:szCs w:val="28"/>
          <w:rtl/>
          <w:lang w:val="en-US"/>
        </w:rPr>
        <w:t>وإدخال</w:t>
      </w:r>
      <w:r w:rsidRPr="007F41AB">
        <w:rPr>
          <w:rFonts w:ascii="Times New Roman" w:eastAsia="Calibri" w:hAnsi="Times New Roman" w:cs="Times New Roman"/>
          <w:sz w:val="28"/>
          <w:szCs w:val="28"/>
          <w:rtl/>
          <w:lang w:val="en-US"/>
        </w:rPr>
        <w:t xml:space="preserve"> </w:t>
      </w:r>
      <w:r w:rsidRPr="007F41AB">
        <w:rPr>
          <w:rFonts w:ascii="Times New Roman" w:eastAsia="Calibri" w:hAnsi="Times New Roman" w:cs="Times New Roman" w:hint="cs"/>
          <w:sz w:val="28"/>
          <w:szCs w:val="28"/>
          <w:rtl/>
          <w:lang w:val="en-US"/>
        </w:rPr>
        <w:t>التعديلات</w:t>
      </w:r>
      <w:r>
        <w:rPr>
          <w:rFonts w:ascii="Times New Roman" w:eastAsia="Calibri" w:hAnsi="Times New Roman" w:cs="Times New Roman" w:hint="cs"/>
          <w:sz w:val="28"/>
          <w:szCs w:val="28"/>
          <w:rtl/>
          <w:lang w:val="en-US"/>
        </w:rPr>
        <w:t xml:space="preserve"> اللازمة</w:t>
      </w:r>
      <w:r w:rsidRPr="007F41AB">
        <w:rPr>
          <w:rFonts w:ascii="Times New Roman" w:eastAsia="Calibri" w:hAnsi="Times New Roman" w:cs="Times New Roman"/>
          <w:sz w:val="28"/>
          <w:szCs w:val="28"/>
          <w:rtl/>
          <w:lang w:val="en-US"/>
        </w:rPr>
        <w:t xml:space="preserve"> </w:t>
      </w:r>
      <w:r w:rsidRPr="007F41AB">
        <w:rPr>
          <w:rFonts w:ascii="Times New Roman" w:eastAsia="Calibri" w:hAnsi="Times New Roman" w:cs="Times New Roman" w:hint="cs"/>
          <w:sz w:val="28"/>
          <w:szCs w:val="28"/>
          <w:rtl/>
          <w:lang w:val="en-US"/>
        </w:rPr>
        <w:t>عليها</w:t>
      </w:r>
      <w:r w:rsidRPr="007F41AB">
        <w:rPr>
          <w:rFonts w:ascii="Times New Roman" w:eastAsia="Calibri" w:hAnsi="Times New Roman" w:cs="Times New Roman"/>
          <w:sz w:val="28"/>
          <w:szCs w:val="28"/>
          <w:rtl/>
          <w:lang w:val="en-US"/>
        </w:rPr>
        <w:t xml:space="preserve">. </w:t>
      </w:r>
      <w:r w:rsidRPr="007F41AB">
        <w:rPr>
          <w:rFonts w:ascii="Times New Roman" w:eastAsia="Calibri" w:hAnsi="Times New Roman" w:cs="Times New Roman" w:hint="cs"/>
          <w:sz w:val="28"/>
          <w:szCs w:val="28"/>
          <w:rtl/>
          <w:lang w:val="en-US"/>
        </w:rPr>
        <w:t>الأمر</w:t>
      </w:r>
      <w:r w:rsidRPr="007F41AB">
        <w:rPr>
          <w:rFonts w:ascii="Times New Roman" w:eastAsia="Calibri" w:hAnsi="Times New Roman" w:cs="Times New Roman"/>
          <w:sz w:val="28"/>
          <w:szCs w:val="28"/>
          <w:rtl/>
          <w:lang w:val="en-US"/>
        </w:rPr>
        <w:t xml:space="preserve"> </w:t>
      </w:r>
      <w:r w:rsidRPr="007F41AB">
        <w:rPr>
          <w:rFonts w:ascii="Times New Roman" w:eastAsia="Calibri" w:hAnsi="Times New Roman" w:cs="Times New Roman" w:hint="cs"/>
          <w:sz w:val="28"/>
          <w:szCs w:val="28"/>
          <w:rtl/>
          <w:lang w:val="en-US"/>
        </w:rPr>
        <w:t>الذي</w:t>
      </w:r>
      <w:r w:rsidRPr="007F41AB">
        <w:rPr>
          <w:rFonts w:ascii="Times New Roman" w:eastAsia="Calibri" w:hAnsi="Times New Roman" w:cs="Times New Roman"/>
          <w:sz w:val="28"/>
          <w:szCs w:val="28"/>
          <w:rtl/>
          <w:lang w:val="en-US"/>
        </w:rPr>
        <w:t xml:space="preserve"> </w:t>
      </w:r>
      <w:r w:rsidRPr="007F41AB">
        <w:rPr>
          <w:rFonts w:ascii="Times New Roman" w:eastAsia="Calibri" w:hAnsi="Times New Roman" w:cs="Times New Roman" w:hint="cs"/>
          <w:sz w:val="28"/>
          <w:szCs w:val="28"/>
          <w:rtl/>
          <w:lang w:val="en-US"/>
        </w:rPr>
        <w:t>مكّن</w:t>
      </w:r>
      <w:r w:rsidRPr="007F41AB">
        <w:rPr>
          <w:rFonts w:ascii="Times New Roman" w:eastAsia="Calibri" w:hAnsi="Times New Roman" w:cs="Times New Roman"/>
          <w:sz w:val="28"/>
          <w:szCs w:val="28"/>
          <w:rtl/>
          <w:lang w:val="en-US"/>
        </w:rPr>
        <w:t xml:space="preserve"> </w:t>
      </w:r>
      <w:r w:rsidRPr="007F41AB">
        <w:rPr>
          <w:rFonts w:ascii="Times New Roman" w:eastAsia="Calibri" w:hAnsi="Times New Roman" w:cs="Times New Roman" w:hint="cs"/>
          <w:sz w:val="28"/>
          <w:szCs w:val="28"/>
          <w:rtl/>
          <w:lang w:val="en-US"/>
        </w:rPr>
        <w:t>من</w:t>
      </w:r>
      <w:r w:rsidRPr="007F41AB">
        <w:rPr>
          <w:rFonts w:ascii="Times New Roman" w:eastAsia="Calibri" w:hAnsi="Times New Roman" w:cs="Times New Roman"/>
          <w:sz w:val="28"/>
          <w:szCs w:val="28"/>
          <w:rtl/>
          <w:lang w:val="en-US"/>
        </w:rPr>
        <w:t xml:space="preserve"> إعداد خطة العمل في صيغتها </w:t>
      </w:r>
      <w:r w:rsidR="00E1456A" w:rsidRPr="007F41AB">
        <w:rPr>
          <w:rFonts w:ascii="Times New Roman" w:eastAsia="Calibri" w:hAnsi="Times New Roman" w:cs="Times New Roman" w:hint="cs"/>
          <w:sz w:val="28"/>
          <w:szCs w:val="28"/>
          <w:rtl/>
          <w:lang w:val="en-US"/>
        </w:rPr>
        <w:t>الأولي</w:t>
      </w:r>
      <w:r w:rsidR="00E1456A">
        <w:rPr>
          <w:rFonts w:ascii="Times New Roman" w:eastAsia="Calibri" w:hAnsi="Times New Roman" w:cs="Times New Roman" w:hint="cs"/>
          <w:sz w:val="28"/>
          <w:szCs w:val="28"/>
          <w:rtl/>
          <w:lang w:val="en-US"/>
        </w:rPr>
        <w:t>ّ</w:t>
      </w:r>
      <w:r w:rsidR="00E1456A" w:rsidRPr="007F41AB">
        <w:rPr>
          <w:rFonts w:ascii="Times New Roman" w:eastAsia="Calibri" w:hAnsi="Times New Roman" w:cs="Times New Roman" w:hint="cs"/>
          <w:sz w:val="28"/>
          <w:szCs w:val="28"/>
          <w:rtl/>
          <w:lang w:val="en-US"/>
        </w:rPr>
        <w:t>ة</w:t>
      </w:r>
      <w:r w:rsidR="00BB57B1">
        <w:rPr>
          <w:rFonts w:ascii="Times New Roman" w:eastAsia="Calibri" w:hAnsi="Times New Roman" w:cs="Times New Roman" w:hint="cs"/>
          <w:sz w:val="28"/>
          <w:szCs w:val="28"/>
          <w:rtl/>
          <w:lang w:val="en-US"/>
        </w:rPr>
        <w:t>.</w:t>
      </w:r>
    </w:p>
    <w:p w14:paraId="1B1AE8B7" w14:textId="77777777" w:rsidR="007F41AB" w:rsidRPr="007F41AB" w:rsidRDefault="007F41AB" w:rsidP="007F41AB">
      <w:pPr>
        <w:bidi/>
        <w:spacing w:after="0" w:line="240" w:lineRule="auto"/>
        <w:jc w:val="both"/>
        <w:rPr>
          <w:rFonts w:ascii="Times New Roman" w:eastAsia="Calibri" w:hAnsi="Times New Roman" w:cs="Times New Roman"/>
          <w:sz w:val="28"/>
          <w:szCs w:val="28"/>
          <w:rtl/>
          <w:lang w:val="en-US"/>
        </w:rPr>
      </w:pPr>
    </w:p>
    <w:p w14:paraId="725E767D" w14:textId="54C7AF2A" w:rsidR="00F309CB" w:rsidRPr="00EA5115" w:rsidRDefault="00F309CB" w:rsidP="00BC3BDD">
      <w:pPr>
        <w:pStyle w:val="Paragraphedeliste"/>
        <w:numPr>
          <w:ilvl w:val="0"/>
          <w:numId w:val="13"/>
        </w:numPr>
        <w:bidi/>
        <w:spacing w:after="0" w:line="240" w:lineRule="auto"/>
        <w:jc w:val="both"/>
        <w:rPr>
          <w:rFonts w:ascii="Times New Roman" w:eastAsia="Calibri" w:hAnsi="Times New Roman" w:cs="Times New Roman"/>
          <w:b/>
          <w:bCs/>
          <w:sz w:val="28"/>
          <w:szCs w:val="28"/>
          <w:rtl/>
          <w:lang w:val="en-US"/>
        </w:rPr>
      </w:pPr>
      <w:r w:rsidRPr="00EA5115">
        <w:rPr>
          <w:rFonts w:ascii="Times New Roman" w:eastAsia="Calibri" w:hAnsi="Times New Roman" w:cs="Times New Roman" w:hint="cs"/>
          <w:b/>
          <w:bCs/>
          <w:sz w:val="28"/>
          <w:szCs w:val="28"/>
          <w:rtl/>
          <w:lang w:val="en-US"/>
        </w:rPr>
        <w:t xml:space="preserve">المرحلة الثانية من </w:t>
      </w:r>
      <w:r w:rsidRPr="00EA5115">
        <w:rPr>
          <w:rFonts w:ascii="Times New Roman" w:eastAsia="Calibri" w:hAnsi="Times New Roman" w:cs="Times New Roman"/>
          <w:b/>
          <w:bCs/>
          <w:sz w:val="28"/>
          <w:szCs w:val="28"/>
          <w:rtl/>
          <w:lang w:val="en-US"/>
        </w:rPr>
        <w:t xml:space="preserve">الاستشارة الوطنية حول خطة العمل الوطنية </w:t>
      </w:r>
      <w:r w:rsidR="00BB57B1">
        <w:rPr>
          <w:rFonts w:ascii="Times New Roman" w:eastAsia="Calibri" w:hAnsi="Times New Roman" w:cs="Times New Roman" w:hint="cs"/>
          <w:b/>
          <w:bCs/>
          <w:sz w:val="28"/>
          <w:szCs w:val="28"/>
          <w:rtl/>
          <w:lang w:val="en-US"/>
        </w:rPr>
        <w:t>الرابعة</w:t>
      </w:r>
      <w:r w:rsidRPr="00EA5115">
        <w:rPr>
          <w:rFonts w:ascii="Times New Roman" w:eastAsia="Calibri" w:hAnsi="Times New Roman" w:cs="Times New Roman"/>
          <w:b/>
          <w:bCs/>
          <w:sz w:val="28"/>
          <w:szCs w:val="28"/>
          <w:rtl/>
          <w:lang w:val="en-US"/>
        </w:rPr>
        <w:t xml:space="preserve"> لشراكة الحكومة المفتوحة</w:t>
      </w:r>
      <w:r w:rsidRPr="00EA5115">
        <w:rPr>
          <w:rFonts w:ascii="Times New Roman" w:eastAsia="Calibri" w:hAnsi="Times New Roman" w:cs="Times New Roman" w:hint="cs"/>
          <w:b/>
          <w:bCs/>
          <w:sz w:val="28"/>
          <w:szCs w:val="28"/>
          <w:rtl/>
          <w:lang w:val="en-US"/>
        </w:rPr>
        <w:t xml:space="preserve"> (</w:t>
      </w:r>
      <w:r w:rsidR="001F7074">
        <w:rPr>
          <w:rFonts w:ascii="Times New Roman" w:eastAsia="Calibri" w:hAnsi="Times New Roman" w:cs="Times New Roman" w:hint="cs"/>
          <w:b/>
          <w:bCs/>
          <w:sz w:val="28"/>
          <w:szCs w:val="28"/>
          <w:rtl/>
          <w:lang w:val="en-US"/>
        </w:rPr>
        <w:t>2021-2023</w:t>
      </w:r>
      <w:r w:rsidRPr="00EA5115">
        <w:rPr>
          <w:rFonts w:ascii="Times New Roman" w:eastAsia="Calibri" w:hAnsi="Times New Roman" w:cs="Times New Roman" w:hint="cs"/>
          <w:b/>
          <w:bCs/>
          <w:sz w:val="28"/>
          <w:szCs w:val="28"/>
          <w:rtl/>
          <w:lang w:val="en-US"/>
        </w:rPr>
        <w:t>)</w:t>
      </w:r>
    </w:p>
    <w:p w14:paraId="78DCDCF0" w14:textId="77777777" w:rsidR="00DE7B4A" w:rsidRDefault="00F309CB" w:rsidP="007E1CBF">
      <w:pPr>
        <w:bidi/>
        <w:spacing w:after="0" w:line="240" w:lineRule="auto"/>
        <w:ind w:firstLine="708"/>
        <w:jc w:val="both"/>
        <w:rPr>
          <w:rFonts w:ascii="Times New Roman" w:eastAsia="Calibri" w:hAnsi="Times New Roman" w:cs="Times New Roman"/>
          <w:sz w:val="28"/>
          <w:szCs w:val="28"/>
          <w:rtl/>
          <w:lang w:val="en-US"/>
        </w:rPr>
      </w:pPr>
      <w:r w:rsidRPr="007B47DB">
        <w:rPr>
          <w:rFonts w:ascii="Times New Roman" w:eastAsia="Calibri" w:hAnsi="Times New Roman" w:cs="Times New Roman"/>
          <w:sz w:val="28"/>
          <w:szCs w:val="28"/>
          <w:rtl/>
          <w:lang w:val="en-US"/>
        </w:rPr>
        <w:t xml:space="preserve">إثر </w:t>
      </w:r>
      <w:r w:rsidRPr="007B47DB">
        <w:rPr>
          <w:rFonts w:ascii="Times New Roman" w:eastAsia="Calibri" w:hAnsi="Times New Roman" w:cs="Times New Roman" w:hint="cs"/>
          <w:sz w:val="28"/>
          <w:szCs w:val="28"/>
          <w:rtl/>
          <w:lang w:val="en-US"/>
        </w:rPr>
        <w:t xml:space="preserve">انتهاء </w:t>
      </w:r>
      <w:r w:rsidR="007E1CBF" w:rsidRPr="007B47DB">
        <w:rPr>
          <w:rFonts w:ascii="Times New Roman" w:eastAsia="Calibri" w:hAnsi="Times New Roman" w:cs="Times New Roman" w:hint="cs"/>
          <w:sz w:val="28"/>
          <w:szCs w:val="28"/>
          <w:rtl/>
          <w:lang w:val="en-US"/>
        </w:rPr>
        <w:t>اللجنة</w:t>
      </w:r>
      <w:r w:rsidR="007E1CBF" w:rsidRPr="007B47DB">
        <w:rPr>
          <w:rFonts w:ascii="Times New Roman" w:eastAsia="Calibri" w:hAnsi="Times New Roman" w:cs="Times New Roman"/>
          <w:sz w:val="28"/>
          <w:szCs w:val="28"/>
          <w:rtl/>
          <w:lang w:val="en-US"/>
        </w:rPr>
        <w:t xml:space="preserve"> </w:t>
      </w:r>
      <w:r w:rsidR="007E1CBF" w:rsidRPr="007B47DB">
        <w:rPr>
          <w:rFonts w:ascii="Times New Roman" w:eastAsia="Calibri" w:hAnsi="Times New Roman" w:cs="Times New Roman" w:hint="cs"/>
          <w:sz w:val="28"/>
          <w:szCs w:val="28"/>
          <w:rtl/>
          <w:lang w:val="en-US"/>
        </w:rPr>
        <w:t>الاستشارية</w:t>
      </w:r>
      <w:r w:rsidR="007E1CBF" w:rsidRPr="007B47DB">
        <w:rPr>
          <w:rFonts w:ascii="Times New Roman" w:eastAsia="Calibri" w:hAnsi="Times New Roman" w:cs="Times New Roman"/>
          <w:sz w:val="28"/>
          <w:szCs w:val="28"/>
          <w:rtl/>
          <w:lang w:val="en-US"/>
        </w:rPr>
        <w:t xml:space="preserve"> </w:t>
      </w:r>
      <w:r w:rsidR="007E1CBF" w:rsidRPr="007B47DB">
        <w:rPr>
          <w:rFonts w:ascii="Times New Roman" w:eastAsia="Calibri" w:hAnsi="Times New Roman" w:cs="Times New Roman" w:hint="cs"/>
          <w:sz w:val="28"/>
          <w:szCs w:val="28"/>
          <w:rtl/>
          <w:lang w:val="en-US"/>
        </w:rPr>
        <w:t>المشتركة</w:t>
      </w:r>
      <w:r w:rsidR="007E1CBF" w:rsidRPr="007B47DB">
        <w:rPr>
          <w:rFonts w:ascii="Times New Roman" w:eastAsia="Calibri" w:hAnsi="Times New Roman" w:cs="Times New Roman"/>
          <w:sz w:val="28"/>
          <w:szCs w:val="28"/>
          <w:rtl/>
          <w:lang w:val="en-US"/>
        </w:rPr>
        <w:t xml:space="preserve"> </w:t>
      </w:r>
      <w:r w:rsidR="007E1CBF" w:rsidRPr="007B47DB">
        <w:rPr>
          <w:rFonts w:ascii="Times New Roman" w:eastAsia="Calibri" w:hAnsi="Times New Roman" w:cs="Times New Roman" w:hint="cs"/>
          <w:sz w:val="28"/>
          <w:szCs w:val="28"/>
          <w:rtl/>
          <w:lang w:val="en-US"/>
        </w:rPr>
        <w:t>المكلفة</w:t>
      </w:r>
      <w:r w:rsidR="007E1CBF" w:rsidRPr="007B47DB">
        <w:rPr>
          <w:rFonts w:ascii="Times New Roman" w:eastAsia="Calibri" w:hAnsi="Times New Roman" w:cs="Times New Roman"/>
          <w:sz w:val="28"/>
          <w:szCs w:val="28"/>
          <w:rtl/>
          <w:lang w:val="en-US"/>
        </w:rPr>
        <w:t xml:space="preserve"> </w:t>
      </w:r>
      <w:r w:rsidR="007E1CBF" w:rsidRPr="007B47DB">
        <w:rPr>
          <w:rFonts w:ascii="Times New Roman" w:eastAsia="Calibri" w:hAnsi="Times New Roman" w:cs="Times New Roman" w:hint="cs"/>
          <w:sz w:val="28"/>
          <w:szCs w:val="28"/>
          <w:rtl/>
          <w:lang w:val="en-US"/>
        </w:rPr>
        <w:t>بمتابعة</w:t>
      </w:r>
      <w:r w:rsidR="007E1CBF" w:rsidRPr="007B47DB">
        <w:rPr>
          <w:rFonts w:ascii="Times New Roman" w:eastAsia="Calibri" w:hAnsi="Times New Roman" w:cs="Times New Roman"/>
          <w:sz w:val="28"/>
          <w:szCs w:val="28"/>
          <w:rtl/>
          <w:lang w:val="en-US"/>
        </w:rPr>
        <w:t xml:space="preserve"> </w:t>
      </w:r>
      <w:r w:rsidR="007E1CBF" w:rsidRPr="007B47DB">
        <w:rPr>
          <w:rFonts w:ascii="Times New Roman" w:eastAsia="Calibri" w:hAnsi="Times New Roman" w:cs="Times New Roman" w:hint="cs"/>
          <w:sz w:val="28"/>
          <w:szCs w:val="28"/>
          <w:rtl/>
          <w:lang w:val="en-US"/>
        </w:rPr>
        <w:t>إعداد</w:t>
      </w:r>
      <w:r w:rsidR="007E1CBF" w:rsidRPr="007B47DB">
        <w:rPr>
          <w:rFonts w:ascii="Times New Roman" w:eastAsia="Calibri" w:hAnsi="Times New Roman" w:cs="Times New Roman"/>
          <w:sz w:val="28"/>
          <w:szCs w:val="28"/>
          <w:rtl/>
          <w:lang w:val="en-US"/>
        </w:rPr>
        <w:t xml:space="preserve"> </w:t>
      </w:r>
      <w:r w:rsidR="007E1CBF" w:rsidRPr="007B47DB">
        <w:rPr>
          <w:rFonts w:ascii="Times New Roman" w:eastAsia="Calibri" w:hAnsi="Times New Roman" w:cs="Times New Roman" w:hint="cs"/>
          <w:sz w:val="28"/>
          <w:szCs w:val="28"/>
          <w:rtl/>
          <w:lang w:val="en-US"/>
        </w:rPr>
        <w:t>وتنفيذ</w:t>
      </w:r>
      <w:r w:rsidR="007E1CBF" w:rsidRPr="007B47DB">
        <w:rPr>
          <w:rFonts w:ascii="Times New Roman" w:eastAsia="Calibri" w:hAnsi="Times New Roman" w:cs="Times New Roman"/>
          <w:sz w:val="28"/>
          <w:szCs w:val="28"/>
          <w:rtl/>
          <w:lang w:val="en-US"/>
        </w:rPr>
        <w:t xml:space="preserve"> </w:t>
      </w:r>
      <w:r w:rsidR="007E1CBF" w:rsidRPr="007B47DB">
        <w:rPr>
          <w:rFonts w:ascii="Times New Roman" w:eastAsia="Calibri" w:hAnsi="Times New Roman" w:cs="Times New Roman" w:hint="cs"/>
          <w:sz w:val="28"/>
          <w:szCs w:val="28"/>
          <w:rtl/>
          <w:lang w:val="en-US"/>
        </w:rPr>
        <w:t>هذه</w:t>
      </w:r>
      <w:r w:rsidR="007E1CBF" w:rsidRPr="007B47DB">
        <w:rPr>
          <w:rFonts w:ascii="Times New Roman" w:eastAsia="Calibri" w:hAnsi="Times New Roman" w:cs="Times New Roman"/>
          <w:sz w:val="28"/>
          <w:szCs w:val="28"/>
          <w:rtl/>
          <w:lang w:val="en-US"/>
        </w:rPr>
        <w:t xml:space="preserve"> </w:t>
      </w:r>
      <w:r w:rsidR="007E1CBF" w:rsidRPr="007B47DB">
        <w:rPr>
          <w:rFonts w:ascii="Times New Roman" w:eastAsia="Calibri" w:hAnsi="Times New Roman" w:cs="Times New Roman" w:hint="cs"/>
          <w:sz w:val="28"/>
          <w:szCs w:val="28"/>
          <w:rtl/>
          <w:lang w:val="en-US"/>
        </w:rPr>
        <w:t>الخطة</w:t>
      </w:r>
      <w:r w:rsidRPr="007B47DB">
        <w:rPr>
          <w:rFonts w:ascii="Times New Roman" w:eastAsia="Calibri" w:hAnsi="Times New Roman" w:cs="Times New Roman" w:hint="cs"/>
          <w:sz w:val="28"/>
          <w:szCs w:val="28"/>
          <w:rtl/>
          <w:lang w:val="en-US"/>
        </w:rPr>
        <w:t xml:space="preserve"> من ضبط الص</w:t>
      </w:r>
      <w:r w:rsidR="00BB57B1" w:rsidRPr="007B47DB">
        <w:rPr>
          <w:rFonts w:ascii="Times New Roman" w:eastAsia="Calibri" w:hAnsi="Times New Roman" w:cs="Times New Roman" w:hint="cs"/>
          <w:sz w:val="28"/>
          <w:szCs w:val="28"/>
          <w:rtl/>
          <w:lang w:val="en-US"/>
        </w:rPr>
        <w:t>ّ</w:t>
      </w:r>
      <w:r w:rsidRPr="007B47DB">
        <w:rPr>
          <w:rFonts w:ascii="Times New Roman" w:eastAsia="Calibri" w:hAnsi="Times New Roman" w:cs="Times New Roman" w:hint="cs"/>
          <w:sz w:val="28"/>
          <w:szCs w:val="28"/>
          <w:rtl/>
          <w:lang w:val="en-US"/>
        </w:rPr>
        <w:t>يغة الأوليّة</w:t>
      </w:r>
      <w:r w:rsidRPr="007B47DB">
        <w:rPr>
          <w:rFonts w:ascii="Times New Roman" w:eastAsia="Calibri" w:hAnsi="Times New Roman" w:cs="Times New Roman"/>
          <w:sz w:val="28"/>
          <w:szCs w:val="28"/>
          <w:rtl/>
          <w:lang w:val="en-US"/>
        </w:rPr>
        <w:t xml:space="preserve"> لخطة العمل</w:t>
      </w:r>
      <w:r w:rsidR="00E1456A" w:rsidRPr="007B47DB">
        <w:rPr>
          <w:rFonts w:ascii="Times New Roman" w:eastAsia="Calibri" w:hAnsi="Times New Roman" w:cs="Times New Roman" w:hint="cs"/>
          <w:sz w:val="28"/>
          <w:szCs w:val="28"/>
          <w:rtl/>
          <w:lang w:val="en-US"/>
        </w:rPr>
        <w:t>،</w:t>
      </w:r>
      <w:r w:rsidRPr="007B47DB">
        <w:rPr>
          <w:rFonts w:ascii="Times New Roman" w:eastAsia="Calibri" w:hAnsi="Times New Roman" w:cs="Times New Roman" w:hint="cs"/>
          <w:sz w:val="28"/>
          <w:szCs w:val="28"/>
          <w:rtl/>
          <w:lang w:val="en-US"/>
        </w:rPr>
        <w:t xml:space="preserve"> ا</w:t>
      </w:r>
      <w:r w:rsidR="00E1456A" w:rsidRPr="007B47DB">
        <w:rPr>
          <w:rFonts w:ascii="Times New Roman" w:eastAsia="Calibri" w:hAnsi="Times New Roman" w:cs="Times New Roman" w:hint="cs"/>
          <w:sz w:val="28"/>
          <w:szCs w:val="28"/>
          <w:rtl/>
          <w:lang w:val="en-US"/>
        </w:rPr>
        <w:t>ّ</w:t>
      </w:r>
      <w:r w:rsidRPr="007B47DB">
        <w:rPr>
          <w:rFonts w:ascii="Times New Roman" w:eastAsia="Calibri" w:hAnsi="Times New Roman" w:cs="Times New Roman" w:hint="cs"/>
          <w:sz w:val="28"/>
          <w:szCs w:val="28"/>
          <w:rtl/>
          <w:lang w:val="en-US"/>
        </w:rPr>
        <w:t xml:space="preserve">لتي تضمنت </w:t>
      </w:r>
      <w:r w:rsidR="00E1456A" w:rsidRPr="007B47DB">
        <w:rPr>
          <w:rFonts w:ascii="Times New Roman" w:eastAsia="Calibri" w:hAnsi="Times New Roman" w:cs="Times New Roman" w:hint="cs"/>
          <w:sz w:val="28"/>
          <w:szCs w:val="28"/>
          <w:rtl/>
          <w:lang w:val="en-US"/>
        </w:rPr>
        <w:t>واحدا</w:t>
      </w:r>
      <w:r w:rsidR="00E1456A" w:rsidRPr="007B47DB">
        <w:rPr>
          <w:rFonts w:ascii="Times New Roman" w:eastAsia="Calibri" w:hAnsi="Times New Roman" w:cs="Times New Roman"/>
          <w:sz w:val="28"/>
          <w:szCs w:val="28"/>
          <w:rtl/>
          <w:lang w:val="en-US"/>
        </w:rPr>
        <w:t xml:space="preserve"> </w:t>
      </w:r>
      <w:r w:rsidR="00E1456A" w:rsidRPr="007B47DB">
        <w:rPr>
          <w:rFonts w:ascii="Times New Roman" w:eastAsia="Calibri" w:hAnsi="Times New Roman" w:cs="Times New Roman" w:hint="cs"/>
          <w:sz w:val="28"/>
          <w:szCs w:val="28"/>
          <w:rtl/>
          <w:lang w:val="en-US"/>
        </w:rPr>
        <w:t>وعشرون</w:t>
      </w:r>
      <w:r w:rsidR="00E1456A" w:rsidRPr="007B47DB">
        <w:rPr>
          <w:rFonts w:ascii="Times New Roman" w:eastAsia="Calibri" w:hAnsi="Times New Roman" w:cs="Times New Roman"/>
          <w:sz w:val="28"/>
          <w:szCs w:val="28"/>
          <w:rtl/>
          <w:lang w:val="en-US"/>
        </w:rPr>
        <w:t xml:space="preserve"> (2</w:t>
      </w:r>
      <w:r w:rsidR="00E1456A" w:rsidRPr="007B47DB">
        <w:rPr>
          <w:rFonts w:ascii="Times New Roman" w:eastAsia="Calibri" w:hAnsi="Times New Roman" w:cs="Times New Roman" w:hint="cs"/>
          <w:sz w:val="28"/>
          <w:szCs w:val="28"/>
          <w:rtl/>
          <w:lang w:val="en-US"/>
        </w:rPr>
        <w:t>1</w:t>
      </w:r>
      <w:r w:rsidR="00E1456A" w:rsidRPr="007B47DB">
        <w:rPr>
          <w:rFonts w:ascii="Times New Roman" w:eastAsia="Calibri" w:hAnsi="Times New Roman" w:cs="Times New Roman"/>
          <w:sz w:val="28"/>
          <w:szCs w:val="28"/>
          <w:rtl/>
          <w:lang w:val="en-US"/>
        </w:rPr>
        <w:t xml:space="preserve">) </w:t>
      </w:r>
      <w:r w:rsidR="00E1456A" w:rsidRPr="007B47DB">
        <w:rPr>
          <w:rFonts w:ascii="Times New Roman" w:eastAsia="Calibri" w:hAnsi="Times New Roman" w:cs="Times New Roman" w:hint="cs"/>
          <w:sz w:val="28"/>
          <w:szCs w:val="28"/>
          <w:rtl/>
          <w:lang w:val="en-US"/>
        </w:rPr>
        <w:t>مقترحا</w:t>
      </w:r>
      <w:r w:rsidR="00E1456A" w:rsidRPr="007B47DB">
        <w:rPr>
          <w:rFonts w:ascii="Times New Roman" w:eastAsia="Calibri" w:hAnsi="Times New Roman" w:cs="Times New Roman"/>
          <w:sz w:val="28"/>
          <w:szCs w:val="28"/>
          <w:rtl/>
          <w:lang w:val="en-US"/>
        </w:rPr>
        <w:t xml:space="preserve"> </w:t>
      </w:r>
      <w:r w:rsidR="00E1456A" w:rsidRPr="007B47DB">
        <w:rPr>
          <w:rFonts w:ascii="Times New Roman" w:eastAsia="Calibri" w:hAnsi="Times New Roman" w:cs="Times New Roman" w:hint="cs"/>
          <w:sz w:val="28"/>
          <w:szCs w:val="28"/>
          <w:rtl/>
          <w:lang w:val="en-US"/>
        </w:rPr>
        <w:t>حول</w:t>
      </w:r>
      <w:r w:rsidR="00E1456A" w:rsidRPr="007B47DB">
        <w:rPr>
          <w:rFonts w:ascii="Times New Roman" w:eastAsia="Calibri" w:hAnsi="Times New Roman" w:cs="Times New Roman"/>
          <w:sz w:val="28"/>
          <w:szCs w:val="28"/>
          <w:rtl/>
          <w:lang w:val="en-US"/>
        </w:rPr>
        <w:t xml:space="preserve"> </w:t>
      </w:r>
      <w:r w:rsidR="00E1456A" w:rsidRPr="007B47DB">
        <w:rPr>
          <w:rFonts w:ascii="Times New Roman" w:eastAsia="Calibri" w:hAnsi="Times New Roman" w:cs="Times New Roman" w:hint="cs"/>
          <w:sz w:val="28"/>
          <w:szCs w:val="28"/>
          <w:rtl/>
          <w:lang w:val="en-US"/>
        </w:rPr>
        <w:t>مختلف</w:t>
      </w:r>
      <w:r w:rsidR="00E1456A" w:rsidRPr="007B47DB">
        <w:rPr>
          <w:rFonts w:ascii="Times New Roman" w:eastAsia="Calibri" w:hAnsi="Times New Roman" w:cs="Times New Roman"/>
          <w:sz w:val="28"/>
          <w:szCs w:val="28"/>
          <w:rtl/>
          <w:lang w:val="en-US"/>
        </w:rPr>
        <w:t xml:space="preserve"> </w:t>
      </w:r>
      <w:r w:rsidR="00E1456A" w:rsidRPr="007B47DB">
        <w:rPr>
          <w:rFonts w:ascii="Times New Roman" w:eastAsia="Calibri" w:hAnsi="Times New Roman" w:cs="Times New Roman" w:hint="cs"/>
          <w:sz w:val="28"/>
          <w:szCs w:val="28"/>
          <w:rtl/>
          <w:lang w:val="en-US"/>
        </w:rPr>
        <w:t>محاور</w:t>
      </w:r>
      <w:r w:rsidR="00E1456A" w:rsidRPr="007B47DB">
        <w:rPr>
          <w:rFonts w:ascii="Times New Roman" w:eastAsia="Calibri" w:hAnsi="Times New Roman" w:cs="Times New Roman"/>
          <w:sz w:val="28"/>
          <w:szCs w:val="28"/>
          <w:rtl/>
          <w:lang w:val="en-US"/>
        </w:rPr>
        <w:t xml:space="preserve"> </w:t>
      </w:r>
      <w:r w:rsidR="00E1456A" w:rsidRPr="007B47DB">
        <w:rPr>
          <w:rFonts w:ascii="Times New Roman" w:eastAsia="Calibri" w:hAnsi="Times New Roman" w:cs="Times New Roman" w:hint="cs"/>
          <w:sz w:val="28"/>
          <w:szCs w:val="28"/>
          <w:rtl/>
          <w:lang w:val="en-US"/>
        </w:rPr>
        <w:t>الحكومة</w:t>
      </w:r>
      <w:r w:rsidR="00E1456A" w:rsidRPr="007B47DB">
        <w:rPr>
          <w:rFonts w:ascii="Times New Roman" w:eastAsia="Calibri" w:hAnsi="Times New Roman" w:cs="Times New Roman"/>
          <w:sz w:val="28"/>
          <w:szCs w:val="28"/>
          <w:rtl/>
          <w:lang w:val="en-US"/>
        </w:rPr>
        <w:t xml:space="preserve"> </w:t>
      </w:r>
      <w:r w:rsidR="00E1456A" w:rsidRPr="007B47DB">
        <w:rPr>
          <w:rFonts w:ascii="Times New Roman" w:eastAsia="Calibri" w:hAnsi="Times New Roman" w:cs="Times New Roman" w:hint="cs"/>
          <w:sz w:val="28"/>
          <w:szCs w:val="28"/>
          <w:rtl/>
          <w:lang w:val="en-US"/>
        </w:rPr>
        <w:t>المفتوحة</w:t>
      </w:r>
      <w:r w:rsidRPr="007B47DB">
        <w:rPr>
          <w:rFonts w:ascii="Times New Roman" w:eastAsia="Calibri" w:hAnsi="Times New Roman" w:cs="Times New Roman"/>
          <w:sz w:val="28"/>
          <w:szCs w:val="28"/>
          <w:rtl/>
          <w:lang w:val="en-US"/>
        </w:rPr>
        <w:t xml:space="preserve">، تمّ بتاريخ </w:t>
      </w:r>
      <w:r w:rsidR="00BB57B1" w:rsidRPr="007B47DB">
        <w:rPr>
          <w:rFonts w:ascii="Times New Roman" w:eastAsia="Calibri" w:hAnsi="Times New Roman" w:cs="Times New Roman" w:hint="cs"/>
          <w:sz w:val="28"/>
          <w:szCs w:val="28"/>
          <w:rtl/>
          <w:lang w:val="en-US"/>
        </w:rPr>
        <w:t>17</w:t>
      </w:r>
      <w:r w:rsidRPr="007B47DB">
        <w:rPr>
          <w:rFonts w:ascii="Times New Roman" w:eastAsia="Calibri" w:hAnsi="Times New Roman" w:cs="Times New Roman"/>
          <w:sz w:val="28"/>
          <w:szCs w:val="28"/>
          <w:rtl/>
          <w:lang w:val="en-US"/>
        </w:rPr>
        <w:t xml:space="preserve"> </w:t>
      </w:r>
      <w:r w:rsidR="00BB57B1" w:rsidRPr="007B47DB">
        <w:rPr>
          <w:rFonts w:ascii="Times New Roman" w:eastAsia="Calibri" w:hAnsi="Times New Roman" w:cs="Times New Roman" w:hint="cs"/>
          <w:sz w:val="28"/>
          <w:szCs w:val="28"/>
          <w:rtl/>
          <w:lang w:val="en-US"/>
        </w:rPr>
        <w:t>فيفري</w:t>
      </w:r>
      <w:r w:rsidRPr="007B47DB">
        <w:rPr>
          <w:rFonts w:ascii="Times New Roman" w:eastAsia="Calibri" w:hAnsi="Times New Roman" w:cs="Times New Roman"/>
          <w:sz w:val="28"/>
          <w:szCs w:val="28"/>
          <w:rtl/>
          <w:lang w:val="en-US"/>
        </w:rPr>
        <w:t xml:space="preserve"> </w:t>
      </w:r>
      <w:r w:rsidR="00BB57B1" w:rsidRPr="007B47DB">
        <w:rPr>
          <w:rFonts w:ascii="Times New Roman" w:eastAsia="Calibri" w:hAnsi="Times New Roman" w:cs="Times New Roman" w:hint="cs"/>
          <w:sz w:val="28"/>
          <w:szCs w:val="28"/>
          <w:rtl/>
          <w:lang w:val="en-US"/>
        </w:rPr>
        <w:t>2021</w:t>
      </w:r>
      <w:r w:rsidRPr="007B47DB">
        <w:rPr>
          <w:rFonts w:ascii="Times New Roman" w:eastAsia="Calibri" w:hAnsi="Times New Roman" w:cs="Times New Roman"/>
          <w:sz w:val="28"/>
          <w:szCs w:val="28"/>
          <w:rtl/>
          <w:lang w:val="en-US"/>
        </w:rPr>
        <w:t xml:space="preserve"> عرض</w:t>
      </w:r>
      <w:r w:rsidRPr="007B47DB">
        <w:rPr>
          <w:rFonts w:ascii="Times New Roman" w:eastAsia="Calibri" w:hAnsi="Times New Roman" w:cs="Times New Roman" w:hint="cs"/>
          <w:sz w:val="28"/>
          <w:szCs w:val="28"/>
          <w:rtl/>
          <w:lang w:val="en-US"/>
        </w:rPr>
        <w:t xml:space="preserve"> هذه الص</w:t>
      </w:r>
      <w:r w:rsidR="00BB57B1" w:rsidRPr="007B47DB">
        <w:rPr>
          <w:rFonts w:ascii="Times New Roman" w:eastAsia="Calibri" w:hAnsi="Times New Roman" w:cs="Times New Roman" w:hint="cs"/>
          <w:sz w:val="28"/>
          <w:szCs w:val="28"/>
          <w:rtl/>
          <w:lang w:val="en-US"/>
        </w:rPr>
        <w:t>ّ</w:t>
      </w:r>
      <w:r w:rsidRPr="007B47DB">
        <w:rPr>
          <w:rFonts w:ascii="Times New Roman" w:eastAsia="Calibri" w:hAnsi="Times New Roman" w:cs="Times New Roman" w:hint="cs"/>
          <w:sz w:val="28"/>
          <w:szCs w:val="28"/>
          <w:rtl/>
          <w:lang w:val="en-US"/>
        </w:rPr>
        <w:t>يغة الاو</w:t>
      </w:r>
      <w:r w:rsidR="00BB57B1" w:rsidRPr="007B47DB">
        <w:rPr>
          <w:rFonts w:ascii="Times New Roman" w:eastAsia="Calibri" w:hAnsi="Times New Roman" w:cs="Times New Roman" w:hint="cs"/>
          <w:sz w:val="28"/>
          <w:szCs w:val="28"/>
          <w:rtl/>
          <w:lang w:val="en-US"/>
        </w:rPr>
        <w:t>ّ</w:t>
      </w:r>
      <w:r w:rsidRPr="007B47DB">
        <w:rPr>
          <w:rFonts w:ascii="Times New Roman" w:eastAsia="Calibri" w:hAnsi="Times New Roman" w:cs="Times New Roman" w:hint="cs"/>
          <w:sz w:val="28"/>
          <w:szCs w:val="28"/>
          <w:rtl/>
          <w:lang w:val="en-US"/>
        </w:rPr>
        <w:t>لية</w:t>
      </w:r>
      <w:r w:rsidRPr="007B47DB">
        <w:rPr>
          <w:rFonts w:ascii="Times New Roman" w:eastAsia="Calibri" w:hAnsi="Times New Roman" w:cs="Times New Roman"/>
          <w:sz w:val="28"/>
          <w:szCs w:val="28"/>
          <w:rtl/>
          <w:lang w:val="en-US"/>
        </w:rPr>
        <w:t xml:space="preserve"> على الاستشارة في دورة ثانية قصد تحديد المقترحات ذات الأولوية </w:t>
      </w:r>
      <w:r w:rsidRPr="007B47DB">
        <w:rPr>
          <w:rFonts w:ascii="Times New Roman" w:eastAsia="Calibri" w:hAnsi="Times New Roman" w:cs="Times New Roman" w:hint="cs"/>
          <w:sz w:val="28"/>
          <w:szCs w:val="28"/>
          <w:rtl/>
          <w:lang w:val="en-US"/>
        </w:rPr>
        <w:t>و</w:t>
      </w:r>
      <w:r w:rsidRPr="007B47DB">
        <w:rPr>
          <w:rFonts w:ascii="Times New Roman" w:eastAsia="Calibri" w:hAnsi="Times New Roman" w:cs="Times New Roman"/>
          <w:sz w:val="28"/>
          <w:szCs w:val="28"/>
          <w:rtl/>
          <w:lang w:val="en-US"/>
        </w:rPr>
        <w:t>ادراجها ضمن الصيغة النهائية لخطة العمل</w:t>
      </w:r>
      <w:r w:rsidRPr="007B47DB">
        <w:rPr>
          <w:rFonts w:ascii="Times New Roman" w:eastAsia="Calibri" w:hAnsi="Times New Roman" w:cs="Times New Roman" w:hint="cs"/>
          <w:sz w:val="28"/>
          <w:szCs w:val="28"/>
          <w:rtl/>
          <w:lang w:val="en-US"/>
        </w:rPr>
        <w:t xml:space="preserve"> الوطنية </w:t>
      </w:r>
      <w:r w:rsidR="00BB57B1" w:rsidRPr="007B47DB">
        <w:rPr>
          <w:rFonts w:ascii="Times New Roman" w:eastAsia="Calibri" w:hAnsi="Times New Roman" w:cs="Times New Roman" w:hint="cs"/>
          <w:sz w:val="28"/>
          <w:szCs w:val="28"/>
          <w:rtl/>
          <w:lang w:val="en-US"/>
        </w:rPr>
        <w:t>الرابعة</w:t>
      </w:r>
      <w:r w:rsidRPr="007B47DB">
        <w:rPr>
          <w:rFonts w:ascii="Times New Roman" w:eastAsia="Calibri" w:hAnsi="Times New Roman" w:cs="Times New Roman" w:hint="cs"/>
          <w:sz w:val="28"/>
          <w:szCs w:val="28"/>
          <w:rtl/>
          <w:lang w:val="en-US"/>
        </w:rPr>
        <w:t xml:space="preserve"> لشراكة الحكومة المفتوحة. </w:t>
      </w:r>
    </w:p>
    <w:p w14:paraId="2CF49A97" w14:textId="39CBD9B2" w:rsidR="00F309CB" w:rsidRPr="007B47DB" w:rsidRDefault="00F309CB" w:rsidP="000D0549">
      <w:pPr>
        <w:bidi/>
        <w:spacing w:after="0" w:line="240" w:lineRule="auto"/>
        <w:ind w:firstLine="708"/>
        <w:jc w:val="both"/>
        <w:rPr>
          <w:rFonts w:ascii="Times New Roman" w:eastAsia="Calibri" w:hAnsi="Times New Roman" w:cs="Times New Roman"/>
          <w:sz w:val="28"/>
          <w:szCs w:val="28"/>
          <w:rtl/>
          <w:lang w:val="en-US"/>
        </w:rPr>
      </w:pPr>
      <w:r w:rsidRPr="007B47DB">
        <w:rPr>
          <w:rFonts w:ascii="Times New Roman" w:eastAsia="Calibri" w:hAnsi="Times New Roman" w:cs="Times New Roman" w:hint="cs"/>
          <w:sz w:val="28"/>
          <w:szCs w:val="28"/>
          <w:rtl/>
          <w:lang w:val="en-US"/>
        </w:rPr>
        <w:t xml:space="preserve">في هذا الإطار، </w:t>
      </w:r>
      <w:r w:rsidR="00DE7B4A">
        <w:rPr>
          <w:rFonts w:ascii="Times New Roman" w:eastAsia="Calibri" w:hAnsi="Times New Roman" w:cs="Times New Roman" w:hint="cs"/>
          <w:sz w:val="28"/>
          <w:szCs w:val="28"/>
          <w:rtl/>
          <w:lang w:val="en-US"/>
        </w:rPr>
        <w:t xml:space="preserve">تمّ </w:t>
      </w:r>
      <w:r w:rsidRPr="007B47DB">
        <w:rPr>
          <w:rFonts w:ascii="Times New Roman" w:eastAsia="Calibri" w:hAnsi="Times New Roman" w:cs="Times New Roman" w:hint="cs"/>
          <w:sz w:val="28"/>
          <w:szCs w:val="28"/>
          <w:rtl/>
          <w:lang w:val="en-US"/>
        </w:rPr>
        <w:t>الاعتماد على نفس التمشي المعتمد خلال المرحلة الأولى من الاستشارة، حيث تم</w:t>
      </w:r>
      <w:r w:rsidR="007E1CBF" w:rsidRPr="007B47DB">
        <w:rPr>
          <w:rFonts w:ascii="Times New Roman" w:eastAsia="Calibri" w:hAnsi="Times New Roman" w:cs="Times New Roman" w:hint="cs"/>
          <w:sz w:val="28"/>
          <w:szCs w:val="28"/>
          <w:rtl/>
          <w:lang w:val="en-US"/>
        </w:rPr>
        <w:t>ّ</w:t>
      </w:r>
      <w:r w:rsidRPr="007B47DB">
        <w:rPr>
          <w:rFonts w:ascii="Times New Roman" w:eastAsia="Calibri" w:hAnsi="Times New Roman" w:cs="Times New Roman" w:hint="cs"/>
          <w:sz w:val="28"/>
          <w:szCs w:val="28"/>
          <w:rtl/>
          <w:lang w:val="en-US"/>
        </w:rPr>
        <w:t xml:space="preserve"> الاعتماد على</w:t>
      </w:r>
      <w:r w:rsidR="007E1CBF" w:rsidRPr="007B47DB">
        <w:rPr>
          <w:rFonts w:ascii="Times New Roman" w:eastAsia="Calibri" w:hAnsi="Times New Roman" w:cs="Times New Roman" w:hint="cs"/>
          <w:sz w:val="28"/>
          <w:szCs w:val="28"/>
          <w:rtl/>
          <w:lang w:val="en-US"/>
        </w:rPr>
        <w:t xml:space="preserve"> </w:t>
      </w:r>
      <w:r w:rsidR="00473C64" w:rsidRPr="007B47DB">
        <w:rPr>
          <w:rFonts w:ascii="Times New Roman" w:eastAsia="Calibri" w:hAnsi="Times New Roman" w:cs="Times New Roman" w:hint="cs"/>
          <w:sz w:val="28"/>
          <w:szCs w:val="28"/>
          <w:rtl/>
          <w:lang w:val="en-US"/>
        </w:rPr>
        <w:t>الاستشارة الالكترونية</w:t>
      </w:r>
      <w:r w:rsidR="007E1CBF" w:rsidRPr="007B47DB">
        <w:rPr>
          <w:rFonts w:ascii="Times New Roman" w:eastAsia="Calibri" w:hAnsi="Times New Roman" w:cs="Times New Roman" w:hint="cs"/>
          <w:sz w:val="28"/>
          <w:szCs w:val="28"/>
          <w:rtl/>
          <w:lang w:val="en-US"/>
        </w:rPr>
        <w:t xml:space="preserve"> </w:t>
      </w:r>
      <w:r w:rsidRPr="007B47DB">
        <w:rPr>
          <w:rFonts w:ascii="Times New Roman" w:eastAsia="Calibri" w:hAnsi="Times New Roman" w:cs="Times New Roman" w:hint="cs"/>
          <w:sz w:val="28"/>
          <w:szCs w:val="28"/>
          <w:rtl/>
          <w:lang w:val="en-US"/>
        </w:rPr>
        <w:t>ال</w:t>
      </w:r>
      <w:r w:rsidR="007E1CBF" w:rsidRPr="007B47DB">
        <w:rPr>
          <w:rFonts w:ascii="Times New Roman" w:eastAsia="Calibri" w:hAnsi="Times New Roman" w:cs="Times New Roman" w:hint="cs"/>
          <w:sz w:val="28"/>
          <w:szCs w:val="28"/>
          <w:rtl/>
          <w:lang w:val="en-US"/>
        </w:rPr>
        <w:t>ّ</w:t>
      </w:r>
      <w:r w:rsidRPr="007B47DB">
        <w:rPr>
          <w:rFonts w:ascii="Times New Roman" w:eastAsia="Calibri" w:hAnsi="Times New Roman" w:cs="Times New Roman" w:hint="cs"/>
          <w:sz w:val="28"/>
          <w:szCs w:val="28"/>
          <w:rtl/>
          <w:lang w:val="en-US"/>
        </w:rPr>
        <w:t>تي</w:t>
      </w:r>
      <w:r w:rsidRPr="007B47DB">
        <w:rPr>
          <w:rFonts w:ascii="Times New Roman" w:eastAsia="Calibri" w:hAnsi="Times New Roman" w:cs="Times New Roman"/>
          <w:sz w:val="28"/>
          <w:szCs w:val="28"/>
          <w:rtl/>
          <w:lang w:val="en-US"/>
        </w:rPr>
        <w:t xml:space="preserve"> تم</w:t>
      </w:r>
      <w:r w:rsidR="007E1CBF" w:rsidRPr="007B47DB">
        <w:rPr>
          <w:rFonts w:ascii="Times New Roman" w:eastAsia="Calibri" w:hAnsi="Times New Roman" w:cs="Times New Roman" w:hint="cs"/>
          <w:sz w:val="28"/>
          <w:szCs w:val="28"/>
          <w:rtl/>
          <w:lang w:val="en-US"/>
        </w:rPr>
        <w:t>ّ</w:t>
      </w:r>
      <w:r w:rsidRPr="007B47DB">
        <w:rPr>
          <w:rFonts w:ascii="Times New Roman" w:eastAsia="Calibri" w:hAnsi="Times New Roman" w:cs="Times New Roman"/>
          <w:sz w:val="28"/>
          <w:szCs w:val="28"/>
          <w:rtl/>
          <w:lang w:val="en-US"/>
        </w:rPr>
        <w:t xml:space="preserve"> فت</w:t>
      </w:r>
      <w:r w:rsidRPr="007B47DB">
        <w:rPr>
          <w:rFonts w:ascii="Times New Roman" w:eastAsia="Calibri" w:hAnsi="Times New Roman" w:cs="Times New Roman" w:hint="cs"/>
          <w:sz w:val="28"/>
          <w:szCs w:val="28"/>
          <w:rtl/>
          <w:lang w:val="en-US"/>
        </w:rPr>
        <w:t>ح</w:t>
      </w:r>
      <w:r w:rsidRPr="007B47DB">
        <w:rPr>
          <w:rFonts w:ascii="Times New Roman" w:eastAsia="Calibri" w:hAnsi="Times New Roman" w:cs="Times New Roman"/>
          <w:sz w:val="28"/>
          <w:szCs w:val="28"/>
          <w:rtl/>
          <w:lang w:val="en-US"/>
        </w:rPr>
        <w:t xml:space="preserve">ها على موقع واب الاستشارات العمومية </w:t>
      </w:r>
      <w:r w:rsidRPr="007B47DB">
        <w:rPr>
          <w:rFonts w:ascii="Times New Roman" w:eastAsia="Calibri" w:hAnsi="Times New Roman" w:cs="Times New Roman"/>
          <w:sz w:val="28"/>
          <w:szCs w:val="28"/>
          <w:lang w:val="en-US"/>
        </w:rPr>
        <w:t>www.e-participation.tn</w:t>
      </w:r>
      <w:r w:rsidRPr="007B47DB">
        <w:rPr>
          <w:rFonts w:ascii="Times New Roman" w:eastAsia="Calibri" w:hAnsi="Times New Roman" w:cs="Times New Roman"/>
          <w:sz w:val="28"/>
          <w:szCs w:val="28"/>
          <w:rtl/>
          <w:lang w:val="en-US"/>
        </w:rPr>
        <w:t xml:space="preserve"> خلال الفترة الممتدة </w:t>
      </w:r>
      <w:r w:rsidR="007E1CBF" w:rsidRPr="007B47DB">
        <w:rPr>
          <w:rFonts w:ascii="Times New Roman" w:eastAsia="Calibri" w:hAnsi="Times New Roman" w:cs="Times New Roman" w:hint="cs"/>
          <w:sz w:val="28"/>
          <w:szCs w:val="28"/>
          <w:rtl/>
          <w:lang w:val="en-US"/>
        </w:rPr>
        <w:t>بين</w:t>
      </w:r>
      <w:r w:rsidRPr="007B47DB">
        <w:rPr>
          <w:rFonts w:ascii="Times New Roman" w:eastAsia="Calibri" w:hAnsi="Times New Roman" w:cs="Times New Roman"/>
          <w:sz w:val="28"/>
          <w:szCs w:val="28"/>
          <w:rtl/>
          <w:lang w:val="en-US"/>
        </w:rPr>
        <w:t xml:space="preserve"> </w:t>
      </w:r>
      <w:r w:rsidR="00BB57B1" w:rsidRPr="007B47DB">
        <w:rPr>
          <w:rFonts w:ascii="Times New Roman" w:eastAsia="Calibri" w:hAnsi="Times New Roman" w:cs="Times New Roman" w:hint="cs"/>
          <w:sz w:val="28"/>
          <w:szCs w:val="28"/>
          <w:rtl/>
          <w:lang w:val="en-US"/>
        </w:rPr>
        <w:t xml:space="preserve">17 </w:t>
      </w:r>
      <w:r w:rsidR="007E1CBF" w:rsidRPr="007B47DB">
        <w:rPr>
          <w:rFonts w:ascii="Times New Roman" w:eastAsia="Calibri" w:hAnsi="Times New Roman" w:cs="Times New Roman" w:hint="cs"/>
          <w:sz w:val="28"/>
          <w:szCs w:val="28"/>
          <w:rtl/>
          <w:lang w:val="en-US"/>
        </w:rPr>
        <w:t>و24 فيفري</w:t>
      </w:r>
      <w:r w:rsidR="00BB57B1" w:rsidRPr="007B47DB">
        <w:rPr>
          <w:rFonts w:ascii="Times New Roman" w:eastAsia="Calibri" w:hAnsi="Times New Roman" w:cs="Times New Roman" w:hint="cs"/>
          <w:sz w:val="28"/>
          <w:szCs w:val="28"/>
          <w:rtl/>
          <w:lang w:val="en-US"/>
        </w:rPr>
        <w:t xml:space="preserve"> 2021</w:t>
      </w:r>
      <w:r w:rsidR="007E1CBF" w:rsidRPr="007B47DB">
        <w:rPr>
          <w:rFonts w:ascii="Times New Roman" w:eastAsia="Calibri" w:hAnsi="Times New Roman" w:cs="Times New Roman" w:hint="cs"/>
          <w:sz w:val="28"/>
          <w:szCs w:val="28"/>
          <w:rtl/>
          <w:lang w:val="en-US"/>
        </w:rPr>
        <w:t xml:space="preserve">. ثم وقع التمديد في هذه الآجال إلى </w:t>
      </w:r>
      <w:r w:rsidR="007E1CBF" w:rsidRPr="007B47DB">
        <w:rPr>
          <w:rFonts w:ascii="Times New Roman" w:eastAsia="Calibri" w:hAnsi="Times New Roman" w:cs="Times New Roman"/>
          <w:sz w:val="28"/>
          <w:szCs w:val="28"/>
          <w:rtl/>
          <w:lang w:val="en-US"/>
        </w:rPr>
        <w:t>غاية 10 مارس 2021</w:t>
      </w:r>
      <w:r w:rsidR="007E1CBF" w:rsidRPr="007B47DB">
        <w:rPr>
          <w:rFonts w:ascii="Times New Roman" w:eastAsia="Calibri" w:hAnsi="Times New Roman" w:cs="Times New Roman" w:hint="cs"/>
          <w:sz w:val="28"/>
          <w:szCs w:val="28"/>
          <w:rtl/>
          <w:lang w:val="en-US"/>
        </w:rPr>
        <w:t>.</w:t>
      </w:r>
    </w:p>
    <w:p w14:paraId="7E0072B8" w14:textId="77777777" w:rsidR="00D00997" w:rsidRPr="007B47DB" w:rsidRDefault="00D00997" w:rsidP="00DE7B4A">
      <w:pPr>
        <w:bidi/>
        <w:spacing w:after="0" w:line="240" w:lineRule="auto"/>
        <w:jc w:val="both"/>
        <w:rPr>
          <w:rFonts w:ascii="Times New Roman" w:eastAsia="Calibri" w:hAnsi="Times New Roman" w:cs="Times New Roman"/>
          <w:sz w:val="28"/>
          <w:szCs w:val="28"/>
          <w:rtl/>
          <w:lang w:val="en-US"/>
        </w:rPr>
      </w:pPr>
    </w:p>
    <w:p w14:paraId="2D393967" w14:textId="77777777" w:rsidR="00233F3A" w:rsidRPr="007B47DB" w:rsidRDefault="00233F3A" w:rsidP="00233F3A">
      <w:pPr>
        <w:bidi/>
        <w:spacing w:after="0" w:line="240" w:lineRule="auto"/>
        <w:jc w:val="both"/>
        <w:rPr>
          <w:rFonts w:ascii="Times New Roman" w:eastAsia="Calibri" w:hAnsi="Times New Roman" w:cs="Times New Roman"/>
          <w:sz w:val="28"/>
          <w:szCs w:val="28"/>
          <w:rtl/>
        </w:rPr>
      </w:pPr>
    </w:p>
    <w:p w14:paraId="075BDCD8" w14:textId="569B2776" w:rsidR="00233F3A" w:rsidRPr="00412CE0" w:rsidRDefault="00233F3A" w:rsidP="00BC3BDD">
      <w:pPr>
        <w:numPr>
          <w:ilvl w:val="0"/>
          <w:numId w:val="12"/>
        </w:numPr>
        <w:bidi/>
        <w:spacing w:after="240" w:line="360" w:lineRule="auto"/>
        <w:contextualSpacing/>
        <w:jc w:val="both"/>
        <w:rPr>
          <w:rFonts w:ascii="Times New Roman" w:eastAsia="Calibri" w:hAnsi="Times New Roman" w:cs="Times New Roman"/>
          <w:b/>
          <w:bCs/>
          <w:color w:val="365F91"/>
          <w:sz w:val="32"/>
          <w:szCs w:val="32"/>
          <w:lang w:val="en-US" w:bidi="ar-TN"/>
        </w:rPr>
      </w:pPr>
      <w:r w:rsidRPr="00412CE0">
        <w:rPr>
          <w:rFonts w:ascii="Times New Roman" w:eastAsia="Calibri" w:hAnsi="Times New Roman" w:cs="Times New Roman" w:hint="cs"/>
          <w:b/>
          <w:bCs/>
          <w:color w:val="365F91"/>
          <w:sz w:val="32"/>
          <w:szCs w:val="32"/>
          <w:rtl/>
          <w:lang w:val="en-US" w:bidi="ar-TN"/>
        </w:rPr>
        <w:t>دور المجتمع المدني في</w:t>
      </w:r>
      <w:r w:rsidRPr="00412CE0">
        <w:rPr>
          <w:rFonts w:ascii="Times New Roman" w:eastAsia="Calibri" w:hAnsi="Times New Roman" w:cs="Times New Roman"/>
          <w:b/>
          <w:bCs/>
          <w:color w:val="365F91"/>
          <w:sz w:val="32"/>
          <w:szCs w:val="32"/>
          <w:rtl/>
          <w:lang w:val="en-US" w:bidi="ar-TN"/>
        </w:rPr>
        <w:t xml:space="preserve"> </w:t>
      </w:r>
      <w:r w:rsidRPr="00412CE0">
        <w:rPr>
          <w:rFonts w:ascii="Times New Roman" w:eastAsia="Calibri" w:hAnsi="Times New Roman" w:cs="Times New Roman" w:hint="cs"/>
          <w:b/>
          <w:bCs/>
          <w:color w:val="365F91"/>
          <w:sz w:val="32"/>
          <w:szCs w:val="32"/>
          <w:rtl/>
          <w:lang w:val="en-US" w:bidi="ar-TN"/>
        </w:rPr>
        <w:t>إ</w:t>
      </w:r>
      <w:r w:rsidRPr="00412CE0">
        <w:rPr>
          <w:rFonts w:ascii="Times New Roman" w:eastAsia="Calibri" w:hAnsi="Times New Roman" w:cs="Times New Roman"/>
          <w:b/>
          <w:bCs/>
          <w:color w:val="365F91"/>
          <w:sz w:val="32"/>
          <w:szCs w:val="32"/>
          <w:rtl/>
          <w:lang w:val="en-US" w:bidi="ar-TN"/>
        </w:rPr>
        <w:t>عداد خطة العمل الوطنية</w:t>
      </w:r>
      <w:r w:rsidRPr="00412CE0">
        <w:rPr>
          <w:rFonts w:ascii="Times New Roman" w:eastAsia="Calibri" w:hAnsi="Times New Roman" w:cs="Times New Roman" w:hint="cs"/>
          <w:b/>
          <w:bCs/>
          <w:color w:val="365F91"/>
          <w:sz w:val="32"/>
          <w:szCs w:val="32"/>
          <w:rtl/>
          <w:lang w:val="en-US" w:bidi="ar-TN"/>
        </w:rPr>
        <w:t xml:space="preserve"> الرابعة</w:t>
      </w:r>
      <w:r w:rsidRPr="00412CE0">
        <w:rPr>
          <w:rFonts w:ascii="Times New Roman" w:eastAsia="Calibri" w:hAnsi="Times New Roman" w:cs="Times New Roman"/>
          <w:b/>
          <w:bCs/>
          <w:color w:val="365F91"/>
          <w:sz w:val="32"/>
          <w:szCs w:val="32"/>
          <w:rtl/>
          <w:lang w:val="en-US" w:bidi="ar-TN"/>
        </w:rPr>
        <w:t xml:space="preserve"> لشراكة الحكومة المفتوحة (</w:t>
      </w:r>
      <w:r w:rsidR="001F7074">
        <w:rPr>
          <w:rFonts w:ascii="Times New Roman" w:eastAsia="Calibri" w:hAnsi="Times New Roman" w:cs="Times New Roman"/>
          <w:b/>
          <w:bCs/>
          <w:color w:val="365F91"/>
          <w:sz w:val="32"/>
          <w:szCs w:val="32"/>
          <w:rtl/>
          <w:lang w:val="en-US" w:bidi="ar-TN"/>
        </w:rPr>
        <w:t>2021-2023</w:t>
      </w:r>
      <w:r w:rsidRPr="00412CE0">
        <w:rPr>
          <w:rFonts w:ascii="Times New Roman" w:eastAsia="Calibri" w:hAnsi="Times New Roman" w:cs="Times New Roman"/>
          <w:b/>
          <w:bCs/>
          <w:color w:val="365F91"/>
          <w:sz w:val="32"/>
          <w:szCs w:val="32"/>
          <w:rtl/>
          <w:lang w:val="en-US" w:bidi="ar-TN"/>
        </w:rPr>
        <w:t xml:space="preserve">) </w:t>
      </w:r>
    </w:p>
    <w:p w14:paraId="6A33F553" w14:textId="7C5912B2" w:rsidR="005E5CCC" w:rsidRPr="007B47DB" w:rsidRDefault="004E11AE" w:rsidP="005E5CCC">
      <w:pPr>
        <w:bidi/>
        <w:spacing w:after="240" w:line="240" w:lineRule="auto"/>
        <w:jc w:val="both"/>
        <w:rPr>
          <w:rFonts w:ascii="Times New Roman" w:eastAsia="Calibri" w:hAnsi="Times New Roman" w:cs="Times New Roman"/>
          <w:sz w:val="28"/>
          <w:szCs w:val="28"/>
          <w:rtl/>
          <w:lang w:val="en-US"/>
        </w:rPr>
      </w:pPr>
      <w:r w:rsidRPr="007B47DB">
        <w:rPr>
          <w:rFonts w:hint="cs"/>
          <w:sz w:val="27"/>
          <w:szCs w:val="27"/>
          <w:shd w:val="clear" w:color="auto" w:fill="FFFFFF"/>
          <w:rtl/>
        </w:rPr>
        <w:t>يعتمد تنفيذ برنامج شراكة الحكومة المفتوحة في تونس على</w:t>
      </w:r>
      <w:r w:rsidRPr="007B47DB">
        <w:rPr>
          <w:sz w:val="27"/>
          <w:szCs w:val="27"/>
          <w:shd w:val="clear" w:color="auto" w:fill="FFFFFF"/>
          <w:rtl/>
        </w:rPr>
        <w:t xml:space="preserve"> مبدأ التشاركية الذي يقوم على تشجيع وترسيخ الشراكة الفاعلة بين </w:t>
      </w:r>
      <w:r w:rsidRPr="007B47DB">
        <w:rPr>
          <w:rFonts w:hint="cs"/>
          <w:sz w:val="27"/>
          <w:szCs w:val="27"/>
          <w:shd w:val="clear" w:color="auto" w:fill="FFFFFF"/>
          <w:rtl/>
        </w:rPr>
        <w:t>الهياكل العمومية</w:t>
      </w:r>
      <w:r w:rsidRPr="007B47DB">
        <w:rPr>
          <w:sz w:val="27"/>
          <w:szCs w:val="27"/>
          <w:shd w:val="clear" w:color="auto" w:fill="FFFFFF"/>
          <w:rtl/>
        </w:rPr>
        <w:t xml:space="preserve"> ومنظ</w:t>
      </w:r>
      <w:r w:rsidRPr="007B47DB">
        <w:rPr>
          <w:rFonts w:hint="cs"/>
          <w:sz w:val="27"/>
          <w:szCs w:val="27"/>
          <w:shd w:val="clear" w:color="auto" w:fill="FFFFFF"/>
          <w:rtl/>
        </w:rPr>
        <w:t>ّ</w:t>
      </w:r>
      <w:r w:rsidRPr="007B47DB">
        <w:rPr>
          <w:sz w:val="27"/>
          <w:szCs w:val="27"/>
          <w:shd w:val="clear" w:color="auto" w:fill="FFFFFF"/>
          <w:rtl/>
        </w:rPr>
        <w:t>مات المجتمع المدني في</w:t>
      </w:r>
      <w:r w:rsidRPr="007B47DB">
        <w:rPr>
          <w:rFonts w:hint="cs"/>
          <w:sz w:val="27"/>
          <w:szCs w:val="27"/>
          <w:shd w:val="clear" w:color="auto" w:fill="FFFFFF"/>
          <w:rtl/>
        </w:rPr>
        <w:t xml:space="preserve"> وضع ومتابعة </w:t>
      </w:r>
      <w:r w:rsidRPr="007B47DB">
        <w:rPr>
          <w:sz w:val="27"/>
          <w:szCs w:val="27"/>
          <w:shd w:val="clear" w:color="auto" w:fill="FFFFFF"/>
          <w:rtl/>
        </w:rPr>
        <w:t xml:space="preserve">تنفيذ </w:t>
      </w:r>
      <w:r w:rsidRPr="007B47DB">
        <w:rPr>
          <w:rFonts w:hint="cs"/>
          <w:sz w:val="27"/>
          <w:szCs w:val="27"/>
          <w:shd w:val="clear" w:color="auto" w:fill="FFFFFF"/>
          <w:rtl/>
        </w:rPr>
        <w:t>مختلف التعهدات الواردة بخطط العمل. في هذا السياق، وبهدف</w:t>
      </w:r>
      <w:r w:rsidRPr="007B47DB">
        <w:rPr>
          <w:rFonts w:ascii="Times New Roman" w:eastAsia="Calibri" w:hAnsi="Times New Roman" w:cs="Times New Roman" w:hint="cs"/>
          <w:sz w:val="28"/>
          <w:szCs w:val="28"/>
          <w:rtl/>
          <w:lang w:val="en-US"/>
        </w:rPr>
        <w:t xml:space="preserve"> </w:t>
      </w:r>
      <w:r w:rsidR="00906783" w:rsidRPr="007B47DB">
        <w:rPr>
          <w:rFonts w:ascii="Times New Roman" w:eastAsia="Calibri" w:hAnsi="Times New Roman" w:cs="Times New Roman" w:hint="cs"/>
          <w:sz w:val="28"/>
          <w:szCs w:val="28"/>
          <w:rtl/>
          <w:lang w:val="en-US"/>
        </w:rPr>
        <w:t>تكريس</w:t>
      </w:r>
      <w:r w:rsidR="00906783" w:rsidRPr="007B47DB">
        <w:rPr>
          <w:rFonts w:ascii="Times New Roman" w:eastAsia="Calibri" w:hAnsi="Times New Roman" w:cs="Times New Roman"/>
          <w:sz w:val="28"/>
          <w:szCs w:val="28"/>
          <w:rtl/>
          <w:lang w:val="en-US"/>
        </w:rPr>
        <w:t xml:space="preserve"> </w:t>
      </w:r>
      <w:r w:rsidR="00906783" w:rsidRPr="007B47DB">
        <w:rPr>
          <w:rFonts w:ascii="Times New Roman" w:eastAsia="Calibri" w:hAnsi="Times New Roman" w:cs="Times New Roman" w:hint="cs"/>
          <w:sz w:val="28"/>
          <w:szCs w:val="28"/>
          <w:rtl/>
          <w:lang w:val="en-US"/>
        </w:rPr>
        <w:t>مبادئ</w:t>
      </w:r>
      <w:r w:rsidR="00906783" w:rsidRPr="007B47DB">
        <w:rPr>
          <w:rFonts w:ascii="Times New Roman" w:eastAsia="Calibri" w:hAnsi="Times New Roman" w:cs="Times New Roman"/>
          <w:sz w:val="28"/>
          <w:szCs w:val="28"/>
          <w:rtl/>
          <w:lang w:val="en-US"/>
        </w:rPr>
        <w:t xml:space="preserve"> </w:t>
      </w:r>
      <w:r w:rsidR="00906783" w:rsidRPr="007B47DB">
        <w:rPr>
          <w:rFonts w:ascii="Times New Roman" w:eastAsia="Calibri" w:hAnsi="Times New Roman" w:cs="Times New Roman" w:hint="cs"/>
          <w:sz w:val="28"/>
          <w:szCs w:val="28"/>
          <w:rtl/>
          <w:lang w:val="en-US"/>
        </w:rPr>
        <w:t>شراكة</w:t>
      </w:r>
      <w:r w:rsidR="00906783" w:rsidRPr="007B47DB">
        <w:rPr>
          <w:rFonts w:ascii="Times New Roman" w:eastAsia="Calibri" w:hAnsi="Times New Roman" w:cs="Times New Roman"/>
          <w:sz w:val="28"/>
          <w:szCs w:val="28"/>
          <w:rtl/>
          <w:lang w:val="en-US"/>
        </w:rPr>
        <w:t xml:space="preserve"> </w:t>
      </w:r>
      <w:r w:rsidR="00906783" w:rsidRPr="007B47DB">
        <w:rPr>
          <w:rFonts w:ascii="Times New Roman" w:eastAsia="Calibri" w:hAnsi="Times New Roman" w:cs="Times New Roman" w:hint="cs"/>
          <w:sz w:val="28"/>
          <w:szCs w:val="28"/>
          <w:rtl/>
          <w:lang w:val="en-US"/>
        </w:rPr>
        <w:t>الحكومة</w:t>
      </w:r>
      <w:r w:rsidR="00906783" w:rsidRPr="007B47DB">
        <w:rPr>
          <w:rFonts w:ascii="Times New Roman" w:eastAsia="Calibri" w:hAnsi="Times New Roman" w:cs="Times New Roman"/>
          <w:sz w:val="28"/>
          <w:szCs w:val="28"/>
          <w:rtl/>
          <w:lang w:val="en-US"/>
        </w:rPr>
        <w:t xml:space="preserve"> </w:t>
      </w:r>
      <w:r w:rsidR="00906783" w:rsidRPr="007B47DB">
        <w:rPr>
          <w:rFonts w:ascii="Times New Roman" w:eastAsia="Calibri" w:hAnsi="Times New Roman" w:cs="Times New Roman" w:hint="cs"/>
          <w:sz w:val="28"/>
          <w:szCs w:val="28"/>
          <w:rtl/>
          <w:lang w:val="en-US"/>
        </w:rPr>
        <w:t>المفتوحة</w:t>
      </w:r>
      <w:r w:rsidR="00906783" w:rsidRPr="007B47DB">
        <w:rPr>
          <w:rFonts w:ascii="Times New Roman" w:eastAsia="Calibri" w:hAnsi="Times New Roman" w:cs="Times New Roman"/>
          <w:sz w:val="28"/>
          <w:szCs w:val="28"/>
          <w:rtl/>
          <w:lang w:val="en-US"/>
        </w:rPr>
        <w:t xml:space="preserve"> </w:t>
      </w:r>
      <w:r w:rsidR="00906783" w:rsidRPr="007B47DB">
        <w:rPr>
          <w:rFonts w:ascii="Times New Roman" w:eastAsia="Calibri" w:hAnsi="Times New Roman" w:cs="Times New Roman" w:hint="cs"/>
          <w:sz w:val="28"/>
          <w:szCs w:val="28"/>
          <w:rtl/>
          <w:lang w:val="en-US"/>
        </w:rPr>
        <w:t>التي</w:t>
      </w:r>
      <w:r w:rsidR="00906783" w:rsidRPr="007B47DB">
        <w:rPr>
          <w:rFonts w:ascii="Times New Roman" w:eastAsia="Calibri" w:hAnsi="Times New Roman" w:cs="Times New Roman"/>
          <w:sz w:val="28"/>
          <w:szCs w:val="28"/>
          <w:rtl/>
          <w:lang w:val="en-US"/>
        </w:rPr>
        <w:t xml:space="preserve"> </w:t>
      </w:r>
      <w:r w:rsidR="00906783" w:rsidRPr="007B47DB">
        <w:rPr>
          <w:rFonts w:ascii="Times New Roman" w:eastAsia="Calibri" w:hAnsi="Times New Roman" w:cs="Times New Roman" w:hint="cs"/>
          <w:sz w:val="28"/>
          <w:szCs w:val="28"/>
          <w:rtl/>
          <w:lang w:val="en-US"/>
        </w:rPr>
        <w:t>تنبني</w:t>
      </w:r>
      <w:r w:rsidR="00906783" w:rsidRPr="007B47DB">
        <w:rPr>
          <w:rFonts w:ascii="Times New Roman" w:eastAsia="Calibri" w:hAnsi="Times New Roman" w:cs="Times New Roman"/>
          <w:sz w:val="28"/>
          <w:szCs w:val="28"/>
          <w:rtl/>
          <w:lang w:val="en-US"/>
        </w:rPr>
        <w:t xml:space="preserve"> </w:t>
      </w:r>
      <w:r w:rsidR="00906783" w:rsidRPr="007B47DB">
        <w:rPr>
          <w:rFonts w:ascii="Times New Roman" w:eastAsia="Calibri" w:hAnsi="Times New Roman" w:cs="Times New Roman" w:hint="cs"/>
          <w:sz w:val="28"/>
          <w:szCs w:val="28"/>
          <w:rtl/>
          <w:lang w:val="en-US"/>
        </w:rPr>
        <w:t>على</w:t>
      </w:r>
      <w:r w:rsidR="00906783" w:rsidRPr="007B47DB">
        <w:rPr>
          <w:rFonts w:ascii="Times New Roman" w:eastAsia="Calibri" w:hAnsi="Times New Roman" w:cs="Times New Roman"/>
          <w:sz w:val="28"/>
          <w:szCs w:val="28"/>
          <w:rtl/>
          <w:lang w:val="en-US"/>
        </w:rPr>
        <w:t xml:space="preserve"> </w:t>
      </w:r>
      <w:r w:rsidR="00906783" w:rsidRPr="007B47DB">
        <w:rPr>
          <w:rFonts w:ascii="Times New Roman" w:eastAsia="Calibri" w:hAnsi="Times New Roman" w:cs="Times New Roman" w:hint="cs"/>
          <w:sz w:val="28"/>
          <w:szCs w:val="28"/>
          <w:rtl/>
          <w:lang w:val="en-US"/>
        </w:rPr>
        <w:t>انفتاح</w:t>
      </w:r>
      <w:r w:rsidR="00906783" w:rsidRPr="007B47DB">
        <w:rPr>
          <w:rFonts w:ascii="Times New Roman" w:eastAsia="Calibri" w:hAnsi="Times New Roman" w:cs="Times New Roman"/>
          <w:sz w:val="28"/>
          <w:szCs w:val="28"/>
          <w:rtl/>
          <w:lang w:val="en-US"/>
        </w:rPr>
        <w:t xml:space="preserve"> </w:t>
      </w:r>
      <w:r w:rsidR="00906783" w:rsidRPr="007B47DB">
        <w:rPr>
          <w:rFonts w:ascii="Times New Roman" w:eastAsia="Calibri" w:hAnsi="Times New Roman" w:cs="Times New Roman" w:hint="cs"/>
          <w:sz w:val="28"/>
          <w:szCs w:val="28"/>
          <w:rtl/>
          <w:lang w:val="en-US"/>
        </w:rPr>
        <w:t>الادارة</w:t>
      </w:r>
      <w:r w:rsidR="00906783" w:rsidRPr="007B47DB">
        <w:rPr>
          <w:rFonts w:ascii="Times New Roman" w:eastAsia="Calibri" w:hAnsi="Times New Roman" w:cs="Times New Roman"/>
          <w:sz w:val="28"/>
          <w:szCs w:val="28"/>
          <w:rtl/>
          <w:lang w:val="en-US"/>
        </w:rPr>
        <w:t xml:space="preserve"> </w:t>
      </w:r>
      <w:r w:rsidR="00906783" w:rsidRPr="007B47DB">
        <w:rPr>
          <w:rFonts w:ascii="Times New Roman" w:eastAsia="Calibri" w:hAnsi="Times New Roman" w:cs="Times New Roman" w:hint="cs"/>
          <w:sz w:val="28"/>
          <w:szCs w:val="28"/>
          <w:rtl/>
          <w:lang w:val="en-US"/>
        </w:rPr>
        <w:t>على</w:t>
      </w:r>
      <w:r w:rsidR="00906783" w:rsidRPr="007B47DB">
        <w:rPr>
          <w:rFonts w:ascii="Times New Roman" w:eastAsia="Calibri" w:hAnsi="Times New Roman" w:cs="Times New Roman"/>
          <w:sz w:val="28"/>
          <w:szCs w:val="28"/>
          <w:rtl/>
          <w:lang w:val="en-US"/>
        </w:rPr>
        <w:t xml:space="preserve"> </w:t>
      </w:r>
      <w:r w:rsidR="00906783" w:rsidRPr="007B47DB">
        <w:rPr>
          <w:rFonts w:ascii="Times New Roman" w:eastAsia="Calibri" w:hAnsi="Times New Roman" w:cs="Times New Roman" w:hint="cs"/>
          <w:sz w:val="28"/>
          <w:szCs w:val="28"/>
          <w:rtl/>
          <w:lang w:val="en-US"/>
        </w:rPr>
        <w:t>مؤسسات</w:t>
      </w:r>
      <w:r w:rsidR="00906783" w:rsidRPr="007B47DB">
        <w:rPr>
          <w:rFonts w:ascii="Times New Roman" w:eastAsia="Calibri" w:hAnsi="Times New Roman" w:cs="Times New Roman"/>
          <w:sz w:val="28"/>
          <w:szCs w:val="28"/>
          <w:rtl/>
          <w:lang w:val="en-US"/>
        </w:rPr>
        <w:t xml:space="preserve"> </w:t>
      </w:r>
      <w:r w:rsidR="00906783" w:rsidRPr="007B47DB">
        <w:rPr>
          <w:rFonts w:ascii="Times New Roman" w:eastAsia="Calibri" w:hAnsi="Times New Roman" w:cs="Times New Roman" w:hint="cs"/>
          <w:sz w:val="28"/>
          <w:szCs w:val="28"/>
          <w:rtl/>
          <w:lang w:val="en-US"/>
        </w:rPr>
        <w:t>المجتمع</w:t>
      </w:r>
      <w:r w:rsidR="00906783" w:rsidRPr="007B47DB">
        <w:rPr>
          <w:rFonts w:ascii="Times New Roman" w:eastAsia="Calibri" w:hAnsi="Times New Roman" w:cs="Times New Roman"/>
          <w:sz w:val="28"/>
          <w:szCs w:val="28"/>
          <w:rtl/>
          <w:lang w:val="en-US"/>
        </w:rPr>
        <w:t xml:space="preserve"> </w:t>
      </w:r>
      <w:r w:rsidR="000D0549" w:rsidRPr="007B47DB">
        <w:rPr>
          <w:rFonts w:ascii="Times New Roman" w:eastAsia="Calibri" w:hAnsi="Times New Roman" w:cs="Times New Roman" w:hint="cs"/>
          <w:sz w:val="28"/>
          <w:szCs w:val="28"/>
          <w:rtl/>
          <w:lang w:val="en-US"/>
        </w:rPr>
        <w:t>المدني في</w:t>
      </w:r>
      <w:r w:rsidR="00906783" w:rsidRPr="007B47DB">
        <w:rPr>
          <w:rFonts w:ascii="Times New Roman" w:eastAsia="Calibri" w:hAnsi="Times New Roman" w:cs="Times New Roman"/>
          <w:sz w:val="28"/>
          <w:szCs w:val="28"/>
          <w:rtl/>
          <w:lang w:val="en-US"/>
        </w:rPr>
        <w:t xml:space="preserve"> </w:t>
      </w:r>
      <w:r w:rsidR="00906783" w:rsidRPr="007B47DB">
        <w:rPr>
          <w:rFonts w:ascii="Times New Roman" w:eastAsia="Calibri" w:hAnsi="Times New Roman" w:cs="Times New Roman" w:hint="cs"/>
          <w:sz w:val="28"/>
          <w:szCs w:val="28"/>
          <w:rtl/>
          <w:lang w:val="en-US"/>
        </w:rPr>
        <w:t>صياغة</w:t>
      </w:r>
      <w:r w:rsidR="00906783" w:rsidRPr="007B47DB">
        <w:rPr>
          <w:rFonts w:ascii="Times New Roman" w:eastAsia="Calibri" w:hAnsi="Times New Roman" w:cs="Times New Roman"/>
          <w:sz w:val="28"/>
          <w:szCs w:val="28"/>
          <w:rtl/>
          <w:lang w:val="en-US"/>
        </w:rPr>
        <w:t xml:space="preserve"> </w:t>
      </w:r>
      <w:r w:rsidR="00906783" w:rsidRPr="007B47DB">
        <w:rPr>
          <w:rFonts w:ascii="Times New Roman" w:eastAsia="Calibri" w:hAnsi="Times New Roman" w:cs="Times New Roman" w:hint="cs"/>
          <w:sz w:val="28"/>
          <w:szCs w:val="28"/>
          <w:rtl/>
          <w:lang w:val="en-US"/>
        </w:rPr>
        <w:t>برامج</w:t>
      </w:r>
      <w:r w:rsidR="00906783" w:rsidRPr="007B47DB">
        <w:rPr>
          <w:rFonts w:ascii="Times New Roman" w:eastAsia="Calibri" w:hAnsi="Times New Roman" w:cs="Times New Roman"/>
          <w:sz w:val="28"/>
          <w:szCs w:val="28"/>
          <w:rtl/>
          <w:lang w:val="en-US"/>
        </w:rPr>
        <w:t xml:space="preserve"> </w:t>
      </w:r>
      <w:r w:rsidR="00906783" w:rsidRPr="007B47DB">
        <w:rPr>
          <w:rFonts w:ascii="Times New Roman" w:eastAsia="Calibri" w:hAnsi="Times New Roman" w:cs="Times New Roman" w:hint="cs"/>
          <w:sz w:val="28"/>
          <w:szCs w:val="28"/>
          <w:rtl/>
          <w:lang w:val="en-US"/>
        </w:rPr>
        <w:t>الاصلاح</w:t>
      </w:r>
      <w:r w:rsidR="005E5CCC" w:rsidRPr="007B47DB">
        <w:rPr>
          <w:rFonts w:ascii="Times New Roman" w:eastAsia="Calibri" w:hAnsi="Times New Roman" w:cs="Times New Roman" w:hint="cs"/>
          <w:sz w:val="28"/>
          <w:szCs w:val="28"/>
          <w:rtl/>
          <w:lang w:val="en-US"/>
        </w:rPr>
        <w:t xml:space="preserve"> عموما وتعهدات خطط عمل شراكة الحكومة المفتوحة خصوصا، ساهمت العديد من جمعيات ومنظمات المجتمع المدني العضوة في </w:t>
      </w:r>
      <w:r w:rsidR="005E5CCC" w:rsidRPr="007B47DB">
        <w:rPr>
          <w:rFonts w:ascii="Times New Roman" w:eastAsia="Calibri" w:hAnsi="Times New Roman" w:cs="Times New Roman"/>
          <w:sz w:val="28"/>
          <w:szCs w:val="28"/>
          <w:rtl/>
          <w:lang w:val="en-US"/>
        </w:rPr>
        <w:t>الل</w:t>
      </w:r>
      <w:r w:rsidR="005E5CCC" w:rsidRPr="007B47DB">
        <w:rPr>
          <w:rFonts w:ascii="Times New Roman" w:eastAsia="Calibri" w:hAnsi="Times New Roman" w:cs="Times New Roman" w:hint="cs"/>
          <w:sz w:val="28"/>
          <w:szCs w:val="28"/>
          <w:rtl/>
          <w:lang w:val="en-US"/>
        </w:rPr>
        <w:t>ّ</w:t>
      </w:r>
      <w:r w:rsidR="005E5CCC" w:rsidRPr="007B47DB">
        <w:rPr>
          <w:rFonts w:ascii="Times New Roman" w:eastAsia="Calibri" w:hAnsi="Times New Roman" w:cs="Times New Roman"/>
          <w:sz w:val="28"/>
          <w:szCs w:val="28"/>
          <w:rtl/>
          <w:lang w:val="en-US"/>
        </w:rPr>
        <w:t>جنة الاستشاري</w:t>
      </w:r>
      <w:r w:rsidR="005E5CCC" w:rsidRPr="007B47DB">
        <w:rPr>
          <w:rFonts w:ascii="Times New Roman" w:eastAsia="Calibri" w:hAnsi="Times New Roman" w:cs="Times New Roman" w:hint="cs"/>
          <w:sz w:val="28"/>
          <w:szCs w:val="28"/>
          <w:rtl/>
          <w:lang w:val="en-US"/>
        </w:rPr>
        <w:t>ّ</w:t>
      </w:r>
      <w:r w:rsidR="005E5CCC" w:rsidRPr="007B47DB">
        <w:rPr>
          <w:rFonts w:ascii="Times New Roman" w:eastAsia="Calibri" w:hAnsi="Times New Roman" w:cs="Times New Roman"/>
          <w:sz w:val="28"/>
          <w:szCs w:val="28"/>
          <w:rtl/>
          <w:lang w:val="en-US"/>
        </w:rPr>
        <w:t>ة المشتركة المكل</w:t>
      </w:r>
      <w:r w:rsidR="005E5CCC" w:rsidRPr="007B47DB">
        <w:rPr>
          <w:rFonts w:ascii="Times New Roman" w:eastAsia="Calibri" w:hAnsi="Times New Roman" w:cs="Times New Roman" w:hint="cs"/>
          <w:sz w:val="28"/>
          <w:szCs w:val="28"/>
          <w:rtl/>
          <w:lang w:val="en-US"/>
        </w:rPr>
        <w:t>ّ</w:t>
      </w:r>
      <w:r w:rsidR="005E5CCC" w:rsidRPr="007B47DB">
        <w:rPr>
          <w:rFonts w:ascii="Times New Roman" w:eastAsia="Calibri" w:hAnsi="Times New Roman" w:cs="Times New Roman"/>
          <w:sz w:val="28"/>
          <w:szCs w:val="28"/>
          <w:rtl/>
          <w:lang w:val="en-US"/>
        </w:rPr>
        <w:t>فة بإعداد ومتابعة تنفيذ خطة العمل</w:t>
      </w:r>
      <w:r w:rsidR="005E5CCC" w:rsidRPr="007B47DB">
        <w:rPr>
          <w:rFonts w:ascii="Times New Roman" w:eastAsia="Calibri" w:hAnsi="Times New Roman" w:cs="Times New Roman" w:hint="cs"/>
          <w:sz w:val="28"/>
          <w:szCs w:val="28"/>
          <w:rtl/>
          <w:lang w:val="en-US"/>
        </w:rPr>
        <w:t xml:space="preserve"> في الدفاع عن مجموعة من المقترحات لإدراجها بخطة العمل الوطنية الرابعة لشراكة الحكومة المفتوحة.</w:t>
      </w:r>
    </w:p>
    <w:p w14:paraId="430F0875" w14:textId="0A9C76C5" w:rsidR="00937CDE" w:rsidRPr="00473C64" w:rsidRDefault="00233F3A" w:rsidP="00BC3BDD">
      <w:pPr>
        <w:pStyle w:val="Paragraphedeliste"/>
        <w:numPr>
          <w:ilvl w:val="0"/>
          <w:numId w:val="19"/>
        </w:numPr>
        <w:bidi/>
        <w:spacing w:after="240" w:line="360" w:lineRule="auto"/>
        <w:jc w:val="both"/>
        <w:rPr>
          <w:rFonts w:ascii="Times New Roman" w:eastAsia="Calibri" w:hAnsi="Times New Roman" w:cs="Times New Roman"/>
          <w:b/>
          <w:bCs/>
          <w:sz w:val="28"/>
          <w:szCs w:val="28"/>
          <w:lang w:val="en-US" w:bidi="ar-TN"/>
        </w:rPr>
      </w:pPr>
      <w:r w:rsidRPr="00233F3A">
        <w:rPr>
          <w:rFonts w:ascii="Times New Roman" w:eastAsia="Calibri" w:hAnsi="Times New Roman" w:cs="Times New Roman" w:hint="cs"/>
          <w:b/>
          <w:bCs/>
          <w:sz w:val="28"/>
          <w:szCs w:val="28"/>
          <w:rtl/>
          <w:lang w:val="en-US" w:bidi="ar-TN"/>
        </w:rPr>
        <w:t xml:space="preserve">تنظيم </w:t>
      </w:r>
      <w:r w:rsidR="00473C64" w:rsidRPr="00473C64">
        <w:rPr>
          <w:rFonts w:ascii="Times New Roman" w:eastAsia="Calibri" w:hAnsi="Times New Roman" w:cs="Times New Roman" w:hint="cs"/>
          <w:b/>
          <w:bCs/>
          <w:sz w:val="28"/>
          <w:szCs w:val="28"/>
          <w:rtl/>
          <w:lang w:val="en-US" w:bidi="ar-TN"/>
        </w:rPr>
        <w:t>مكتب معهد حوكمة الموارد الطبيعية بتونس</w:t>
      </w:r>
      <w:r w:rsidR="00473C64" w:rsidRPr="00233F3A">
        <w:rPr>
          <w:rFonts w:ascii="Times New Roman" w:eastAsia="Calibri" w:hAnsi="Times New Roman" w:cs="Times New Roman" w:hint="cs"/>
          <w:b/>
          <w:bCs/>
          <w:sz w:val="28"/>
          <w:szCs w:val="28"/>
          <w:rtl/>
          <w:lang w:val="en-US" w:bidi="ar-TN"/>
        </w:rPr>
        <w:t xml:space="preserve"> </w:t>
      </w:r>
      <w:r w:rsidRPr="00233F3A">
        <w:rPr>
          <w:rFonts w:ascii="Times New Roman" w:eastAsia="Calibri" w:hAnsi="Times New Roman" w:cs="Times New Roman" w:hint="cs"/>
          <w:b/>
          <w:bCs/>
          <w:sz w:val="28"/>
          <w:szCs w:val="28"/>
          <w:rtl/>
          <w:lang w:val="en-US" w:bidi="ar-TN"/>
        </w:rPr>
        <w:t>اجتماعات تشاورية مع المجتمع المدني بولايات قفصة وقبلي وتطاوين</w:t>
      </w:r>
    </w:p>
    <w:p w14:paraId="32C43A02" w14:textId="57268305" w:rsidR="00937CDE" w:rsidRPr="007B47DB" w:rsidRDefault="00A01DFD" w:rsidP="00884BC4">
      <w:pPr>
        <w:bidi/>
        <w:spacing w:after="240" w:line="240" w:lineRule="auto"/>
        <w:jc w:val="both"/>
        <w:rPr>
          <w:rFonts w:ascii="Times New Roman" w:eastAsia="Calibri" w:hAnsi="Times New Roman" w:cs="Times New Roman"/>
          <w:sz w:val="28"/>
          <w:szCs w:val="28"/>
          <w:rtl/>
          <w:lang w:val="en-US"/>
        </w:rPr>
      </w:pPr>
      <w:r w:rsidRPr="007B47DB">
        <w:rPr>
          <w:rFonts w:ascii="Times New Roman" w:eastAsia="Calibri" w:hAnsi="Times New Roman" w:cs="Times New Roman" w:hint="cs"/>
          <w:sz w:val="28"/>
          <w:szCs w:val="28"/>
          <w:rtl/>
          <w:lang w:val="en-US"/>
        </w:rPr>
        <w:t>بهدف التشاور والتحاور حول</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اشكاليات</w:t>
      </w:r>
      <w:r w:rsidRPr="007B47DB">
        <w:rPr>
          <w:rFonts w:ascii="Times New Roman" w:eastAsia="Calibri" w:hAnsi="Times New Roman" w:cs="Times New Roman"/>
          <w:sz w:val="28"/>
          <w:szCs w:val="28"/>
          <w:rtl/>
          <w:lang w:val="en-US"/>
        </w:rPr>
        <w:t xml:space="preserve"> </w:t>
      </w:r>
      <w:proofErr w:type="spellStart"/>
      <w:r w:rsidR="00473C64" w:rsidRPr="007B47DB">
        <w:rPr>
          <w:rFonts w:ascii="Times New Roman" w:eastAsia="Calibri" w:hAnsi="Times New Roman" w:cs="Times New Roman" w:hint="cs"/>
          <w:sz w:val="28"/>
          <w:szCs w:val="28"/>
          <w:rtl/>
          <w:lang w:val="en-US"/>
        </w:rPr>
        <w:t>الحوكمة</w:t>
      </w:r>
      <w:proofErr w:type="spellEnd"/>
      <w:r w:rsidR="00473C64" w:rsidRPr="007B47DB">
        <w:rPr>
          <w:rFonts w:ascii="Times New Roman" w:eastAsia="Calibri" w:hAnsi="Times New Roman" w:cs="Times New Roman" w:hint="cs"/>
          <w:sz w:val="28"/>
          <w:szCs w:val="28"/>
          <w:rtl/>
          <w:lang w:val="en-US"/>
        </w:rPr>
        <w:t xml:space="preserve"> </w:t>
      </w:r>
      <w:r w:rsidR="004D0041" w:rsidRPr="007B47DB">
        <w:rPr>
          <w:rFonts w:ascii="Times New Roman" w:eastAsia="Calibri" w:hAnsi="Times New Roman" w:cs="Times New Roman" w:hint="cs"/>
          <w:sz w:val="28"/>
          <w:szCs w:val="28"/>
          <w:rtl/>
          <w:lang w:val="en-US"/>
        </w:rPr>
        <w:t>والشفافية التي</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تهمّ</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قطاع</w:t>
      </w:r>
      <w:r w:rsidRPr="007B47DB">
        <w:rPr>
          <w:rFonts w:ascii="Times New Roman" w:eastAsia="Calibri" w:hAnsi="Times New Roman" w:cs="Times New Roman"/>
          <w:sz w:val="28"/>
          <w:szCs w:val="28"/>
          <w:rtl/>
          <w:lang w:val="en-US"/>
        </w:rPr>
        <w:t xml:space="preserve"> </w:t>
      </w:r>
      <w:r w:rsidR="00884BC4">
        <w:rPr>
          <w:rFonts w:ascii="Times New Roman" w:eastAsia="Calibri" w:hAnsi="Times New Roman" w:cs="Times New Roman" w:hint="cs"/>
          <w:sz w:val="28"/>
          <w:szCs w:val="28"/>
          <w:rtl/>
          <w:lang w:val="en-US"/>
        </w:rPr>
        <w:t xml:space="preserve">الطاقة والمناجم </w:t>
      </w:r>
      <w:r w:rsidR="004D0041" w:rsidRPr="007B47DB">
        <w:rPr>
          <w:rFonts w:ascii="Times New Roman" w:eastAsia="Calibri" w:hAnsi="Times New Roman" w:cs="Times New Roman" w:hint="cs"/>
          <w:sz w:val="28"/>
          <w:szCs w:val="28"/>
          <w:rtl/>
          <w:lang w:val="en-US"/>
        </w:rPr>
        <w:t>وبالتالي صياغة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مشاريع</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تعهدات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يمكن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ادراجها</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ضمن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الخطة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الوطنية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الرابعة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لشراكة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الحكومة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 xml:space="preserve">المفتوحة، </w:t>
      </w:r>
      <w:r w:rsidR="00233F3A" w:rsidRPr="007B47DB">
        <w:rPr>
          <w:rFonts w:ascii="Times New Roman" w:eastAsia="Calibri" w:hAnsi="Times New Roman" w:cs="Times New Roman" w:hint="cs"/>
          <w:sz w:val="28"/>
          <w:szCs w:val="28"/>
          <w:rtl/>
          <w:lang w:val="en-US"/>
        </w:rPr>
        <w:t>قام</w:t>
      </w:r>
      <w:r w:rsidR="00233F3A" w:rsidRPr="007B47DB">
        <w:rPr>
          <w:rFonts w:ascii="Times New Roman" w:eastAsia="Calibri" w:hAnsi="Times New Roman" w:cs="Times New Roman"/>
          <w:sz w:val="28"/>
          <w:szCs w:val="28"/>
          <w:rtl/>
          <w:lang w:val="en-US"/>
        </w:rPr>
        <w:t xml:space="preserve"> </w:t>
      </w:r>
      <w:r w:rsidR="00233F3A" w:rsidRPr="007B47DB">
        <w:rPr>
          <w:rFonts w:ascii="Times New Roman" w:eastAsia="Calibri" w:hAnsi="Times New Roman" w:cs="Times New Roman" w:hint="cs"/>
          <w:sz w:val="28"/>
          <w:szCs w:val="28"/>
          <w:rtl/>
          <w:lang w:val="en-US"/>
        </w:rPr>
        <w:t>معهد</w:t>
      </w:r>
      <w:r w:rsidR="00233F3A" w:rsidRPr="007B47DB">
        <w:rPr>
          <w:rFonts w:ascii="Times New Roman" w:eastAsia="Calibri" w:hAnsi="Times New Roman" w:cs="Times New Roman"/>
          <w:sz w:val="28"/>
          <w:szCs w:val="28"/>
          <w:rtl/>
          <w:lang w:val="en-US"/>
        </w:rPr>
        <w:t xml:space="preserve"> </w:t>
      </w:r>
      <w:r w:rsidR="00233F3A" w:rsidRPr="007B47DB">
        <w:rPr>
          <w:rFonts w:ascii="Times New Roman" w:eastAsia="Calibri" w:hAnsi="Times New Roman" w:cs="Times New Roman" w:hint="cs"/>
          <w:sz w:val="28"/>
          <w:szCs w:val="28"/>
          <w:rtl/>
          <w:lang w:val="en-US"/>
        </w:rPr>
        <w:t>حوكمة</w:t>
      </w:r>
      <w:r w:rsidR="00233F3A" w:rsidRPr="007B47DB">
        <w:rPr>
          <w:rFonts w:ascii="Times New Roman" w:eastAsia="Calibri" w:hAnsi="Times New Roman" w:cs="Times New Roman"/>
          <w:sz w:val="28"/>
          <w:szCs w:val="28"/>
          <w:rtl/>
          <w:lang w:val="en-US"/>
        </w:rPr>
        <w:t xml:space="preserve"> </w:t>
      </w:r>
      <w:r w:rsidR="00233F3A" w:rsidRPr="007B47DB">
        <w:rPr>
          <w:rFonts w:ascii="Times New Roman" w:eastAsia="Calibri" w:hAnsi="Times New Roman" w:cs="Times New Roman" w:hint="cs"/>
          <w:sz w:val="28"/>
          <w:szCs w:val="28"/>
          <w:rtl/>
          <w:lang w:val="en-US"/>
        </w:rPr>
        <w:t>الموارد</w:t>
      </w:r>
      <w:r w:rsidR="00233F3A" w:rsidRPr="007B47DB">
        <w:rPr>
          <w:rFonts w:ascii="Times New Roman" w:eastAsia="Calibri" w:hAnsi="Times New Roman" w:cs="Times New Roman"/>
          <w:sz w:val="28"/>
          <w:szCs w:val="28"/>
          <w:rtl/>
          <w:lang w:val="en-US"/>
        </w:rPr>
        <w:t xml:space="preserve"> </w:t>
      </w:r>
      <w:r w:rsidR="00473C64" w:rsidRPr="007B47DB">
        <w:rPr>
          <w:rFonts w:ascii="Times New Roman" w:eastAsia="Calibri" w:hAnsi="Times New Roman" w:cs="Times New Roman" w:hint="cs"/>
          <w:sz w:val="28"/>
          <w:szCs w:val="28"/>
          <w:rtl/>
          <w:lang w:val="en-US"/>
        </w:rPr>
        <w:t>الطبيعية بالشراكة</w:t>
      </w:r>
      <w:r w:rsidR="00233F3A" w:rsidRPr="007B47DB">
        <w:rPr>
          <w:rFonts w:ascii="Times New Roman" w:eastAsia="Calibri" w:hAnsi="Times New Roman" w:cs="Times New Roman"/>
          <w:sz w:val="28"/>
          <w:szCs w:val="28"/>
          <w:rtl/>
          <w:lang w:val="en-US"/>
        </w:rPr>
        <w:t xml:space="preserve"> </w:t>
      </w:r>
      <w:r w:rsidR="00233F3A" w:rsidRPr="007B47DB">
        <w:rPr>
          <w:rFonts w:ascii="Times New Roman" w:eastAsia="Calibri" w:hAnsi="Times New Roman" w:cs="Times New Roman" w:hint="cs"/>
          <w:sz w:val="28"/>
          <w:szCs w:val="28"/>
          <w:rtl/>
          <w:lang w:val="en-US"/>
        </w:rPr>
        <w:t>مع</w:t>
      </w:r>
      <w:r w:rsidR="00233F3A" w:rsidRPr="007B47DB">
        <w:rPr>
          <w:rFonts w:ascii="Times New Roman" w:eastAsia="Calibri" w:hAnsi="Times New Roman" w:cs="Times New Roman"/>
          <w:sz w:val="28"/>
          <w:szCs w:val="28"/>
          <w:rtl/>
          <w:lang w:val="en-US"/>
        </w:rPr>
        <w:t xml:space="preserve"> </w:t>
      </w:r>
      <w:r w:rsidR="00473C64" w:rsidRPr="007B47DB">
        <w:rPr>
          <w:rFonts w:ascii="Times New Roman" w:eastAsia="Calibri" w:hAnsi="Times New Roman" w:cs="Times New Roman" w:hint="cs"/>
          <w:sz w:val="28"/>
          <w:szCs w:val="28"/>
          <w:rtl/>
          <w:lang w:val="en-US"/>
        </w:rPr>
        <w:t>وحدة الادارة الالكترونية</w:t>
      </w:r>
      <w:r w:rsidR="00233F3A" w:rsidRPr="007B47DB">
        <w:rPr>
          <w:rFonts w:ascii="Times New Roman" w:eastAsia="Calibri" w:hAnsi="Times New Roman" w:cs="Times New Roman"/>
          <w:sz w:val="28"/>
          <w:szCs w:val="28"/>
          <w:rtl/>
          <w:lang w:val="en-US"/>
        </w:rPr>
        <w:t xml:space="preserve"> </w:t>
      </w:r>
      <w:r w:rsidR="004D0041" w:rsidRPr="007B47DB">
        <w:rPr>
          <w:rFonts w:ascii="Times New Roman" w:eastAsia="Calibri" w:hAnsi="Times New Roman" w:cs="Times New Roman" w:hint="cs"/>
          <w:sz w:val="28"/>
          <w:szCs w:val="28"/>
          <w:rtl/>
          <w:lang w:val="en-US"/>
        </w:rPr>
        <w:t>وبتمويل من</w:t>
      </w:r>
      <w:r w:rsidR="00233F3A" w:rsidRPr="007B47DB">
        <w:rPr>
          <w:rFonts w:ascii="Times New Roman" w:eastAsia="Calibri" w:hAnsi="Times New Roman" w:cs="Times New Roman"/>
          <w:sz w:val="28"/>
          <w:szCs w:val="28"/>
          <w:rtl/>
          <w:lang w:val="en-US"/>
        </w:rPr>
        <w:t xml:space="preserve"> </w:t>
      </w:r>
      <w:r w:rsidR="00233F3A" w:rsidRPr="007B47DB">
        <w:rPr>
          <w:rFonts w:ascii="Times New Roman" w:eastAsia="Calibri" w:hAnsi="Times New Roman" w:cs="Times New Roman" w:hint="cs"/>
          <w:sz w:val="28"/>
          <w:szCs w:val="28"/>
          <w:rtl/>
          <w:lang w:val="en-US"/>
        </w:rPr>
        <w:t>صندوق</w:t>
      </w:r>
      <w:r w:rsidR="00233F3A" w:rsidRPr="007B47DB">
        <w:rPr>
          <w:rFonts w:ascii="Times New Roman" w:eastAsia="Calibri" w:hAnsi="Times New Roman" w:cs="Times New Roman"/>
          <w:sz w:val="28"/>
          <w:szCs w:val="28"/>
          <w:rtl/>
          <w:lang w:val="en-US"/>
        </w:rPr>
        <w:t xml:space="preserve"> </w:t>
      </w:r>
      <w:r w:rsidR="00233F3A" w:rsidRPr="007B47DB">
        <w:rPr>
          <w:rFonts w:ascii="Times New Roman" w:eastAsia="Calibri" w:hAnsi="Times New Roman" w:cs="Times New Roman" w:hint="cs"/>
          <w:sz w:val="28"/>
          <w:szCs w:val="28"/>
          <w:rtl/>
          <w:lang w:val="en-US"/>
        </w:rPr>
        <w:t>الأمم</w:t>
      </w:r>
      <w:r w:rsidR="00233F3A" w:rsidRPr="007B47DB">
        <w:rPr>
          <w:rFonts w:ascii="Times New Roman" w:eastAsia="Calibri" w:hAnsi="Times New Roman" w:cs="Times New Roman"/>
          <w:sz w:val="28"/>
          <w:szCs w:val="28"/>
          <w:rtl/>
          <w:lang w:val="en-US"/>
        </w:rPr>
        <w:t xml:space="preserve"> </w:t>
      </w:r>
      <w:r w:rsidR="00233F3A" w:rsidRPr="007B47DB">
        <w:rPr>
          <w:rFonts w:ascii="Times New Roman" w:eastAsia="Calibri" w:hAnsi="Times New Roman" w:cs="Times New Roman" w:hint="cs"/>
          <w:sz w:val="28"/>
          <w:szCs w:val="28"/>
          <w:rtl/>
          <w:lang w:val="en-US"/>
        </w:rPr>
        <w:t>المتحدة</w:t>
      </w:r>
      <w:r w:rsidR="00233F3A" w:rsidRPr="007B47DB">
        <w:rPr>
          <w:rFonts w:ascii="Times New Roman" w:eastAsia="Calibri" w:hAnsi="Times New Roman" w:cs="Times New Roman"/>
          <w:sz w:val="28"/>
          <w:szCs w:val="28"/>
          <w:rtl/>
          <w:lang w:val="en-US"/>
        </w:rPr>
        <w:t xml:space="preserve"> </w:t>
      </w:r>
      <w:r w:rsidR="00233F3A" w:rsidRPr="007B47DB">
        <w:rPr>
          <w:rFonts w:ascii="Times New Roman" w:eastAsia="Calibri" w:hAnsi="Times New Roman" w:cs="Times New Roman" w:hint="cs"/>
          <w:sz w:val="28"/>
          <w:szCs w:val="28"/>
          <w:rtl/>
          <w:lang w:val="en-US"/>
        </w:rPr>
        <w:t>للديمقراطية</w:t>
      </w:r>
      <w:r w:rsidR="00233F3A" w:rsidRPr="007B47DB">
        <w:rPr>
          <w:rFonts w:ascii="Times New Roman" w:eastAsia="Calibri" w:hAnsi="Times New Roman" w:cs="Times New Roman"/>
          <w:sz w:val="28"/>
          <w:szCs w:val="28"/>
          <w:rtl/>
          <w:lang w:val="en-US"/>
        </w:rPr>
        <w:t xml:space="preserve"> </w:t>
      </w:r>
      <w:r w:rsidR="004D0041" w:rsidRPr="007B47DB">
        <w:rPr>
          <w:rFonts w:ascii="Times New Roman" w:eastAsia="Calibri" w:hAnsi="Times New Roman" w:cs="Times New Roman" w:hint="cs"/>
          <w:sz w:val="28"/>
          <w:szCs w:val="28"/>
          <w:rtl/>
          <w:lang w:val="en-US"/>
        </w:rPr>
        <w:t xml:space="preserve">بتنظيم </w:t>
      </w:r>
      <w:r w:rsidR="004D0041" w:rsidRPr="007B47DB">
        <w:rPr>
          <w:rFonts w:ascii="Times New Roman" w:eastAsia="Calibri" w:hAnsi="Times New Roman" w:cs="Times New Roman" w:hint="cs"/>
          <w:sz w:val="28"/>
          <w:szCs w:val="28"/>
          <w:rtl/>
          <w:lang w:val="en-US"/>
        </w:rPr>
        <w:lastRenderedPageBreak/>
        <w:t>سلسلة</w:t>
      </w:r>
      <w:r w:rsidR="00233F3A" w:rsidRPr="007B47DB">
        <w:rPr>
          <w:rFonts w:ascii="Times New Roman" w:eastAsia="Calibri" w:hAnsi="Times New Roman" w:cs="Times New Roman"/>
          <w:sz w:val="28"/>
          <w:szCs w:val="28"/>
          <w:rtl/>
          <w:lang w:val="en-US"/>
        </w:rPr>
        <w:t xml:space="preserve"> </w:t>
      </w:r>
      <w:r w:rsidR="00233F3A" w:rsidRPr="007B47DB">
        <w:rPr>
          <w:rFonts w:ascii="Times New Roman" w:eastAsia="Calibri" w:hAnsi="Times New Roman" w:cs="Times New Roman" w:hint="cs"/>
          <w:sz w:val="28"/>
          <w:szCs w:val="28"/>
          <w:rtl/>
          <w:lang w:val="en-US"/>
        </w:rPr>
        <w:t>من</w:t>
      </w:r>
      <w:r w:rsidR="00233F3A" w:rsidRPr="007B47DB">
        <w:rPr>
          <w:rFonts w:ascii="Times New Roman" w:eastAsia="Calibri" w:hAnsi="Times New Roman" w:cs="Times New Roman"/>
          <w:sz w:val="28"/>
          <w:szCs w:val="28"/>
          <w:rtl/>
          <w:lang w:val="en-US"/>
        </w:rPr>
        <w:t xml:space="preserve"> </w:t>
      </w:r>
      <w:r w:rsidR="00233F3A" w:rsidRPr="007B47DB">
        <w:rPr>
          <w:rFonts w:ascii="Times New Roman" w:eastAsia="Calibri" w:hAnsi="Times New Roman" w:cs="Times New Roman" w:hint="cs"/>
          <w:sz w:val="28"/>
          <w:szCs w:val="28"/>
          <w:rtl/>
          <w:lang w:val="en-US"/>
        </w:rPr>
        <w:t>الاجتماعات</w:t>
      </w:r>
      <w:r w:rsidR="00233F3A" w:rsidRPr="007B47DB">
        <w:rPr>
          <w:rFonts w:ascii="Times New Roman" w:eastAsia="Calibri" w:hAnsi="Times New Roman" w:cs="Times New Roman"/>
          <w:sz w:val="28"/>
          <w:szCs w:val="28"/>
          <w:rtl/>
          <w:lang w:val="en-US"/>
        </w:rPr>
        <w:t xml:space="preserve"> </w:t>
      </w:r>
      <w:r w:rsidR="00233F3A" w:rsidRPr="007B47DB">
        <w:rPr>
          <w:rFonts w:ascii="Times New Roman" w:eastAsia="Calibri" w:hAnsi="Times New Roman" w:cs="Times New Roman" w:hint="cs"/>
          <w:sz w:val="28"/>
          <w:szCs w:val="28"/>
          <w:rtl/>
          <w:lang w:val="en-US"/>
        </w:rPr>
        <w:t>مع</w:t>
      </w:r>
      <w:r w:rsidR="00233F3A" w:rsidRPr="007B47DB">
        <w:rPr>
          <w:rFonts w:ascii="Times New Roman" w:eastAsia="Calibri" w:hAnsi="Times New Roman" w:cs="Times New Roman"/>
          <w:sz w:val="28"/>
          <w:szCs w:val="28"/>
          <w:rtl/>
          <w:lang w:val="en-US"/>
        </w:rPr>
        <w:t xml:space="preserve"> </w:t>
      </w:r>
      <w:r w:rsidR="00233F3A" w:rsidRPr="007B47DB">
        <w:rPr>
          <w:rFonts w:ascii="Times New Roman" w:eastAsia="Calibri" w:hAnsi="Times New Roman" w:cs="Times New Roman" w:hint="cs"/>
          <w:sz w:val="28"/>
          <w:szCs w:val="28"/>
          <w:rtl/>
          <w:lang w:val="en-US"/>
        </w:rPr>
        <w:t>مجموعة</w:t>
      </w:r>
      <w:r w:rsidR="00233F3A" w:rsidRPr="007B47DB">
        <w:rPr>
          <w:rFonts w:ascii="Times New Roman" w:eastAsia="Calibri" w:hAnsi="Times New Roman" w:cs="Times New Roman"/>
          <w:sz w:val="28"/>
          <w:szCs w:val="28"/>
          <w:rtl/>
          <w:lang w:val="en-US"/>
        </w:rPr>
        <w:t xml:space="preserve"> </w:t>
      </w:r>
      <w:r w:rsidR="00233F3A" w:rsidRPr="007B47DB">
        <w:rPr>
          <w:rFonts w:ascii="Times New Roman" w:eastAsia="Calibri" w:hAnsi="Times New Roman" w:cs="Times New Roman" w:hint="cs"/>
          <w:sz w:val="28"/>
          <w:szCs w:val="28"/>
          <w:rtl/>
          <w:lang w:val="en-US"/>
        </w:rPr>
        <w:t>من</w:t>
      </w:r>
      <w:r w:rsidR="00233F3A" w:rsidRPr="007B47DB">
        <w:rPr>
          <w:rFonts w:ascii="Times New Roman" w:eastAsia="Calibri" w:hAnsi="Times New Roman" w:cs="Times New Roman"/>
          <w:sz w:val="28"/>
          <w:szCs w:val="28"/>
          <w:rtl/>
          <w:lang w:val="en-US"/>
        </w:rPr>
        <w:t xml:space="preserve"> </w:t>
      </w:r>
      <w:r w:rsidR="00233F3A" w:rsidRPr="007B47DB">
        <w:rPr>
          <w:rFonts w:ascii="Times New Roman" w:eastAsia="Calibri" w:hAnsi="Times New Roman" w:cs="Times New Roman" w:hint="cs"/>
          <w:sz w:val="28"/>
          <w:szCs w:val="28"/>
          <w:rtl/>
          <w:lang w:val="en-US"/>
        </w:rPr>
        <w:t>ممثلي</w:t>
      </w:r>
      <w:r w:rsidR="00233F3A" w:rsidRPr="007B47DB">
        <w:rPr>
          <w:rFonts w:ascii="Times New Roman" w:eastAsia="Calibri" w:hAnsi="Times New Roman" w:cs="Times New Roman"/>
          <w:sz w:val="28"/>
          <w:szCs w:val="28"/>
          <w:rtl/>
          <w:lang w:val="en-US"/>
        </w:rPr>
        <w:t xml:space="preserve"> </w:t>
      </w:r>
      <w:r w:rsidR="00233F3A" w:rsidRPr="007B47DB">
        <w:rPr>
          <w:rFonts w:ascii="Times New Roman" w:eastAsia="Calibri" w:hAnsi="Times New Roman" w:cs="Times New Roman" w:hint="cs"/>
          <w:sz w:val="28"/>
          <w:szCs w:val="28"/>
          <w:rtl/>
          <w:lang w:val="en-US"/>
        </w:rPr>
        <w:t>المجتمع</w:t>
      </w:r>
      <w:r w:rsidR="00233F3A" w:rsidRPr="007B47DB">
        <w:rPr>
          <w:rFonts w:ascii="Times New Roman" w:eastAsia="Calibri" w:hAnsi="Times New Roman" w:cs="Times New Roman"/>
          <w:sz w:val="28"/>
          <w:szCs w:val="28"/>
          <w:rtl/>
          <w:lang w:val="en-US"/>
        </w:rPr>
        <w:t xml:space="preserve"> </w:t>
      </w:r>
      <w:r w:rsidR="00233F3A" w:rsidRPr="007B47DB">
        <w:rPr>
          <w:rFonts w:ascii="Times New Roman" w:eastAsia="Calibri" w:hAnsi="Times New Roman" w:cs="Times New Roman" w:hint="cs"/>
          <w:sz w:val="28"/>
          <w:szCs w:val="28"/>
          <w:rtl/>
          <w:lang w:val="en-US"/>
        </w:rPr>
        <w:t>المدني</w:t>
      </w:r>
      <w:r w:rsidR="00233F3A" w:rsidRPr="007B47DB">
        <w:rPr>
          <w:rFonts w:ascii="Times New Roman" w:eastAsia="Calibri" w:hAnsi="Times New Roman" w:cs="Times New Roman"/>
          <w:sz w:val="28"/>
          <w:szCs w:val="28"/>
          <w:rtl/>
          <w:lang w:val="en-US"/>
        </w:rPr>
        <w:t xml:space="preserve"> </w:t>
      </w:r>
      <w:r w:rsidR="00233F3A" w:rsidRPr="007B47DB">
        <w:rPr>
          <w:rFonts w:ascii="Times New Roman" w:eastAsia="Calibri" w:hAnsi="Times New Roman" w:cs="Times New Roman" w:hint="cs"/>
          <w:sz w:val="28"/>
          <w:szCs w:val="28"/>
          <w:rtl/>
          <w:lang w:val="en-US"/>
        </w:rPr>
        <w:t>بولايات</w:t>
      </w:r>
      <w:r w:rsidR="00233F3A" w:rsidRPr="007B47DB">
        <w:rPr>
          <w:rFonts w:ascii="Times New Roman" w:eastAsia="Calibri" w:hAnsi="Times New Roman" w:cs="Times New Roman"/>
          <w:sz w:val="28"/>
          <w:szCs w:val="28"/>
          <w:rtl/>
          <w:lang w:val="en-US"/>
        </w:rPr>
        <w:t xml:space="preserve"> </w:t>
      </w:r>
      <w:r w:rsidR="00233F3A" w:rsidRPr="007B47DB">
        <w:rPr>
          <w:rFonts w:ascii="Times New Roman" w:eastAsia="Calibri" w:hAnsi="Times New Roman" w:cs="Times New Roman" w:hint="cs"/>
          <w:sz w:val="28"/>
          <w:szCs w:val="28"/>
          <w:rtl/>
          <w:lang w:val="en-US"/>
        </w:rPr>
        <w:t>قفصة</w:t>
      </w:r>
      <w:r w:rsidR="00233F3A" w:rsidRPr="007B47DB">
        <w:rPr>
          <w:rFonts w:ascii="Times New Roman" w:eastAsia="Calibri" w:hAnsi="Times New Roman" w:cs="Times New Roman"/>
          <w:sz w:val="28"/>
          <w:szCs w:val="28"/>
          <w:rtl/>
          <w:lang w:val="en-US"/>
        </w:rPr>
        <w:t xml:space="preserve"> </w:t>
      </w:r>
      <w:r w:rsidR="004D0041" w:rsidRPr="007B47DB">
        <w:rPr>
          <w:rFonts w:ascii="Times New Roman" w:eastAsia="Calibri" w:hAnsi="Times New Roman" w:cs="Times New Roman" w:hint="cs"/>
          <w:sz w:val="28"/>
          <w:szCs w:val="28"/>
          <w:rtl/>
          <w:lang w:val="en-US"/>
        </w:rPr>
        <w:t>وقبلي وتطاوين وذلك</w:t>
      </w:r>
      <w:r w:rsidR="005A7FD5" w:rsidRPr="007B47DB">
        <w:rPr>
          <w:rFonts w:ascii="Times New Roman" w:eastAsia="Calibri" w:hAnsi="Times New Roman" w:cs="Times New Roman" w:hint="cs"/>
          <w:sz w:val="28"/>
          <w:szCs w:val="28"/>
          <w:rtl/>
          <w:lang w:val="en-US"/>
        </w:rPr>
        <w:t xml:space="preserve"> أيام 06 و07 و09 جويلية </w:t>
      </w:r>
      <w:r w:rsidR="004D0041" w:rsidRPr="007B47DB">
        <w:rPr>
          <w:rFonts w:ascii="Times New Roman" w:eastAsia="Calibri" w:hAnsi="Times New Roman" w:cs="Times New Roman" w:hint="cs"/>
          <w:sz w:val="28"/>
          <w:szCs w:val="28"/>
          <w:rtl/>
          <w:lang w:val="en-US"/>
        </w:rPr>
        <w:t>2020.</w:t>
      </w:r>
      <w:r w:rsidR="00233F3A"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وقد أفرزت هذه الاجتماعات مجموعة من المقترحات موزّعة كما يلي:</w:t>
      </w:r>
    </w:p>
    <w:p w14:paraId="2CF23FD6" w14:textId="77777777" w:rsidR="00881EC8" w:rsidRPr="007B47DB" w:rsidRDefault="00881EC8" w:rsidP="00BC3BDD">
      <w:pPr>
        <w:pStyle w:val="Paragraphedeliste"/>
        <w:numPr>
          <w:ilvl w:val="0"/>
          <w:numId w:val="14"/>
        </w:numPr>
        <w:bidi/>
        <w:spacing w:after="240" w:line="240" w:lineRule="auto"/>
        <w:jc w:val="both"/>
        <w:rPr>
          <w:rFonts w:ascii="Times New Roman" w:eastAsia="Calibri" w:hAnsi="Times New Roman" w:cs="Times New Roman"/>
          <w:sz w:val="28"/>
          <w:szCs w:val="28"/>
          <w:lang w:val="en-US"/>
        </w:rPr>
      </w:pPr>
      <w:r w:rsidRPr="007B47DB">
        <w:rPr>
          <w:rFonts w:ascii="Times New Roman" w:eastAsia="Calibri" w:hAnsi="Times New Roman" w:cs="Times New Roman" w:hint="cs"/>
          <w:sz w:val="28"/>
          <w:szCs w:val="28"/>
          <w:rtl/>
          <w:lang w:val="en-US"/>
        </w:rPr>
        <w:t>نشر</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جميع</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المعطيات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المتعلقة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بقطاع</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المحروقات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والمناجم</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في</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بوابة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موحدة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وذلك</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بالاستناد</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على</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معيار</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مبادرة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الشفافية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في</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الصناعات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الاستخراجية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مع</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التركيز</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على</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المداخيل</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المتأتية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الثروات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الطبيعية،</w:t>
      </w:r>
    </w:p>
    <w:p w14:paraId="6487B7CD" w14:textId="77777777" w:rsidR="00881EC8" w:rsidRPr="007B47DB" w:rsidRDefault="00881EC8" w:rsidP="00BC3BDD">
      <w:pPr>
        <w:pStyle w:val="Paragraphedeliste"/>
        <w:numPr>
          <w:ilvl w:val="0"/>
          <w:numId w:val="14"/>
        </w:numPr>
        <w:bidi/>
        <w:spacing w:after="240" w:line="240" w:lineRule="auto"/>
        <w:jc w:val="both"/>
        <w:rPr>
          <w:rFonts w:ascii="Times New Roman" w:eastAsia="Calibri" w:hAnsi="Times New Roman" w:cs="Times New Roman"/>
          <w:sz w:val="28"/>
          <w:szCs w:val="28"/>
          <w:lang w:val="en-US"/>
        </w:rPr>
      </w:pPr>
      <w:r w:rsidRPr="007B47DB">
        <w:rPr>
          <w:rFonts w:ascii="Times New Roman" w:eastAsia="Calibri" w:hAnsi="Times New Roman" w:cs="Times New Roman" w:hint="cs"/>
          <w:sz w:val="28"/>
          <w:szCs w:val="28"/>
          <w:rtl/>
          <w:lang w:val="en-US"/>
        </w:rPr>
        <w:t>نشر</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المعطيات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الخاصة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بالمسؤولية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المجتمعية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بالمنشآت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العمومية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في</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مجال</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الصناعات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الاستخراجية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المنتفعين</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وقيمة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المبالغ</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المرصودة</w:t>
      </w:r>
      <w:r w:rsidRPr="007B47DB">
        <w:rPr>
          <w:rFonts w:ascii="Times New Roman" w:eastAsia="Calibri" w:hAnsi="Times New Roman" w:cs="Times New Roman"/>
          <w:sz w:val="28"/>
          <w:szCs w:val="28"/>
          <w:rtl/>
          <w:lang w:val="en-US"/>
        </w:rPr>
        <w:t>)</w:t>
      </w:r>
      <w:r w:rsidRPr="007B47DB">
        <w:rPr>
          <w:rFonts w:ascii="Times New Roman" w:eastAsia="Calibri" w:hAnsi="Times New Roman" w:cs="Times New Roman" w:hint="cs"/>
          <w:sz w:val="28"/>
          <w:szCs w:val="28"/>
          <w:rtl/>
          <w:lang w:val="en-US"/>
        </w:rPr>
        <w:t>،</w:t>
      </w:r>
    </w:p>
    <w:p w14:paraId="45A3231E" w14:textId="619B29E3" w:rsidR="00881EC8" w:rsidRPr="007B47DB" w:rsidRDefault="00881EC8" w:rsidP="00BC3BDD">
      <w:pPr>
        <w:pStyle w:val="Paragraphedeliste"/>
        <w:numPr>
          <w:ilvl w:val="0"/>
          <w:numId w:val="14"/>
        </w:numPr>
        <w:bidi/>
        <w:spacing w:after="240" w:line="240" w:lineRule="auto"/>
        <w:jc w:val="both"/>
        <w:rPr>
          <w:rFonts w:ascii="Times New Roman" w:eastAsia="Calibri" w:hAnsi="Times New Roman" w:cs="Times New Roman"/>
          <w:sz w:val="28"/>
          <w:szCs w:val="28"/>
          <w:lang w:val="en-US"/>
        </w:rPr>
      </w:pPr>
      <w:r w:rsidRPr="007B47DB">
        <w:rPr>
          <w:rFonts w:ascii="Times New Roman" w:eastAsia="Calibri" w:hAnsi="Times New Roman" w:cs="Times New Roman" w:hint="cs"/>
          <w:sz w:val="28"/>
          <w:szCs w:val="28"/>
          <w:rtl/>
          <w:lang w:val="en-US"/>
        </w:rPr>
        <w:t>نشر</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المعطيات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المتعلقة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بالرخص</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والعقود</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المسندة</w:t>
      </w:r>
      <w:r w:rsidRPr="007B47DB">
        <w:rPr>
          <w:rFonts w:ascii="Times New Roman" w:eastAsia="Calibri" w:hAnsi="Times New Roman" w:cs="Times New Roman"/>
          <w:sz w:val="28"/>
          <w:szCs w:val="28"/>
          <w:rtl/>
          <w:lang w:val="en-US"/>
        </w:rPr>
        <w:t xml:space="preserve"> </w:t>
      </w:r>
      <w:r w:rsidR="004872A4">
        <w:rPr>
          <w:rFonts w:ascii="Times New Roman" w:eastAsia="Calibri" w:hAnsi="Times New Roman" w:cs="Times New Roman" w:hint="cs"/>
          <w:sz w:val="28"/>
          <w:szCs w:val="28"/>
          <w:rtl/>
          <w:lang w:val="en-US"/>
        </w:rPr>
        <w:t xml:space="preserve">في مجال </w:t>
      </w:r>
      <w:r w:rsidRPr="007B47DB">
        <w:rPr>
          <w:rFonts w:ascii="Times New Roman" w:eastAsia="Calibri" w:hAnsi="Times New Roman" w:cs="Times New Roman" w:hint="cs"/>
          <w:sz w:val="28"/>
          <w:szCs w:val="28"/>
          <w:rtl/>
          <w:lang w:val="en-US"/>
        </w:rPr>
        <w:t>الطاقات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المتجددة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والشركات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المنتفعة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بها</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وحجم</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الإنتاج،</w:t>
      </w:r>
    </w:p>
    <w:p w14:paraId="1E87021A" w14:textId="77777777" w:rsidR="00781A37" w:rsidRPr="007B47DB" w:rsidRDefault="00881EC8" w:rsidP="00BC3BDD">
      <w:pPr>
        <w:pStyle w:val="Paragraphedeliste"/>
        <w:numPr>
          <w:ilvl w:val="0"/>
          <w:numId w:val="14"/>
        </w:numPr>
        <w:bidi/>
        <w:spacing w:after="240" w:line="240" w:lineRule="auto"/>
        <w:jc w:val="both"/>
        <w:rPr>
          <w:rFonts w:ascii="Times New Roman" w:eastAsia="Calibri" w:hAnsi="Times New Roman" w:cs="Times New Roman"/>
          <w:sz w:val="28"/>
          <w:szCs w:val="28"/>
          <w:rtl/>
          <w:lang w:val="en-US"/>
        </w:rPr>
      </w:pPr>
      <w:r w:rsidRPr="007B47DB">
        <w:rPr>
          <w:rFonts w:ascii="Times New Roman" w:eastAsia="Calibri" w:hAnsi="Times New Roman" w:cs="Times New Roman" w:hint="cs"/>
          <w:sz w:val="28"/>
          <w:szCs w:val="28"/>
          <w:rtl/>
          <w:lang w:val="en-US"/>
        </w:rPr>
        <w:t>مواصلة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مسار</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انضمام</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تونس</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لمبادرة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الشفافية</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في</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الصناعات</w:t>
      </w:r>
      <w:r w:rsidRPr="007B47DB">
        <w:rPr>
          <w:rFonts w:ascii="Times New Roman" w:eastAsia="Calibri" w:hAnsi="Times New Roman" w:cs="Times New Roman"/>
          <w:sz w:val="28"/>
          <w:szCs w:val="28"/>
          <w:rtl/>
          <w:lang w:val="en-US"/>
        </w:rPr>
        <w:t xml:space="preserve"> </w:t>
      </w:r>
      <w:r w:rsidRPr="007B47DB">
        <w:rPr>
          <w:rFonts w:ascii="Times New Roman" w:eastAsia="Calibri" w:hAnsi="Times New Roman" w:cs="Times New Roman" w:hint="cs"/>
          <w:sz w:val="28"/>
          <w:szCs w:val="28"/>
          <w:rtl/>
          <w:lang w:val="en-US"/>
        </w:rPr>
        <w:t>الاستخراجية</w:t>
      </w:r>
      <w:r w:rsidRPr="007B47DB">
        <w:rPr>
          <w:rFonts w:ascii="Times New Roman" w:eastAsia="Calibri" w:hAnsi="Times New Roman" w:cs="Times New Roman"/>
          <w:sz w:val="28"/>
          <w:szCs w:val="28"/>
          <w:rtl/>
          <w:lang w:val="en-US"/>
        </w:rPr>
        <w:t>.</w:t>
      </w:r>
    </w:p>
    <w:p w14:paraId="3C686EDF" w14:textId="77777777" w:rsidR="00233F3A" w:rsidRDefault="00937CDE" w:rsidP="006B5583">
      <w:pPr>
        <w:bidi/>
        <w:spacing w:after="240" w:line="240" w:lineRule="auto"/>
        <w:jc w:val="both"/>
        <w:rPr>
          <w:rFonts w:ascii="Times New Roman" w:eastAsia="Calibri" w:hAnsi="Times New Roman" w:cs="Times New Roman"/>
          <w:sz w:val="28"/>
          <w:szCs w:val="28"/>
          <w:rtl/>
          <w:lang w:val="en-US"/>
        </w:rPr>
      </w:pPr>
      <w:r w:rsidRPr="007B47DB">
        <w:rPr>
          <w:rFonts w:ascii="Times New Roman" w:eastAsia="Calibri" w:hAnsi="Times New Roman" w:cs="Times New Roman" w:hint="cs"/>
          <w:sz w:val="28"/>
          <w:szCs w:val="28"/>
          <w:rtl/>
          <w:lang w:val="en-US"/>
        </w:rPr>
        <w:t xml:space="preserve"> ويمكن الاط</w:t>
      </w:r>
      <w:r w:rsidR="00CF317C" w:rsidRPr="007B47DB">
        <w:rPr>
          <w:rFonts w:ascii="Times New Roman" w:eastAsia="Calibri" w:hAnsi="Times New Roman" w:cs="Times New Roman" w:hint="cs"/>
          <w:sz w:val="28"/>
          <w:szCs w:val="28"/>
          <w:rtl/>
          <w:lang w:val="en-US"/>
        </w:rPr>
        <w:t>ّ</w:t>
      </w:r>
      <w:r w:rsidRPr="007B47DB">
        <w:rPr>
          <w:rFonts w:ascii="Times New Roman" w:eastAsia="Calibri" w:hAnsi="Times New Roman" w:cs="Times New Roman" w:hint="cs"/>
          <w:sz w:val="28"/>
          <w:szCs w:val="28"/>
          <w:rtl/>
          <w:lang w:val="en-US"/>
        </w:rPr>
        <w:t xml:space="preserve">لاع على التقرير المتعلّق بهذه الاجتماعات التشاوريّة على </w:t>
      </w:r>
      <w:hyperlink r:id="rId27" w:history="1">
        <w:r w:rsidRPr="00937CDE">
          <w:rPr>
            <w:rStyle w:val="Lienhypertexte"/>
            <w:rFonts w:ascii="Times New Roman" w:eastAsia="Calibri" w:hAnsi="Times New Roman" w:cs="Times New Roman" w:hint="cs"/>
            <w:sz w:val="28"/>
            <w:szCs w:val="28"/>
            <w:rtl/>
            <w:lang w:val="en-US"/>
          </w:rPr>
          <w:t>الرابط التالي.</w:t>
        </w:r>
      </w:hyperlink>
    </w:p>
    <w:p w14:paraId="0D72292C" w14:textId="77777777" w:rsidR="00233F3A" w:rsidRPr="00881EC8" w:rsidRDefault="00233F3A" w:rsidP="00233F3A">
      <w:pPr>
        <w:bidi/>
        <w:spacing w:after="0" w:line="240" w:lineRule="auto"/>
        <w:jc w:val="both"/>
        <w:rPr>
          <w:rFonts w:ascii="Times New Roman" w:eastAsia="Calibri" w:hAnsi="Times New Roman" w:cs="Times New Roman"/>
          <w:b/>
          <w:bCs/>
          <w:sz w:val="28"/>
          <w:szCs w:val="28"/>
          <w:rtl/>
          <w:lang w:val="en-US" w:bidi="ar-TN"/>
        </w:rPr>
      </w:pPr>
    </w:p>
    <w:p w14:paraId="6FA22D63" w14:textId="34AD24B1" w:rsidR="00753D5C" w:rsidRPr="00B94736" w:rsidRDefault="00881EC8" w:rsidP="00BC3BDD">
      <w:pPr>
        <w:pStyle w:val="Paragraphedeliste"/>
        <w:numPr>
          <w:ilvl w:val="0"/>
          <w:numId w:val="19"/>
        </w:numPr>
        <w:bidi/>
        <w:rPr>
          <w:rFonts w:ascii="Times New Roman" w:eastAsia="Calibri" w:hAnsi="Times New Roman" w:cs="Times New Roman"/>
          <w:b/>
          <w:bCs/>
          <w:sz w:val="28"/>
          <w:szCs w:val="28"/>
          <w:lang w:val="en-US" w:bidi="ar-TN"/>
        </w:rPr>
      </w:pPr>
      <w:r w:rsidRPr="00B94736">
        <w:rPr>
          <w:rFonts w:ascii="Times New Roman" w:eastAsia="Calibri" w:hAnsi="Times New Roman" w:cs="Times New Roman" w:hint="cs"/>
          <w:b/>
          <w:bCs/>
          <w:sz w:val="28"/>
          <w:szCs w:val="28"/>
          <w:rtl/>
          <w:lang w:val="en-US" w:bidi="ar-TN"/>
        </w:rPr>
        <w:t>م</w:t>
      </w:r>
      <w:r w:rsidR="00473C64">
        <w:rPr>
          <w:rFonts w:ascii="Times New Roman" w:eastAsia="Calibri" w:hAnsi="Times New Roman" w:cs="Times New Roman" w:hint="cs"/>
          <w:b/>
          <w:bCs/>
          <w:sz w:val="28"/>
          <w:szCs w:val="28"/>
          <w:rtl/>
          <w:lang w:val="en-US" w:bidi="ar-TN"/>
        </w:rPr>
        <w:t>قترحات</w:t>
      </w:r>
      <w:r w:rsidRPr="00B94736">
        <w:rPr>
          <w:rFonts w:ascii="Times New Roman" w:eastAsia="Calibri" w:hAnsi="Times New Roman" w:cs="Times New Roman" w:hint="cs"/>
          <w:b/>
          <w:bCs/>
          <w:sz w:val="28"/>
          <w:szCs w:val="28"/>
          <w:rtl/>
          <w:lang w:val="en-US" w:bidi="ar-TN"/>
        </w:rPr>
        <w:t xml:space="preserve"> الجمعية التونسية للحوكمة المحليّة</w:t>
      </w:r>
    </w:p>
    <w:p w14:paraId="3BB415D8" w14:textId="77777777" w:rsidR="00B40194" w:rsidRPr="007B47DB" w:rsidRDefault="00AE5602" w:rsidP="00A01DFD">
      <w:pPr>
        <w:bidi/>
        <w:jc w:val="both"/>
        <w:rPr>
          <w:rFonts w:ascii="Calibri" w:eastAsia="Calibri" w:hAnsi="Calibri" w:cs="Arial"/>
          <w:sz w:val="28"/>
          <w:szCs w:val="28"/>
          <w:rtl/>
          <w:lang w:bidi="ar-TN"/>
        </w:rPr>
      </w:pPr>
      <w:r w:rsidRPr="007B47DB">
        <w:rPr>
          <w:rFonts w:ascii="Calibri" w:eastAsia="Calibri" w:hAnsi="Calibri" w:cs="Arial" w:hint="cs"/>
          <w:sz w:val="28"/>
          <w:szCs w:val="28"/>
          <w:rtl/>
          <w:lang w:bidi="ar-TN"/>
        </w:rPr>
        <w:t xml:space="preserve">في إطار التفاعل مع منظّمات المجتمع المدني لتقديم مقترحاتها في خصوص التّعهدات التي يمكن إدراجها بخطة العمل الوطنيّة الرّابعة لشراكة الحكومة المفتوحة، قدّمت الجمعيّة التونسيّة للحوكمة المحليّة خلال جلسات العمل عن بعد التي تمّ تنظيمها في الغرض، مجموعة من المقترحات تتعلّق أساسا بمجال المشاركة العمومية </w:t>
      </w:r>
      <w:proofErr w:type="spellStart"/>
      <w:r w:rsidRPr="007B47DB">
        <w:rPr>
          <w:rFonts w:ascii="Calibri" w:eastAsia="Calibri" w:hAnsi="Calibri" w:cs="Arial" w:hint="cs"/>
          <w:sz w:val="28"/>
          <w:szCs w:val="28"/>
          <w:rtl/>
          <w:lang w:bidi="ar-TN"/>
        </w:rPr>
        <w:t>والحوكمة</w:t>
      </w:r>
      <w:proofErr w:type="spellEnd"/>
      <w:r w:rsidRPr="007B47DB">
        <w:rPr>
          <w:rFonts w:ascii="Calibri" w:eastAsia="Calibri" w:hAnsi="Calibri" w:cs="Arial" w:hint="cs"/>
          <w:sz w:val="28"/>
          <w:szCs w:val="28"/>
          <w:rtl/>
          <w:lang w:bidi="ar-TN"/>
        </w:rPr>
        <w:t xml:space="preserve"> المحليّة ومن بين هذه المقترحات نذكر:</w:t>
      </w:r>
    </w:p>
    <w:p w14:paraId="06B6C215" w14:textId="77777777" w:rsidR="00B40194" w:rsidRPr="007B47DB" w:rsidRDefault="00B40194" w:rsidP="00BC3BDD">
      <w:pPr>
        <w:numPr>
          <w:ilvl w:val="0"/>
          <w:numId w:val="18"/>
        </w:numPr>
        <w:tabs>
          <w:tab w:val="right" w:pos="850"/>
        </w:tabs>
        <w:bidi/>
        <w:spacing w:after="160" w:line="259" w:lineRule="auto"/>
        <w:contextualSpacing/>
        <w:jc w:val="both"/>
        <w:rPr>
          <w:rFonts w:ascii="Arial" w:eastAsia="Calibri" w:hAnsi="Arial" w:cs="Arial"/>
          <w:b/>
          <w:bCs/>
          <w:sz w:val="28"/>
          <w:szCs w:val="28"/>
          <w:u w:val="single"/>
        </w:rPr>
      </w:pPr>
      <w:r w:rsidRPr="007B47DB">
        <w:rPr>
          <w:rFonts w:ascii="Calibri" w:eastAsia="Calibri" w:hAnsi="Calibri" w:cs="Arial" w:hint="cs"/>
          <w:sz w:val="28"/>
          <w:szCs w:val="28"/>
          <w:rtl/>
          <w:lang w:val="en-US"/>
        </w:rPr>
        <w:t>تنظيم حوار مواطني حول الأولويات العامة لتوجهات الميزانية. وتحوصل نتائج هذا الحوار ضمن تقرير</w:t>
      </w:r>
      <w:r w:rsidRPr="007B47DB">
        <w:rPr>
          <w:rFonts w:ascii="Calibri" w:eastAsia="Calibri" w:hAnsi="Calibri" w:cs="Arial" w:hint="cs"/>
          <w:b/>
          <w:bCs/>
          <w:sz w:val="28"/>
          <w:szCs w:val="28"/>
          <w:rtl/>
          <w:lang w:val="en-US"/>
        </w:rPr>
        <w:t xml:space="preserve"> </w:t>
      </w:r>
      <w:r w:rsidRPr="007B47DB">
        <w:rPr>
          <w:rFonts w:ascii="Arial" w:eastAsia="Calibri" w:hAnsi="Arial" w:cs="Arial" w:hint="cs"/>
          <w:sz w:val="28"/>
          <w:szCs w:val="28"/>
          <w:rtl/>
        </w:rPr>
        <w:t>يسلم الى الأطراف المعنية بإعداد التوجهات العامة للميزانية كما يصاحب وثائق الميزانية المحالة الى الس</w:t>
      </w:r>
      <w:r w:rsidR="00AE5602" w:rsidRPr="007B47DB">
        <w:rPr>
          <w:rFonts w:ascii="Arial" w:eastAsia="Calibri" w:hAnsi="Arial" w:cs="Arial" w:hint="cs"/>
          <w:sz w:val="28"/>
          <w:szCs w:val="28"/>
          <w:rtl/>
        </w:rPr>
        <w:t>ّ</w:t>
      </w:r>
      <w:r w:rsidRPr="007B47DB">
        <w:rPr>
          <w:rFonts w:ascii="Arial" w:eastAsia="Calibri" w:hAnsi="Arial" w:cs="Arial" w:hint="cs"/>
          <w:sz w:val="28"/>
          <w:szCs w:val="28"/>
          <w:rtl/>
        </w:rPr>
        <w:t>لطة التشريعية،</w:t>
      </w:r>
    </w:p>
    <w:p w14:paraId="2C406577" w14:textId="77777777" w:rsidR="00B40194" w:rsidRPr="007B47DB" w:rsidRDefault="00B40194" w:rsidP="00BC3BDD">
      <w:pPr>
        <w:numPr>
          <w:ilvl w:val="0"/>
          <w:numId w:val="18"/>
        </w:numPr>
        <w:tabs>
          <w:tab w:val="right" w:pos="850"/>
        </w:tabs>
        <w:bidi/>
        <w:spacing w:after="160" w:line="259" w:lineRule="auto"/>
        <w:contextualSpacing/>
        <w:jc w:val="both"/>
        <w:rPr>
          <w:rFonts w:ascii="Arial" w:eastAsia="Calibri" w:hAnsi="Arial" w:cs="Arial"/>
          <w:b/>
          <w:bCs/>
          <w:sz w:val="28"/>
          <w:szCs w:val="28"/>
          <w:u w:val="single"/>
        </w:rPr>
      </w:pPr>
      <w:r w:rsidRPr="007B47DB">
        <w:rPr>
          <w:rFonts w:ascii="Calibri" w:eastAsia="Calibri" w:hAnsi="Calibri" w:cs="Arial"/>
          <w:sz w:val="28"/>
          <w:szCs w:val="28"/>
          <w:lang w:bidi="ar-TN"/>
        </w:rPr>
        <w:tab/>
      </w:r>
      <w:r w:rsidRPr="007B47DB">
        <w:rPr>
          <w:rFonts w:ascii="Calibri" w:eastAsia="Calibri" w:hAnsi="Calibri" w:cs="Arial" w:hint="cs"/>
          <w:sz w:val="28"/>
          <w:szCs w:val="28"/>
          <w:rtl/>
          <w:lang w:bidi="ar-TN"/>
        </w:rPr>
        <w:t>الميزانية</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المبس</w:t>
      </w:r>
      <w:r w:rsidR="00AE5602" w:rsidRPr="007B47DB">
        <w:rPr>
          <w:rFonts w:ascii="Calibri" w:eastAsia="Calibri" w:hAnsi="Calibri" w:cs="Arial" w:hint="cs"/>
          <w:sz w:val="28"/>
          <w:szCs w:val="28"/>
          <w:rtl/>
          <w:lang w:bidi="ar-TN"/>
        </w:rPr>
        <w:t>ّ</w:t>
      </w:r>
      <w:r w:rsidRPr="007B47DB">
        <w:rPr>
          <w:rFonts w:ascii="Calibri" w:eastAsia="Calibri" w:hAnsi="Calibri" w:cs="Arial" w:hint="cs"/>
          <w:sz w:val="28"/>
          <w:szCs w:val="28"/>
          <w:rtl/>
          <w:lang w:bidi="ar-TN"/>
        </w:rPr>
        <w:t>طة</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للمواطن</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وذوي</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الاحتياجات</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الخصوصية</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ميزانية</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الدولة،</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ميزانيات</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البلديات</w:t>
      </w:r>
      <w:r w:rsidR="00AE5602" w:rsidRPr="007B47DB">
        <w:rPr>
          <w:rFonts w:ascii="Calibri" w:eastAsia="Calibri" w:hAnsi="Calibri" w:cs="Arial" w:hint="cs"/>
          <w:sz w:val="28"/>
          <w:szCs w:val="28"/>
          <w:rtl/>
          <w:lang w:bidi="ar-TN"/>
        </w:rPr>
        <w:t>)</w:t>
      </w:r>
      <w:r w:rsidRPr="007B47DB">
        <w:rPr>
          <w:rFonts w:ascii="Calibri" w:eastAsia="Calibri" w:hAnsi="Calibri" w:cs="Arial" w:hint="cs"/>
          <w:sz w:val="28"/>
          <w:szCs w:val="28"/>
          <w:rtl/>
          <w:lang w:bidi="ar-TN"/>
        </w:rPr>
        <w:t>،</w:t>
      </w:r>
    </w:p>
    <w:p w14:paraId="3D8144CC" w14:textId="77777777" w:rsidR="00B40194" w:rsidRPr="007B47DB" w:rsidRDefault="00AE5602" w:rsidP="00BC3BDD">
      <w:pPr>
        <w:numPr>
          <w:ilvl w:val="0"/>
          <w:numId w:val="18"/>
        </w:numPr>
        <w:tabs>
          <w:tab w:val="right" w:pos="850"/>
        </w:tabs>
        <w:bidi/>
        <w:spacing w:after="160" w:line="259" w:lineRule="auto"/>
        <w:contextualSpacing/>
        <w:jc w:val="both"/>
        <w:rPr>
          <w:rFonts w:ascii="Arial" w:eastAsia="Calibri" w:hAnsi="Arial" w:cs="Arial"/>
          <w:b/>
          <w:bCs/>
          <w:sz w:val="28"/>
          <w:szCs w:val="28"/>
          <w:u w:val="single"/>
        </w:rPr>
      </w:pPr>
      <w:r w:rsidRPr="007B47DB">
        <w:rPr>
          <w:rFonts w:ascii="Calibri" w:eastAsia="Calibri" w:hAnsi="Calibri" w:cs="Arial" w:hint="cs"/>
          <w:sz w:val="28"/>
          <w:szCs w:val="28"/>
          <w:rtl/>
          <w:lang w:bidi="ar-TN"/>
        </w:rPr>
        <w:t>تشريك</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المطالب</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بالأداء</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وموظّفي</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الجباية</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في</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عملية</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الإصلاح</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الجبائي</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ومقاومة</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التهرب</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الضريبي</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والتهريب</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والقطاع</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الموازي،</w:t>
      </w:r>
    </w:p>
    <w:p w14:paraId="2339134A" w14:textId="77777777" w:rsidR="00B40194" w:rsidRPr="007B47DB" w:rsidRDefault="00B40194" w:rsidP="00BC3BDD">
      <w:pPr>
        <w:numPr>
          <w:ilvl w:val="0"/>
          <w:numId w:val="18"/>
        </w:numPr>
        <w:tabs>
          <w:tab w:val="right" w:pos="850"/>
        </w:tabs>
        <w:bidi/>
        <w:spacing w:after="160" w:line="259" w:lineRule="auto"/>
        <w:contextualSpacing/>
        <w:jc w:val="both"/>
        <w:rPr>
          <w:rFonts w:ascii="Arial" w:eastAsia="Calibri" w:hAnsi="Arial" w:cs="Arial"/>
          <w:b/>
          <w:bCs/>
          <w:sz w:val="28"/>
          <w:szCs w:val="28"/>
          <w:u w:val="single"/>
        </w:rPr>
      </w:pPr>
      <w:r w:rsidRPr="007B47DB">
        <w:rPr>
          <w:rFonts w:ascii="Calibri" w:eastAsia="Calibri" w:hAnsi="Calibri" w:cs="Arial" w:hint="cs"/>
          <w:sz w:val="28"/>
          <w:szCs w:val="28"/>
          <w:rtl/>
          <w:lang w:bidi="ar-TN"/>
        </w:rPr>
        <w:t>وضع</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آليات</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لمتابعة</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تنفيذ</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المقترحات</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والتوصيات</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الواردة</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بتقارير</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الرقابة،</w:t>
      </w:r>
    </w:p>
    <w:p w14:paraId="5FA5B4CE" w14:textId="7911E95E" w:rsidR="00B40194" w:rsidRPr="007B47DB" w:rsidRDefault="00B40194" w:rsidP="00BC3BDD">
      <w:pPr>
        <w:numPr>
          <w:ilvl w:val="0"/>
          <w:numId w:val="18"/>
        </w:numPr>
        <w:tabs>
          <w:tab w:val="right" w:pos="850"/>
        </w:tabs>
        <w:bidi/>
        <w:spacing w:after="160" w:line="259" w:lineRule="auto"/>
        <w:contextualSpacing/>
        <w:jc w:val="both"/>
        <w:rPr>
          <w:rFonts w:ascii="Arial" w:eastAsia="Calibri" w:hAnsi="Arial" w:cs="Arial"/>
          <w:b/>
          <w:bCs/>
          <w:sz w:val="28"/>
          <w:szCs w:val="28"/>
          <w:u w:val="single"/>
          <w:rtl/>
        </w:rPr>
      </w:pPr>
      <w:r w:rsidRPr="007B47DB">
        <w:rPr>
          <w:rFonts w:ascii="Calibri" w:eastAsia="Calibri" w:hAnsi="Calibri" w:cs="Arial"/>
          <w:sz w:val="28"/>
          <w:szCs w:val="28"/>
          <w:lang w:bidi="ar-TN"/>
        </w:rPr>
        <w:tab/>
      </w:r>
      <w:r w:rsidRPr="007B47DB">
        <w:rPr>
          <w:rFonts w:ascii="Calibri" w:eastAsia="Calibri" w:hAnsi="Calibri" w:cs="Arial" w:hint="cs"/>
          <w:sz w:val="28"/>
          <w:szCs w:val="28"/>
          <w:rtl/>
          <w:lang w:bidi="ar-TN"/>
        </w:rPr>
        <w:t>وضع</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آلية</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للتفاعل</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مع</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الأجانب</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المقيمين</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بتونس</w:t>
      </w:r>
      <w:r w:rsidRPr="007B47DB">
        <w:rPr>
          <w:rFonts w:ascii="Calibri" w:eastAsia="Calibri" w:hAnsi="Calibri" w:cs="Arial"/>
          <w:sz w:val="28"/>
          <w:szCs w:val="28"/>
          <w:rtl/>
          <w:lang w:bidi="ar-TN"/>
        </w:rPr>
        <w:t xml:space="preserve"> </w:t>
      </w:r>
      <w:r w:rsidR="002A3997">
        <w:rPr>
          <w:rFonts w:ascii="Calibri" w:eastAsia="Calibri" w:hAnsi="Calibri" w:cs="Arial" w:hint="cs"/>
          <w:sz w:val="28"/>
          <w:szCs w:val="28"/>
          <w:rtl/>
          <w:lang w:val="en-US" w:bidi="ar-TN"/>
        </w:rPr>
        <w:t>وخاصة الفئات الهشة منهم قصد</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استقصاء</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الإشكاليات</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التي</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يتعرضون</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اليها</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ومتابعة</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تنفيذ</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الإجراءات</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المتخذة</w:t>
      </w:r>
      <w:r w:rsidRPr="007B47DB">
        <w:rPr>
          <w:rFonts w:ascii="Calibri" w:eastAsia="Calibri" w:hAnsi="Calibri" w:cs="Arial"/>
          <w:sz w:val="28"/>
          <w:szCs w:val="28"/>
          <w:rtl/>
          <w:lang w:bidi="ar-TN"/>
        </w:rPr>
        <w:t xml:space="preserve"> </w:t>
      </w:r>
      <w:r w:rsidRPr="007B47DB">
        <w:rPr>
          <w:rFonts w:ascii="Calibri" w:eastAsia="Calibri" w:hAnsi="Calibri" w:cs="Arial" w:hint="cs"/>
          <w:sz w:val="28"/>
          <w:szCs w:val="28"/>
          <w:rtl/>
          <w:lang w:bidi="ar-TN"/>
        </w:rPr>
        <w:t>لمعالجتها</w:t>
      </w:r>
      <w:r w:rsidRPr="007B47DB">
        <w:rPr>
          <w:rFonts w:ascii="Calibri" w:eastAsia="Calibri" w:hAnsi="Calibri" w:cs="Arial"/>
          <w:sz w:val="28"/>
          <w:szCs w:val="28"/>
          <w:lang w:bidi="ar-TN"/>
        </w:rPr>
        <w:t>.</w:t>
      </w:r>
      <w:r w:rsidR="002A3997">
        <w:rPr>
          <w:rFonts w:ascii="Calibri" w:eastAsia="Calibri" w:hAnsi="Calibri" w:cs="Arial" w:hint="cs"/>
          <w:sz w:val="28"/>
          <w:szCs w:val="28"/>
          <w:rtl/>
          <w:lang w:bidi="ar-TN"/>
        </w:rPr>
        <w:t xml:space="preserve"> </w:t>
      </w:r>
    </w:p>
    <w:p w14:paraId="73162224" w14:textId="26B90912" w:rsidR="00B40194" w:rsidRPr="00B94736" w:rsidRDefault="00AE5602" w:rsidP="00BC3BDD">
      <w:pPr>
        <w:pStyle w:val="Paragraphedeliste"/>
        <w:numPr>
          <w:ilvl w:val="0"/>
          <w:numId w:val="19"/>
        </w:numPr>
        <w:bidi/>
        <w:rPr>
          <w:rFonts w:ascii="Times New Roman" w:eastAsia="Calibri" w:hAnsi="Times New Roman" w:cs="Times New Roman"/>
          <w:b/>
          <w:bCs/>
          <w:sz w:val="28"/>
          <w:szCs w:val="28"/>
          <w:lang w:val="en-US" w:bidi="ar-TN"/>
        </w:rPr>
      </w:pPr>
      <w:r w:rsidRPr="00B94736">
        <w:rPr>
          <w:rFonts w:ascii="Times New Roman" w:eastAsia="Calibri" w:hAnsi="Times New Roman" w:cs="Times New Roman" w:hint="cs"/>
          <w:b/>
          <w:bCs/>
          <w:sz w:val="28"/>
          <w:szCs w:val="28"/>
          <w:rtl/>
          <w:lang w:val="en-US" w:bidi="ar-TN"/>
        </w:rPr>
        <w:t>م</w:t>
      </w:r>
      <w:r w:rsidR="00473C64">
        <w:rPr>
          <w:rFonts w:ascii="Times New Roman" w:eastAsia="Calibri" w:hAnsi="Times New Roman" w:cs="Times New Roman" w:hint="cs"/>
          <w:b/>
          <w:bCs/>
          <w:sz w:val="28"/>
          <w:szCs w:val="28"/>
          <w:rtl/>
          <w:lang w:val="en-US" w:bidi="ar-TN"/>
        </w:rPr>
        <w:t>قترحات</w:t>
      </w:r>
      <w:r w:rsidRPr="00B94736">
        <w:rPr>
          <w:rFonts w:ascii="Times New Roman" w:eastAsia="Calibri" w:hAnsi="Times New Roman" w:cs="Times New Roman"/>
          <w:b/>
          <w:bCs/>
          <w:sz w:val="28"/>
          <w:szCs w:val="28"/>
          <w:rtl/>
          <w:lang w:val="en-US" w:bidi="ar-TN"/>
        </w:rPr>
        <w:t xml:space="preserve"> </w:t>
      </w:r>
      <w:r w:rsidRPr="00B94736">
        <w:rPr>
          <w:rFonts w:ascii="Times New Roman" w:eastAsia="Calibri" w:hAnsi="Times New Roman" w:cs="Times New Roman" w:hint="cs"/>
          <w:b/>
          <w:bCs/>
          <w:sz w:val="28"/>
          <w:szCs w:val="28"/>
          <w:rtl/>
          <w:lang w:val="en-US" w:bidi="ar-TN"/>
        </w:rPr>
        <w:t>جمعية "خرائط المواطنة"</w:t>
      </w:r>
    </w:p>
    <w:p w14:paraId="3328C114" w14:textId="4E29EF53" w:rsidR="00CF5A02" w:rsidRPr="007B47DB" w:rsidRDefault="00906783" w:rsidP="00A01DFD">
      <w:pPr>
        <w:bidi/>
        <w:jc w:val="both"/>
        <w:rPr>
          <w:rFonts w:ascii="Times New Roman" w:eastAsia="Calibri" w:hAnsi="Times New Roman" w:cs="Times New Roman"/>
          <w:sz w:val="28"/>
          <w:szCs w:val="28"/>
          <w:lang w:val="en-US"/>
        </w:rPr>
      </w:pPr>
      <w:r w:rsidRPr="007B47DB">
        <w:rPr>
          <w:rFonts w:ascii="Times New Roman" w:eastAsia="Calibri" w:hAnsi="Times New Roman" w:cs="Times New Roman" w:hint="cs"/>
          <w:sz w:val="28"/>
          <w:szCs w:val="28"/>
          <w:rtl/>
          <w:lang w:val="en-US"/>
        </w:rPr>
        <w:t xml:space="preserve">تعتبر جمعية "خرائط المواطنة" من بين الجمعيات الفاعلة في </w:t>
      </w:r>
      <w:r w:rsidR="00A01DFD" w:rsidRPr="007B47DB">
        <w:rPr>
          <w:rFonts w:ascii="Times New Roman" w:eastAsia="Calibri" w:hAnsi="Times New Roman" w:cs="Times New Roman" w:hint="cs"/>
          <w:sz w:val="28"/>
          <w:szCs w:val="28"/>
          <w:rtl/>
          <w:lang w:val="en-US"/>
        </w:rPr>
        <w:t>إعداد خطة</w:t>
      </w:r>
      <w:r w:rsidRPr="007B47DB">
        <w:rPr>
          <w:rFonts w:ascii="Times New Roman" w:eastAsia="Calibri" w:hAnsi="Times New Roman" w:cs="Times New Roman" w:hint="cs"/>
          <w:sz w:val="28"/>
          <w:szCs w:val="28"/>
          <w:rtl/>
          <w:lang w:val="en-US"/>
        </w:rPr>
        <w:t xml:space="preserve"> العمل الوطنية الرابعة لشراكة الحكومة المفتوحة</w:t>
      </w:r>
      <w:r w:rsidR="00C040FE" w:rsidRPr="007B47DB">
        <w:rPr>
          <w:rFonts w:ascii="Times New Roman" w:eastAsia="Calibri" w:hAnsi="Times New Roman" w:cs="Times New Roman" w:hint="cs"/>
          <w:sz w:val="28"/>
          <w:szCs w:val="28"/>
          <w:rtl/>
          <w:lang w:val="en-US"/>
        </w:rPr>
        <w:t>، حيث قامت بتقديم ومناقشة مجموعة من المقترحات لإدراجها بخطة العمل</w:t>
      </w:r>
      <w:r w:rsidR="00A01DFD" w:rsidRPr="007B47DB">
        <w:rPr>
          <w:rFonts w:ascii="Times New Roman" w:eastAsia="Calibri" w:hAnsi="Times New Roman" w:cs="Times New Roman" w:hint="cs"/>
          <w:sz w:val="28"/>
          <w:szCs w:val="28"/>
          <w:rtl/>
          <w:lang w:val="en-US"/>
        </w:rPr>
        <w:t xml:space="preserve"> وتمحورت هذه المقترحات أساسا حول قطاع الصحة </w:t>
      </w:r>
      <w:r w:rsidR="00473C64" w:rsidRPr="007B47DB">
        <w:rPr>
          <w:rFonts w:ascii="Times New Roman" w:eastAsia="Calibri" w:hAnsi="Times New Roman" w:cs="Times New Roman" w:hint="cs"/>
          <w:sz w:val="28"/>
          <w:szCs w:val="28"/>
          <w:rtl/>
          <w:lang w:val="en-US"/>
        </w:rPr>
        <w:t>العمومية وتعلقت</w:t>
      </w:r>
      <w:r w:rsidR="00A01DFD" w:rsidRPr="007B47DB">
        <w:rPr>
          <w:rFonts w:ascii="Times New Roman" w:eastAsia="Calibri" w:hAnsi="Times New Roman" w:cs="Times New Roman" w:hint="cs"/>
          <w:sz w:val="28"/>
          <w:szCs w:val="28"/>
          <w:rtl/>
          <w:lang w:val="en-US"/>
        </w:rPr>
        <w:t xml:space="preserve"> بما يلي:</w:t>
      </w:r>
    </w:p>
    <w:p w14:paraId="3D83FBCD" w14:textId="77777777" w:rsidR="00957C9A" w:rsidRDefault="00AE5602" w:rsidP="00BC3BDD">
      <w:pPr>
        <w:numPr>
          <w:ilvl w:val="0"/>
          <w:numId w:val="20"/>
        </w:numPr>
        <w:tabs>
          <w:tab w:val="right" w:pos="850"/>
        </w:tabs>
        <w:bidi/>
        <w:spacing w:after="160" w:line="259" w:lineRule="auto"/>
        <w:contextualSpacing/>
        <w:jc w:val="both"/>
        <w:rPr>
          <w:rFonts w:ascii="Times New Roman" w:eastAsia="Calibri" w:hAnsi="Times New Roman" w:cs="Times New Roman"/>
          <w:b/>
          <w:bCs/>
          <w:sz w:val="28"/>
          <w:szCs w:val="28"/>
          <w:lang w:bidi="ar-TN"/>
        </w:rPr>
      </w:pPr>
      <w:r w:rsidRPr="00957C9A">
        <w:rPr>
          <w:rFonts w:ascii="Calibri" w:eastAsia="Calibri" w:hAnsi="Calibri" w:cs="Arial" w:hint="cs"/>
          <w:sz w:val="28"/>
          <w:szCs w:val="28"/>
          <w:rtl/>
          <w:lang w:bidi="ar-TN"/>
        </w:rPr>
        <w:t xml:space="preserve">تعزيز مشاركة المواطنين في تكييف ومتابعة سياسات الصحة العمومية من خلال وضع أسلوب تخطيط تشاركي للبرامج السنوية المتعلقة بالدراسات </w:t>
      </w:r>
      <w:proofErr w:type="spellStart"/>
      <w:r w:rsidRPr="00957C9A">
        <w:rPr>
          <w:rFonts w:ascii="Calibri" w:eastAsia="Calibri" w:hAnsi="Calibri" w:cs="Arial" w:hint="cs"/>
          <w:sz w:val="28"/>
          <w:szCs w:val="28"/>
          <w:rtl/>
          <w:lang w:bidi="ar-TN"/>
        </w:rPr>
        <w:t>والمسوحات</w:t>
      </w:r>
      <w:proofErr w:type="spellEnd"/>
      <w:r w:rsidRPr="00957C9A">
        <w:rPr>
          <w:rFonts w:ascii="Calibri" w:eastAsia="Calibri" w:hAnsi="Calibri" w:cs="Arial" w:hint="cs"/>
          <w:sz w:val="28"/>
          <w:szCs w:val="28"/>
          <w:rtl/>
          <w:lang w:bidi="ar-TN"/>
        </w:rPr>
        <w:t xml:space="preserve"> الإحصائية حول الصحة من خلال </w:t>
      </w:r>
      <w:r w:rsidR="00984F25" w:rsidRPr="00957C9A">
        <w:rPr>
          <w:rFonts w:ascii="Calibri" w:eastAsia="Calibri" w:hAnsi="Calibri" w:cs="Arial" w:hint="cs"/>
          <w:sz w:val="28"/>
          <w:szCs w:val="28"/>
          <w:rtl/>
          <w:lang w:bidi="ar-TN"/>
        </w:rPr>
        <w:t>تشريك جمعيات</w:t>
      </w:r>
      <w:r w:rsidRPr="00957C9A">
        <w:rPr>
          <w:rFonts w:ascii="Calibri" w:eastAsia="Calibri" w:hAnsi="Calibri" w:cs="Arial" w:hint="cs"/>
          <w:sz w:val="28"/>
          <w:szCs w:val="28"/>
          <w:rtl/>
          <w:lang w:bidi="ar-TN"/>
        </w:rPr>
        <w:t xml:space="preserve"> المجتمع المدني </w:t>
      </w:r>
      <w:r w:rsidR="00984F25" w:rsidRPr="00957C9A">
        <w:rPr>
          <w:rFonts w:ascii="Calibri" w:eastAsia="Calibri" w:hAnsi="Calibri" w:cs="Arial" w:hint="cs"/>
          <w:sz w:val="28"/>
          <w:szCs w:val="28"/>
          <w:rtl/>
          <w:lang w:bidi="ar-TN"/>
        </w:rPr>
        <w:t>في المهام التي يقوم بها كل من مجلس الإحصاء الوطني ووزارة الصحة</w:t>
      </w:r>
      <w:r w:rsidRPr="00957C9A">
        <w:rPr>
          <w:rFonts w:ascii="Calibri" w:eastAsia="Calibri" w:hAnsi="Calibri" w:cs="Arial" w:hint="cs"/>
          <w:sz w:val="28"/>
          <w:szCs w:val="28"/>
          <w:rtl/>
          <w:lang w:bidi="ar-TN"/>
        </w:rPr>
        <w:t xml:space="preserve">. </w:t>
      </w:r>
      <w:r w:rsidR="00984F25" w:rsidRPr="00957C9A">
        <w:rPr>
          <w:rFonts w:ascii="Calibri" w:eastAsia="Calibri" w:hAnsi="Calibri" w:cs="Arial" w:hint="cs"/>
          <w:sz w:val="28"/>
          <w:szCs w:val="28"/>
          <w:rtl/>
          <w:lang w:bidi="ar-TN"/>
        </w:rPr>
        <w:t xml:space="preserve">هذا إلى جانب </w:t>
      </w:r>
      <w:r w:rsidRPr="00957C9A">
        <w:rPr>
          <w:rFonts w:ascii="Calibri" w:eastAsia="Calibri" w:hAnsi="Calibri" w:cs="Arial" w:hint="cs"/>
          <w:sz w:val="28"/>
          <w:szCs w:val="28"/>
          <w:rtl/>
          <w:lang w:bidi="ar-TN"/>
        </w:rPr>
        <w:t xml:space="preserve">إجراء مشاورات دورية مع المجتمع المدني بشأن القرارات المتعلقة بسياسات الصحة </w:t>
      </w:r>
      <w:r w:rsidR="00097F6D" w:rsidRPr="00957C9A">
        <w:rPr>
          <w:rFonts w:ascii="Calibri" w:eastAsia="Calibri" w:hAnsi="Calibri" w:cs="Arial" w:hint="cs"/>
          <w:sz w:val="28"/>
          <w:szCs w:val="28"/>
          <w:rtl/>
          <w:lang w:bidi="ar-TN"/>
        </w:rPr>
        <w:t>العمومية</w:t>
      </w:r>
      <w:r w:rsidR="00957C9A">
        <w:rPr>
          <w:rFonts w:ascii="Calibri" w:eastAsia="Calibri" w:hAnsi="Calibri" w:cs="Arial" w:hint="cs"/>
          <w:sz w:val="28"/>
          <w:szCs w:val="28"/>
          <w:rtl/>
          <w:lang w:bidi="ar-TN"/>
        </w:rPr>
        <w:t>،</w:t>
      </w:r>
    </w:p>
    <w:p w14:paraId="0B5FB1A8" w14:textId="3C651E0F" w:rsidR="00957C9A" w:rsidRPr="00957C9A" w:rsidRDefault="00D70561" w:rsidP="00BC3BDD">
      <w:pPr>
        <w:numPr>
          <w:ilvl w:val="0"/>
          <w:numId w:val="20"/>
        </w:numPr>
        <w:tabs>
          <w:tab w:val="right" w:pos="850"/>
        </w:tabs>
        <w:bidi/>
        <w:spacing w:after="160" w:line="259" w:lineRule="auto"/>
        <w:contextualSpacing/>
        <w:jc w:val="both"/>
        <w:rPr>
          <w:rFonts w:ascii="Times New Roman" w:eastAsia="Calibri" w:hAnsi="Times New Roman" w:cs="Times New Roman"/>
          <w:b/>
          <w:bCs/>
          <w:sz w:val="28"/>
          <w:szCs w:val="28"/>
          <w:lang w:bidi="ar-TN"/>
        </w:rPr>
      </w:pPr>
      <w:r w:rsidRPr="00957C9A">
        <w:rPr>
          <w:rFonts w:ascii="Arial" w:eastAsia="Calibri" w:hAnsi="Arial" w:cs="Arial" w:hint="cs"/>
          <w:sz w:val="28"/>
          <w:szCs w:val="28"/>
          <w:rtl/>
        </w:rPr>
        <w:t>وضع إجراءات للحوكمة الرشيدة والتعاون بين السلط المركزية والمحلية في ما يتعلّق بالشؤون الصحية: اقتراح تنظيم اجتماعات عامة سنوية بين وزارة الصحة وإداراتها الجهوية ومنظمّات المجتمع المدني من أجل تحديد أطر للتعاون المشترك وتحديد الاحتياجات الأس</w:t>
      </w:r>
      <w:r w:rsidR="00957C9A">
        <w:rPr>
          <w:rFonts w:ascii="Arial" w:eastAsia="Calibri" w:hAnsi="Arial" w:cs="Arial" w:hint="cs"/>
          <w:sz w:val="28"/>
          <w:szCs w:val="28"/>
          <w:rtl/>
        </w:rPr>
        <w:t>اسية لكل منطقة في المجال الصحّي،</w:t>
      </w:r>
    </w:p>
    <w:p w14:paraId="7739B2EE" w14:textId="1755F0C9" w:rsidR="00473C64" w:rsidRPr="009F3A95" w:rsidRDefault="007B47DB" w:rsidP="00BC3BDD">
      <w:pPr>
        <w:numPr>
          <w:ilvl w:val="0"/>
          <w:numId w:val="20"/>
        </w:numPr>
        <w:tabs>
          <w:tab w:val="right" w:pos="850"/>
        </w:tabs>
        <w:bidi/>
        <w:spacing w:after="160" w:line="259" w:lineRule="auto"/>
        <w:contextualSpacing/>
        <w:jc w:val="both"/>
        <w:rPr>
          <w:rFonts w:ascii="Times New Roman" w:eastAsia="Calibri" w:hAnsi="Times New Roman" w:cs="Times New Roman"/>
          <w:b/>
          <w:bCs/>
          <w:sz w:val="28"/>
          <w:szCs w:val="28"/>
          <w:lang w:bidi="ar-TN"/>
        </w:rPr>
      </w:pPr>
      <w:r w:rsidRPr="00957C9A">
        <w:rPr>
          <w:rFonts w:ascii="Arial" w:eastAsia="Calibri" w:hAnsi="Arial" w:cs="Arial" w:hint="cs"/>
          <w:sz w:val="28"/>
          <w:szCs w:val="28"/>
          <w:rtl/>
        </w:rPr>
        <w:lastRenderedPageBreak/>
        <w:t xml:space="preserve">نشر في شكل مفتوح المعطيات المتعلّقة بإدارة الأزمة الصحية المترتّبة عن المرض الوبائي </w:t>
      </w:r>
      <w:r w:rsidRPr="00473C64">
        <w:rPr>
          <w:rFonts w:ascii="Arial" w:eastAsia="Calibri" w:hAnsi="Arial" w:cs="Arial"/>
          <w:sz w:val="24"/>
          <w:szCs w:val="24"/>
        </w:rPr>
        <w:t>Covid-19</w:t>
      </w:r>
      <w:r w:rsidR="00957C9A" w:rsidRPr="00473C64">
        <w:rPr>
          <w:rFonts w:ascii="Arial" w:eastAsia="Calibri" w:hAnsi="Arial" w:cs="Arial" w:hint="cs"/>
          <w:sz w:val="24"/>
          <w:szCs w:val="24"/>
          <w:rtl/>
        </w:rPr>
        <w:t>.</w:t>
      </w:r>
    </w:p>
    <w:p w14:paraId="215A142E" w14:textId="6087E3F7" w:rsidR="00473C64" w:rsidRPr="001F7074" w:rsidRDefault="00473C64" w:rsidP="00BC3BDD">
      <w:pPr>
        <w:pStyle w:val="Paragraphedeliste"/>
        <w:numPr>
          <w:ilvl w:val="0"/>
          <w:numId w:val="19"/>
        </w:numPr>
        <w:bidi/>
        <w:rPr>
          <w:rFonts w:ascii="Times New Roman" w:eastAsia="Calibri" w:hAnsi="Times New Roman" w:cs="Times New Roman"/>
          <w:b/>
          <w:bCs/>
          <w:sz w:val="28"/>
          <w:szCs w:val="28"/>
          <w:lang w:val="en-US" w:bidi="ar-TN"/>
        </w:rPr>
      </w:pPr>
      <w:r w:rsidRPr="001F7074">
        <w:rPr>
          <w:rFonts w:ascii="Times New Roman" w:eastAsia="Calibri" w:hAnsi="Times New Roman" w:cs="Times New Roman" w:hint="cs"/>
          <w:b/>
          <w:bCs/>
          <w:sz w:val="28"/>
          <w:szCs w:val="28"/>
          <w:rtl/>
          <w:lang w:val="en-US" w:bidi="ar-TN"/>
        </w:rPr>
        <w:t>مقترحات</w:t>
      </w:r>
      <w:r w:rsidRPr="001F7074">
        <w:rPr>
          <w:rFonts w:ascii="Times New Roman" w:eastAsia="Calibri" w:hAnsi="Times New Roman" w:cs="Times New Roman"/>
          <w:b/>
          <w:bCs/>
          <w:sz w:val="28"/>
          <w:szCs w:val="28"/>
          <w:rtl/>
          <w:lang w:val="en-US" w:bidi="ar-TN"/>
        </w:rPr>
        <w:t xml:space="preserve"> </w:t>
      </w:r>
      <w:r w:rsidRPr="001F7074">
        <w:rPr>
          <w:rFonts w:ascii="Times New Roman" w:eastAsia="Calibri" w:hAnsi="Times New Roman" w:cs="Times New Roman" w:hint="cs"/>
          <w:b/>
          <w:bCs/>
          <w:sz w:val="28"/>
          <w:szCs w:val="28"/>
          <w:rtl/>
          <w:lang w:val="en-US" w:bidi="ar-TN"/>
        </w:rPr>
        <w:t>جمعية "</w:t>
      </w:r>
      <w:r w:rsidR="00BB0870" w:rsidRPr="001F7074">
        <w:rPr>
          <w:rFonts w:ascii="Times New Roman" w:eastAsia="Calibri" w:hAnsi="Times New Roman" w:cs="Times New Roman" w:hint="cs"/>
          <w:b/>
          <w:bCs/>
          <w:sz w:val="28"/>
          <w:szCs w:val="28"/>
          <w:rtl/>
          <w:lang w:val="en-US" w:bidi="ar-TN"/>
        </w:rPr>
        <w:t>أنشر</w:t>
      </w:r>
      <w:r w:rsidRPr="001F7074">
        <w:rPr>
          <w:rFonts w:ascii="Times New Roman" w:eastAsia="Calibri" w:hAnsi="Times New Roman" w:cs="Times New Roman" w:hint="cs"/>
          <w:b/>
          <w:bCs/>
          <w:sz w:val="28"/>
          <w:szCs w:val="28"/>
          <w:rtl/>
          <w:lang w:val="en-US" w:bidi="ar-TN"/>
        </w:rPr>
        <w:t>"</w:t>
      </w:r>
    </w:p>
    <w:p w14:paraId="584154F1" w14:textId="77777777" w:rsidR="00BB0870" w:rsidRPr="00BB0870" w:rsidRDefault="00BB0870" w:rsidP="00BB0870">
      <w:pPr>
        <w:pStyle w:val="Paragraphedeliste"/>
        <w:bidi/>
        <w:ind w:left="1428"/>
        <w:rPr>
          <w:rFonts w:ascii="Times New Roman" w:eastAsia="Calibri" w:hAnsi="Times New Roman" w:cs="Times New Roman"/>
          <w:b/>
          <w:bCs/>
          <w:sz w:val="16"/>
          <w:szCs w:val="16"/>
          <w:lang w:val="en-US" w:bidi="ar-TN"/>
        </w:rPr>
      </w:pPr>
    </w:p>
    <w:p w14:paraId="4B4B92FB" w14:textId="0280BA55" w:rsidR="007C5ACA" w:rsidRDefault="00957C9A" w:rsidP="00BC3BDD">
      <w:pPr>
        <w:pStyle w:val="Paragraphedeliste"/>
        <w:numPr>
          <w:ilvl w:val="0"/>
          <w:numId w:val="21"/>
        </w:numPr>
        <w:bidi/>
        <w:rPr>
          <w:rFonts w:ascii="Arial" w:eastAsia="Calibri" w:hAnsi="Arial" w:cs="Arial"/>
          <w:sz w:val="28"/>
          <w:szCs w:val="28"/>
        </w:rPr>
      </w:pPr>
      <w:r w:rsidRPr="00957C9A">
        <w:rPr>
          <w:rFonts w:ascii="Arial" w:eastAsia="Calibri" w:hAnsi="Arial" w:cs="Arial" w:hint="cs"/>
          <w:sz w:val="28"/>
          <w:szCs w:val="28"/>
          <w:rtl/>
        </w:rPr>
        <w:t>نشر</w:t>
      </w:r>
      <w:r w:rsidRPr="00957C9A">
        <w:rPr>
          <w:rFonts w:ascii="Arial" w:eastAsia="Calibri" w:hAnsi="Arial" w:cs="Arial"/>
          <w:sz w:val="28"/>
          <w:szCs w:val="28"/>
          <w:rtl/>
        </w:rPr>
        <w:t xml:space="preserve"> </w:t>
      </w:r>
      <w:r w:rsidRPr="00957C9A">
        <w:rPr>
          <w:rFonts w:ascii="Arial" w:eastAsia="Calibri" w:hAnsi="Arial" w:cs="Arial" w:hint="cs"/>
          <w:sz w:val="28"/>
          <w:szCs w:val="28"/>
          <w:rtl/>
        </w:rPr>
        <w:t>التقارير</w:t>
      </w:r>
      <w:r w:rsidRPr="00957C9A">
        <w:rPr>
          <w:rFonts w:ascii="Arial" w:eastAsia="Calibri" w:hAnsi="Arial" w:cs="Arial"/>
          <w:sz w:val="28"/>
          <w:szCs w:val="28"/>
          <w:rtl/>
        </w:rPr>
        <w:t xml:space="preserve"> </w:t>
      </w:r>
      <w:r w:rsidRPr="00957C9A">
        <w:rPr>
          <w:rFonts w:ascii="Arial" w:eastAsia="Calibri" w:hAnsi="Arial" w:cs="Arial" w:hint="cs"/>
          <w:sz w:val="28"/>
          <w:szCs w:val="28"/>
          <w:rtl/>
        </w:rPr>
        <w:t>الرقابية</w:t>
      </w:r>
      <w:r w:rsidRPr="00957C9A">
        <w:rPr>
          <w:rFonts w:ascii="Arial" w:eastAsia="Calibri" w:hAnsi="Arial" w:cs="Arial"/>
          <w:sz w:val="28"/>
          <w:szCs w:val="28"/>
          <w:rtl/>
        </w:rPr>
        <w:t xml:space="preserve"> </w:t>
      </w:r>
      <w:r w:rsidRPr="00957C9A">
        <w:rPr>
          <w:rFonts w:ascii="Arial" w:eastAsia="Calibri" w:hAnsi="Arial" w:cs="Arial" w:hint="cs"/>
          <w:sz w:val="28"/>
          <w:szCs w:val="28"/>
          <w:rtl/>
        </w:rPr>
        <w:t>وفقا</w:t>
      </w:r>
      <w:r w:rsidRPr="00957C9A">
        <w:rPr>
          <w:rFonts w:ascii="Arial" w:eastAsia="Calibri" w:hAnsi="Arial" w:cs="Arial"/>
          <w:sz w:val="28"/>
          <w:szCs w:val="28"/>
          <w:rtl/>
        </w:rPr>
        <w:t xml:space="preserve"> </w:t>
      </w:r>
      <w:r w:rsidRPr="00957C9A">
        <w:rPr>
          <w:rFonts w:ascii="Arial" w:eastAsia="Calibri" w:hAnsi="Arial" w:cs="Arial" w:hint="cs"/>
          <w:sz w:val="28"/>
          <w:szCs w:val="28"/>
          <w:rtl/>
        </w:rPr>
        <w:t>لأحكام</w:t>
      </w:r>
      <w:r w:rsidRPr="00957C9A">
        <w:rPr>
          <w:rFonts w:ascii="Arial" w:eastAsia="Calibri" w:hAnsi="Arial" w:cs="Arial"/>
          <w:sz w:val="28"/>
          <w:szCs w:val="28"/>
          <w:rtl/>
        </w:rPr>
        <w:t xml:space="preserve"> </w:t>
      </w:r>
      <w:r w:rsidRPr="00957C9A">
        <w:rPr>
          <w:rFonts w:ascii="Arial" w:eastAsia="Calibri" w:hAnsi="Arial" w:cs="Arial" w:hint="cs"/>
          <w:sz w:val="28"/>
          <w:szCs w:val="28"/>
          <w:rtl/>
        </w:rPr>
        <w:t>الأمر</w:t>
      </w:r>
      <w:r w:rsidRPr="00957C9A">
        <w:rPr>
          <w:rFonts w:ascii="Arial" w:eastAsia="Calibri" w:hAnsi="Arial" w:cs="Arial"/>
          <w:sz w:val="28"/>
          <w:szCs w:val="28"/>
          <w:rtl/>
        </w:rPr>
        <w:t xml:space="preserve"> </w:t>
      </w:r>
      <w:r w:rsidRPr="00957C9A">
        <w:rPr>
          <w:rFonts w:ascii="Arial" w:eastAsia="Calibri" w:hAnsi="Arial" w:cs="Arial" w:hint="cs"/>
          <w:sz w:val="28"/>
          <w:szCs w:val="28"/>
          <w:rtl/>
        </w:rPr>
        <w:t>الحكومي</w:t>
      </w:r>
      <w:r w:rsidRPr="00957C9A">
        <w:rPr>
          <w:rFonts w:ascii="Arial" w:eastAsia="Calibri" w:hAnsi="Arial" w:cs="Arial"/>
          <w:sz w:val="28"/>
          <w:szCs w:val="28"/>
          <w:rtl/>
        </w:rPr>
        <w:t xml:space="preserve"> </w:t>
      </w:r>
      <w:r w:rsidRPr="00957C9A">
        <w:rPr>
          <w:rFonts w:ascii="Arial" w:eastAsia="Calibri" w:hAnsi="Arial" w:cs="Arial" w:hint="cs"/>
          <w:sz w:val="28"/>
          <w:szCs w:val="28"/>
          <w:rtl/>
        </w:rPr>
        <w:t>عدد</w:t>
      </w:r>
      <w:r w:rsidRPr="00957C9A">
        <w:rPr>
          <w:rFonts w:ascii="Arial" w:eastAsia="Calibri" w:hAnsi="Arial" w:cs="Arial"/>
          <w:sz w:val="28"/>
          <w:szCs w:val="28"/>
          <w:rtl/>
        </w:rPr>
        <w:t xml:space="preserve"> 375 </w:t>
      </w:r>
      <w:r w:rsidRPr="00957C9A">
        <w:rPr>
          <w:rFonts w:ascii="Arial" w:eastAsia="Calibri" w:hAnsi="Arial" w:cs="Arial" w:hint="cs"/>
          <w:sz w:val="28"/>
          <w:szCs w:val="28"/>
          <w:rtl/>
        </w:rPr>
        <w:t>لسنة</w:t>
      </w:r>
      <w:r w:rsidRPr="00957C9A">
        <w:rPr>
          <w:rFonts w:ascii="Arial" w:eastAsia="Calibri" w:hAnsi="Arial" w:cs="Arial"/>
          <w:sz w:val="28"/>
          <w:szCs w:val="28"/>
          <w:rtl/>
        </w:rPr>
        <w:t xml:space="preserve"> 2020 </w:t>
      </w:r>
      <w:r w:rsidRPr="00957C9A">
        <w:rPr>
          <w:rFonts w:ascii="Arial" w:eastAsia="Calibri" w:hAnsi="Arial" w:cs="Arial" w:hint="cs"/>
          <w:sz w:val="28"/>
          <w:szCs w:val="28"/>
          <w:rtl/>
        </w:rPr>
        <w:t>المؤرخ</w:t>
      </w:r>
      <w:r w:rsidRPr="00957C9A">
        <w:rPr>
          <w:rFonts w:ascii="Arial" w:eastAsia="Calibri" w:hAnsi="Arial" w:cs="Arial"/>
          <w:sz w:val="28"/>
          <w:szCs w:val="28"/>
          <w:rtl/>
        </w:rPr>
        <w:t xml:space="preserve"> </w:t>
      </w:r>
      <w:r w:rsidRPr="00957C9A">
        <w:rPr>
          <w:rFonts w:ascii="Arial" w:eastAsia="Calibri" w:hAnsi="Arial" w:cs="Arial" w:hint="cs"/>
          <w:sz w:val="28"/>
          <w:szCs w:val="28"/>
          <w:rtl/>
        </w:rPr>
        <w:t>في</w:t>
      </w:r>
      <w:r w:rsidRPr="00957C9A">
        <w:rPr>
          <w:rFonts w:ascii="Arial" w:eastAsia="Calibri" w:hAnsi="Arial" w:cs="Arial"/>
          <w:sz w:val="28"/>
          <w:szCs w:val="28"/>
          <w:rtl/>
        </w:rPr>
        <w:t xml:space="preserve"> 29 </w:t>
      </w:r>
      <w:r w:rsidRPr="00957C9A">
        <w:rPr>
          <w:rFonts w:ascii="Arial" w:eastAsia="Calibri" w:hAnsi="Arial" w:cs="Arial" w:hint="cs"/>
          <w:sz w:val="28"/>
          <w:szCs w:val="28"/>
          <w:rtl/>
        </w:rPr>
        <w:t>جوان</w:t>
      </w:r>
      <w:r w:rsidRPr="00957C9A">
        <w:rPr>
          <w:rFonts w:ascii="Arial" w:eastAsia="Calibri" w:hAnsi="Arial" w:cs="Arial"/>
          <w:sz w:val="28"/>
          <w:szCs w:val="28"/>
          <w:rtl/>
        </w:rPr>
        <w:t xml:space="preserve"> 2020 </w:t>
      </w:r>
      <w:r w:rsidRPr="00957C9A">
        <w:rPr>
          <w:rFonts w:ascii="Arial" w:eastAsia="Calibri" w:hAnsi="Arial" w:cs="Arial" w:hint="cs"/>
          <w:sz w:val="28"/>
          <w:szCs w:val="28"/>
          <w:rtl/>
        </w:rPr>
        <w:t>والمتعلق</w:t>
      </w:r>
      <w:r w:rsidRPr="00957C9A">
        <w:rPr>
          <w:rFonts w:ascii="Arial" w:eastAsia="Calibri" w:hAnsi="Arial" w:cs="Arial"/>
          <w:sz w:val="28"/>
          <w:szCs w:val="28"/>
          <w:rtl/>
        </w:rPr>
        <w:t xml:space="preserve"> </w:t>
      </w:r>
      <w:r w:rsidRPr="00957C9A">
        <w:rPr>
          <w:rFonts w:ascii="Arial" w:eastAsia="Calibri" w:hAnsi="Arial" w:cs="Arial" w:hint="cs"/>
          <w:sz w:val="28"/>
          <w:szCs w:val="28"/>
          <w:rtl/>
        </w:rPr>
        <w:t>بتنظيم</w:t>
      </w:r>
      <w:r w:rsidRPr="00957C9A">
        <w:rPr>
          <w:rFonts w:ascii="Arial" w:eastAsia="Calibri" w:hAnsi="Arial" w:cs="Arial"/>
          <w:sz w:val="28"/>
          <w:szCs w:val="28"/>
          <w:rtl/>
        </w:rPr>
        <w:t xml:space="preserve"> </w:t>
      </w:r>
      <w:r w:rsidRPr="00957C9A">
        <w:rPr>
          <w:rFonts w:ascii="Arial" w:eastAsia="Calibri" w:hAnsi="Arial" w:cs="Arial" w:hint="cs"/>
          <w:sz w:val="28"/>
          <w:szCs w:val="28"/>
          <w:rtl/>
        </w:rPr>
        <w:t>عملية</w:t>
      </w:r>
      <w:r w:rsidRPr="00957C9A">
        <w:rPr>
          <w:rFonts w:ascii="Arial" w:eastAsia="Calibri" w:hAnsi="Arial" w:cs="Arial"/>
          <w:sz w:val="28"/>
          <w:szCs w:val="28"/>
          <w:rtl/>
        </w:rPr>
        <w:t xml:space="preserve"> </w:t>
      </w:r>
      <w:r w:rsidRPr="00957C9A">
        <w:rPr>
          <w:rFonts w:ascii="Arial" w:eastAsia="Calibri" w:hAnsi="Arial" w:cs="Arial" w:hint="cs"/>
          <w:sz w:val="28"/>
          <w:szCs w:val="28"/>
          <w:rtl/>
        </w:rPr>
        <w:t>نشر</w:t>
      </w:r>
      <w:r w:rsidRPr="00957C9A">
        <w:rPr>
          <w:rFonts w:ascii="Arial" w:eastAsia="Calibri" w:hAnsi="Arial" w:cs="Arial"/>
          <w:sz w:val="28"/>
          <w:szCs w:val="28"/>
          <w:rtl/>
        </w:rPr>
        <w:t xml:space="preserve"> </w:t>
      </w:r>
      <w:r w:rsidRPr="00957C9A">
        <w:rPr>
          <w:rFonts w:ascii="Arial" w:eastAsia="Calibri" w:hAnsi="Arial" w:cs="Arial" w:hint="cs"/>
          <w:sz w:val="28"/>
          <w:szCs w:val="28"/>
          <w:rtl/>
        </w:rPr>
        <w:t>تقارير</w:t>
      </w:r>
      <w:r w:rsidRPr="00957C9A">
        <w:rPr>
          <w:rFonts w:ascii="Arial" w:eastAsia="Calibri" w:hAnsi="Arial" w:cs="Arial"/>
          <w:sz w:val="28"/>
          <w:szCs w:val="28"/>
          <w:rtl/>
        </w:rPr>
        <w:t xml:space="preserve"> </w:t>
      </w:r>
      <w:r w:rsidRPr="00957C9A">
        <w:rPr>
          <w:rFonts w:ascii="Arial" w:eastAsia="Calibri" w:hAnsi="Arial" w:cs="Arial" w:hint="cs"/>
          <w:sz w:val="28"/>
          <w:szCs w:val="28"/>
          <w:rtl/>
        </w:rPr>
        <w:t>هيئات</w:t>
      </w:r>
      <w:r w:rsidRPr="00957C9A">
        <w:rPr>
          <w:rFonts w:ascii="Arial" w:eastAsia="Calibri" w:hAnsi="Arial" w:cs="Arial"/>
          <w:sz w:val="28"/>
          <w:szCs w:val="28"/>
          <w:rtl/>
        </w:rPr>
        <w:t xml:space="preserve"> </w:t>
      </w:r>
      <w:r w:rsidRPr="00957C9A">
        <w:rPr>
          <w:rFonts w:ascii="Arial" w:eastAsia="Calibri" w:hAnsi="Arial" w:cs="Arial" w:hint="cs"/>
          <w:sz w:val="28"/>
          <w:szCs w:val="28"/>
          <w:rtl/>
        </w:rPr>
        <w:t>الرقابة</w:t>
      </w:r>
      <w:r w:rsidRPr="00957C9A">
        <w:rPr>
          <w:rFonts w:ascii="Arial" w:eastAsia="Calibri" w:hAnsi="Arial" w:cs="Arial"/>
          <w:sz w:val="28"/>
          <w:szCs w:val="28"/>
          <w:rtl/>
        </w:rPr>
        <w:t xml:space="preserve"> </w:t>
      </w:r>
      <w:r w:rsidRPr="00957C9A">
        <w:rPr>
          <w:rFonts w:ascii="Arial" w:eastAsia="Calibri" w:hAnsi="Arial" w:cs="Arial" w:hint="cs"/>
          <w:sz w:val="28"/>
          <w:szCs w:val="28"/>
          <w:rtl/>
        </w:rPr>
        <w:t>وتقارير</w:t>
      </w:r>
      <w:r w:rsidRPr="00957C9A">
        <w:rPr>
          <w:rFonts w:ascii="Arial" w:eastAsia="Calibri" w:hAnsi="Arial" w:cs="Arial"/>
          <w:sz w:val="28"/>
          <w:szCs w:val="28"/>
          <w:rtl/>
        </w:rPr>
        <w:t xml:space="preserve"> </w:t>
      </w:r>
      <w:r w:rsidRPr="00957C9A">
        <w:rPr>
          <w:rFonts w:ascii="Arial" w:eastAsia="Calibri" w:hAnsi="Arial" w:cs="Arial" w:hint="cs"/>
          <w:sz w:val="28"/>
          <w:szCs w:val="28"/>
          <w:rtl/>
        </w:rPr>
        <w:t>المتابعة</w:t>
      </w:r>
      <w:r w:rsidRPr="00957C9A">
        <w:rPr>
          <w:rFonts w:ascii="Arial" w:eastAsia="Calibri" w:hAnsi="Arial" w:cs="Arial"/>
          <w:sz w:val="28"/>
          <w:szCs w:val="28"/>
          <w:rtl/>
        </w:rPr>
        <w:t xml:space="preserve"> </w:t>
      </w:r>
      <w:r w:rsidRPr="00957C9A">
        <w:rPr>
          <w:rFonts w:ascii="Arial" w:eastAsia="Calibri" w:hAnsi="Arial" w:cs="Arial" w:hint="cs"/>
          <w:sz w:val="28"/>
          <w:szCs w:val="28"/>
          <w:rtl/>
        </w:rPr>
        <w:t>الصادرة</w:t>
      </w:r>
      <w:r w:rsidRPr="00957C9A">
        <w:rPr>
          <w:rFonts w:ascii="Arial" w:eastAsia="Calibri" w:hAnsi="Arial" w:cs="Arial"/>
          <w:sz w:val="28"/>
          <w:szCs w:val="28"/>
          <w:rtl/>
        </w:rPr>
        <w:t xml:space="preserve"> </w:t>
      </w:r>
      <w:r w:rsidRPr="00957C9A">
        <w:rPr>
          <w:rFonts w:ascii="Arial" w:eastAsia="Calibri" w:hAnsi="Arial" w:cs="Arial" w:hint="cs"/>
          <w:sz w:val="28"/>
          <w:szCs w:val="28"/>
          <w:rtl/>
        </w:rPr>
        <w:t>عنها</w:t>
      </w:r>
      <w:r>
        <w:rPr>
          <w:rFonts w:ascii="Arial" w:eastAsia="Calibri" w:hAnsi="Arial" w:cs="Arial" w:hint="cs"/>
          <w:sz w:val="28"/>
          <w:szCs w:val="28"/>
          <w:rtl/>
        </w:rPr>
        <w:t>.</w:t>
      </w:r>
    </w:p>
    <w:p w14:paraId="1F78F6E5" w14:textId="36AC4225" w:rsidR="0019285A" w:rsidRDefault="0019285A" w:rsidP="0019285A">
      <w:pPr>
        <w:pStyle w:val="Paragraphedeliste"/>
        <w:bidi/>
        <w:rPr>
          <w:rFonts w:ascii="Arial" w:eastAsia="Calibri" w:hAnsi="Arial" w:cs="Arial"/>
          <w:sz w:val="28"/>
          <w:szCs w:val="28"/>
          <w:rtl/>
        </w:rPr>
      </w:pPr>
    </w:p>
    <w:p w14:paraId="09725DC9" w14:textId="3C5E59F1" w:rsidR="0019285A" w:rsidRDefault="0019285A" w:rsidP="0019285A">
      <w:pPr>
        <w:pStyle w:val="Paragraphedeliste"/>
        <w:bidi/>
        <w:rPr>
          <w:rFonts w:ascii="Arial" w:eastAsia="Calibri" w:hAnsi="Arial" w:cs="Arial"/>
          <w:sz w:val="28"/>
          <w:szCs w:val="28"/>
          <w:rtl/>
        </w:rPr>
      </w:pPr>
    </w:p>
    <w:p w14:paraId="0AAD43A0" w14:textId="3DEF8DE2" w:rsidR="0019285A" w:rsidRDefault="0019285A" w:rsidP="0019285A">
      <w:pPr>
        <w:pStyle w:val="Paragraphedeliste"/>
        <w:bidi/>
        <w:rPr>
          <w:rFonts w:ascii="Arial" w:eastAsia="Calibri" w:hAnsi="Arial" w:cs="Arial"/>
          <w:sz w:val="28"/>
          <w:szCs w:val="28"/>
          <w:rtl/>
        </w:rPr>
      </w:pPr>
    </w:p>
    <w:p w14:paraId="2A22DE23" w14:textId="1049C47B" w:rsidR="0019285A" w:rsidRDefault="0019285A" w:rsidP="0019285A">
      <w:pPr>
        <w:pStyle w:val="Paragraphedeliste"/>
        <w:bidi/>
        <w:rPr>
          <w:rFonts w:ascii="Arial" w:eastAsia="Calibri" w:hAnsi="Arial" w:cs="Arial"/>
          <w:sz w:val="28"/>
          <w:szCs w:val="28"/>
          <w:rtl/>
        </w:rPr>
      </w:pPr>
    </w:p>
    <w:p w14:paraId="79036032" w14:textId="2CCAB33A" w:rsidR="0019285A" w:rsidRDefault="0019285A" w:rsidP="0019285A">
      <w:pPr>
        <w:pStyle w:val="Paragraphedeliste"/>
        <w:bidi/>
        <w:rPr>
          <w:rFonts w:ascii="Arial" w:eastAsia="Calibri" w:hAnsi="Arial" w:cs="Arial"/>
          <w:sz w:val="28"/>
          <w:szCs w:val="28"/>
          <w:rtl/>
        </w:rPr>
      </w:pPr>
    </w:p>
    <w:p w14:paraId="774A8F35" w14:textId="6E64DAF2" w:rsidR="0019285A" w:rsidRDefault="0019285A" w:rsidP="0019285A">
      <w:pPr>
        <w:pStyle w:val="Paragraphedeliste"/>
        <w:bidi/>
        <w:rPr>
          <w:rFonts w:ascii="Arial" w:eastAsia="Calibri" w:hAnsi="Arial" w:cs="Arial"/>
          <w:sz w:val="28"/>
          <w:szCs w:val="28"/>
          <w:rtl/>
        </w:rPr>
      </w:pPr>
    </w:p>
    <w:p w14:paraId="2E305A2B" w14:textId="10FBFC10" w:rsidR="0019285A" w:rsidRDefault="0019285A" w:rsidP="0019285A">
      <w:pPr>
        <w:pStyle w:val="Paragraphedeliste"/>
        <w:bidi/>
        <w:rPr>
          <w:rFonts w:ascii="Arial" w:eastAsia="Calibri" w:hAnsi="Arial" w:cs="Arial"/>
          <w:sz w:val="28"/>
          <w:szCs w:val="28"/>
          <w:rtl/>
        </w:rPr>
      </w:pPr>
    </w:p>
    <w:p w14:paraId="2E01BC11" w14:textId="20D41651" w:rsidR="0019285A" w:rsidRDefault="0019285A" w:rsidP="0019285A">
      <w:pPr>
        <w:pStyle w:val="Paragraphedeliste"/>
        <w:bidi/>
        <w:rPr>
          <w:rFonts w:ascii="Arial" w:eastAsia="Calibri" w:hAnsi="Arial" w:cs="Arial"/>
          <w:sz w:val="28"/>
          <w:szCs w:val="28"/>
          <w:rtl/>
        </w:rPr>
      </w:pPr>
    </w:p>
    <w:p w14:paraId="0368F546" w14:textId="1ED47374" w:rsidR="0019285A" w:rsidRDefault="0019285A" w:rsidP="0019285A">
      <w:pPr>
        <w:pStyle w:val="Paragraphedeliste"/>
        <w:bidi/>
        <w:rPr>
          <w:rFonts w:ascii="Arial" w:eastAsia="Calibri" w:hAnsi="Arial" w:cs="Arial"/>
          <w:sz w:val="28"/>
          <w:szCs w:val="28"/>
          <w:rtl/>
        </w:rPr>
      </w:pPr>
    </w:p>
    <w:p w14:paraId="575DE708" w14:textId="5A3AECAD" w:rsidR="0019285A" w:rsidRDefault="0019285A" w:rsidP="0019285A">
      <w:pPr>
        <w:pStyle w:val="Paragraphedeliste"/>
        <w:bidi/>
        <w:rPr>
          <w:rFonts w:ascii="Arial" w:eastAsia="Calibri" w:hAnsi="Arial" w:cs="Arial"/>
          <w:sz w:val="28"/>
          <w:szCs w:val="28"/>
          <w:rtl/>
        </w:rPr>
      </w:pPr>
    </w:p>
    <w:p w14:paraId="219699B1" w14:textId="5812E616" w:rsidR="0019285A" w:rsidRDefault="0019285A" w:rsidP="0019285A">
      <w:pPr>
        <w:pStyle w:val="Paragraphedeliste"/>
        <w:bidi/>
        <w:rPr>
          <w:rFonts w:ascii="Arial" w:eastAsia="Calibri" w:hAnsi="Arial" w:cs="Arial"/>
          <w:sz w:val="28"/>
          <w:szCs w:val="28"/>
          <w:rtl/>
        </w:rPr>
      </w:pPr>
    </w:p>
    <w:p w14:paraId="6811AFB5" w14:textId="30C7612F" w:rsidR="0019285A" w:rsidRDefault="0019285A" w:rsidP="0019285A">
      <w:pPr>
        <w:pStyle w:val="Paragraphedeliste"/>
        <w:bidi/>
        <w:rPr>
          <w:rFonts w:ascii="Arial" w:eastAsia="Calibri" w:hAnsi="Arial" w:cs="Arial"/>
          <w:sz w:val="28"/>
          <w:szCs w:val="28"/>
          <w:rtl/>
        </w:rPr>
      </w:pPr>
    </w:p>
    <w:p w14:paraId="6BE82728" w14:textId="525414B3" w:rsidR="0019285A" w:rsidRDefault="0019285A" w:rsidP="0019285A">
      <w:pPr>
        <w:pStyle w:val="Paragraphedeliste"/>
        <w:bidi/>
        <w:rPr>
          <w:rFonts w:ascii="Arial" w:eastAsia="Calibri" w:hAnsi="Arial" w:cs="Arial"/>
          <w:sz w:val="28"/>
          <w:szCs w:val="28"/>
          <w:rtl/>
        </w:rPr>
      </w:pPr>
    </w:p>
    <w:p w14:paraId="7EAAED1E" w14:textId="5C27D308" w:rsidR="0019285A" w:rsidRDefault="0019285A" w:rsidP="0019285A">
      <w:pPr>
        <w:pStyle w:val="Paragraphedeliste"/>
        <w:bidi/>
        <w:rPr>
          <w:rFonts w:ascii="Arial" w:eastAsia="Calibri" w:hAnsi="Arial" w:cs="Arial"/>
          <w:sz w:val="28"/>
          <w:szCs w:val="28"/>
          <w:rtl/>
        </w:rPr>
      </w:pPr>
    </w:p>
    <w:p w14:paraId="7ED7C86C" w14:textId="34933B8E" w:rsidR="0019285A" w:rsidRDefault="0019285A" w:rsidP="0019285A">
      <w:pPr>
        <w:pStyle w:val="Paragraphedeliste"/>
        <w:bidi/>
        <w:rPr>
          <w:rFonts w:ascii="Arial" w:eastAsia="Calibri" w:hAnsi="Arial" w:cs="Arial"/>
          <w:sz w:val="28"/>
          <w:szCs w:val="28"/>
          <w:rtl/>
        </w:rPr>
      </w:pPr>
    </w:p>
    <w:p w14:paraId="0F608843" w14:textId="1F4108BB" w:rsidR="0019285A" w:rsidRDefault="0019285A" w:rsidP="0019285A">
      <w:pPr>
        <w:pStyle w:val="Paragraphedeliste"/>
        <w:bidi/>
        <w:rPr>
          <w:rFonts w:ascii="Arial" w:eastAsia="Calibri" w:hAnsi="Arial" w:cs="Arial"/>
          <w:sz w:val="28"/>
          <w:szCs w:val="28"/>
          <w:rtl/>
        </w:rPr>
      </w:pPr>
    </w:p>
    <w:p w14:paraId="1CF8B904" w14:textId="42F45F6D" w:rsidR="0019285A" w:rsidRDefault="0019285A" w:rsidP="0019285A">
      <w:pPr>
        <w:pStyle w:val="Paragraphedeliste"/>
        <w:bidi/>
        <w:rPr>
          <w:rFonts w:ascii="Arial" w:eastAsia="Calibri" w:hAnsi="Arial" w:cs="Arial"/>
          <w:sz w:val="28"/>
          <w:szCs w:val="28"/>
          <w:rtl/>
        </w:rPr>
      </w:pPr>
    </w:p>
    <w:p w14:paraId="33FDA6D3" w14:textId="5BC3A9F2" w:rsidR="0019285A" w:rsidRDefault="0019285A" w:rsidP="0019285A">
      <w:pPr>
        <w:pStyle w:val="Paragraphedeliste"/>
        <w:bidi/>
        <w:rPr>
          <w:rFonts w:ascii="Arial" w:eastAsia="Calibri" w:hAnsi="Arial" w:cs="Arial"/>
          <w:sz w:val="28"/>
          <w:szCs w:val="28"/>
          <w:rtl/>
        </w:rPr>
      </w:pPr>
    </w:p>
    <w:p w14:paraId="7C5B8872" w14:textId="01CAB815" w:rsidR="0019285A" w:rsidRDefault="0019285A" w:rsidP="0019285A">
      <w:pPr>
        <w:pStyle w:val="Paragraphedeliste"/>
        <w:bidi/>
        <w:rPr>
          <w:rFonts w:ascii="Arial" w:eastAsia="Calibri" w:hAnsi="Arial" w:cs="Arial"/>
          <w:sz w:val="28"/>
          <w:szCs w:val="28"/>
          <w:rtl/>
        </w:rPr>
      </w:pPr>
    </w:p>
    <w:p w14:paraId="5904A471" w14:textId="70282FCB" w:rsidR="0019285A" w:rsidRDefault="0019285A" w:rsidP="0019285A">
      <w:pPr>
        <w:pStyle w:val="Paragraphedeliste"/>
        <w:bidi/>
        <w:rPr>
          <w:rFonts w:ascii="Arial" w:eastAsia="Calibri" w:hAnsi="Arial" w:cs="Arial"/>
          <w:sz w:val="28"/>
          <w:szCs w:val="28"/>
          <w:rtl/>
        </w:rPr>
      </w:pPr>
    </w:p>
    <w:p w14:paraId="50BE8372" w14:textId="6580E3AF" w:rsidR="0019285A" w:rsidRDefault="0019285A" w:rsidP="0019285A">
      <w:pPr>
        <w:pStyle w:val="Paragraphedeliste"/>
        <w:bidi/>
        <w:rPr>
          <w:rFonts w:ascii="Arial" w:eastAsia="Calibri" w:hAnsi="Arial" w:cs="Arial"/>
          <w:sz w:val="28"/>
          <w:szCs w:val="28"/>
          <w:rtl/>
        </w:rPr>
      </w:pPr>
    </w:p>
    <w:p w14:paraId="1CAB92BC" w14:textId="64AB14E3" w:rsidR="0019285A" w:rsidRDefault="0019285A" w:rsidP="0019285A">
      <w:pPr>
        <w:pStyle w:val="Paragraphedeliste"/>
        <w:bidi/>
        <w:rPr>
          <w:rFonts w:ascii="Arial" w:eastAsia="Calibri" w:hAnsi="Arial" w:cs="Arial"/>
          <w:sz w:val="28"/>
          <w:szCs w:val="28"/>
          <w:rtl/>
        </w:rPr>
      </w:pPr>
    </w:p>
    <w:p w14:paraId="124D2CB9" w14:textId="7D9163FA" w:rsidR="0019285A" w:rsidRDefault="0019285A" w:rsidP="0019285A">
      <w:pPr>
        <w:pStyle w:val="Paragraphedeliste"/>
        <w:bidi/>
        <w:rPr>
          <w:rFonts w:ascii="Arial" w:eastAsia="Calibri" w:hAnsi="Arial" w:cs="Arial"/>
          <w:sz w:val="28"/>
          <w:szCs w:val="28"/>
          <w:rtl/>
        </w:rPr>
      </w:pPr>
    </w:p>
    <w:p w14:paraId="4DB56E8C" w14:textId="6CE714EB" w:rsidR="0019285A" w:rsidRDefault="0019285A" w:rsidP="0019285A">
      <w:pPr>
        <w:pStyle w:val="Paragraphedeliste"/>
        <w:bidi/>
        <w:rPr>
          <w:rFonts w:ascii="Arial" w:eastAsia="Calibri" w:hAnsi="Arial" w:cs="Arial"/>
          <w:sz w:val="28"/>
          <w:szCs w:val="28"/>
          <w:rtl/>
        </w:rPr>
      </w:pPr>
    </w:p>
    <w:p w14:paraId="781A6877" w14:textId="4C1F752B" w:rsidR="0019285A" w:rsidRDefault="0019285A" w:rsidP="0019285A">
      <w:pPr>
        <w:pStyle w:val="Paragraphedeliste"/>
        <w:bidi/>
        <w:rPr>
          <w:rFonts w:ascii="Arial" w:eastAsia="Calibri" w:hAnsi="Arial" w:cs="Arial"/>
          <w:sz w:val="28"/>
          <w:szCs w:val="28"/>
          <w:rtl/>
        </w:rPr>
      </w:pPr>
    </w:p>
    <w:p w14:paraId="6DDED41A" w14:textId="38F907C8" w:rsidR="0019285A" w:rsidRDefault="0019285A" w:rsidP="0019285A">
      <w:pPr>
        <w:pStyle w:val="Paragraphedeliste"/>
        <w:bidi/>
        <w:rPr>
          <w:rFonts w:ascii="Arial" w:eastAsia="Calibri" w:hAnsi="Arial" w:cs="Arial"/>
          <w:sz w:val="28"/>
          <w:szCs w:val="28"/>
          <w:rtl/>
        </w:rPr>
      </w:pPr>
    </w:p>
    <w:p w14:paraId="44AC649D" w14:textId="0BF2BB39" w:rsidR="0019285A" w:rsidRDefault="0019285A" w:rsidP="0019285A">
      <w:pPr>
        <w:pStyle w:val="Paragraphedeliste"/>
        <w:bidi/>
        <w:rPr>
          <w:rFonts w:ascii="Arial" w:eastAsia="Calibri" w:hAnsi="Arial" w:cs="Arial"/>
          <w:sz w:val="28"/>
          <w:szCs w:val="28"/>
          <w:rtl/>
        </w:rPr>
      </w:pPr>
    </w:p>
    <w:p w14:paraId="7A05247D" w14:textId="46A4FF17" w:rsidR="0019285A" w:rsidRDefault="0019285A" w:rsidP="0019285A">
      <w:pPr>
        <w:pStyle w:val="Paragraphedeliste"/>
        <w:bidi/>
        <w:rPr>
          <w:rFonts w:ascii="Arial" w:eastAsia="Calibri" w:hAnsi="Arial" w:cs="Arial"/>
          <w:sz w:val="28"/>
          <w:szCs w:val="28"/>
          <w:rtl/>
        </w:rPr>
      </w:pPr>
    </w:p>
    <w:p w14:paraId="42DAFE68" w14:textId="1A6336FC" w:rsidR="0019285A" w:rsidRDefault="0019285A" w:rsidP="0019285A">
      <w:pPr>
        <w:pStyle w:val="Paragraphedeliste"/>
        <w:bidi/>
        <w:rPr>
          <w:rFonts w:ascii="Arial" w:eastAsia="Calibri" w:hAnsi="Arial" w:cs="Arial"/>
          <w:sz w:val="28"/>
          <w:szCs w:val="28"/>
          <w:rtl/>
        </w:rPr>
      </w:pPr>
    </w:p>
    <w:p w14:paraId="6B412B33" w14:textId="2F6EA525" w:rsidR="0019285A" w:rsidRDefault="0019285A" w:rsidP="0019285A">
      <w:pPr>
        <w:pStyle w:val="Paragraphedeliste"/>
        <w:bidi/>
        <w:rPr>
          <w:rFonts w:ascii="Arial" w:eastAsia="Calibri" w:hAnsi="Arial" w:cs="Arial"/>
          <w:sz w:val="28"/>
          <w:szCs w:val="28"/>
          <w:rtl/>
        </w:rPr>
      </w:pPr>
    </w:p>
    <w:p w14:paraId="42C24965" w14:textId="296CF9DC" w:rsidR="0019285A" w:rsidRDefault="0019285A" w:rsidP="0019285A">
      <w:pPr>
        <w:pStyle w:val="Paragraphedeliste"/>
        <w:bidi/>
        <w:rPr>
          <w:rFonts w:ascii="Arial" w:eastAsia="Calibri" w:hAnsi="Arial" w:cs="Arial"/>
          <w:sz w:val="28"/>
          <w:szCs w:val="28"/>
          <w:rtl/>
        </w:rPr>
      </w:pPr>
    </w:p>
    <w:p w14:paraId="54BA415D" w14:textId="4C1B88BB" w:rsidR="0019285A" w:rsidRDefault="0019285A" w:rsidP="0019285A">
      <w:pPr>
        <w:pStyle w:val="Paragraphedeliste"/>
        <w:bidi/>
        <w:rPr>
          <w:rFonts w:ascii="Arial" w:eastAsia="Calibri" w:hAnsi="Arial" w:cs="Arial"/>
          <w:sz w:val="28"/>
          <w:szCs w:val="28"/>
          <w:rtl/>
        </w:rPr>
      </w:pPr>
    </w:p>
    <w:p w14:paraId="57593C3C" w14:textId="1D117247" w:rsidR="0019285A" w:rsidRDefault="0019285A" w:rsidP="0019285A">
      <w:pPr>
        <w:pStyle w:val="Paragraphedeliste"/>
        <w:bidi/>
        <w:rPr>
          <w:rFonts w:ascii="Arial" w:eastAsia="Calibri" w:hAnsi="Arial" w:cs="Arial"/>
          <w:sz w:val="28"/>
          <w:szCs w:val="28"/>
          <w:rtl/>
        </w:rPr>
      </w:pPr>
    </w:p>
    <w:p w14:paraId="4159DC18" w14:textId="52EA66C1" w:rsidR="0019285A" w:rsidRDefault="0019285A" w:rsidP="0019285A">
      <w:pPr>
        <w:pStyle w:val="Paragraphedeliste"/>
        <w:bidi/>
        <w:rPr>
          <w:rFonts w:ascii="Arial" w:eastAsia="Calibri" w:hAnsi="Arial" w:cs="Arial"/>
          <w:sz w:val="28"/>
          <w:szCs w:val="28"/>
          <w:rtl/>
        </w:rPr>
      </w:pPr>
    </w:p>
    <w:p w14:paraId="0574E1F8" w14:textId="399259D6" w:rsidR="0019285A" w:rsidRDefault="0019285A" w:rsidP="0019285A">
      <w:pPr>
        <w:pStyle w:val="Paragraphedeliste"/>
        <w:bidi/>
        <w:rPr>
          <w:rFonts w:ascii="Arial" w:eastAsia="Calibri" w:hAnsi="Arial" w:cs="Arial"/>
          <w:sz w:val="28"/>
          <w:szCs w:val="28"/>
          <w:rtl/>
        </w:rPr>
      </w:pPr>
    </w:p>
    <w:p w14:paraId="3E8D4839" w14:textId="144B78CF" w:rsidR="0019285A" w:rsidRDefault="0019285A" w:rsidP="0019285A">
      <w:pPr>
        <w:pStyle w:val="Paragraphedeliste"/>
        <w:bidi/>
        <w:rPr>
          <w:rFonts w:ascii="Arial" w:eastAsia="Calibri" w:hAnsi="Arial" w:cs="Arial"/>
          <w:sz w:val="28"/>
          <w:szCs w:val="28"/>
          <w:rtl/>
        </w:rPr>
      </w:pPr>
    </w:p>
    <w:p w14:paraId="2E6663DC" w14:textId="77777777" w:rsidR="0019285A" w:rsidRPr="009158D9" w:rsidRDefault="0019285A" w:rsidP="0019285A">
      <w:pPr>
        <w:pStyle w:val="Paragraphedeliste"/>
        <w:bidi/>
        <w:rPr>
          <w:rFonts w:ascii="Arial" w:eastAsia="Calibri" w:hAnsi="Arial" w:cs="Arial"/>
          <w:sz w:val="28"/>
          <w:szCs w:val="28"/>
          <w:rtl/>
        </w:rPr>
      </w:pPr>
    </w:p>
    <w:p w14:paraId="41DC15D8" w14:textId="508B2E5A" w:rsidR="00381C56" w:rsidRDefault="00753D5C" w:rsidP="009158D9">
      <w:pPr>
        <w:pStyle w:val="Titre1"/>
        <w:numPr>
          <w:ilvl w:val="0"/>
          <w:numId w:val="1"/>
        </w:numPr>
        <w:bidi/>
        <w:jc w:val="both"/>
        <w:rPr>
          <w:color w:val="4F81BD" w:themeColor="accent1"/>
          <w:sz w:val="36"/>
          <w:szCs w:val="36"/>
          <w:rtl/>
        </w:rPr>
      </w:pPr>
      <w:bookmarkStart w:id="2" w:name="_Toc531275894"/>
      <w:r w:rsidRPr="00803655">
        <w:rPr>
          <w:rFonts w:hint="cs"/>
          <w:color w:val="4F81BD" w:themeColor="accent1"/>
          <w:sz w:val="36"/>
          <w:szCs w:val="36"/>
          <w:rtl/>
        </w:rPr>
        <w:t>التعهدات</w:t>
      </w:r>
      <w:r>
        <w:rPr>
          <w:color w:val="4F81BD" w:themeColor="accent1"/>
          <w:sz w:val="36"/>
          <w:szCs w:val="36"/>
        </w:rPr>
        <w:t xml:space="preserve"> </w:t>
      </w:r>
      <w:r w:rsidRPr="004B35DE">
        <w:rPr>
          <w:rFonts w:hint="cs"/>
          <w:color w:val="4F81BD" w:themeColor="accent1"/>
          <w:sz w:val="36"/>
          <w:szCs w:val="36"/>
          <w:rtl/>
        </w:rPr>
        <w:t>المدرج</w:t>
      </w:r>
      <w:r w:rsidRPr="00E65D17">
        <w:rPr>
          <w:rFonts w:hint="cs"/>
          <w:color w:val="4F81BD" w:themeColor="accent1"/>
          <w:sz w:val="36"/>
          <w:szCs w:val="36"/>
          <w:rtl/>
        </w:rPr>
        <w:t>ة</w:t>
      </w:r>
      <w:r w:rsidRPr="00E65D17">
        <w:rPr>
          <w:color w:val="4F81BD" w:themeColor="accent1"/>
          <w:sz w:val="36"/>
          <w:szCs w:val="36"/>
          <w:rtl/>
        </w:rPr>
        <w:t xml:space="preserve"> </w:t>
      </w:r>
      <w:r w:rsidRPr="00E65D17">
        <w:rPr>
          <w:rFonts w:hint="cs"/>
          <w:color w:val="4F81BD" w:themeColor="accent1"/>
          <w:sz w:val="36"/>
          <w:szCs w:val="36"/>
          <w:rtl/>
        </w:rPr>
        <w:t>بخطة</w:t>
      </w:r>
      <w:r w:rsidRPr="00E65D17">
        <w:rPr>
          <w:color w:val="4F81BD" w:themeColor="accent1"/>
          <w:sz w:val="36"/>
          <w:szCs w:val="36"/>
          <w:rtl/>
        </w:rPr>
        <w:t xml:space="preserve"> </w:t>
      </w:r>
      <w:r w:rsidRPr="00E65D17">
        <w:rPr>
          <w:rFonts w:hint="cs"/>
          <w:color w:val="4F81BD" w:themeColor="accent1"/>
          <w:sz w:val="36"/>
          <w:szCs w:val="36"/>
          <w:rtl/>
        </w:rPr>
        <w:t>العمل</w:t>
      </w:r>
      <w:r w:rsidRPr="00E65D17">
        <w:rPr>
          <w:color w:val="4F81BD" w:themeColor="accent1"/>
          <w:sz w:val="36"/>
          <w:szCs w:val="36"/>
          <w:rtl/>
        </w:rPr>
        <w:t xml:space="preserve"> </w:t>
      </w:r>
      <w:r w:rsidRPr="00E65D17">
        <w:rPr>
          <w:rFonts w:hint="cs"/>
          <w:color w:val="4F81BD" w:themeColor="accent1"/>
          <w:sz w:val="36"/>
          <w:szCs w:val="36"/>
          <w:rtl/>
        </w:rPr>
        <w:t>الوطنية</w:t>
      </w:r>
      <w:r w:rsidRPr="00E65D17">
        <w:rPr>
          <w:color w:val="4F81BD" w:themeColor="accent1"/>
          <w:sz w:val="36"/>
          <w:szCs w:val="36"/>
          <w:rtl/>
        </w:rPr>
        <w:t xml:space="preserve"> </w:t>
      </w:r>
      <w:r>
        <w:rPr>
          <w:rFonts w:hint="cs"/>
          <w:color w:val="4F81BD" w:themeColor="accent1"/>
          <w:sz w:val="36"/>
          <w:szCs w:val="36"/>
          <w:rtl/>
        </w:rPr>
        <w:t>الرابعة</w:t>
      </w:r>
      <w:r w:rsidRPr="00E65D17">
        <w:rPr>
          <w:color w:val="4F81BD" w:themeColor="accent1"/>
          <w:sz w:val="36"/>
          <w:szCs w:val="36"/>
          <w:rtl/>
        </w:rPr>
        <w:t xml:space="preserve"> </w:t>
      </w:r>
      <w:r w:rsidRPr="00E65D17">
        <w:rPr>
          <w:rFonts w:hint="cs"/>
          <w:color w:val="4F81BD" w:themeColor="accent1"/>
          <w:sz w:val="36"/>
          <w:szCs w:val="36"/>
          <w:rtl/>
        </w:rPr>
        <w:t>لشراكة</w:t>
      </w:r>
      <w:r w:rsidRPr="00E65D17">
        <w:rPr>
          <w:color w:val="4F81BD" w:themeColor="accent1"/>
          <w:sz w:val="36"/>
          <w:szCs w:val="36"/>
          <w:rtl/>
        </w:rPr>
        <w:t xml:space="preserve"> </w:t>
      </w:r>
      <w:r w:rsidRPr="00E65D17">
        <w:rPr>
          <w:rFonts w:hint="cs"/>
          <w:color w:val="4F81BD" w:themeColor="accent1"/>
          <w:sz w:val="36"/>
          <w:szCs w:val="36"/>
          <w:rtl/>
        </w:rPr>
        <w:t>الحكومة</w:t>
      </w:r>
      <w:r w:rsidRPr="00E65D17">
        <w:rPr>
          <w:color w:val="4F81BD" w:themeColor="accent1"/>
          <w:sz w:val="36"/>
          <w:szCs w:val="36"/>
          <w:rtl/>
        </w:rPr>
        <w:t xml:space="preserve"> </w:t>
      </w:r>
      <w:r w:rsidRPr="00E65D17">
        <w:rPr>
          <w:rFonts w:hint="cs"/>
          <w:color w:val="4F81BD" w:themeColor="accent1"/>
          <w:sz w:val="36"/>
          <w:szCs w:val="36"/>
          <w:rtl/>
        </w:rPr>
        <w:t>المفتوحة</w:t>
      </w:r>
      <w:bookmarkEnd w:id="2"/>
    </w:p>
    <w:p w14:paraId="067E0BCA" w14:textId="77777777" w:rsidR="00BB0870" w:rsidRDefault="00BB0870" w:rsidP="00BB0870">
      <w:pPr>
        <w:bidi/>
        <w:rPr>
          <w:rtl/>
        </w:rPr>
      </w:pPr>
    </w:p>
    <w:p w14:paraId="45DDD686" w14:textId="77777777" w:rsidR="00D51552" w:rsidRDefault="00D51552" w:rsidP="00D51552">
      <w:pPr>
        <w:bidi/>
        <w:rPr>
          <w:rtl/>
        </w:rPr>
      </w:pPr>
    </w:p>
    <w:p w14:paraId="6A7BBBE0" w14:textId="77777777" w:rsidR="00D51552" w:rsidRDefault="00D51552" w:rsidP="00D51552">
      <w:pPr>
        <w:bidi/>
        <w:rPr>
          <w:rtl/>
        </w:rPr>
      </w:pPr>
    </w:p>
    <w:p w14:paraId="27E3817A" w14:textId="77777777" w:rsidR="00D51552" w:rsidRDefault="00D51552" w:rsidP="00D51552">
      <w:pPr>
        <w:bidi/>
        <w:rPr>
          <w:rtl/>
        </w:rPr>
      </w:pPr>
    </w:p>
    <w:p w14:paraId="5DEAFDE2" w14:textId="77777777" w:rsidR="00D51552" w:rsidRDefault="00D51552" w:rsidP="00D51552">
      <w:pPr>
        <w:bidi/>
        <w:rPr>
          <w:rtl/>
        </w:rPr>
      </w:pPr>
    </w:p>
    <w:p w14:paraId="1B1ABBC4" w14:textId="77777777" w:rsidR="00D51552" w:rsidRDefault="00D51552" w:rsidP="00D51552">
      <w:pPr>
        <w:bidi/>
        <w:rPr>
          <w:rtl/>
        </w:rPr>
      </w:pPr>
    </w:p>
    <w:p w14:paraId="6BA220EC" w14:textId="77777777" w:rsidR="00D51552" w:rsidRDefault="00D51552" w:rsidP="00D51552">
      <w:pPr>
        <w:bidi/>
        <w:rPr>
          <w:rtl/>
        </w:rPr>
      </w:pPr>
    </w:p>
    <w:p w14:paraId="45D5EBF4" w14:textId="77777777" w:rsidR="00D51552" w:rsidRDefault="00D51552" w:rsidP="00D51552">
      <w:pPr>
        <w:bidi/>
        <w:rPr>
          <w:rtl/>
        </w:rPr>
      </w:pPr>
    </w:p>
    <w:p w14:paraId="3AC9D0F9" w14:textId="77777777" w:rsidR="00D51552" w:rsidRDefault="00D51552" w:rsidP="00D51552">
      <w:pPr>
        <w:bidi/>
        <w:rPr>
          <w:rtl/>
        </w:rPr>
      </w:pPr>
    </w:p>
    <w:p w14:paraId="56C05D6E" w14:textId="05380AF8" w:rsidR="00D51552" w:rsidRDefault="00D51552" w:rsidP="00D51552">
      <w:pPr>
        <w:bidi/>
        <w:rPr>
          <w:rtl/>
        </w:rPr>
      </w:pPr>
    </w:p>
    <w:p w14:paraId="2CCD20D3" w14:textId="77777777" w:rsidR="00D51552" w:rsidRDefault="00D51552" w:rsidP="00D51552">
      <w:pPr>
        <w:bidi/>
        <w:rPr>
          <w:rtl/>
        </w:rPr>
      </w:pPr>
    </w:p>
    <w:p w14:paraId="54710CA7" w14:textId="77777777" w:rsidR="00D51552" w:rsidRDefault="00D51552" w:rsidP="00D51552">
      <w:pPr>
        <w:bidi/>
        <w:rPr>
          <w:rtl/>
        </w:rPr>
      </w:pPr>
    </w:p>
    <w:p w14:paraId="3ACE4754" w14:textId="127A6A06" w:rsidR="001F7074" w:rsidRDefault="001F7074" w:rsidP="00413F91">
      <w:pPr>
        <w:bidi/>
        <w:rPr>
          <w:rFonts w:ascii="Arial" w:eastAsia="Calibri" w:hAnsi="Arial" w:cs="Arial"/>
          <w:b/>
          <w:bCs/>
          <w:color w:val="2F5496"/>
          <w:sz w:val="72"/>
          <w:szCs w:val="72"/>
          <w:rtl/>
        </w:rPr>
      </w:pPr>
    </w:p>
    <w:p w14:paraId="7D421BBA" w14:textId="08F2050A" w:rsidR="0019285A" w:rsidRDefault="0019285A" w:rsidP="0019285A">
      <w:pPr>
        <w:bidi/>
        <w:rPr>
          <w:rFonts w:ascii="Arial" w:eastAsia="Calibri" w:hAnsi="Arial" w:cs="Arial"/>
          <w:b/>
          <w:bCs/>
          <w:color w:val="2F5496"/>
          <w:sz w:val="72"/>
          <w:szCs w:val="72"/>
          <w:rtl/>
        </w:rPr>
      </w:pPr>
    </w:p>
    <w:p w14:paraId="47B8144B" w14:textId="314F9925" w:rsidR="0019285A" w:rsidRDefault="0019285A" w:rsidP="0019285A">
      <w:pPr>
        <w:bidi/>
        <w:rPr>
          <w:rFonts w:ascii="Arial" w:eastAsia="Calibri" w:hAnsi="Arial" w:cs="Arial"/>
          <w:b/>
          <w:bCs/>
          <w:color w:val="2F5496"/>
          <w:sz w:val="72"/>
          <w:szCs w:val="72"/>
          <w:rtl/>
        </w:rPr>
      </w:pPr>
    </w:p>
    <w:p w14:paraId="55B3006C" w14:textId="34EB1A4D" w:rsidR="0019285A" w:rsidRDefault="0019285A" w:rsidP="0019285A">
      <w:pPr>
        <w:bidi/>
        <w:rPr>
          <w:rFonts w:ascii="Arial" w:eastAsia="Calibri" w:hAnsi="Arial" w:cs="Arial"/>
          <w:b/>
          <w:bCs/>
          <w:color w:val="2F5496"/>
          <w:sz w:val="72"/>
          <w:szCs w:val="72"/>
          <w:rtl/>
        </w:rPr>
      </w:pPr>
    </w:p>
    <w:p w14:paraId="3A5CCE78" w14:textId="5928ED88" w:rsidR="0019285A" w:rsidRDefault="0019285A" w:rsidP="0019285A">
      <w:pPr>
        <w:bidi/>
        <w:rPr>
          <w:rFonts w:ascii="Arial" w:eastAsia="Calibri" w:hAnsi="Arial" w:cs="Arial"/>
          <w:b/>
          <w:bCs/>
          <w:color w:val="2F5496"/>
          <w:sz w:val="72"/>
          <w:szCs w:val="72"/>
          <w:rtl/>
        </w:rPr>
      </w:pPr>
    </w:p>
    <w:p w14:paraId="122D62A2" w14:textId="76B7979E" w:rsidR="0019285A" w:rsidRDefault="0019285A" w:rsidP="0019285A">
      <w:pPr>
        <w:bidi/>
        <w:rPr>
          <w:rFonts w:ascii="Arial" w:eastAsia="Calibri" w:hAnsi="Arial" w:cs="Arial"/>
          <w:b/>
          <w:bCs/>
          <w:color w:val="2F5496"/>
          <w:sz w:val="72"/>
          <w:szCs w:val="72"/>
          <w:rtl/>
        </w:rPr>
      </w:pPr>
    </w:p>
    <w:p w14:paraId="7C4071AB" w14:textId="601C05DC" w:rsidR="0019285A" w:rsidRDefault="0019285A" w:rsidP="0019285A">
      <w:pPr>
        <w:bidi/>
        <w:rPr>
          <w:rFonts w:ascii="Arial" w:eastAsia="Calibri" w:hAnsi="Arial" w:cs="Arial"/>
          <w:b/>
          <w:bCs/>
          <w:color w:val="2F5496"/>
          <w:sz w:val="72"/>
          <w:szCs w:val="72"/>
          <w:rtl/>
        </w:rPr>
      </w:pPr>
    </w:p>
    <w:p w14:paraId="2E19B199" w14:textId="01402300" w:rsidR="0019285A" w:rsidRDefault="0019285A" w:rsidP="0019285A">
      <w:pPr>
        <w:bidi/>
        <w:rPr>
          <w:rFonts w:ascii="Arial" w:eastAsia="Calibri" w:hAnsi="Arial" w:cs="Arial"/>
          <w:b/>
          <w:bCs/>
          <w:color w:val="2F5496"/>
          <w:sz w:val="72"/>
          <w:szCs w:val="72"/>
          <w:rtl/>
        </w:rPr>
      </w:pPr>
    </w:p>
    <w:p w14:paraId="148B6F80" w14:textId="71FB4123" w:rsidR="0019285A" w:rsidRDefault="0019285A" w:rsidP="0019285A">
      <w:pPr>
        <w:bidi/>
        <w:rPr>
          <w:rFonts w:ascii="Arial" w:eastAsia="Calibri" w:hAnsi="Arial" w:cs="Arial"/>
          <w:b/>
          <w:bCs/>
          <w:color w:val="2F5496"/>
          <w:sz w:val="72"/>
          <w:szCs w:val="72"/>
          <w:rtl/>
        </w:rPr>
      </w:pPr>
    </w:p>
    <w:p w14:paraId="4EFEC6DD" w14:textId="77777777" w:rsidR="0019285A" w:rsidRDefault="0019285A" w:rsidP="0019285A">
      <w:pPr>
        <w:bidi/>
        <w:rPr>
          <w:rFonts w:ascii="Arial" w:eastAsia="Calibri" w:hAnsi="Arial" w:cs="Arial"/>
          <w:b/>
          <w:bCs/>
          <w:color w:val="2F5496"/>
          <w:sz w:val="72"/>
          <w:szCs w:val="72"/>
          <w:rtl/>
        </w:rPr>
      </w:pPr>
    </w:p>
    <w:p w14:paraId="43E593DA" w14:textId="77777777" w:rsidR="001F7074" w:rsidRDefault="001F7074" w:rsidP="001F7074">
      <w:pPr>
        <w:bidi/>
        <w:jc w:val="center"/>
        <w:rPr>
          <w:rFonts w:ascii="Arial" w:eastAsia="Calibri" w:hAnsi="Arial" w:cs="Arial"/>
          <w:b/>
          <w:bCs/>
          <w:color w:val="2F5496"/>
          <w:sz w:val="72"/>
          <w:szCs w:val="72"/>
          <w:rtl/>
        </w:rPr>
      </w:pPr>
    </w:p>
    <w:p w14:paraId="796C3425" w14:textId="75B88C26" w:rsidR="00D51552" w:rsidRPr="00D51552" w:rsidRDefault="00D51552" w:rsidP="001F7074">
      <w:pPr>
        <w:bidi/>
        <w:jc w:val="center"/>
        <w:rPr>
          <w:rFonts w:ascii="Arial" w:eastAsia="Calibri" w:hAnsi="Arial" w:cs="Arial"/>
          <w:b/>
          <w:bCs/>
          <w:color w:val="2F5496"/>
          <w:sz w:val="72"/>
          <w:szCs w:val="72"/>
          <w:rtl/>
        </w:rPr>
      </w:pPr>
      <w:r w:rsidRPr="00D51552">
        <w:rPr>
          <w:rFonts w:ascii="Arial" w:eastAsia="Calibri" w:hAnsi="Arial" w:cs="Arial" w:hint="cs"/>
          <w:b/>
          <w:bCs/>
          <w:color w:val="2F5496"/>
          <w:sz w:val="72"/>
          <w:szCs w:val="72"/>
          <w:rtl/>
        </w:rPr>
        <w:t>المحور الأول: الشفافية وحوكمة التصرف في الثروات الطبيعية</w:t>
      </w:r>
    </w:p>
    <w:p w14:paraId="471957E4" w14:textId="77777777" w:rsidR="00D51552" w:rsidRDefault="00D51552" w:rsidP="00D51552">
      <w:pPr>
        <w:bidi/>
        <w:rPr>
          <w:rtl/>
        </w:rPr>
      </w:pPr>
    </w:p>
    <w:p w14:paraId="118A7914" w14:textId="6F2A8B9A" w:rsidR="00D51552" w:rsidRDefault="00D51552" w:rsidP="00D51552">
      <w:pPr>
        <w:bidi/>
      </w:pPr>
    </w:p>
    <w:p w14:paraId="4E3A8A61" w14:textId="01E5CE5C" w:rsidR="00413F91" w:rsidRDefault="00413F91" w:rsidP="00413F91">
      <w:pPr>
        <w:bidi/>
      </w:pPr>
    </w:p>
    <w:p w14:paraId="5AEA0616" w14:textId="3F9C23C3" w:rsidR="00413F91" w:rsidRDefault="00413F91" w:rsidP="00413F91">
      <w:pPr>
        <w:bidi/>
        <w:rPr>
          <w:rtl/>
        </w:rPr>
      </w:pPr>
    </w:p>
    <w:p w14:paraId="6414B66C" w14:textId="2FA96288" w:rsidR="000D0549" w:rsidRDefault="000D0549" w:rsidP="000D0549">
      <w:pPr>
        <w:bidi/>
        <w:rPr>
          <w:rtl/>
        </w:rPr>
      </w:pPr>
    </w:p>
    <w:p w14:paraId="1035BCD2" w14:textId="2E313795" w:rsidR="000D0549" w:rsidRDefault="000D0549" w:rsidP="000D0549">
      <w:pPr>
        <w:bidi/>
      </w:pPr>
    </w:p>
    <w:p w14:paraId="312E285F" w14:textId="657C8EE4" w:rsidR="009463D9" w:rsidRDefault="009463D9" w:rsidP="009463D9">
      <w:pPr>
        <w:bidi/>
      </w:pPr>
    </w:p>
    <w:p w14:paraId="7682A4EE" w14:textId="15DD1BE5" w:rsidR="009463D9" w:rsidRDefault="009463D9" w:rsidP="009463D9">
      <w:pPr>
        <w:bidi/>
      </w:pPr>
    </w:p>
    <w:p w14:paraId="5E83E5B9" w14:textId="3A11E41F" w:rsidR="009463D9" w:rsidRDefault="009463D9" w:rsidP="009463D9">
      <w:pPr>
        <w:bidi/>
      </w:pPr>
    </w:p>
    <w:p w14:paraId="5B695B6B" w14:textId="54A0D39F" w:rsidR="009463D9" w:rsidRDefault="009463D9" w:rsidP="009463D9">
      <w:pPr>
        <w:bidi/>
      </w:pPr>
    </w:p>
    <w:p w14:paraId="38E36E87" w14:textId="77777777" w:rsidR="009463D9" w:rsidRDefault="009463D9" w:rsidP="009463D9">
      <w:pPr>
        <w:bidi/>
        <w:rPr>
          <w:rtl/>
        </w:rPr>
      </w:pPr>
    </w:p>
    <w:p w14:paraId="0853C1AC" w14:textId="77777777" w:rsidR="00D51552" w:rsidRDefault="00D51552" w:rsidP="00D51552">
      <w:pPr>
        <w:bidi/>
        <w:rPr>
          <w:rtl/>
        </w:rPr>
      </w:pPr>
    </w:p>
    <w:tbl>
      <w:tblPr>
        <w:tblW w:w="0" w:type="auto"/>
        <w:tblCellMar>
          <w:top w:w="15" w:type="dxa"/>
          <w:left w:w="15" w:type="dxa"/>
          <w:bottom w:w="15" w:type="dxa"/>
          <w:right w:w="15" w:type="dxa"/>
        </w:tblCellMar>
        <w:tblLook w:val="04A0" w:firstRow="1" w:lastRow="0" w:firstColumn="1" w:lastColumn="0" w:noHBand="0" w:noVBand="1"/>
      </w:tblPr>
      <w:tblGrid>
        <w:gridCol w:w="3283"/>
        <w:gridCol w:w="780"/>
        <w:gridCol w:w="2187"/>
        <w:gridCol w:w="36"/>
        <w:gridCol w:w="3552"/>
      </w:tblGrid>
      <w:tr w:rsidR="00381C56" w:rsidRPr="00B84EC9" w14:paraId="357F4E0E" w14:textId="77777777" w:rsidTr="00952C7E">
        <w:tc>
          <w:tcPr>
            <w:tcW w:w="0" w:type="auto"/>
            <w:gridSpan w:val="5"/>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hideMark/>
          </w:tcPr>
          <w:p w14:paraId="0BFE4A91" w14:textId="79628485" w:rsidR="00381C56" w:rsidRPr="00B84EC9" w:rsidRDefault="00381C56" w:rsidP="00381C56">
            <w:pPr>
              <w:keepNext/>
              <w:keepLines/>
              <w:bidi/>
              <w:spacing w:before="200" w:after="0"/>
              <w:jc w:val="center"/>
              <w:outlineLvl w:val="1"/>
              <w:rPr>
                <w:rFonts w:asciiTheme="majorBidi" w:eastAsiaTheme="majorEastAsia" w:hAnsiTheme="majorBidi" w:cstheme="majorBidi"/>
                <w:b/>
                <w:bCs/>
                <w:sz w:val="28"/>
                <w:szCs w:val="28"/>
                <w:rtl/>
              </w:rPr>
            </w:pPr>
            <w:r w:rsidRPr="009158D9">
              <w:rPr>
                <w:rFonts w:asciiTheme="majorBidi" w:eastAsiaTheme="majorEastAsia" w:hAnsiTheme="majorBidi" w:cstheme="majorBidi"/>
                <w:b/>
                <w:bCs/>
                <w:sz w:val="28"/>
                <w:szCs w:val="28"/>
                <w:rtl/>
              </w:rPr>
              <w:lastRenderedPageBreak/>
              <w:t xml:space="preserve">تعهد عدد </w:t>
            </w:r>
            <w:r w:rsidRPr="009158D9">
              <w:rPr>
                <w:rFonts w:asciiTheme="majorBidi" w:eastAsiaTheme="majorEastAsia" w:hAnsiTheme="majorBidi" w:cstheme="majorBidi" w:hint="cs"/>
                <w:b/>
                <w:bCs/>
                <w:sz w:val="28"/>
                <w:szCs w:val="28"/>
                <w:rtl/>
              </w:rPr>
              <w:t>1</w:t>
            </w:r>
            <w:r w:rsidRPr="009158D9">
              <w:rPr>
                <w:rFonts w:asciiTheme="majorBidi" w:eastAsiaTheme="majorEastAsia" w:hAnsiTheme="majorBidi" w:cstheme="majorBidi"/>
                <w:b/>
                <w:bCs/>
                <w:sz w:val="28"/>
                <w:szCs w:val="28"/>
                <w:rtl/>
              </w:rPr>
              <w:t xml:space="preserve">: </w:t>
            </w:r>
            <w:r w:rsidR="001F7074">
              <w:rPr>
                <w:rFonts w:asciiTheme="majorBidi" w:eastAsiaTheme="majorEastAsia" w:hAnsiTheme="majorBidi" w:cstheme="majorBidi" w:hint="cs"/>
                <w:b/>
                <w:bCs/>
                <w:sz w:val="28"/>
                <w:szCs w:val="28"/>
                <w:rtl/>
              </w:rPr>
              <w:t>استكمال الاطار التنظيمي ل</w:t>
            </w:r>
            <w:r w:rsidRPr="009158D9">
              <w:rPr>
                <w:rFonts w:asciiTheme="minorBidi" w:eastAsia="Times New Roman" w:hAnsiTheme="minorBidi" w:cstheme="majorBidi" w:hint="cs"/>
                <w:b/>
                <w:bCs/>
                <w:sz w:val="28"/>
                <w:szCs w:val="28"/>
                <w:rtl/>
                <w:lang w:eastAsia="fr-FR"/>
              </w:rPr>
              <w:t>تكريس حق النفاذ إلى المعلومة</w:t>
            </w:r>
          </w:p>
        </w:tc>
      </w:tr>
      <w:tr w:rsidR="00381C56" w:rsidRPr="00B84EC9" w14:paraId="555CB18E" w14:textId="77777777" w:rsidTr="00952C7E">
        <w:tc>
          <w:tcPr>
            <w:tcW w:w="0" w:type="auto"/>
            <w:gridSpan w:val="5"/>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FE23D75" w14:textId="38648E59" w:rsidR="00381C56" w:rsidRPr="00B84EC9" w:rsidRDefault="00381C56" w:rsidP="00413F91">
            <w:pPr>
              <w:jc w:val="center"/>
              <w:rPr>
                <w:rFonts w:ascii="Times New Roman" w:hAnsi="Times New Roman" w:cs="Times New Roman"/>
                <w:sz w:val="28"/>
                <w:szCs w:val="28"/>
              </w:rPr>
            </w:pPr>
            <w:r w:rsidRPr="00B84EC9">
              <w:rPr>
                <w:rFonts w:ascii="Arial" w:hAnsi="Arial" w:cs="Arial" w:hint="cs"/>
                <w:color w:val="000000"/>
                <w:sz w:val="28"/>
                <w:szCs w:val="28"/>
                <w:rtl/>
              </w:rPr>
              <w:t xml:space="preserve">بداية شهر </w:t>
            </w:r>
            <w:r w:rsidR="00413F91">
              <w:rPr>
                <w:rFonts w:ascii="Arial" w:hAnsi="Arial" w:cs="Arial" w:hint="cs"/>
                <w:color w:val="000000"/>
                <w:sz w:val="28"/>
                <w:szCs w:val="28"/>
                <w:rtl/>
              </w:rPr>
              <w:t>ماي</w:t>
            </w:r>
            <w:r w:rsidRPr="00B84EC9">
              <w:rPr>
                <w:rFonts w:ascii="Arial" w:hAnsi="Arial" w:cs="Arial" w:hint="cs"/>
                <w:color w:val="000000"/>
                <w:sz w:val="28"/>
                <w:szCs w:val="28"/>
                <w:rtl/>
              </w:rPr>
              <w:t>2021 - موفى شهر ديسمبر 202</w:t>
            </w:r>
            <w:r w:rsidR="001F7074">
              <w:rPr>
                <w:rFonts w:ascii="Arial" w:hAnsi="Arial" w:cs="Arial" w:hint="cs"/>
                <w:color w:val="000000"/>
                <w:sz w:val="28"/>
                <w:szCs w:val="28"/>
                <w:rtl/>
              </w:rPr>
              <w:t>3</w:t>
            </w:r>
            <w:r w:rsidRPr="00B84EC9">
              <w:rPr>
                <w:rFonts w:ascii="Arial" w:hAnsi="Arial" w:cs="Arial" w:hint="cs"/>
                <w:color w:val="000000"/>
                <w:sz w:val="28"/>
                <w:szCs w:val="28"/>
                <w:rtl/>
              </w:rPr>
              <w:t xml:space="preserve"> </w:t>
            </w:r>
          </w:p>
        </w:tc>
      </w:tr>
      <w:tr w:rsidR="00381C56" w:rsidRPr="00B84EC9" w14:paraId="47AEE59F" w14:textId="77777777" w:rsidTr="003729CA">
        <w:tc>
          <w:tcPr>
            <w:tcW w:w="6224"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0147EC2" w14:textId="34F25800" w:rsidR="00F24173" w:rsidRPr="00F24173" w:rsidRDefault="00BB0870" w:rsidP="0093435D">
            <w:pPr>
              <w:pStyle w:val="Paragraphedeliste"/>
              <w:shd w:val="clear" w:color="auto" w:fill="FFFFFF" w:themeFill="background1"/>
              <w:bidi/>
              <w:ind w:left="1440"/>
              <w:rPr>
                <w:rFonts w:ascii="Times New Roman" w:hAnsi="Times New Roman" w:cs="Times New Roman"/>
              </w:rPr>
            </w:pPr>
            <w:r>
              <w:rPr>
                <w:rFonts w:ascii="Times New Roman" w:hAnsi="Times New Roman" w:cs="Times New Roman" w:hint="cs"/>
                <w:rtl/>
              </w:rPr>
              <w:t>هيئة النفاذ</w:t>
            </w:r>
            <w:r w:rsidR="00F24173">
              <w:rPr>
                <w:rFonts w:ascii="Times New Roman" w:hAnsi="Times New Roman" w:cs="Times New Roman" w:hint="cs"/>
                <w:rtl/>
              </w:rPr>
              <w:t xml:space="preserve"> إلى المعلومة</w:t>
            </w:r>
          </w:p>
        </w:tc>
        <w:tc>
          <w:tcPr>
            <w:tcW w:w="361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D4FC114" w14:textId="77777777" w:rsidR="00381C56" w:rsidRPr="00B84EC9" w:rsidRDefault="00381C56" w:rsidP="00952C7E">
            <w:pPr>
              <w:shd w:val="clear" w:color="auto" w:fill="FFFFFF" w:themeFill="background1"/>
              <w:jc w:val="center"/>
              <w:rPr>
                <w:rFonts w:ascii="Arial" w:hAnsi="Arial" w:cs="Arial"/>
                <w:b/>
                <w:bCs/>
                <w:color w:val="000000"/>
                <w:sz w:val="28"/>
                <w:szCs w:val="28"/>
              </w:rPr>
            </w:pPr>
            <w:r w:rsidRPr="00B84EC9">
              <w:rPr>
                <w:rFonts w:ascii="Arial" w:hAnsi="Arial" w:cs="Arial" w:hint="cs"/>
                <w:b/>
                <w:bCs/>
                <w:color w:val="000000"/>
                <w:sz w:val="28"/>
                <w:szCs w:val="28"/>
                <w:rtl/>
              </w:rPr>
              <w:t>الهيكل/الطرف المسؤول</w:t>
            </w:r>
          </w:p>
        </w:tc>
      </w:tr>
      <w:tr w:rsidR="00381C56" w:rsidRPr="00B84EC9" w14:paraId="6E10DEE6" w14:textId="77777777" w:rsidTr="00952C7E">
        <w:tc>
          <w:tcPr>
            <w:tcW w:w="0" w:type="auto"/>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BABD7EF" w14:textId="191509A9" w:rsidR="00381C56" w:rsidRDefault="00381C56" w:rsidP="00952C7E">
            <w:pPr>
              <w:shd w:val="clear" w:color="auto" w:fill="FFFFFF" w:themeFill="background1"/>
              <w:jc w:val="center"/>
              <w:rPr>
                <w:rFonts w:ascii="Arial" w:hAnsi="Arial" w:cs="Arial"/>
                <w:b/>
                <w:bCs/>
                <w:color w:val="000000"/>
                <w:sz w:val="28"/>
                <w:szCs w:val="28"/>
                <w:rtl/>
              </w:rPr>
            </w:pPr>
            <w:r w:rsidRPr="00B84EC9">
              <w:rPr>
                <w:rFonts w:ascii="Arial" w:hAnsi="Arial" w:cs="Arial" w:hint="cs"/>
                <w:b/>
                <w:bCs/>
                <w:color w:val="000000"/>
                <w:sz w:val="28"/>
                <w:szCs w:val="28"/>
                <w:rtl/>
              </w:rPr>
              <w:t>وصف التعهد</w:t>
            </w:r>
          </w:p>
          <w:p w14:paraId="6ED1E977" w14:textId="033BCF00" w:rsidR="00381C56" w:rsidRPr="00BB0870" w:rsidRDefault="00BB0870" w:rsidP="00D51552">
            <w:pPr>
              <w:bidi/>
              <w:spacing w:after="160" w:line="259" w:lineRule="auto"/>
              <w:contextualSpacing/>
              <w:jc w:val="both"/>
              <w:rPr>
                <w:rFonts w:ascii="Arial" w:eastAsia="Times New Roman" w:hAnsi="Arial" w:cs="Arial"/>
                <w:sz w:val="24"/>
                <w:szCs w:val="24"/>
                <w:lang w:eastAsia="fr-FR"/>
              </w:rPr>
            </w:pPr>
            <w:r>
              <w:rPr>
                <w:rFonts w:ascii="Arial" w:eastAsia="Times New Roman" w:hAnsi="Arial" w:cs="Arial" w:hint="cs"/>
                <w:sz w:val="24"/>
                <w:szCs w:val="24"/>
                <w:rtl/>
                <w:lang w:eastAsia="fr-FR"/>
              </w:rPr>
              <w:t xml:space="preserve">يهدف هذا التعهد إلى </w:t>
            </w:r>
            <w:r w:rsidR="00381C56" w:rsidRPr="00BB0870">
              <w:rPr>
                <w:rFonts w:ascii="Arial" w:eastAsia="Times New Roman" w:hAnsi="Arial" w:cs="Arial" w:hint="cs"/>
                <w:sz w:val="24"/>
                <w:szCs w:val="24"/>
                <w:rtl/>
                <w:lang w:eastAsia="fr-FR"/>
              </w:rPr>
              <w:t>تكريس حق النفاذ إلى المعلومة من خلال استكمال الإطار التنظيمي والقانوني المتصل بهذا المجال على ضوء أحكام القانون الأساسي عدد 22 لسنة 2016 المؤرخ في 24 مارس 2016 وذلك من خل</w:t>
            </w:r>
            <w:r w:rsidR="00381C56" w:rsidRPr="001F7074">
              <w:rPr>
                <w:rFonts w:ascii="Arial" w:eastAsia="Times New Roman" w:hAnsi="Arial" w:cs="Arial" w:hint="cs"/>
                <w:sz w:val="24"/>
                <w:szCs w:val="24"/>
                <w:rtl/>
                <w:lang w:eastAsia="fr-FR"/>
              </w:rPr>
              <w:t>ال</w:t>
            </w:r>
            <w:r w:rsidR="00D51552" w:rsidRPr="001F7074">
              <w:rPr>
                <w:rFonts w:ascii="Arial" w:eastAsia="Times New Roman" w:hAnsi="Arial" w:cs="Arial" w:hint="cs"/>
                <w:sz w:val="24"/>
                <w:szCs w:val="24"/>
                <w:rtl/>
                <w:lang w:eastAsia="fr-FR"/>
              </w:rPr>
              <w:t xml:space="preserve"> العمل على </w:t>
            </w:r>
            <w:r w:rsidR="00381C56" w:rsidRPr="00BB0870">
              <w:rPr>
                <w:rFonts w:ascii="Arial" w:eastAsia="Times New Roman" w:hAnsi="Arial" w:cs="Arial" w:hint="cs"/>
                <w:sz w:val="24"/>
                <w:szCs w:val="24"/>
                <w:rtl/>
                <w:lang w:eastAsia="fr-FR"/>
              </w:rPr>
              <w:t>إصدار النصوص الترتيبية التالية:</w:t>
            </w:r>
          </w:p>
          <w:p w14:paraId="2A64E95B" w14:textId="77777777" w:rsidR="00413F91" w:rsidRPr="00BB0870" w:rsidRDefault="00413F91" w:rsidP="00BC3BDD">
            <w:pPr>
              <w:numPr>
                <w:ilvl w:val="1"/>
                <w:numId w:val="34"/>
              </w:numPr>
              <w:bidi/>
              <w:spacing w:after="160" w:line="259" w:lineRule="auto"/>
              <w:contextualSpacing/>
              <w:jc w:val="both"/>
              <w:rPr>
                <w:rFonts w:ascii="Arial" w:eastAsia="Times New Roman" w:hAnsi="Arial" w:cs="Arial"/>
                <w:sz w:val="24"/>
                <w:szCs w:val="24"/>
                <w:lang w:eastAsia="fr-FR"/>
              </w:rPr>
            </w:pPr>
            <w:r w:rsidRPr="00BB0870">
              <w:rPr>
                <w:rFonts w:ascii="Arial" w:eastAsia="Times New Roman" w:hAnsi="Arial" w:cs="Arial" w:hint="cs"/>
                <w:sz w:val="24"/>
                <w:szCs w:val="24"/>
                <w:rtl/>
                <w:lang w:eastAsia="fr-FR"/>
              </w:rPr>
              <w:t xml:space="preserve">أمر حكومي يتعلّق بالنظام الأساسي الخاص بأعوان هيئة النفاذ </w:t>
            </w:r>
            <w:r>
              <w:rPr>
                <w:rFonts w:ascii="Arial" w:eastAsia="Times New Roman" w:hAnsi="Arial" w:cs="Arial" w:hint="cs"/>
                <w:sz w:val="24"/>
                <w:szCs w:val="24"/>
                <w:rtl/>
                <w:lang w:eastAsia="fr-FR"/>
              </w:rPr>
              <w:t xml:space="preserve">إلى </w:t>
            </w:r>
            <w:r w:rsidRPr="00BB0870">
              <w:rPr>
                <w:rFonts w:ascii="Arial" w:eastAsia="Times New Roman" w:hAnsi="Arial" w:cs="Arial" w:hint="cs"/>
                <w:sz w:val="24"/>
                <w:szCs w:val="24"/>
                <w:rtl/>
                <w:lang w:eastAsia="fr-FR"/>
              </w:rPr>
              <w:t>المعلومة،</w:t>
            </w:r>
          </w:p>
          <w:p w14:paraId="7C5902A6" w14:textId="3774AD3B" w:rsidR="00413F91" w:rsidRPr="00D51552" w:rsidRDefault="00413F91" w:rsidP="00BC3BDD">
            <w:pPr>
              <w:numPr>
                <w:ilvl w:val="1"/>
                <w:numId w:val="34"/>
              </w:numPr>
              <w:bidi/>
              <w:spacing w:after="160" w:line="259" w:lineRule="auto"/>
              <w:contextualSpacing/>
              <w:jc w:val="both"/>
              <w:rPr>
                <w:rFonts w:ascii="Arial" w:eastAsia="Times New Roman" w:hAnsi="Arial" w:cs="Arial"/>
                <w:sz w:val="24"/>
                <w:szCs w:val="24"/>
                <w:rtl/>
                <w:lang w:eastAsia="fr-FR"/>
              </w:rPr>
            </w:pPr>
            <w:r w:rsidRPr="00BB0870">
              <w:rPr>
                <w:rFonts w:ascii="Arial" w:eastAsia="Times New Roman" w:hAnsi="Arial" w:cs="Arial" w:hint="cs"/>
                <w:sz w:val="24"/>
                <w:szCs w:val="24"/>
                <w:rtl/>
                <w:lang w:eastAsia="fr-FR"/>
              </w:rPr>
              <w:t>أمر حكومي يتعلّق بالهيكل التنظيمي لهيئة النفاذ إلى المعلومة</w:t>
            </w:r>
            <w:r>
              <w:rPr>
                <w:rFonts w:ascii="Arial" w:eastAsia="Times New Roman" w:hAnsi="Arial" w:cs="Arial" w:hint="cs"/>
                <w:sz w:val="24"/>
                <w:szCs w:val="24"/>
                <w:rtl/>
                <w:lang w:eastAsia="fr-FR"/>
              </w:rPr>
              <w:t>،</w:t>
            </w:r>
          </w:p>
          <w:p w14:paraId="14E8DA15" w14:textId="2D91A02A" w:rsidR="00651E8F" w:rsidRPr="003729CA" w:rsidRDefault="00381C56" w:rsidP="00BC3BDD">
            <w:pPr>
              <w:numPr>
                <w:ilvl w:val="1"/>
                <w:numId w:val="34"/>
              </w:numPr>
              <w:bidi/>
              <w:spacing w:after="160" w:line="259" w:lineRule="auto"/>
              <w:contextualSpacing/>
              <w:jc w:val="both"/>
              <w:rPr>
                <w:rFonts w:ascii="Arial" w:eastAsia="Times New Roman" w:hAnsi="Arial" w:cs="Arial"/>
                <w:sz w:val="24"/>
                <w:szCs w:val="24"/>
                <w:lang w:eastAsia="fr-FR"/>
              </w:rPr>
            </w:pPr>
            <w:r w:rsidRPr="00BB0870">
              <w:rPr>
                <w:rFonts w:ascii="Arial" w:eastAsia="Times New Roman" w:hAnsi="Arial" w:cs="Arial" w:hint="cs"/>
                <w:sz w:val="24"/>
                <w:szCs w:val="24"/>
                <w:rtl/>
                <w:lang w:eastAsia="fr-FR"/>
              </w:rPr>
              <w:t xml:space="preserve">أمر </w:t>
            </w:r>
            <w:r w:rsidRPr="003729CA">
              <w:rPr>
                <w:rFonts w:ascii="Arial" w:eastAsia="Times New Roman" w:hAnsi="Arial" w:cs="Arial" w:hint="cs"/>
                <w:sz w:val="24"/>
                <w:szCs w:val="24"/>
                <w:rtl/>
                <w:lang w:eastAsia="fr-FR"/>
              </w:rPr>
              <w:t>حكومي يتعلّق ب</w:t>
            </w:r>
            <w:r w:rsidRPr="003729CA">
              <w:rPr>
                <w:rFonts w:ascii="Arial" w:eastAsia="Times New Roman" w:hAnsi="Arial" w:cs="Arial"/>
                <w:sz w:val="24"/>
                <w:szCs w:val="24"/>
                <w:rtl/>
                <w:lang w:eastAsia="fr-FR"/>
              </w:rPr>
              <w:t xml:space="preserve">ضبط شروط إحداث هيكل داخلي </w:t>
            </w:r>
            <w:r w:rsidRPr="003729CA">
              <w:rPr>
                <w:rFonts w:ascii="Arial" w:eastAsia="Times New Roman" w:hAnsi="Arial" w:cs="Arial" w:hint="cs"/>
                <w:sz w:val="24"/>
                <w:szCs w:val="24"/>
                <w:rtl/>
                <w:lang w:eastAsia="fr-FR"/>
              </w:rPr>
              <w:t>يعنى بالنفاذ إلى المعلومة على مستوى الهياكل العمومية</w:t>
            </w:r>
            <w:r w:rsidR="00651E8F" w:rsidRPr="003729CA">
              <w:rPr>
                <w:rFonts w:ascii="Arial" w:eastAsia="Times New Roman" w:hAnsi="Arial" w:cs="Arial" w:hint="cs"/>
                <w:sz w:val="24"/>
                <w:szCs w:val="24"/>
                <w:rtl/>
                <w:lang w:eastAsia="fr-FR"/>
              </w:rPr>
              <w:t>.</w:t>
            </w:r>
          </w:p>
          <w:p w14:paraId="208A2096" w14:textId="14A54819" w:rsidR="00381C56" w:rsidRPr="00D22FEB" w:rsidRDefault="00651E8F" w:rsidP="00651E8F">
            <w:pPr>
              <w:bidi/>
              <w:spacing w:after="160" w:line="259" w:lineRule="auto"/>
              <w:contextualSpacing/>
              <w:jc w:val="both"/>
              <w:rPr>
                <w:rFonts w:ascii="Arial" w:eastAsia="Times New Roman" w:hAnsi="Arial" w:cs="Arial"/>
                <w:sz w:val="24"/>
                <w:szCs w:val="24"/>
                <w:lang w:eastAsia="fr-FR"/>
              </w:rPr>
            </w:pPr>
            <w:r w:rsidRPr="003729CA">
              <w:rPr>
                <w:rFonts w:ascii="Arial" w:eastAsia="Times New Roman" w:hAnsi="Arial" w:cs="Arial" w:hint="cs"/>
                <w:sz w:val="24"/>
                <w:szCs w:val="24"/>
                <w:rtl/>
                <w:lang w:eastAsia="fr-FR"/>
              </w:rPr>
              <w:t>وسيتم اعتماد مقاربة تشاركية على امتداد مسار إعداد هذه النصوص الترتيبية وخاصة منها الأمر المتعلّق ب</w:t>
            </w:r>
            <w:r w:rsidRPr="003729CA">
              <w:rPr>
                <w:rFonts w:ascii="Arial" w:eastAsia="Times New Roman" w:hAnsi="Arial" w:cs="Arial"/>
                <w:sz w:val="24"/>
                <w:szCs w:val="24"/>
                <w:rtl/>
                <w:lang w:eastAsia="fr-FR"/>
              </w:rPr>
              <w:t xml:space="preserve">ضبط شروط إحداث هيكل داخلي </w:t>
            </w:r>
            <w:r w:rsidRPr="003729CA">
              <w:rPr>
                <w:rFonts w:ascii="Arial" w:eastAsia="Times New Roman" w:hAnsi="Arial" w:cs="Arial" w:hint="cs"/>
                <w:sz w:val="24"/>
                <w:szCs w:val="24"/>
                <w:rtl/>
                <w:lang w:eastAsia="fr-FR"/>
              </w:rPr>
              <w:t xml:space="preserve">يعنى بالنفاذ إلى المعلومة على مستوى الهياكل العمومية. وستتجسم هذه المقاربة التشاركية في تنظيم عدد من ورشات العمل والندوات مع الهياكل العمومية المعنية وتحديدا المكلفين بالنفاذ إلى المعلومة وعدد من الجمعيات خاصة منها تلك الناشطة في المجالات المتصلة بالحكومة المفتوحة. كما سيتمّ تنظيم استشارات عمومية ويمكن في الخصوص الاستعانة خاصة بالبوابة الوطنية للمشاركة الالكترونية </w:t>
            </w:r>
            <w:hyperlink r:id="rId28" w:history="1">
              <w:r w:rsidRPr="003729CA">
                <w:rPr>
                  <w:rStyle w:val="Lienhypertexte"/>
                  <w:rFonts w:ascii="Arial" w:eastAsia="Times New Roman" w:hAnsi="Arial" w:cs="Arial"/>
                  <w:color w:val="auto"/>
                  <w:sz w:val="20"/>
                  <w:szCs w:val="20"/>
                  <w:lang w:eastAsia="fr-FR"/>
                </w:rPr>
                <w:t>www.e-participation.tn</w:t>
              </w:r>
            </w:hyperlink>
            <w:r w:rsidRPr="003729CA">
              <w:rPr>
                <w:rFonts w:ascii="Arial" w:eastAsia="Times New Roman" w:hAnsi="Arial" w:cs="Arial"/>
                <w:sz w:val="24"/>
                <w:szCs w:val="24"/>
                <w:lang w:eastAsia="fr-FR"/>
              </w:rPr>
              <w:t xml:space="preserve"> </w:t>
            </w:r>
          </w:p>
        </w:tc>
      </w:tr>
      <w:tr w:rsidR="00381C56" w:rsidRPr="00B84EC9" w14:paraId="6A31CF44" w14:textId="77777777" w:rsidTr="003729CA">
        <w:trPr>
          <w:trHeight w:val="1457"/>
        </w:trPr>
        <w:tc>
          <w:tcPr>
            <w:tcW w:w="6270"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54987950" w14:textId="1548F956" w:rsidR="00635ED1" w:rsidRDefault="00F82C68" w:rsidP="00635ED1">
            <w:pPr>
              <w:shd w:val="clear" w:color="auto" w:fill="FFFFFF" w:themeFill="background1"/>
              <w:bidi/>
              <w:jc w:val="both"/>
              <w:rPr>
                <w:rFonts w:ascii="Arial" w:eastAsia="Times New Roman" w:hAnsi="Arial" w:cs="Arial"/>
                <w:sz w:val="24"/>
                <w:szCs w:val="24"/>
                <w:rtl/>
                <w:lang w:eastAsia="fr-FR"/>
              </w:rPr>
            </w:pPr>
            <w:r w:rsidRPr="00F82C68">
              <w:rPr>
                <w:rFonts w:ascii="Arial" w:eastAsia="Times New Roman" w:hAnsi="Arial" w:cs="Arial" w:hint="cs"/>
                <w:sz w:val="24"/>
                <w:szCs w:val="24"/>
                <w:rtl/>
                <w:lang w:eastAsia="fr-FR"/>
              </w:rPr>
              <w:t xml:space="preserve">أدّى عدم استكمال الإطار التنظيمي والترتيبي الخاص بالنفاذ إلى المعلومة إلى الحدّ من نجاعة الخطط والآليات التي تمّ ارساءها لتفعيل حق النفاذ إلى المعلومة ومن ذلك محدودية الآليات الترتيبية الرامية إلى دعم دور هيئة النفاذ إلى المعلومة </w:t>
            </w:r>
            <w:r w:rsidR="00635ED1">
              <w:rPr>
                <w:rFonts w:ascii="Arial" w:eastAsia="Times New Roman" w:hAnsi="Arial" w:cs="Arial" w:hint="cs"/>
                <w:sz w:val="24"/>
                <w:szCs w:val="24"/>
                <w:rtl/>
                <w:lang w:eastAsia="fr-FR"/>
              </w:rPr>
              <w:t>نظرا</w:t>
            </w:r>
            <w:r w:rsidRPr="00F82C68">
              <w:rPr>
                <w:rFonts w:ascii="Arial" w:eastAsia="Times New Roman" w:hAnsi="Arial" w:cs="Arial" w:hint="cs"/>
                <w:sz w:val="24"/>
                <w:szCs w:val="24"/>
                <w:rtl/>
                <w:lang w:eastAsia="fr-FR"/>
              </w:rPr>
              <w:t xml:space="preserve"> </w:t>
            </w:r>
            <w:r w:rsidR="00635ED1">
              <w:rPr>
                <w:rFonts w:ascii="Arial" w:eastAsia="Times New Roman" w:hAnsi="Arial" w:cs="Arial" w:hint="cs"/>
                <w:sz w:val="24"/>
                <w:szCs w:val="24"/>
                <w:rtl/>
                <w:lang w:eastAsia="fr-FR"/>
              </w:rPr>
              <w:t>لغ</w:t>
            </w:r>
            <w:r w:rsidRPr="00F82C68">
              <w:rPr>
                <w:rFonts w:ascii="Arial" w:eastAsia="Times New Roman" w:hAnsi="Arial" w:cs="Arial" w:hint="cs"/>
                <w:sz w:val="24"/>
                <w:szCs w:val="24"/>
                <w:rtl/>
                <w:lang w:eastAsia="fr-FR"/>
              </w:rPr>
              <w:t xml:space="preserve">ياب نص يضبط النظام الأساسي الخاص بالهيئة وغياب النص الذي يضبط هيكلها التنظيمي كذلك. وهو ما أثّر سلبا على قدرة الهيئة لجلب الكفاءات والإبقاء </w:t>
            </w:r>
            <w:r w:rsidR="00635ED1">
              <w:rPr>
                <w:rFonts w:ascii="Arial" w:eastAsia="Times New Roman" w:hAnsi="Arial" w:cs="Arial" w:hint="cs"/>
                <w:sz w:val="24"/>
                <w:szCs w:val="24"/>
                <w:rtl/>
                <w:lang w:eastAsia="fr-FR"/>
              </w:rPr>
              <w:t xml:space="preserve">عليها صلبها للعمل على </w:t>
            </w:r>
            <w:r w:rsidRPr="00F82C68">
              <w:rPr>
                <w:rFonts w:ascii="Arial" w:eastAsia="Times New Roman" w:hAnsi="Arial" w:cs="Arial" w:hint="cs"/>
                <w:sz w:val="24"/>
                <w:szCs w:val="24"/>
                <w:rtl/>
                <w:lang w:eastAsia="fr-FR"/>
              </w:rPr>
              <w:t>تنفيذ المهام المناطة بعهدتها كما جاء بالقانون الأساسي عدد 22 لسنة 2016 المتعلق بالحق في النفاذ إلى المعلومة.</w:t>
            </w:r>
            <w:r w:rsidR="00F036D0">
              <w:rPr>
                <w:rFonts w:ascii="Arial" w:eastAsia="Times New Roman" w:hAnsi="Arial" w:cs="Arial"/>
                <w:sz w:val="24"/>
                <w:szCs w:val="24"/>
                <w:lang w:eastAsia="fr-FR"/>
              </w:rPr>
              <w:t xml:space="preserve"> </w:t>
            </w:r>
            <w:r w:rsidRPr="00F82C68">
              <w:rPr>
                <w:rFonts w:ascii="Arial" w:eastAsia="Times New Roman" w:hAnsi="Arial" w:cs="Arial" w:hint="cs"/>
                <w:sz w:val="24"/>
                <w:szCs w:val="24"/>
                <w:rtl/>
                <w:lang w:eastAsia="fr-FR"/>
              </w:rPr>
              <w:t xml:space="preserve"> </w:t>
            </w:r>
          </w:p>
          <w:p w14:paraId="1844178A" w14:textId="35ADB374" w:rsidR="009F4C7E" w:rsidRPr="009F4C7E" w:rsidRDefault="00F82C68" w:rsidP="00D22FEB">
            <w:pPr>
              <w:shd w:val="clear" w:color="auto" w:fill="FFFFFF" w:themeFill="background1"/>
              <w:bidi/>
              <w:jc w:val="both"/>
              <w:rPr>
                <w:rFonts w:ascii="Arial" w:eastAsia="Times New Roman" w:hAnsi="Arial" w:cs="Arial"/>
                <w:sz w:val="24"/>
                <w:szCs w:val="24"/>
                <w:rtl/>
                <w:lang w:eastAsia="fr-FR"/>
              </w:rPr>
            </w:pPr>
            <w:r w:rsidRPr="00F82C68">
              <w:rPr>
                <w:rFonts w:ascii="Arial" w:eastAsia="Times New Roman" w:hAnsi="Arial" w:cs="Arial" w:hint="cs"/>
                <w:sz w:val="24"/>
                <w:szCs w:val="24"/>
                <w:rtl/>
                <w:lang w:eastAsia="fr-FR"/>
              </w:rPr>
              <w:t xml:space="preserve">كما أنّه لم يتم إلى حدّ الآن إصدار النص الترتيبي المتعلق </w:t>
            </w:r>
            <w:r w:rsidRPr="00BB0870">
              <w:rPr>
                <w:rFonts w:ascii="Arial" w:eastAsia="Times New Roman" w:hAnsi="Arial" w:cs="Arial" w:hint="cs"/>
                <w:sz w:val="24"/>
                <w:szCs w:val="24"/>
                <w:rtl/>
                <w:lang w:eastAsia="fr-FR"/>
              </w:rPr>
              <w:t>ب</w:t>
            </w:r>
            <w:r w:rsidRPr="00BB0870">
              <w:rPr>
                <w:rFonts w:ascii="Arial" w:eastAsia="Times New Roman" w:hAnsi="Arial" w:cs="Arial"/>
                <w:sz w:val="24"/>
                <w:szCs w:val="24"/>
                <w:rtl/>
                <w:lang w:eastAsia="fr-FR"/>
              </w:rPr>
              <w:t xml:space="preserve">ضبط شروط إحداث هيكل داخلي </w:t>
            </w:r>
            <w:r w:rsidRPr="00BB0870">
              <w:rPr>
                <w:rFonts w:ascii="Arial" w:eastAsia="Times New Roman" w:hAnsi="Arial" w:cs="Arial" w:hint="cs"/>
                <w:sz w:val="24"/>
                <w:szCs w:val="24"/>
                <w:rtl/>
                <w:lang w:eastAsia="fr-FR"/>
              </w:rPr>
              <w:t>يعنى بالنفاذ إلى المعلومة على مستوى الهياكل العمومية</w:t>
            </w:r>
            <w:r>
              <w:rPr>
                <w:rFonts w:ascii="Arial" w:eastAsia="Times New Roman" w:hAnsi="Arial" w:cs="Arial" w:hint="cs"/>
                <w:sz w:val="24"/>
                <w:szCs w:val="24"/>
                <w:rtl/>
                <w:lang w:eastAsia="fr-FR"/>
              </w:rPr>
              <w:t xml:space="preserve"> وهو ما أثّر كذلك سلبا على نجاعة العمل صلب مختلف الهياكل العمومية لتكريس أحكام هذا القانون سواء من خلال النشر التلقائي للمعلومة </w:t>
            </w:r>
            <w:r w:rsidR="00635ED1">
              <w:rPr>
                <w:rFonts w:ascii="Arial" w:eastAsia="Times New Roman" w:hAnsi="Arial" w:cs="Arial" w:hint="cs"/>
                <w:sz w:val="24"/>
                <w:szCs w:val="24"/>
                <w:rtl/>
                <w:lang w:eastAsia="fr-FR"/>
              </w:rPr>
              <w:t>أ</w:t>
            </w:r>
            <w:r>
              <w:rPr>
                <w:rFonts w:ascii="Arial" w:eastAsia="Times New Roman" w:hAnsi="Arial" w:cs="Arial" w:hint="cs"/>
                <w:sz w:val="24"/>
                <w:szCs w:val="24"/>
                <w:rtl/>
                <w:lang w:eastAsia="fr-FR"/>
              </w:rPr>
              <w:t xml:space="preserve">و من خلال الإجابة على مطالب النفاذ في الآجال المحدّدة نظرا لغياب هذا النص الذي سيمكن المكلف بالنفاذ إلى المعلومة من التفرغ إلى الاضطلاع بمهامه والقيام بها على </w:t>
            </w:r>
            <w:r w:rsidR="008C5724">
              <w:rPr>
                <w:rFonts w:ascii="Arial" w:eastAsia="Times New Roman" w:hAnsi="Arial" w:cs="Arial" w:hint="cs"/>
                <w:sz w:val="24"/>
                <w:szCs w:val="24"/>
                <w:rtl/>
                <w:lang w:eastAsia="fr-FR"/>
              </w:rPr>
              <w:t>أ</w:t>
            </w:r>
            <w:r>
              <w:rPr>
                <w:rFonts w:ascii="Arial" w:eastAsia="Times New Roman" w:hAnsi="Arial" w:cs="Arial" w:hint="cs"/>
                <w:sz w:val="24"/>
                <w:szCs w:val="24"/>
                <w:rtl/>
                <w:lang w:eastAsia="fr-FR"/>
              </w:rPr>
              <w:t xml:space="preserve">كمل وجه مع تمكينه من الإمكانيات الضرورية من ذلك الموارد المالية لتنفيذ الالتزامات المحددة صلب القانون. </w:t>
            </w:r>
          </w:p>
        </w:tc>
        <w:tc>
          <w:tcPr>
            <w:tcW w:w="35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747D7E3" w14:textId="77777777" w:rsidR="00381C56" w:rsidRPr="00B84EC9" w:rsidRDefault="00381C56" w:rsidP="00952C7E">
            <w:pPr>
              <w:shd w:val="clear" w:color="auto" w:fill="FFFFFF" w:themeFill="background1"/>
              <w:jc w:val="center"/>
              <w:rPr>
                <w:rFonts w:ascii="Arial" w:hAnsi="Arial" w:cs="Arial"/>
                <w:b/>
                <w:bCs/>
                <w:color w:val="000000"/>
                <w:sz w:val="28"/>
                <w:szCs w:val="28"/>
                <w:rtl/>
                <w:lang w:bidi="ar-TN"/>
              </w:rPr>
            </w:pPr>
            <w:r w:rsidRPr="00B84EC9">
              <w:rPr>
                <w:rFonts w:ascii="Arial" w:hAnsi="Arial" w:cs="Arial" w:hint="cs"/>
                <w:b/>
                <w:bCs/>
                <w:color w:val="000000"/>
                <w:sz w:val="28"/>
                <w:szCs w:val="28"/>
                <w:rtl/>
              </w:rPr>
              <w:t>الإشكال المطروح</w:t>
            </w:r>
          </w:p>
        </w:tc>
      </w:tr>
      <w:tr w:rsidR="00381C56" w:rsidRPr="00B84EC9" w14:paraId="0897141B" w14:textId="77777777" w:rsidTr="003729CA">
        <w:trPr>
          <w:trHeight w:val="3574"/>
        </w:trPr>
        <w:tc>
          <w:tcPr>
            <w:tcW w:w="627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20EEE2C" w14:textId="044E231A" w:rsidR="00413F91" w:rsidRPr="00413F91" w:rsidRDefault="00413F91" w:rsidP="00BC3BDD">
            <w:pPr>
              <w:pStyle w:val="Paragraphedeliste"/>
              <w:numPr>
                <w:ilvl w:val="0"/>
                <w:numId w:val="39"/>
              </w:numPr>
              <w:shd w:val="clear" w:color="auto" w:fill="FFFFFF" w:themeFill="background1"/>
              <w:bidi/>
              <w:spacing w:after="0" w:line="240" w:lineRule="auto"/>
              <w:jc w:val="both"/>
              <w:rPr>
                <w:rFonts w:ascii="Times New Roman" w:hAnsi="Times New Roman" w:cs="Times New Roman"/>
                <w:sz w:val="24"/>
                <w:szCs w:val="24"/>
                <w:lang w:val="en-US"/>
              </w:rPr>
            </w:pPr>
            <w:r w:rsidRPr="00413F91">
              <w:rPr>
                <w:rFonts w:ascii="Times New Roman" w:hAnsi="Times New Roman" w:cs="Times New Roman" w:hint="cs"/>
                <w:sz w:val="24"/>
                <w:szCs w:val="24"/>
                <w:rtl/>
                <w:lang w:val="en-US"/>
              </w:rPr>
              <w:lastRenderedPageBreak/>
              <w:t>استكمال اصدار النصوص الترتيبية المنظمة له</w:t>
            </w:r>
            <w:r>
              <w:rPr>
                <w:rFonts w:ascii="Times New Roman" w:hAnsi="Times New Roman" w:cs="Times New Roman" w:hint="cs"/>
                <w:sz w:val="24"/>
                <w:szCs w:val="24"/>
                <w:rtl/>
                <w:lang w:val="en-US"/>
              </w:rPr>
              <w:t>يئة النفاذ إلى المعلومة قصد</w:t>
            </w:r>
            <w:r w:rsidRPr="00413F91">
              <w:rPr>
                <w:rFonts w:ascii="Times New Roman" w:hAnsi="Times New Roman" w:cs="Times New Roman" w:hint="cs"/>
                <w:sz w:val="24"/>
                <w:szCs w:val="24"/>
                <w:rtl/>
                <w:lang w:val="en-US"/>
              </w:rPr>
              <w:t xml:space="preserve"> تطوير قدرات الهيئة من خلال انتداب الخبرات والكفاءات الضرورية للاضطلاع بمهامها. وسيخوّل تدعيم دور الهيئة بصورة مباشرة تفعيل حق النفاذ إلى المعلومة وتجسيم مختلف المبادئ المتصلة بالحكومة المفتوحة المتمثلة في الشفافية والمشاركة والمساءلة. </w:t>
            </w:r>
          </w:p>
          <w:p w14:paraId="57E3D7EB" w14:textId="77777777" w:rsidR="00381C56" w:rsidRPr="003729CA" w:rsidRDefault="00413F91" w:rsidP="003C3582">
            <w:pPr>
              <w:pStyle w:val="Paragraphedeliste"/>
              <w:numPr>
                <w:ilvl w:val="0"/>
                <w:numId w:val="39"/>
              </w:numPr>
              <w:shd w:val="clear" w:color="auto" w:fill="FFFFFF" w:themeFill="background1"/>
              <w:bidi/>
              <w:spacing w:after="0" w:line="240" w:lineRule="auto"/>
              <w:jc w:val="both"/>
              <w:rPr>
                <w:rFonts w:ascii="Times New Roman" w:hAnsi="Times New Roman" w:cs="Times New Roman"/>
                <w:sz w:val="24"/>
                <w:szCs w:val="24"/>
                <w:lang w:val="en-US"/>
              </w:rPr>
            </w:pPr>
            <w:r w:rsidRPr="00413F91">
              <w:rPr>
                <w:rFonts w:ascii="Times New Roman" w:hAnsi="Times New Roman" w:cs="Times New Roman" w:hint="cs"/>
                <w:sz w:val="24"/>
                <w:szCs w:val="24"/>
                <w:rtl/>
                <w:lang w:val="en-US"/>
              </w:rPr>
              <w:t xml:space="preserve">اصدار </w:t>
            </w:r>
            <w:r w:rsidRPr="00413F91">
              <w:rPr>
                <w:rFonts w:ascii="Arial" w:eastAsia="Times New Roman" w:hAnsi="Arial" w:cs="Arial" w:hint="cs"/>
                <w:sz w:val="24"/>
                <w:szCs w:val="24"/>
                <w:rtl/>
                <w:lang w:eastAsia="fr-FR"/>
              </w:rPr>
              <w:t>النص الترتيبي المتعلق ب</w:t>
            </w:r>
            <w:r w:rsidRPr="00413F91">
              <w:rPr>
                <w:rFonts w:ascii="Arial" w:eastAsia="Times New Roman" w:hAnsi="Arial" w:cs="Arial"/>
                <w:sz w:val="24"/>
                <w:szCs w:val="24"/>
                <w:rtl/>
                <w:lang w:eastAsia="fr-FR"/>
              </w:rPr>
              <w:t xml:space="preserve">ضبط شروط إحداث هيكل داخلي </w:t>
            </w:r>
            <w:r w:rsidRPr="00413F91">
              <w:rPr>
                <w:rFonts w:ascii="Arial" w:eastAsia="Times New Roman" w:hAnsi="Arial" w:cs="Arial" w:hint="cs"/>
                <w:sz w:val="24"/>
                <w:szCs w:val="24"/>
                <w:rtl/>
                <w:lang w:eastAsia="fr-FR"/>
              </w:rPr>
              <w:t xml:space="preserve">يعنى بالنفاذ إلى المعلومة على مستوى الهياكل العمومية </w:t>
            </w:r>
            <w:r>
              <w:rPr>
                <w:rFonts w:ascii="Arial" w:eastAsia="Times New Roman" w:hAnsi="Arial" w:cs="Arial" w:hint="cs"/>
                <w:sz w:val="24"/>
                <w:szCs w:val="24"/>
                <w:rtl/>
                <w:lang w:eastAsia="fr-FR"/>
              </w:rPr>
              <w:t>قصد</w:t>
            </w:r>
            <w:r w:rsidRPr="00413F91">
              <w:rPr>
                <w:rFonts w:ascii="Arial" w:eastAsia="Times New Roman" w:hAnsi="Arial" w:cs="Arial" w:hint="cs"/>
                <w:sz w:val="24"/>
                <w:szCs w:val="24"/>
                <w:rtl/>
                <w:lang w:eastAsia="fr-FR"/>
              </w:rPr>
              <w:t xml:space="preserve"> تعزيز قدرات المكلفين بالنفاذ بمختلف الهياكل العمومية للتنسيق ومتابعة تنفيذ مختلف الالتزامات </w:t>
            </w:r>
            <w:r w:rsidRPr="003729CA">
              <w:rPr>
                <w:rFonts w:ascii="Arial" w:eastAsia="Times New Roman" w:hAnsi="Arial" w:cs="Arial" w:hint="cs"/>
                <w:sz w:val="24"/>
                <w:szCs w:val="24"/>
                <w:rtl/>
                <w:lang w:eastAsia="fr-FR"/>
              </w:rPr>
              <w:t xml:space="preserve">المتعلقة بالنفاذ إلى المعلومة كما حدّدها القانون عدد 2016 المتعلق بالنفاذ </w:t>
            </w:r>
            <w:r w:rsidR="003C3582" w:rsidRPr="003729CA">
              <w:rPr>
                <w:rFonts w:ascii="Arial" w:eastAsia="Times New Roman" w:hAnsi="Arial" w:cs="Arial" w:hint="cs"/>
                <w:sz w:val="24"/>
                <w:szCs w:val="24"/>
                <w:rtl/>
                <w:lang w:eastAsia="fr-FR"/>
              </w:rPr>
              <w:t>إ</w:t>
            </w:r>
            <w:r w:rsidRPr="003729CA">
              <w:rPr>
                <w:rFonts w:ascii="Arial" w:eastAsia="Times New Roman" w:hAnsi="Arial" w:cs="Arial" w:hint="cs"/>
                <w:sz w:val="24"/>
                <w:szCs w:val="24"/>
                <w:rtl/>
                <w:lang w:eastAsia="fr-FR"/>
              </w:rPr>
              <w:t>لى المعلومة والرفع من جودة المعلومات المنشورة بمواقع الواب العمومية كما وكيفا إلى جانب الرفع من نسب الإجابة على مطالب النفاذ على المعلومة في الآجال المحدّدة قانونا.</w:t>
            </w:r>
            <w:r w:rsidR="003C3582" w:rsidRPr="003729CA">
              <w:rPr>
                <w:rFonts w:ascii="Arial" w:eastAsia="Times New Roman" w:hAnsi="Arial" w:cs="Arial"/>
                <w:sz w:val="24"/>
                <w:szCs w:val="24"/>
                <w:lang w:eastAsia="fr-FR"/>
              </w:rPr>
              <w:t xml:space="preserve"> </w:t>
            </w:r>
            <w:r w:rsidRPr="003729CA">
              <w:rPr>
                <w:rFonts w:ascii="Arial" w:eastAsia="Times New Roman" w:hAnsi="Arial" w:cs="Arial" w:hint="cs"/>
                <w:sz w:val="24"/>
                <w:szCs w:val="24"/>
                <w:rtl/>
                <w:lang w:eastAsia="fr-FR"/>
              </w:rPr>
              <w:t xml:space="preserve"> </w:t>
            </w:r>
          </w:p>
          <w:p w14:paraId="08B74373" w14:textId="19A24643" w:rsidR="003C3582" w:rsidRPr="00D22FEB" w:rsidRDefault="003C3582" w:rsidP="00AB09B7">
            <w:pPr>
              <w:pStyle w:val="Paragraphedeliste"/>
              <w:numPr>
                <w:ilvl w:val="0"/>
                <w:numId w:val="39"/>
              </w:numPr>
              <w:shd w:val="clear" w:color="auto" w:fill="FFFFFF" w:themeFill="background1"/>
              <w:bidi/>
              <w:spacing w:after="0" w:line="240" w:lineRule="auto"/>
              <w:jc w:val="both"/>
              <w:rPr>
                <w:rFonts w:ascii="Times New Roman" w:hAnsi="Times New Roman" w:cs="Times New Roman"/>
                <w:sz w:val="24"/>
                <w:szCs w:val="24"/>
                <w:lang w:val="en-US"/>
              </w:rPr>
            </w:pPr>
            <w:r w:rsidRPr="003729CA">
              <w:rPr>
                <w:rFonts w:ascii="Arial" w:eastAsia="Times New Roman" w:hAnsi="Arial" w:cs="Arial" w:hint="cs"/>
                <w:sz w:val="24"/>
                <w:szCs w:val="24"/>
                <w:rtl/>
                <w:lang w:eastAsia="fr-FR"/>
              </w:rPr>
              <w:t xml:space="preserve">وتتمثّل هذه الهياكل الداخلية التي سيتم إحداثها بموجب هذا الامر في مصلحة قارة من بين مصالح مختلف الهياكل العمومية تضم على الأقل إطارين (المكلف بالنفاذ إلى المعلومة كمسؤول </w:t>
            </w:r>
            <w:r w:rsidR="00AB09B7" w:rsidRPr="003729CA">
              <w:rPr>
                <w:rFonts w:ascii="Arial" w:eastAsia="Times New Roman" w:hAnsi="Arial" w:cs="Arial" w:hint="cs"/>
                <w:sz w:val="24"/>
                <w:szCs w:val="24"/>
                <w:rtl/>
                <w:lang w:eastAsia="fr-FR"/>
              </w:rPr>
              <w:t>أ</w:t>
            </w:r>
            <w:r w:rsidRPr="003729CA">
              <w:rPr>
                <w:rFonts w:ascii="Arial" w:eastAsia="Times New Roman" w:hAnsi="Arial" w:cs="Arial" w:hint="cs"/>
                <w:sz w:val="24"/>
                <w:szCs w:val="24"/>
                <w:rtl/>
                <w:lang w:eastAsia="fr-FR"/>
              </w:rPr>
              <w:t>ول ونائبه). مع الإشارة إلى أ</w:t>
            </w:r>
            <w:r w:rsidR="00AB09B7" w:rsidRPr="003729CA">
              <w:rPr>
                <w:rFonts w:ascii="Arial" w:eastAsia="Times New Roman" w:hAnsi="Arial" w:cs="Arial" w:hint="cs"/>
                <w:sz w:val="24"/>
                <w:szCs w:val="24"/>
                <w:rtl/>
                <w:lang w:eastAsia="fr-FR"/>
              </w:rPr>
              <w:t>نّ</w:t>
            </w:r>
            <w:r w:rsidRPr="003729CA">
              <w:rPr>
                <w:rFonts w:ascii="Arial" w:eastAsia="Times New Roman" w:hAnsi="Arial" w:cs="Arial" w:hint="cs"/>
                <w:sz w:val="24"/>
                <w:szCs w:val="24"/>
                <w:rtl/>
                <w:lang w:eastAsia="fr-FR"/>
              </w:rPr>
              <w:t xml:space="preserve"> احداثها </w:t>
            </w:r>
            <w:r w:rsidR="00AB09B7" w:rsidRPr="003729CA">
              <w:rPr>
                <w:rFonts w:ascii="Arial" w:eastAsia="Times New Roman" w:hAnsi="Arial" w:cs="Arial" w:hint="cs"/>
                <w:sz w:val="24"/>
                <w:szCs w:val="24"/>
                <w:rtl/>
                <w:lang w:eastAsia="fr-FR"/>
              </w:rPr>
              <w:t xml:space="preserve">سيكون </w:t>
            </w:r>
            <w:r w:rsidRPr="003729CA">
              <w:rPr>
                <w:rFonts w:ascii="Arial" w:eastAsia="Times New Roman" w:hAnsi="Arial" w:cs="Arial" w:hint="cs"/>
                <w:sz w:val="24"/>
                <w:szCs w:val="24"/>
                <w:rtl/>
                <w:lang w:eastAsia="fr-FR"/>
              </w:rPr>
              <w:t xml:space="preserve">إلزاميا على مستوى كل الوزارات في حين احداثها ببقية الهياكل العمومية يكون إلزاميا في صورة توفر الشروط التي سيتمّ ضبطها بمقتضى هذا الامر. </w:t>
            </w:r>
          </w:p>
        </w:tc>
        <w:tc>
          <w:tcPr>
            <w:tcW w:w="35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9A34B92" w14:textId="77777777" w:rsidR="00381C56" w:rsidRPr="00B84EC9" w:rsidRDefault="00381C56" w:rsidP="00952C7E">
            <w:pPr>
              <w:shd w:val="clear" w:color="auto" w:fill="FFFFFF" w:themeFill="background1"/>
              <w:jc w:val="center"/>
              <w:rPr>
                <w:rFonts w:ascii="Arial" w:hAnsi="Arial" w:cs="Arial"/>
                <w:b/>
                <w:bCs/>
                <w:color w:val="000000"/>
                <w:sz w:val="28"/>
                <w:szCs w:val="28"/>
                <w:rtl/>
                <w:lang w:bidi="ar-TN"/>
              </w:rPr>
            </w:pPr>
            <w:r w:rsidRPr="00B84EC9">
              <w:rPr>
                <w:rFonts w:ascii="Arial" w:hAnsi="Arial" w:cs="Arial" w:hint="cs"/>
                <w:b/>
                <w:bCs/>
                <w:color w:val="000000"/>
                <w:sz w:val="28"/>
                <w:szCs w:val="28"/>
                <w:rtl/>
              </w:rPr>
              <w:t>تحديد الأهداف من تنفيذ التعهد/النتائج المنتظرة</w:t>
            </w:r>
          </w:p>
        </w:tc>
      </w:tr>
      <w:tr w:rsidR="00381C56" w:rsidRPr="00B84EC9" w14:paraId="39F299BE" w14:textId="77777777" w:rsidTr="003729CA">
        <w:trPr>
          <w:trHeight w:val="997"/>
        </w:trPr>
        <w:tc>
          <w:tcPr>
            <w:tcW w:w="627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3008124" w14:textId="634440FF" w:rsidR="008C5724" w:rsidRPr="00B84EC9" w:rsidRDefault="008C5724" w:rsidP="00BC3BDD">
            <w:pPr>
              <w:numPr>
                <w:ilvl w:val="0"/>
                <w:numId w:val="23"/>
              </w:numPr>
              <w:shd w:val="clear" w:color="auto" w:fill="FFFFFF" w:themeFill="background1"/>
              <w:bidi/>
              <w:spacing w:after="0" w:line="240" w:lineRule="auto"/>
              <w:contextualSpacing/>
              <w:jc w:val="both"/>
              <w:rPr>
                <w:rFonts w:ascii="Times New Roman" w:hAnsi="Times New Roman" w:cs="Times New Roman"/>
                <w:sz w:val="24"/>
                <w:szCs w:val="24"/>
                <w:lang w:val="en-US"/>
              </w:rPr>
            </w:pPr>
            <w:r>
              <w:rPr>
                <w:rFonts w:ascii="Arial" w:eastAsia="Times New Roman" w:hAnsi="Arial" w:cs="Arial" w:hint="cs"/>
                <w:sz w:val="24"/>
                <w:szCs w:val="24"/>
                <w:rtl/>
                <w:lang w:eastAsia="fr-FR"/>
              </w:rPr>
              <w:t xml:space="preserve"> </w:t>
            </w:r>
            <w:r w:rsidR="00413F91">
              <w:rPr>
                <w:rFonts w:ascii="Times New Roman" w:hAnsi="Times New Roman" w:cs="Times New Roman" w:hint="cs"/>
                <w:sz w:val="24"/>
                <w:szCs w:val="24"/>
                <w:rtl/>
                <w:lang w:val="en-US"/>
              </w:rPr>
              <w:t>الرفع من نجاعة الاستراتيجيات والآليات الرامية إلى تفعيل حق النفاذ إلى المعلومة في تونس من خلال تدعيم وتفعيل دور هيئة النفاذ إلى المعلومة والمكلفين بالنفاذ بمختلف الهياكل العمومية والتوصل إلى تنفيذ مختلف الالتزامات المنصوص عليها ضمن القانون الأساسي عدد 22 لسنة 2016 المتعلق بالحق في النفاذ إلى المعلومة وتوحيد آليات العمل صلب الهياكل العمومية.</w:t>
            </w:r>
          </w:p>
        </w:tc>
        <w:tc>
          <w:tcPr>
            <w:tcW w:w="35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566F5DA" w14:textId="77777777" w:rsidR="00381C56" w:rsidRPr="00B84EC9" w:rsidRDefault="00381C56" w:rsidP="00952C7E">
            <w:pPr>
              <w:shd w:val="clear" w:color="auto" w:fill="FFFFFF" w:themeFill="background1"/>
              <w:jc w:val="center"/>
              <w:rPr>
                <w:rFonts w:ascii="Arial" w:hAnsi="Arial" w:cs="Arial"/>
                <w:b/>
                <w:bCs/>
                <w:color w:val="000000"/>
                <w:sz w:val="28"/>
                <w:szCs w:val="28"/>
              </w:rPr>
            </w:pPr>
            <w:r w:rsidRPr="00B84EC9">
              <w:rPr>
                <w:rFonts w:ascii="Arial" w:hAnsi="Arial" w:cs="Arial" w:hint="cs"/>
                <w:b/>
                <w:bCs/>
                <w:color w:val="000000"/>
                <w:sz w:val="28"/>
                <w:szCs w:val="28"/>
                <w:rtl/>
              </w:rPr>
              <w:t>كيف سيساهم التعهد في حلّ الاشكال/كيف سيغيّر في الواقع</w:t>
            </w:r>
          </w:p>
        </w:tc>
      </w:tr>
      <w:tr w:rsidR="00381C56" w:rsidRPr="00B84EC9" w14:paraId="2267D7D3" w14:textId="77777777" w:rsidTr="003729CA">
        <w:tc>
          <w:tcPr>
            <w:tcW w:w="627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B00D6EE" w14:textId="4A731A7F" w:rsidR="00381C56" w:rsidRPr="00B84EC9" w:rsidRDefault="00BB0870" w:rsidP="00BC3BDD">
            <w:pPr>
              <w:numPr>
                <w:ilvl w:val="1"/>
                <w:numId w:val="24"/>
              </w:numPr>
              <w:shd w:val="clear" w:color="auto" w:fill="FFFFFF" w:themeFill="background1"/>
              <w:tabs>
                <w:tab w:val="right" w:pos="701"/>
              </w:tabs>
              <w:bidi/>
              <w:spacing w:after="0" w:line="240" w:lineRule="auto"/>
              <w:ind w:left="618" w:hanging="284"/>
              <w:contextualSpacing/>
              <w:jc w:val="both"/>
              <w:rPr>
                <w:rFonts w:ascii="Times New Roman" w:eastAsia="Times New Roman" w:hAnsi="Times New Roman" w:cs="Times New Roman"/>
                <w:sz w:val="24"/>
                <w:szCs w:val="24"/>
                <w:lang w:val="en-US"/>
              </w:rPr>
            </w:pPr>
            <w:r w:rsidRPr="00B84EC9">
              <w:rPr>
                <w:rFonts w:ascii="Times New Roman" w:eastAsia="Times New Roman" w:hAnsi="Times New Roman" w:cs="Times New Roman" w:hint="cs"/>
                <w:b/>
                <w:bCs/>
                <w:sz w:val="24"/>
                <w:szCs w:val="24"/>
                <w:rtl/>
                <w:lang w:val="en-US"/>
              </w:rPr>
              <w:t>الشفافية:</w:t>
            </w:r>
            <w:r w:rsidR="00381C56" w:rsidRPr="00B84EC9">
              <w:rPr>
                <w:rFonts w:ascii="Times New Roman" w:eastAsia="Times New Roman" w:hAnsi="Times New Roman" w:cs="Times New Roman" w:hint="cs"/>
                <w:sz w:val="24"/>
                <w:szCs w:val="24"/>
                <w:rtl/>
                <w:lang w:val="en-US"/>
              </w:rPr>
              <w:t xml:space="preserve"> </w:t>
            </w:r>
          </w:p>
          <w:p w14:paraId="4B6397AD" w14:textId="3F397916" w:rsidR="00381C56" w:rsidRPr="001F7074" w:rsidRDefault="00F82C68" w:rsidP="00D51552">
            <w:pPr>
              <w:shd w:val="clear" w:color="auto" w:fill="FFFFFF" w:themeFill="background1"/>
              <w:bidi/>
              <w:spacing w:after="0" w:line="240" w:lineRule="auto"/>
              <w:ind w:left="334"/>
              <w:contextualSpacing/>
              <w:jc w:val="both"/>
              <w:rPr>
                <w:rFonts w:ascii="Arial" w:eastAsia="Times New Roman" w:hAnsi="Arial" w:cs="Arial"/>
                <w:sz w:val="24"/>
                <w:szCs w:val="24"/>
                <w:rtl/>
                <w:lang w:eastAsia="fr-FR"/>
              </w:rPr>
            </w:pPr>
            <w:r w:rsidRPr="00F82C68">
              <w:rPr>
                <w:rFonts w:ascii="Arial" w:eastAsia="Times New Roman" w:hAnsi="Arial" w:cs="Arial" w:hint="cs"/>
                <w:sz w:val="24"/>
                <w:szCs w:val="24"/>
                <w:rtl/>
                <w:lang w:eastAsia="fr-FR"/>
              </w:rPr>
              <w:t xml:space="preserve">سيمكن التعهد </w:t>
            </w:r>
            <w:r w:rsidRPr="001F7074">
              <w:rPr>
                <w:rFonts w:ascii="Arial" w:eastAsia="Times New Roman" w:hAnsi="Arial" w:cs="Arial" w:hint="cs"/>
                <w:sz w:val="24"/>
                <w:szCs w:val="24"/>
                <w:rtl/>
                <w:lang w:eastAsia="fr-FR"/>
              </w:rPr>
              <w:t xml:space="preserve">من </w:t>
            </w:r>
            <w:r w:rsidR="00D51552" w:rsidRPr="001F7074">
              <w:rPr>
                <w:rFonts w:ascii="Arial" w:eastAsia="Times New Roman" w:hAnsi="Arial" w:cs="Arial" w:hint="cs"/>
                <w:sz w:val="24"/>
                <w:szCs w:val="24"/>
                <w:rtl/>
                <w:lang w:eastAsia="fr-FR"/>
              </w:rPr>
              <w:t>تكثيف نشر المعل</w:t>
            </w:r>
            <w:r w:rsidRPr="001F7074">
              <w:rPr>
                <w:rFonts w:ascii="Arial" w:eastAsia="Times New Roman" w:hAnsi="Arial" w:cs="Arial" w:hint="cs"/>
                <w:sz w:val="24"/>
                <w:szCs w:val="24"/>
                <w:rtl/>
                <w:lang w:eastAsia="fr-FR"/>
              </w:rPr>
              <w:t xml:space="preserve">ومة، </w:t>
            </w:r>
            <w:r w:rsidRPr="00F82C68">
              <w:rPr>
                <w:rFonts w:ascii="Arial" w:eastAsia="Times New Roman" w:hAnsi="Arial" w:cs="Arial" w:hint="cs"/>
                <w:sz w:val="24"/>
                <w:szCs w:val="24"/>
                <w:rtl/>
                <w:lang w:eastAsia="fr-FR"/>
              </w:rPr>
              <w:t>تحسين جودة النفاذ اليها</w:t>
            </w:r>
            <w:r w:rsidR="00D51552">
              <w:rPr>
                <w:rFonts w:ascii="Arial" w:eastAsia="Times New Roman" w:hAnsi="Arial" w:cs="Arial" w:hint="cs"/>
                <w:sz w:val="24"/>
                <w:szCs w:val="24"/>
                <w:rtl/>
                <w:lang w:eastAsia="fr-FR"/>
              </w:rPr>
              <w:t xml:space="preserve"> </w:t>
            </w:r>
            <w:r w:rsidR="00D51552" w:rsidRPr="001F7074">
              <w:rPr>
                <w:rFonts w:ascii="Arial" w:eastAsia="Times New Roman" w:hAnsi="Arial" w:cs="Arial" w:hint="cs"/>
                <w:sz w:val="24"/>
                <w:szCs w:val="24"/>
                <w:rtl/>
                <w:lang w:eastAsia="fr-FR"/>
              </w:rPr>
              <w:t>و</w:t>
            </w:r>
            <w:r w:rsidRPr="001F7074">
              <w:rPr>
                <w:rFonts w:ascii="Arial" w:eastAsia="Times New Roman" w:hAnsi="Arial" w:cs="Arial" w:hint="cs"/>
                <w:sz w:val="24"/>
                <w:szCs w:val="24"/>
                <w:rtl/>
                <w:lang w:eastAsia="fr-FR"/>
              </w:rPr>
              <w:t>تيسير عمل المكلف بالنفاذ سواء في علاقته مع المسؤولين المنتجين للمعلومة داخل ادارته أو في علاقته بطالب المعلومة.</w:t>
            </w:r>
          </w:p>
          <w:p w14:paraId="3972471B" w14:textId="34A0E4B9" w:rsidR="009F4C7E" w:rsidRPr="00B84EC9" w:rsidRDefault="009F4C7E" w:rsidP="00D51552">
            <w:pPr>
              <w:shd w:val="clear" w:color="auto" w:fill="FFFFFF" w:themeFill="background1"/>
              <w:bidi/>
              <w:spacing w:after="0" w:line="240" w:lineRule="auto"/>
              <w:ind w:left="334"/>
              <w:contextualSpacing/>
              <w:jc w:val="both"/>
              <w:rPr>
                <w:rFonts w:ascii="Times New Roman" w:eastAsia="Times New Roman" w:hAnsi="Times New Roman" w:cs="Times New Roman"/>
                <w:sz w:val="24"/>
                <w:szCs w:val="24"/>
                <w:lang w:val="en-US"/>
              </w:rPr>
            </w:pPr>
            <w:r w:rsidRPr="001F7074">
              <w:rPr>
                <w:rFonts w:ascii="Arial" w:eastAsia="Times New Roman" w:hAnsi="Arial" w:cs="Arial" w:hint="cs"/>
                <w:sz w:val="24"/>
                <w:szCs w:val="24"/>
                <w:rtl/>
                <w:lang w:eastAsia="fr-FR"/>
              </w:rPr>
              <w:t xml:space="preserve">كما سيمكن من دعم هيئة النفاذ إلى المعلومة وتفعيل دورها </w:t>
            </w:r>
            <w:r w:rsidR="00D51552" w:rsidRPr="001F7074">
              <w:rPr>
                <w:rFonts w:ascii="Arial" w:eastAsia="Times New Roman" w:hAnsi="Arial" w:cs="Arial" w:hint="cs"/>
                <w:sz w:val="24"/>
                <w:szCs w:val="24"/>
                <w:rtl/>
                <w:lang w:eastAsia="fr-FR"/>
              </w:rPr>
              <w:t xml:space="preserve">في </w:t>
            </w:r>
            <w:r w:rsidR="00267259" w:rsidRPr="001F7074">
              <w:rPr>
                <w:rFonts w:ascii="Arial" w:eastAsia="Times New Roman" w:hAnsi="Arial" w:cs="Arial" w:hint="cs"/>
                <w:sz w:val="24"/>
                <w:szCs w:val="24"/>
                <w:rtl/>
                <w:lang w:eastAsia="fr-FR"/>
              </w:rPr>
              <w:t>السهر عل</w:t>
            </w:r>
            <w:r w:rsidR="00267259" w:rsidRPr="001F7074">
              <w:rPr>
                <w:rFonts w:ascii="Arial" w:eastAsia="Times New Roman" w:hAnsi="Arial" w:cs="Arial" w:hint="eastAsia"/>
                <w:sz w:val="24"/>
                <w:szCs w:val="24"/>
                <w:rtl/>
                <w:lang w:eastAsia="fr-FR"/>
              </w:rPr>
              <w:t>ى</w:t>
            </w:r>
            <w:r w:rsidRPr="001F7074">
              <w:rPr>
                <w:rFonts w:ascii="Arial" w:eastAsia="Times New Roman" w:hAnsi="Arial" w:cs="Arial" w:hint="cs"/>
                <w:sz w:val="24"/>
                <w:szCs w:val="24"/>
                <w:rtl/>
                <w:lang w:eastAsia="fr-FR"/>
              </w:rPr>
              <w:t xml:space="preserve"> متابعة تنفيذ مختلف أحكام القانون الأساسي المتعلّق بالنفاذ إلى المعلومة. </w:t>
            </w:r>
          </w:p>
        </w:tc>
        <w:tc>
          <w:tcPr>
            <w:tcW w:w="35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1E9D17" w14:textId="77777777" w:rsidR="00381C56" w:rsidRPr="00B84EC9" w:rsidRDefault="00381C56" w:rsidP="00952C7E">
            <w:pPr>
              <w:shd w:val="clear" w:color="auto" w:fill="FFFFFF" w:themeFill="background1"/>
              <w:jc w:val="center"/>
              <w:rPr>
                <w:rFonts w:ascii="Arial" w:hAnsi="Arial" w:cs="Arial"/>
                <w:b/>
                <w:bCs/>
                <w:color w:val="000000"/>
                <w:sz w:val="28"/>
                <w:szCs w:val="28"/>
                <w:rtl/>
              </w:rPr>
            </w:pPr>
            <w:r w:rsidRPr="00B84EC9">
              <w:rPr>
                <w:rFonts w:ascii="Arial" w:hAnsi="Arial" w:cs="Arial" w:hint="cs"/>
                <w:b/>
                <w:bCs/>
                <w:color w:val="000000"/>
                <w:sz w:val="28"/>
                <w:szCs w:val="28"/>
                <w:rtl/>
              </w:rPr>
              <w:t>التناسب مع المحاور الأساسية</w:t>
            </w:r>
          </w:p>
          <w:p w14:paraId="617D63BB" w14:textId="77777777" w:rsidR="00381C56" w:rsidRPr="00B84EC9" w:rsidRDefault="00381C56" w:rsidP="00952C7E">
            <w:pPr>
              <w:shd w:val="clear" w:color="auto" w:fill="FFFFFF" w:themeFill="background1"/>
              <w:bidi/>
              <w:spacing w:after="0" w:line="240" w:lineRule="auto"/>
              <w:ind w:left="1440"/>
              <w:contextualSpacing/>
              <w:rPr>
                <w:rFonts w:ascii="Arial" w:hAnsi="Arial" w:cs="Arial"/>
                <w:b/>
                <w:bCs/>
                <w:color w:val="000000"/>
                <w:sz w:val="28"/>
                <w:szCs w:val="28"/>
                <w:lang w:val="en-US"/>
              </w:rPr>
            </w:pPr>
          </w:p>
        </w:tc>
      </w:tr>
      <w:tr w:rsidR="00381C56" w:rsidRPr="00B84EC9" w14:paraId="27101784" w14:textId="77777777" w:rsidTr="003729CA">
        <w:trPr>
          <w:trHeight w:val="704"/>
        </w:trPr>
        <w:tc>
          <w:tcPr>
            <w:tcW w:w="627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68026CE" w14:textId="4AC35417" w:rsidR="00381C56" w:rsidRPr="00593B00" w:rsidRDefault="00381C56" w:rsidP="00593B00">
            <w:pPr>
              <w:shd w:val="clear" w:color="auto" w:fill="FFFFFF" w:themeFill="background1"/>
              <w:tabs>
                <w:tab w:val="right" w:pos="650"/>
              </w:tabs>
              <w:bidi/>
              <w:spacing w:after="0" w:line="240" w:lineRule="auto"/>
              <w:contextualSpacing/>
              <w:rPr>
                <w:rFonts w:ascii="Times New Roman" w:hAnsi="Times New Roman" w:cs="Times New Roman"/>
                <w:sz w:val="24"/>
                <w:szCs w:val="24"/>
                <w:lang w:val="en-US"/>
              </w:rPr>
            </w:pPr>
            <w:r w:rsidRPr="00B84EC9">
              <w:rPr>
                <w:rFonts w:ascii="Times New Roman" w:hAnsi="Times New Roman" w:cs="Times New Roman" w:hint="cs"/>
                <w:b/>
                <w:bCs/>
                <w:sz w:val="24"/>
                <w:szCs w:val="24"/>
                <w:rtl/>
                <w:lang w:val="en-US"/>
              </w:rPr>
              <w:t>مصدر التمويل:</w:t>
            </w:r>
            <w:r w:rsidRPr="00B84EC9">
              <w:rPr>
                <w:rFonts w:ascii="Times New Roman" w:hAnsi="Times New Roman" w:cs="Times New Roman" w:hint="cs"/>
                <w:sz w:val="24"/>
                <w:szCs w:val="24"/>
                <w:rtl/>
                <w:lang w:val="en-US"/>
              </w:rPr>
              <w:t xml:space="preserve"> </w:t>
            </w:r>
            <w:r w:rsidR="00267259">
              <w:rPr>
                <w:rFonts w:ascii="Times New Roman" w:hAnsi="Times New Roman" w:cs="Times New Roman" w:hint="cs"/>
                <w:rtl/>
              </w:rPr>
              <w:t>ميزانية الدولة</w:t>
            </w:r>
          </w:p>
        </w:tc>
        <w:tc>
          <w:tcPr>
            <w:tcW w:w="35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D5D804F" w14:textId="77777777" w:rsidR="00381C56" w:rsidRPr="00B84EC9" w:rsidRDefault="00381C56" w:rsidP="00952C7E">
            <w:pPr>
              <w:shd w:val="clear" w:color="auto" w:fill="FFFFFF" w:themeFill="background1"/>
              <w:bidi/>
              <w:jc w:val="both"/>
              <w:rPr>
                <w:rFonts w:ascii="Arial" w:hAnsi="Arial" w:cs="Arial"/>
                <w:b/>
                <w:bCs/>
                <w:color w:val="000000"/>
                <w:sz w:val="28"/>
                <w:szCs w:val="28"/>
              </w:rPr>
            </w:pPr>
            <w:r w:rsidRPr="00B84EC9">
              <w:rPr>
                <w:rFonts w:ascii="Arial" w:hAnsi="Arial" w:cs="Arial" w:hint="cs"/>
                <w:b/>
                <w:bCs/>
                <w:color w:val="000000"/>
                <w:sz w:val="28"/>
                <w:szCs w:val="28"/>
                <w:rtl/>
              </w:rPr>
              <w:t>مصدر التمويل/ العلاقة مع برامج وسياسات أخرى</w:t>
            </w:r>
          </w:p>
        </w:tc>
      </w:tr>
      <w:tr w:rsidR="00277FDB" w:rsidRPr="00B84EC9" w14:paraId="287A7845" w14:textId="77777777" w:rsidTr="003729CA">
        <w:trPr>
          <w:trHeight w:val="961"/>
        </w:trPr>
        <w:tc>
          <w:tcPr>
            <w:tcW w:w="3077"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hideMark/>
          </w:tcPr>
          <w:p w14:paraId="2F62DB00" w14:textId="679022CC" w:rsidR="00277FDB" w:rsidRPr="003729CA" w:rsidRDefault="008B72DA" w:rsidP="00541E52">
            <w:pPr>
              <w:shd w:val="clear" w:color="auto" w:fill="FFFFFF" w:themeFill="background1"/>
              <w:jc w:val="center"/>
              <w:rPr>
                <w:rFonts w:ascii="Times New Roman" w:hAnsi="Times New Roman" w:cs="Times New Roman"/>
                <w:b/>
                <w:bCs/>
              </w:rPr>
            </w:pPr>
            <w:r w:rsidRPr="003729CA">
              <w:rPr>
                <w:rFonts w:ascii="Times New Roman" w:hAnsi="Times New Roman" w:cs="Times New Roman" w:hint="cs"/>
                <w:b/>
                <w:bCs/>
                <w:rtl/>
              </w:rPr>
              <w:t>ديسمبر 2021</w:t>
            </w:r>
          </w:p>
        </w:tc>
        <w:tc>
          <w:tcPr>
            <w:tcW w:w="3193" w:type="dxa"/>
            <w:gridSpan w:val="3"/>
            <w:tcBorders>
              <w:top w:val="single" w:sz="8" w:space="0" w:color="000000"/>
              <w:left w:val="single" w:sz="8" w:space="0" w:color="000000"/>
              <w:bottom w:val="single" w:sz="4" w:space="0" w:color="auto"/>
              <w:right w:val="single" w:sz="8" w:space="0" w:color="000000"/>
            </w:tcBorders>
            <w:shd w:val="clear" w:color="auto" w:fill="auto"/>
          </w:tcPr>
          <w:p w14:paraId="7E7863BE" w14:textId="65901E30" w:rsidR="00277FDB" w:rsidRPr="003729CA" w:rsidRDefault="00E94BAF" w:rsidP="008B72DA">
            <w:pPr>
              <w:shd w:val="clear" w:color="auto" w:fill="FFFFFF" w:themeFill="background1"/>
              <w:bidi/>
              <w:rPr>
                <w:rFonts w:ascii="Times New Roman" w:hAnsi="Times New Roman" w:cs="Times New Roman"/>
                <w:b/>
                <w:bCs/>
              </w:rPr>
            </w:pPr>
            <w:r w:rsidRPr="003729CA">
              <w:rPr>
                <w:rFonts w:ascii="Arial" w:eastAsia="Times New Roman" w:hAnsi="Arial" w:cs="Arial" w:hint="cs"/>
                <w:sz w:val="24"/>
                <w:szCs w:val="24"/>
                <w:rtl/>
                <w:lang w:eastAsia="fr-FR" w:bidi="ar-TN"/>
              </w:rPr>
              <w:t>صياغة ال</w:t>
            </w:r>
            <w:r w:rsidR="00593B00" w:rsidRPr="003729CA">
              <w:rPr>
                <w:rFonts w:ascii="Arial" w:eastAsia="Times New Roman" w:hAnsi="Arial" w:cs="Arial" w:hint="cs"/>
                <w:sz w:val="24"/>
                <w:szCs w:val="24"/>
                <w:rtl/>
                <w:lang w:eastAsia="fr-FR"/>
              </w:rPr>
              <w:t xml:space="preserve">أمر </w:t>
            </w:r>
            <w:r w:rsidRPr="003729CA">
              <w:rPr>
                <w:rFonts w:ascii="Arial" w:eastAsia="Times New Roman" w:hAnsi="Arial" w:cs="Arial" w:hint="cs"/>
                <w:sz w:val="24"/>
                <w:szCs w:val="24"/>
                <w:rtl/>
                <w:lang w:eastAsia="fr-FR"/>
              </w:rPr>
              <w:t>ال</w:t>
            </w:r>
            <w:r w:rsidR="00593B00" w:rsidRPr="003729CA">
              <w:rPr>
                <w:rFonts w:ascii="Arial" w:eastAsia="Times New Roman" w:hAnsi="Arial" w:cs="Arial" w:hint="cs"/>
                <w:sz w:val="24"/>
                <w:szCs w:val="24"/>
                <w:rtl/>
                <w:lang w:eastAsia="fr-FR"/>
              </w:rPr>
              <w:t xml:space="preserve">حكومي </w:t>
            </w:r>
            <w:r w:rsidR="008B72DA" w:rsidRPr="003729CA">
              <w:rPr>
                <w:rFonts w:ascii="Arial" w:eastAsia="Times New Roman" w:hAnsi="Arial" w:cs="Arial" w:hint="cs"/>
                <w:sz w:val="24"/>
                <w:szCs w:val="24"/>
                <w:rtl/>
                <w:lang w:eastAsia="fr-FR"/>
              </w:rPr>
              <w:t>الم</w:t>
            </w:r>
            <w:r w:rsidR="00593B00" w:rsidRPr="003729CA">
              <w:rPr>
                <w:rFonts w:ascii="Arial" w:eastAsia="Times New Roman" w:hAnsi="Arial" w:cs="Arial" w:hint="cs"/>
                <w:sz w:val="24"/>
                <w:szCs w:val="24"/>
                <w:rtl/>
                <w:lang w:eastAsia="fr-FR"/>
              </w:rPr>
              <w:t>تعلّق بالنظام الأساسي الخاص بأعوان هيئة النفاذ إلى المعلومة</w:t>
            </w:r>
            <w:r w:rsidR="008B72DA" w:rsidRPr="003729CA">
              <w:rPr>
                <w:rFonts w:ascii="Arial" w:eastAsia="Times New Roman" w:hAnsi="Arial" w:cs="Arial" w:hint="cs"/>
                <w:sz w:val="24"/>
                <w:szCs w:val="24"/>
                <w:rtl/>
                <w:lang w:eastAsia="fr-FR"/>
              </w:rPr>
              <w:t xml:space="preserve"> والمصادقة عليه</w:t>
            </w:r>
          </w:p>
        </w:tc>
        <w:tc>
          <w:tcPr>
            <w:tcW w:w="3568"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14:paraId="6B975A92" w14:textId="77777777" w:rsidR="00277FDB" w:rsidRPr="00B84EC9" w:rsidRDefault="00277FDB" w:rsidP="00952C7E">
            <w:pPr>
              <w:shd w:val="clear" w:color="auto" w:fill="FFFFFF" w:themeFill="background1"/>
              <w:jc w:val="center"/>
              <w:rPr>
                <w:rFonts w:ascii="Times New Roman" w:hAnsi="Times New Roman" w:cs="Times New Roman"/>
              </w:rPr>
            </w:pPr>
            <w:r w:rsidRPr="00B84EC9">
              <w:rPr>
                <w:rFonts w:ascii="Arial" w:hAnsi="Arial" w:cs="Arial" w:hint="cs"/>
                <w:b/>
                <w:bCs/>
                <w:color w:val="000000"/>
                <w:sz w:val="28"/>
                <w:szCs w:val="28"/>
                <w:rtl/>
              </w:rPr>
              <w:t>مراحل وروزنامة التنفيذ</w:t>
            </w:r>
          </w:p>
        </w:tc>
      </w:tr>
      <w:tr w:rsidR="008B72DA" w:rsidRPr="00B84EC9" w14:paraId="7EFFE90B" w14:textId="77777777" w:rsidTr="003729CA">
        <w:trPr>
          <w:trHeight w:val="580"/>
        </w:trPr>
        <w:tc>
          <w:tcPr>
            <w:tcW w:w="3077"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72169626" w14:textId="52E9B6CC" w:rsidR="008B72DA" w:rsidRPr="003729CA" w:rsidRDefault="008B72DA" w:rsidP="00541E52">
            <w:pPr>
              <w:shd w:val="clear" w:color="auto" w:fill="FFFFFF" w:themeFill="background1"/>
              <w:jc w:val="center"/>
              <w:rPr>
                <w:rFonts w:ascii="Times New Roman" w:hAnsi="Times New Roman" w:cs="Times New Roman"/>
                <w:b/>
                <w:bCs/>
              </w:rPr>
            </w:pPr>
            <w:r w:rsidRPr="003729CA">
              <w:rPr>
                <w:rFonts w:ascii="Times New Roman" w:hAnsi="Times New Roman" w:cs="Times New Roman" w:hint="cs"/>
                <w:b/>
                <w:bCs/>
                <w:rtl/>
              </w:rPr>
              <w:t>ديسمبر 2021</w:t>
            </w:r>
          </w:p>
        </w:tc>
        <w:tc>
          <w:tcPr>
            <w:tcW w:w="3193" w:type="dxa"/>
            <w:gridSpan w:val="3"/>
            <w:tcBorders>
              <w:top w:val="single" w:sz="4" w:space="0" w:color="auto"/>
              <w:left w:val="single" w:sz="8" w:space="0" w:color="000000"/>
              <w:bottom w:val="single" w:sz="4" w:space="0" w:color="auto"/>
              <w:right w:val="single" w:sz="8" w:space="0" w:color="000000"/>
            </w:tcBorders>
            <w:shd w:val="clear" w:color="auto" w:fill="auto"/>
          </w:tcPr>
          <w:p w14:paraId="678B3387" w14:textId="25FD21F4" w:rsidR="00AB09B7" w:rsidRPr="003729CA" w:rsidRDefault="008B72DA" w:rsidP="00AB09B7">
            <w:pPr>
              <w:shd w:val="clear" w:color="auto" w:fill="FFFFFF" w:themeFill="background1"/>
              <w:bidi/>
              <w:rPr>
                <w:rFonts w:ascii="Arial" w:eastAsia="Times New Roman" w:hAnsi="Arial" w:cs="Arial"/>
                <w:sz w:val="24"/>
                <w:szCs w:val="24"/>
                <w:lang w:eastAsia="fr-FR"/>
              </w:rPr>
            </w:pPr>
            <w:r w:rsidRPr="003729CA">
              <w:rPr>
                <w:rFonts w:ascii="Arial" w:eastAsia="Times New Roman" w:hAnsi="Arial" w:cs="Arial" w:hint="cs"/>
                <w:sz w:val="24"/>
                <w:szCs w:val="24"/>
                <w:rtl/>
                <w:lang w:eastAsia="fr-FR"/>
              </w:rPr>
              <w:t>أمر حكومي يتعلّق بالهيكل التنظيمي لهيئة النفاذ إلى المعلومة</w:t>
            </w:r>
            <w:r w:rsidR="00AB09B7" w:rsidRPr="003729CA">
              <w:rPr>
                <w:rFonts w:ascii="Arial" w:eastAsia="Times New Roman" w:hAnsi="Arial" w:cs="Arial" w:hint="cs"/>
                <w:sz w:val="24"/>
                <w:szCs w:val="24"/>
                <w:rtl/>
                <w:lang w:eastAsia="fr-FR"/>
              </w:rPr>
              <w:t xml:space="preserve"> والمصادقة عليه</w:t>
            </w:r>
          </w:p>
        </w:tc>
        <w:tc>
          <w:tcPr>
            <w:tcW w:w="3568"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6244A878" w14:textId="77777777" w:rsidR="008B72DA" w:rsidRPr="00B84EC9" w:rsidRDefault="008B72DA" w:rsidP="008B72DA">
            <w:pPr>
              <w:shd w:val="clear" w:color="auto" w:fill="FFFFFF" w:themeFill="background1"/>
              <w:jc w:val="center"/>
              <w:rPr>
                <w:rFonts w:ascii="Arial" w:hAnsi="Arial" w:cs="Arial"/>
                <w:b/>
                <w:bCs/>
                <w:color w:val="000000"/>
                <w:sz w:val="28"/>
                <w:szCs w:val="28"/>
                <w:rtl/>
              </w:rPr>
            </w:pPr>
          </w:p>
        </w:tc>
      </w:tr>
      <w:tr w:rsidR="008B72DA" w:rsidRPr="00B84EC9" w14:paraId="0B8C7581" w14:textId="77777777" w:rsidTr="003729CA">
        <w:trPr>
          <w:trHeight w:val="402"/>
        </w:trPr>
        <w:tc>
          <w:tcPr>
            <w:tcW w:w="3077"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6FE6C7" w14:textId="78643031" w:rsidR="008B72DA" w:rsidRPr="003729CA" w:rsidRDefault="008B72DA" w:rsidP="00541E52">
            <w:pPr>
              <w:shd w:val="clear" w:color="auto" w:fill="FFFFFF" w:themeFill="background1"/>
              <w:jc w:val="center"/>
              <w:rPr>
                <w:rFonts w:ascii="Times New Roman" w:hAnsi="Times New Roman" w:cs="Times New Roman"/>
                <w:b/>
                <w:bCs/>
              </w:rPr>
            </w:pPr>
            <w:r w:rsidRPr="003729CA">
              <w:rPr>
                <w:rFonts w:ascii="Times New Roman" w:hAnsi="Times New Roman" w:cs="Times New Roman" w:hint="cs"/>
                <w:b/>
                <w:bCs/>
                <w:rtl/>
              </w:rPr>
              <w:t>ديسمبر 2022</w:t>
            </w:r>
          </w:p>
        </w:tc>
        <w:tc>
          <w:tcPr>
            <w:tcW w:w="3193" w:type="dxa"/>
            <w:gridSpan w:val="3"/>
            <w:tcBorders>
              <w:top w:val="single" w:sz="4" w:space="0" w:color="auto"/>
              <w:left w:val="single" w:sz="8" w:space="0" w:color="000000"/>
              <w:bottom w:val="single" w:sz="8" w:space="0" w:color="000000"/>
              <w:right w:val="single" w:sz="8" w:space="0" w:color="000000"/>
            </w:tcBorders>
            <w:shd w:val="clear" w:color="auto" w:fill="auto"/>
          </w:tcPr>
          <w:p w14:paraId="5DF52DD8" w14:textId="2ADBD674" w:rsidR="008B72DA" w:rsidRPr="003729CA" w:rsidRDefault="00AB09B7" w:rsidP="00AB09B7">
            <w:pPr>
              <w:bidi/>
              <w:spacing w:after="160" w:line="259" w:lineRule="auto"/>
              <w:contextualSpacing/>
              <w:rPr>
                <w:rFonts w:ascii="Arial" w:eastAsia="Times New Roman" w:hAnsi="Arial" w:cs="Arial"/>
                <w:sz w:val="24"/>
                <w:szCs w:val="24"/>
                <w:lang w:eastAsia="fr-FR"/>
              </w:rPr>
            </w:pPr>
            <w:r w:rsidRPr="003729CA">
              <w:rPr>
                <w:rFonts w:ascii="Arial" w:eastAsia="Times New Roman" w:hAnsi="Arial" w:cs="Arial" w:hint="cs"/>
                <w:sz w:val="24"/>
                <w:szCs w:val="24"/>
                <w:rtl/>
                <w:lang w:eastAsia="fr-FR"/>
              </w:rPr>
              <w:t>صياغة الأمر</w:t>
            </w:r>
            <w:r w:rsidR="008B72DA" w:rsidRPr="003729CA">
              <w:rPr>
                <w:rFonts w:ascii="Arial" w:eastAsia="Times New Roman" w:hAnsi="Arial" w:cs="Arial" w:hint="cs"/>
                <w:sz w:val="24"/>
                <w:szCs w:val="24"/>
                <w:rtl/>
                <w:lang w:eastAsia="fr-FR"/>
              </w:rPr>
              <w:t xml:space="preserve"> </w:t>
            </w:r>
            <w:r w:rsidRPr="003729CA">
              <w:rPr>
                <w:rFonts w:ascii="Arial" w:eastAsia="Times New Roman" w:hAnsi="Arial" w:cs="Arial" w:hint="cs"/>
                <w:sz w:val="24"/>
                <w:szCs w:val="24"/>
                <w:rtl/>
                <w:lang w:eastAsia="fr-FR"/>
              </w:rPr>
              <w:t>ال</w:t>
            </w:r>
            <w:r w:rsidR="008B72DA" w:rsidRPr="003729CA">
              <w:rPr>
                <w:rFonts w:ascii="Arial" w:eastAsia="Times New Roman" w:hAnsi="Arial" w:cs="Arial" w:hint="cs"/>
                <w:sz w:val="24"/>
                <w:szCs w:val="24"/>
                <w:rtl/>
                <w:lang w:eastAsia="fr-FR"/>
              </w:rPr>
              <w:t xml:space="preserve">حكومي </w:t>
            </w:r>
            <w:r w:rsidRPr="003729CA">
              <w:rPr>
                <w:rFonts w:ascii="Arial" w:eastAsia="Times New Roman" w:hAnsi="Arial" w:cs="Arial" w:hint="cs"/>
                <w:sz w:val="24"/>
                <w:szCs w:val="24"/>
                <w:rtl/>
                <w:lang w:eastAsia="fr-FR"/>
              </w:rPr>
              <w:t>الم</w:t>
            </w:r>
            <w:r w:rsidR="008B72DA" w:rsidRPr="003729CA">
              <w:rPr>
                <w:rFonts w:ascii="Arial" w:eastAsia="Times New Roman" w:hAnsi="Arial" w:cs="Arial" w:hint="cs"/>
                <w:sz w:val="24"/>
                <w:szCs w:val="24"/>
                <w:rtl/>
                <w:lang w:eastAsia="fr-FR"/>
              </w:rPr>
              <w:t>تعلّق ب</w:t>
            </w:r>
            <w:r w:rsidR="008B72DA" w:rsidRPr="003729CA">
              <w:rPr>
                <w:rFonts w:ascii="Arial" w:eastAsia="Times New Roman" w:hAnsi="Arial" w:cs="Arial"/>
                <w:sz w:val="24"/>
                <w:szCs w:val="24"/>
                <w:rtl/>
                <w:lang w:eastAsia="fr-FR"/>
              </w:rPr>
              <w:t xml:space="preserve">ضبط شروط إحداث هيكل داخلي </w:t>
            </w:r>
            <w:r w:rsidR="008B72DA" w:rsidRPr="003729CA">
              <w:rPr>
                <w:rFonts w:ascii="Arial" w:eastAsia="Times New Roman" w:hAnsi="Arial" w:cs="Arial" w:hint="cs"/>
                <w:sz w:val="24"/>
                <w:szCs w:val="24"/>
                <w:rtl/>
                <w:lang w:eastAsia="fr-FR"/>
              </w:rPr>
              <w:t>يعنى بالنفاذ إلى المعلومة على مستوى الهياكل العمومية</w:t>
            </w:r>
            <w:r w:rsidRPr="003729CA">
              <w:rPr>
                <w:rFonts w:ascii="Arial" w:eastAsia="Times New Roman" w:hAnsi="Arial" w:cs="Arial" w:hint="cs"/>
                <w:sz w:val="24"/>
                <w:szCs w:val="24"/>
                <w:rtl/>
                <w:lang w:eastAsia="fr-FR"/>
              </w:rPr>
              <w:t xml:space="preserve"> والمصادقة عليه</w:t>
            </w:r>
          </w:p>
        </w:tc>
        <w:tc>
          <w:tcPr>
            <w:tcW w:w="3568"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EC913C" w14:textId="77777777" w:rsidR="008B72DA" w:rsidRPr="00B84EC9" w:rsidRDefault="008B72DA" w:rsidP="008B72DA">
            <w:pPr>
              <w:shd w:val="clear" w:color="auto" w:fill="FFFFFF" w:themeFill="background1"/>
              <w:jc w:val="center"/>
              <w:rPr>
                <w:rFonts w:ascii="Arial" w:hAnsi="Arial" w:cs="Arial"/>
                <w:b/>
                <w:bCs/>
                <w:color w:val="000000"/>
                <w:sz w:val="28"/>
                <w:szCs w:val="28"/>
                <w:rtl/>
              </w:rPr>
            </w:pPr>
          </w:p>
        </w:tc>
      </w:tr>
      <w:tr w:rsidR="008B72DA" w:rsidRPr="00B84EC9" w14:paraId="1B06E5CA" w14:textId="77777777" w:rsidTr="00952C7E">
        <w:tc>
          <w:tcPr>
            <w:tcW w:w="0" w:type="auto"/>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D64B1D3" w14:textId="77777777" w:rsidR="008B72DA" w:rsidRPr="00B84EC9" w:rsidRDefault="008B72DA" w:rsidP="008B72DA">
            <w:pPr>
              <w:shd w:val="clear" w:color="auto" w:fill="FFFFFF" w:themeFill="background1"/>
              <w:jc w:val="center"/>
              <w:rPr>
                <w:rFonts w:ascii="Times New Roman" w:hAnsi="Times New Roman" w:cs="Times New Roman"/>
                <w:b/>
                <w:bCs/>
              </w:rPr>
            </w:pPr>
            <w:r w:rsidRPr="00B84EC9">
              <w:rPr>
                <w:rFonts w:ascii="Times New Roman" w:hAnsi="Times New Roman" w:cs="Times New Roman" w:hint="cs"/>
                <w:b/>
                <w:bCs/>
                <w:rtl/>
              </w:rPr>
              <w:lastRenderedPageBreak/>
              <w:t xml:space="preserve">نقطة الاتصال  </w:t>
            </w:r>
          </w:p>
        </w:tc>
      </w:tr>
      <w:tr w:rsidR="008B72DA" w:rsidRPr="00B84EC9" w14:paraId="407B6263" w14:textId="77777777" w:rsidTr="003729CA">
        <w:tc>
          <w:tcPr>
            <w:tcW w:w="6224"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2AA2CDA" w14:textId="6B91421C" w:rsidR="008B72DA" w:rsidRPr="00D22FEB" w:rsidRDefault="008B72DA" w:rsidP="008B72DA">
            <w:pPr>
              <w:shd w:val="clear" w:color="auto" w:fill="FFFFFF" w:themeFill="background1"/>
              <w:bidi/>
              <w:rPr>
                <w:rFonts w:ascii="Times New Roman" w:hAnsi="Times New Roman" w:cs="Times New Roman"/>
              </w:rPr>
            </w:pPr>
            <w:r w:rsidRPr="00D22FEB">
              <w:rPr>
                <w:rFonts w:ascii="Times New Roman" w:hAnsi="Times New Roman" w:cs="Times New Roman" w:hint="cs"/>
                <w:rtl/>
              </w:rPr>
              <w:t>السيّد عدنان لسود، رئيس هيئة النفاذ إلى المعلومة بالنيابة،</w:t>
            </w:r>
          </w:p>
        </w:tc>
        <w:tc>
          <w:tcPr>
            <w:tcW w:w="361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587A96D" w14:textId="77777777" w:rsidR="008B72DA" w:rsidRPr="00B84EC9" w:rsidRDefault="008B72DA" w:rsidP="008B72DA">
            <w:pPr>
              <w:shd w:val="clear" w:color="auto" w:fill="FFFFFF" w:themeFill="background1"/>
              <w:bidi/>
              <w:rPr>
                <w:rFonts w:ascii="Times New Roman" w:hAnsi="Times New Roman" w:cs="Times New Roman"/>
                <w:b/>
                <w:bCs/>
              </w:rPr>
            </w:pPr>
            <w:r w:rsidRPr="00B84EC9">
              <w:rPr>
                <w:rFonts w:ascii="Times New Roman" w:hAnsi="Times New Roman" w:cs="Times New Roman" w:hint="cs"/>
                <w:b/>
                <w:bCs/>
                <w:rtl/>
              </w:rPr>
              <w:t>إسم المسؤول على متابعة تنفيذ التعهد</w:t>
            </w:r>
          </w:p>
        </w:tc>
      </w:tr>
      <w:tr w:rsidR="008B72DA" w:rsidRPr="00B84EC9" w14:paraId="21BD5A58" w14:textId="77777777" w:rsidTr="003729CA">
        <w:tc>
          <w:tcPr>
            <w:tcW w:w="6224"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699B15B" w14:textId="77777777" w:rsidR="008B72DA" w:rsidRPr="001F7074" w:rsidRDefault="008B72DA" w:rsidP="008B72DA">
            <w:pPr>
              <w:shd w:val="clear" w:color="auto" w:fill="FFFFFF" w:themeFill="background1"/>
              <w:bidi/>
              <w:spacing w:after="0" w:line="240" w:lineRule="auto"/>
              <w:contextualSpacing/>
              <w:jc w:val="center"/>
              <w:rPr>
                <w:rFonts w:ascii="Times New Roman" w:hAnsi="Times New Roman" w:cs="Times New Roman"/>
              </w:rPr>
            </w:pPr>
            <w:r w:rsidRPr="009F4C7E">
              <w:rPr>
                <w:rFonts w:ascii="Times New Roman" w:hAnsi="Times New Roman" w:cs="Times New Roman" w:hint="cs"/>
                <w:rtl/>
              </w:rPr>
              <w:t xml:space="preserve">رئيس </w:t>
            </w:r>
            <w:r w:rsidRPr="001F7074">
              <w:rPr>
                <w:rFonts w:ascii="Times New Roman" w:hAnsi="Times New Roman" w:cs="Times New Roman" w:hint="cs"/>
                <w:rtl/>
              </w:rPr>
              <w:t>هيئة النفاذ إلى المعلومة،</w:t>
            </w:r>
          </w:p>
          <w:p w14:paraId="587A34BF" w14:textId="79E4703D" w:rsidR="008B72DA" w:rsidRPr="00315FF0" w:rsidRDefault="008B72DA" w:rsidP="008B72DA">
            <w:pPr>
              <w:shd w:val="clear" w:color="auto" w:fill="FFFFFF" w:themeFill="background1"/>
              <w:bidi/>
              <w:spacing w:after="0" w:line="240" w:lineRule="auto"/>
              <w:ind w:left="360"/>
              <w:contextualSpacing/>
              <w:jc w:val="both"/>
              <w:rPr>
                <w:rFonts w:ascii="Times New Roman" w:hAnsi="Times New Roman" w:cs="Times New Roman"/>
                <w:color w:val="00B050"/>
                <w:sz w:val="24"/>
                <w:szCs w:val="24"/>
                <w:lang w:val="en-US"/>
              </w:rPr>
            </w:pPr>
          </w:p>
        </w:tc>
        <w:tc>
          <w:tcPr>
            <w:tcW w:w="361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34679D9" w14:textId="77777777" w:rsidR="008B72DA" w:rsidRPr="00B84EC9" w:rsidRDefault="008B72DA" w:rsidP="008B72DA">
            <w:pPr>
              <w:shd w:val="clear" w:color="auto" w:fill="FFFFFF" w:themeFill="background1"/>
              <w:jc w:val="right"/>
              <w:rPr>
                <w:rFonts w:ascii="Times New Roman" w:hAnsi="Times New Roman" w:cs="Times New Roman"/>
                <w:b/>
                <w:bCs/>
              </w:rPr>
            </w:pPr>
            <w:r w:rsidRPr="00B84EC9">
              <w:rPr>
                <w:rFonts w:ascii="Times New Roman" w:hAnsi="Times New Roman" w:cs="Times New Roman" w:hint="cs"/>
                <w:b/>
                <w:bCs/>
                <w:rtl/>
              </w:rPr>
              <w:t>الصفة والهيكل الراجع اليه بالنظر</w:t>
            </w:r>
          </w:p>
        </w:tc>
      </w:tr>
      <w:tr w:rsidR="008B72DA" w:rsidRPr="00B84EC9" w14:paraId="148A2029" w14:textId="77777777" w:rsidTr="003729CA">
        <w:tc>
          <w:tcPr>
            <w:tcW w:w="6224"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83F93A5" w14:textId="12B38F87" w:rsidR="008B72DA" w:rsidRPr="00B84EC9" w:rsidRDefault="009344A8" w:rsidP="008B72DA">
            <w:pPr>
              <w:shd w:val="clear" w:color="auto" w:fill="FFFFFF" w:themeFill="background1"/>
              <w:bidi/>
              <w:rPr>
                <w:color w:val="0000FF" w:themeColor="hyperlink"/>
                <w:u w:val="single"/>
              </w:rPr>
            </w:pPr>
            <w:hyperlink r:id="rId29" w:history="1">
              <w:r w:rsidR="008B72DA" w:rsidRPr="00EC03EF">
                <w:rPr>
                  <w:rStyle w:val="Lienhypertexte"/>
                </w:rPr>
                <w:t>adnene.lassoued@inai.tn</w:t>
              </w:r>
            </w:hyperlink>
          </w:p>
        </w:tc>
        <w:tc>
          <w:tcPr>
            <w:tcW w:w="361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A100B31" w14:textId="77777777" w:rsidR="008B72DA" w:rsidRPr="00B84EC9" w:rsidRDefault="008B72DA" w:rsidP="008B72DA">
            <w:pPr>
              <w:shd w:val="clear" w:color="auto" w:fill="FFFFFF" w:themeFill="background1"/>
              <w:jc w:val="right"/>
              <w:rPr>
                <w:rFonts w:ascii="Times New Roman" w:hAnsi="Times New Roman" w:cs="Times New Roman"/>
                <w:b/>
                <w:bCs/>
              </w:rPr>
            </w:pPr>
            <w:r w:rsidRPr="00B84EC9">
              <w:rPr>
                <w:rFonts w:ascii="Times New Roman" w:hAnsi="Times New Roman" w:cs="Times New Roman" w:hint="cs"/>
                <w:b/>
                <w:bCs/>
                <w:rtl/>
              </w:rPr>
              <w:t>عنوان البريد الالكتروني</w:t>
            </w:r>
          </w:p>
        </w:tc>
      </w:tr>
      <w:tr w:rsidR="008B72DA" w:rsidRPr="00B84EC9" w14:paraId="12FEEB6A" w14:textId="77777777" w:rsidTr="003729CA">
        <w:tc>
          <w:tcPr>
            <w:tcW w:w="399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0071B4" w14:textId="77777777" w:rsidR="008B72DA" w:rsidRPr="00B84EC9" w:rsidRDefault="008B72DA" w:rsidP="008B72DA">
            <w:pPr>
              <w:bidi/>
            </w:pPr>
          </w:p>
        </w:tc>
        <w:tc>
          <w:tcPr>
            <w:tcW w:w="2233" w:type="dxa"/>
            <w:tcBorders>
              <w:top w:val="single" w:sz="8" w:space="0" w:color="000000"/>
              <w:left w:val="single" w:sz="8" w:space="0" w:color="000000"/>
              <w:bottom w:val="single" w:sz="8" w:space="0" w:color="000000"/>
              <w:right w:val="single" w:sz="8" w:space="0" w:color="000000"/>
            </w:tcBorders>
            <w:shd w:val="clear" w:color="auto" w:fill="auto"/>
          </w:tcPr>
          <w:p w14:paraId="3616D1B2" w14:textId="77777777" w:rsidR="008B72DA" w:rsidRPr="00B84EC9" w:rsidRDefault="008B72DA" w:rsidP="008B72DA">
            <w:pPr>
              <w:bidi/>
              <w:jc w:val="center"/>
            </w:pPr>
            <w:r w:rsidRPr="00B84EC9">
              <w:rPr>
                <w:rFonts w:hint="cs"/>
                <w:rtl/>
              </w:rPr>
              <w:t>أطراف</w:t>
            </w:r>
            <w:r w:rsidRPr="00B84EC9">
              <w:rPr>
                <w:rtl/>
              </w:rPr>
              <w:t xml:space="preserve"> </w:t>
            </w:r>
            <w:r w:rsidRPr="00B84EC9">
              <w:rPr>
                <w:rFonts w:hint="cs"/>
                <w:rtl/>
              </w:rPr>
              <w:t>حكومية</w:t>
            </w:r>
            <w:r w:rsidRPr="00B84EC9">
              <w:rPr>
                <w:rtl/>
              </w:rPr>
              <w:t xml:space="preserve"> </w:t>
            </w:r>
            <w:r w:rsidRPr="00B84EC9">
              <w:rPr>
                <w:rFonts w:hint="cs"/>
                <w:rtl/>
              </w:rPr>
              <w:t>متدخلة</w:t>
            </w:r>
          </w:p>
        </w:tc>
        <w:tc>
          <w:tcPr>
            <w:tcW w:w="3614" w:type="dxa"/>
            <w:gridSpan w:val="2"/>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24776232" w14:textId="77777777" w:rsidR="008B72DA" w:rsidRPr="00B84EC9" w:rsidRDefault="008B72DA" w:rsidP="008B72DA">
            <w:pPr>
              <w:shd w:val="clear" w:color="auto" w:fill="FFFFFF" w:themeFill="background1"/>
              <w:jc w:val="right"/>
              <w:rPr>
                <w:rFonts w:ascii="Times New Roman" w:hAnsi="Times New Roman" w:cs="Times New Roman"/>
                <w:b/>
                <w:bCs/>
                <w:rtl/>
              </w:rPr>
            </w:pPr>
            <w:r w:rsidRPr="00B84EC9">
              <w:rPr>
                <w:rFonts w:ascii="Times New Roman" w:hAnsi="Times New Roman" w:cs="Times New Roman" w:hint="cs"/>
                <w:b/>
                <w:bCs/>
                <w:rtl/>
              </w:rPr>
              <w:t>الأطراف المتدخلة</w:t>
            </w:r>
          </w:p>
        </w:tc>
      </w:tr>
      <w:tr w:rsidR="008B72DA" w:rsidRPr="00B84EC9" w14:paraId="472C400B" w14:textId="77777777" w:rsidTr="003729CA">
        <w:tc>
          <w:tcPr>
            <w:tcW w:w="399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99ED6A" w14:textId="3D8472D8" w:rsidR="008B72DA" w:rsidRPr="00B84EC9" w:rsidRDefault="008B72DA" w:rsidP="008B72DA">
            <w:pPr>
              <w:pStyle w:val="Paragraphedeliste"/>
              <w:numPr>
                <w:ilvl w:val="0"/>
                <w:numId w:val="24"/>
              </w:numPr>
              <w:bidi/>
            </w:pPr>
            <w:r w:rsidRPr="001F7074">
              <w:rPr>
                <w:rFonts w:hint="cs"/>
                <w:rtl/>
              </w:rPr>
              <w:t>منظّمة "المادة 19"</w:t>
            </w:r>
          </w:p>
        </w:tc>
        <w:tc>
          <w:tcPr>
            <w:tcW w:w="2233" w:type="dxa"/>
            <w:tcBorders>
              <w:top w:val="single" w:sz="8" w:space="0" w:color="000000"/>
              <w:left w:val="single" w:sz="8" w:space="0" w:color="000000"/>
              <w:bottom w:val="single" w:sz="8" w:space="0" w:color="000000"/>
              <w:right w:val="single" w:sz="8" w:space="0" w:color="000000"/>
            </w:tcBorders>
            <w:shd w:val="clear" w:color="auto" w:fill="auto"/>
          </w:tcPr>
          <w:p w14:paraId="2435E648" w14:textId="77777777" w:rsidR="008B72DA" w:rsidRPr="00B84EC9" w:rsidRDefault="008B72DA" w:rsidP="008B72DA">
            <w:pPr>
              <w:bidi/>
              <w:jc w:val="center"/>
            </w:pPr>
            <w:r w:rsidRPr="00B84EC9">
              <w:rPr>
                <w:rFonts w:hint="cs"/>
                <w:rtl/>
              </w:rPr>
              <w:t>أطراف</w:t>
            </w:r>
            <w:r w:rsidRPr="00B84EC9">
              <w:rPr>
                <w:rtl/>
              </w:rPr>
              <w:t xml:space="preserve"> </w:t>
            </w:r>
            <w:r w:rsidRPr="00B84EC9">
              <w:rPr>
                <w:rFonts w:hint="cs"/>
                <w:rtl/>
              </w:rPr>
              <w:t>غير</w:t>
            </w:r>
            <w:r w:rsidRPr="00B84EC9">
              <w:rPr>
                <w:rtl/>
              </w:rPr>
              <w:t xml:space="preserve"> </w:t>
            </w:r>
            <w:r w:rsidRPr="00B84EC9">
              <w:rPr>
                <w:rFonts w:hint="cs"/>
                <w:rtl/>
              </w:rPr>
              <w:t>حكومية</w:t>
            </w:r>
            <w:r w:rsidRPr="00B84EC9">
              <w:rPr>
                <w:rtl/>
              </w:rPr>
              <w:t xml:space="preserve"> </w:t>
            </w:r>
            <w:r w:rsidRPr="00B84EC9">
              <w:rPr>
                <w:rFonts w:hint="cs"/>
                <w:rtl/>
              </w:rPr>
              <w:t>متدخلة</w:t>
            </w:r>
          </w:p>
        </w:tc>
        <w:tc>
          <w:tcPr>
            <w:tcW w:w="3614" w:type="dxa"/>
            <w:gridSpan w:val="2"/>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D02BC7" w14:textId="77777777" w:rsidR="008B72DA" w:rsidRPr="00B84EC9" w:rsidRDefault="008B72DA" w:rsidP="008B72DA">
            <w:pPr>
              <w:shd w:val="clear" w:color="auto" w:fill="FFFFFF" w:themeFill="background1"/>
              <w:jc w:val="right"/>
              <w:rPr>
                <w:rFonts w:ascii="Times New Roman" w:hAnsi="Times New Roman" w:cs="Times New Roman"/>
                <w:b/>
                <w:bCs/>
                <w:rtl/>
              </w:rPr>
            </w:pPr>
          </w:p>
        </w:tc>
      </w:tr>
    </w:tbl>
    <w:p w14:paraId="68C2A06B" w14:textId="445F2B68" w:rsidR="00381C56" w:rsidRDefault="00381C56" w:rsidP="00B84EC9">
      <w:pPr>
        <w:rPr>
          <w:rtl/>
        </w:rPr>
      </w:pPr>
    </w:p>
    <w:p w14:paraId="1B6574A7" w14:textId="77777777" w:rsidR="00267259" w:rsidRDefault="00267259" w:rsidP="00B84EC9">
      <w:pPr>
        <w:rPr>
          <w:rtl/>
        </w:rPr>
      </w:pPr>
    </w:p>
    <w:p w14:paraId="1E38DD3F" w14:textId="77777777" w:rsidR="00267259" w:rsidRDefault="00267259" w:rsidP="00B84EC9">
      <w:pPr>
        <w:rPr>
          <w:rtl/>
        </w:rPr>
      </w:pPr>
    </w:p>
    <w:p w14:paraId="068C84AB" w14:textId="77777777" w:rsidR="00267259" w:rsidRDefault="00267259" w:rsidP="00B84EC9">
      <w:pPr>
        <w:rPr>
          <w:rtl/>
        </w:rPr>
      </w:pPr>
    </w:p>
    <w:p w14:paraId="57CA523C" w14:textId="77777777" w:rsidR="00267259" w:rsidRDefault="00267259" w:rsidP="00B84EC9">
      <w:pPr>
        <w:rPr>
          <w:rtl/>
        </w:rPr>
      </w:pPr>
    </w:p>
    <w:p w14:paraId="07C1B7E5" w14:textId="77777777" w:rsidR="00267259" w:rsidRDefault="00267259" w:rsidP="00B84EC9">
      <w:pPr>
        <w:rPr>
          <w:rtl/>
        </w:rPr>
      </w:pPr>
    </w:p>
    <w:p w14:paraId="2DB8757A" w14:textId="77777777" w:rsidR="00267259" w:rsidRDefault="00267259" w:rsidP="00B84EC9">
      <w:pPr>
        <w:rPr>
          <w:rtl/>
        </w:rPr>
      </w:pPr>
    </w:p>
    <w:p w14:paraId="187FA662" w14:textId="77777777" w:rsidR="00267259" w:rsidRDefault="00267259" w:rsidP="00B84EC9">
      <w:pPr>
        <w:rPr>
          <w:rtl/>
        </w:rPr>
      </w:pPr>
    </w:p>
    <w:p w14:paraId="741EC801" w14:textId="77777777" w:rsidR="00267259" w:rsidRDefault="00267259" w:rsidP="00B84EC9">
      <w:pPr>
        <w:rPr>
          <w:rtl/>
        </w:rPr>
      </w:pPr>
    </w:p>
    <w:p w14:paraId="5BEBB65D" w14:textId="77777777" w:rsidR="00267259" w:rsidRDefault="00267259" w:rsidP="00B84EC9">
      <w:pPr>
        <w:rPr>
          <w:rtl/>
        </w:rPr>
      </w:pPr>
    </w:p>
    <w:p w14:paraId="7CBFEC1E" w14:textId="77777777" w:rsidR="00267259" w:rsidRDefault="00267259" w:rsidP="00B84EC9">
      <w:pPr>
        <w:rPr>
          <w:rtl/>
        </w:rPr>
      </w:pPr>
    </w:p>
    <w:p w14:paraId="69D22F09" w14:textId="77777777" w:rsidR="00267259" w:rsidRDefault="00267259" w:rsidP="00B84EC9">
      <w:pPr>
        <w:rPr>
          <w:rtl/>
        </w:rPr>
      </w:pPr>
    </w:p>
    <w:p w14:paraId="3F635B17" w14:textId="77777777" w:rsidR="00267259" w:rsidRDefault="00267259" w:rsidP="00B84EC9">
      <w:pPr>
        <w:rPr>
          <w:rtl/>
        </w:rPr>
      </w:pPr>
    </w:p>
    <w:p w14:paraId="61AA4DA1" w14:textId="77777777" w:rsidR="00267259" w:rsidRDefault="00267259" w:rsidP="00B84EC9">
      <w:pPr>
        <w:rPr>
          <w:rtl/>
        </w:rPr>
      </w:pPr>
    </w:p>
    <w:p w14:paraId="5D71163E" w14:textId="77777777" w:rsidR="00267259" w:rsidRDefault="00267259" w:rsidP="00B84EC9">
      <w:pPr>
        <w:rPr>
          <w:rtl/>
        </w:rPr>
      </w:pPr>
    </w:p>
    <w:p w14:paraId="566F32EC" w14:textId="77777777" w:rsidR="00267259" w:rsidRDefault="00267259" w:rsidP="00B84EC9">
      <w:pPr>
        <w:rPr>
          <w:rtl/>
        </w:rPr>
      </w:pPr>
    </w:p>
    <w:p w14:paraId="03015EE1" w14:textId="77777777" w:rsidR="00267259" w:rsidRDefault="00267259" w:rsidP="00B84EC9">
      <w:pPr>
        <w:rPr>
          <w:rtl/>
        </w:rPr>
      </w:pPr>
    </w:p>
    <w:p w14:paraId="66A19ABA" w14:textId="77777777" w:rsidR="00267259" w:rsidRDefault="00267259" w:rsidP="00B84EC9">
      <w:pPr>
        <w:rPr>
          <w:rtl/>
        </w:rPr>
      </w:pPr>
    </w:p>
    <w:p w14:paraId="60B9CC3B" w14:textId="77777777" w:rsidR="00267259" w:rsidRDefault="00267259" w:rsidP="00B84EC9">
      <w:pPr>
        <w:rPr>
          <w:rtl/>
        </w:rPr>
      </w:pPr>
    </w:p>
    <w:p w14:paraId="48341CCF" w14:textId="63821903" w:rsidR="00D22FEB" w:rsidRDefault="00D22FEB" w:rsidP="00B84EC9">
      <w:pPr>
        <w:rPr>
          <w:rtl/>
        </w:rPr>
      </w:pPr>
    </w:p>
    <w:p w14:paraId="01709478" w14:textId="43EBD7D1" w:rsidR="00BC297C" w:rsidRPr="00B84EC9" w:rsidRDefault="00BC297C" w:rsidP="00B84EC9"/>
    <w:tbl>
      <w:tblPr>
        <w:tblW w:w="0" w:type="auto"/>
        <w:tblCellMar>
          <w:top w:w="15" w:type="dxa"/>
          <w:left w:w="15" w:type="dxa"/>
          <w:bottom w:w="15" w:type="dxa"/>
          <w:right w:w="15" w:type="dxa"/>
        </w:tblCellMar>
        <w:tblLook w:val="04A0" w:firstRow="1" w:lastRow="0" w:firstColumn="1" w:lastColumn="0" w:noHBand="0" w:noVBand="1"/>
      </w:tblPr>
      <w:tblGrid>
        <w:gridCol w:w="3477"/>
        <w:gridCol w:w="296"/>
        <w:gridCol w:w="2203"/>
        <w:gridCol w:w="195"/>
        <w:gridCol w:w="3667"/>
      </w:tblGrid>
      <w:tr w:rsidR="00FF3983" w:rsidRPr="00B84EC9" w14:paraId="08FDCFAD" w14:textId="77777777" w:rsidTr="000948DC">
        <w:tc>
          <w:tcPr>
            <w:tcW w:w="0" w:type="auto"/>
            <w:gridSpan w:val="5"/>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hideMark/>
          </w:tcPr>
          <w:p w14:paraId="583BCB94" w14:textId="77777777" w:rsidR="00FF3983" w:rsidRPr="00B84EC9" w:rsidRDefault="00FF3983" w:rsidP="000948DC">
            <w:pPr>
              <w:keepNext/>
              <w:keepLines/>
              <w:bidi/>
              <w:spacing w:before="200" w:after="0"/>
              <w:jc w:val="center"/>
              <w:outlineLvl w:val="1"/>
              <w:rPr>
                <w:rFonts w:asciiTheme="majorBidi" w:eastAsiaTheme="majorEastAsia" w:hAnsiTheme="majorBidi" w:cstheme="majorBidi"/>
                <w:b/>
                <w:bCs/>
                <w:sz w:val="28"/>
                <w:szCs w:val="28"/>
                <w:rtl/>
              </w:rPr>
            </w:pPr>
            <w:r w:rsidRPr="00B84EC9">
              <w:rPr>
                <w:rFonts w:asciiTheme="majorBidi" w:eastAsiaTheme="majorEastAsia" w:hAnsiTheme="majorBidi" w:cstheme="majorBidi"/>
                <w:b/>
                <w:bCs/>
                <w:sz w:val="28"/>
                <w:szCs w:val="28"/>
                <w:rtl/>
              </w:rPr>
              <w:lastRenderedPageBreak/>
              <w:t xml:space="preserve">تعهد </w:t>
            </w:r>
            <w:proofErr w:type="gramStart"/>
            <w:r w:rsidRPr="00B84EC9">
              <w:rPr>
                <w:rFonts w:asciiTheme="majorBidi" w:eastAsiaTheme="majorEastAsia" w:hAnsiTheme="majorBidi" w:cstheme="majorBidi"/>
                <w:b/>
                <w:bCs/>
                <w:sz w:val="28"/>
                <w:szCs w:val="28"/>
                <w:rtl/>
              </w:rPr>
              <w:t>عدد</w:t>
            </w:r>
            <w:proofErr w:type="gramEnd"/>
            <w:r w:rsidRPr="00B84EC9">
              <w:rPr>
                <w:rFonts w:asciiTheme="majorBidi" w:eastAsiaTheme="majorEastAsia" w:hAnsiTheme="majorBidi" w:cstheme="majorBidi"/>
                <w:b/>
                <w:bCs/>
                <w:sz w:val="28"/>
                <w:szCs w:val="28"/>
                <w:rtl/>
              </w:rPr>
              <w:t xml:space="preserve"> </w:t>
            </w:r>
            <w:r w:rsidRPr="00B84EC9">
              <w:rPr>
                <w:rFonts w:asciiTheme="majorBidi" w:eastAsiaTheme="majorEastAsia" w:hAnsiTheme="majorBidi" w:cstheme="majorBidi"/>
                <w:b/>
                <w:bCs/>
                <w:sz w:val="28"/>
                <w:szCs w:val="28"/>
              </w:rPr>
              <w:t>2</w:t>
            </w:r>
            <w:r w:rsidRPr="00B84EC9">
              <w:rPr>
                <w:rFonts w:asciiTheme="majorBidi" w:eastAsiaTheme="majorEastAsia" w:hAnsiTheme="majorBidi" w:cstheme="majorBidi"/>
                <w:b/>
                <w:bCs/>
                <w:sz w:val="28"/>
                <w:szCs w:val="28"/>
                <w:rtl/>
              </w:rPr>
              <w:t xml:space="preserve">: </w:t>
            </w:r>
            <w:r w:rsidRPr="00B84EC9">
              <w:rPr>
                <w:rFonts w:asciiTheme="minorBidi" w:eastAsia="Times New Roman" w:hAnsiTheme="minorBidi" w:cstheme="majorBidi" w:hint="cs"/>
                <w:b/>
                <w:bCs/>
                <w:color w:val="000000"/>
                <w:sz w:val="28"/>
                <w:szCs w:val="28"/>
                <w:rtl/>
                <w:lang w:eastAsia="fr-FR"/>
              </w:rPr>
              <w:t>تعزيز الشفافية والمساءلة</w:t>
            </w:r>
            <w:r w:rsidRPr="00B84EC9">
              <w:rPr>
                <w:rFonts w:asciiTheme="minorBidi" w:eastAsia="Times New Roman" w:hAnsiTheme="minorBidi" w:cstheme="majorBidi" w:hint="cs"/>
                <w:b/>
                <w:bCs/>
                <w:color w:val="000000"/>
                <w:sz w:val="28"/>
                <w:szCs w:val="28"/>
                <w:rtl/>
                <w:lang w:eastAsia="fr-FR" w:bidi="ar-TN"/>
              </w:rPr>
              <w:t xml:space="preserve"> فيما يخص التقارير الرقابية</w:t>
            </w:r>
          </w:p>
        </w:tc>
      </w:tr>
      <w:tr w:rsidR="00FF3983" w:rsidRPr="00B84EC9" w14:paraId="14A2F859" w14:textId="77777777" w:rsidTr="000948DC">
        <w:tc>
          <w:tcPr>
            <w:tcW w:w="0" w:type="auto"/>
            <w:gridSpan w:val="5"/>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C14CA56" w14:textId="77777777" w:rsidR="00FF3983" w:rsidRPr="00B84EC9" w:rsidRDefault="00FF3983" w:rsidP="000948DC">
            <w:pPr>
              <w:jc w:val="center"/>
              <w:rPr>
                <w:rFonts w:ascii="Times New Roman" w:hAnsi="Times New Roman" w:cs="Times New Roman"/>
                <w:sz w:val="28"/>
                <w:szCs w:val="28"/>
              </w:rPr>
            </w:pPr>
            <w:r w:rsidRPr="00B84EC9">
              <w:rPr>
                <w:rFonts w:ascii="Arial" w:hAnsi="Arial" w:cs="Arial" w:hint="cs"/>
                <w:color w:val="000000"/>
                <w:sz w:val="28"/>
                <w:szCs w:val="28"/>
                <w:rtl/>
              </w:rPr>
              <w:t xml:space="preserve">بداية شهر </w:t>
            </w:r>
            <w:r>
              <w:rPr>
                <w:rFonts w:ascii="Arial" w:hAnsi="Arial" w:cs="Arial" w:hint="cs"/>
                <w:color w:val="000000"/>
                <w:sz w:val="28"/>
                <w:szCs w:val="28"/>
                <w:rtl/>
              </w:rPr>
              <w:t>ماي</w:t>
            </w:r>
            <w:r w:rsidRPr="00B84EC9">
              <w:rPr>
                <w:rFonts w:ascii="Arial" w:hAnsi="Arial" w:cs="Arial" w:hint="cs"/>
                <w:color w:val="000000"/>
                <w:sz w:val="28"/>
                <w:szCs w:val="28"/>
                <w:rtl/>
              </w:rPr>
              <w:t xml:space="preserve"> 2021 - موفى شهر ديسمبر 202</w:t>
            </w:r>
            <w:r>
              <w:rPr>
                <w:rFonts w:ascii="Arial" w:hAnsi="Arial" w:cs="Arial" w:hint="cs"/>
                <w:color w:val="000000"/>
                <w:sz w:val="28"/>
                <w:szCs w:val="28"/>
                <w:rtl/>
              </w:rPr>
              <w:t>3</w:t>
            </w:r>
            <w:r w:rsidRPr="00B84EC9">
              <w:rPr>
                <w:rFonts w:ascii="Arial" w:hAnsi="Arial" w:cs="Arial" w:hint="cs"/>
                <w:color w:val="000000"/>
                <w:sz w:val="28"/>
                <w:szCs w:val="28"/>
                <w:rtl/>
              </w:rPr>
              <w:t xml:space="preserve"> </w:t>
            </w:r>
          </w:p>
        </w:tc>
      </w:tr>
      <w:tr w:rsidR="00FF3983" w:rsidRPr="00B84EC9" w14:paraId="1ED6462F" w14:textId="77777777" w:rsidTr="000948DC">
        <w:tc>
          <w:tcPr>
            <w:tcW w:w="548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B1E1D29" w14:textId="77777777" w:rsidR="00FF3983" w:rsidRPr="00F24173" w:rsidRDefault="00FF3983" w:rsidP="000948DC">
            <w:pPr>
              <w:shd w:val="clear" w:color="auto" w:fill="FFFFFF" w:themeFill="background1"/>
              <w:bidi/>
              <w:jc w:val="both"/>
              <w:rPr>
                <w:rFonts w:asciiTheme="majorBidi" w:hAnsiTheme="majorBidi" w:cstheme="majorBidi"/>
                <w:sz w:val="24"/>
                <w:szCs w:val="24"/>
              </w:rPr>
            </w:pPr>
            <w:r w:rsidRPr="00F24173">
              <w:rPr>
                <w:rFonts w:asciiTheme="majorBidi" w:eastAsia="Times New Roman" w:hAnsiTheme="majorBidi" w:cstheme="majorBidi"/>
                <w:color w:val="000000"/>
                <w:sz w:val="24"/>
                <w:szCs w:val="24"/>
                <w:rtl/>
                <w:lang w:eastAsia="fr-FR"/>
              </w:rPr>
              <w:t>الهيئة العليا للرقابة الإدارية والمالية بالتنسيق مع هيئة الرقابة العامة للمصالح العمومية وهيئة الرقابة العامة للمالية وهيئة الرقابة العامة لأملاك الدولة والشؤون العقارية والهيئة العامة لمراقبة المصاريف العموميّة وهيئة مراقبـي الدولة والهيئة العليا للطلب العمومي</w:t>
            </w:r>
          </w:p>
        </w:tc>
        <w:tc>
          <w:tcPr>
            <w:tcW w:w="378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D519BE3" w14:textId="77777777" w:rsidR="00FF3983" w:rsidRPr="00B84EC9" w:rsidRDefault="00FF3983" w:rsidP="000948DC">
            <w:pPr>
              <w:shd w:val="clear" w:color="auto" w:fill="FFFFFF" w:themeFill="background1"/>
              <w:jc w:val="center"/>
              <w:rPr>
                <w:rFonts w:ascii="Arial" w:hAnsi="Arial" w:cs="Arial"/>
                <w:b/>
                <w:bCs/>
                <w:color w:val="000000"/>
                <w:sz w:val="28"/>
                <w:szCs w:val="28"/>
              </w:rPr>
            </w:pPr>
            <w:r w:rsidRPr="00B84EC9">
              <w:rPr>
                <w:rFonts w:ascii="Arial" w:hAnsi="Arial" w:cs="Arial" w:hint="cs"/>
                <w:b/>
                <w:bCs/>
                <w:color w:val="000000"/>
                <w:sz w:val="28"/>
                <w:szCs w:val="28"/>
                <w:rtl/>
              </w:rPr>
              <w:t>الهيكل/الطرف المسؤول</w:t>
            </w:r>
          </w:p>
        </w:tc>
      </w:tr>
      <w:tr w:rsidR="00FF3983" w:rsidRPr="00B84EC9" w14:paraId="057288D3" w14:textId="77777777" w:rsidTr="000948DC">
        <w:tc>
          <w:tcPr>
            <w:tcW w:w="0" w:type="auto"/>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D4F3013" w14:textId="77777777" w:rsidR="00FF3983" w:rsidRPr="00B84EC9" w:rsidRDefault="00FF3983" w:rsidP="000948DC">
            <w:pPr>
              <w:shd w:val="clear" w:color="auto" w:fill="FFFFFF" w:themeFill="background1"/>
              <w:jc w:val="center"/>
              <w:rPr>
                <w:rFonts w:ascii="Arial" w:hAnsi="Arial" w:cs="Arial"/>
                <w:b/>
                <w:bCs/>
                <w:color w:val="000000"/>
                <w:sz w:val="28"/>
                <w:szCs w:val="28"/>
                <w:rtl/>
              </w:rPr>
            </w:pPr>
            <w:r w:rsidRPr="00B84EC9">
              <w:rPr>
                <w:rFonts w:ascii="Arial" w:hAnsi="Arial" w:cs="Arial" w:hint="cs"/>
                <w:b/>
                <w:bCs/>
                <w:color w:val="000000"/>
                <w:sz w:val="28"/>
                <w:szCs w:val="28"/>
                <w:rtl/>
              </w:rPr>
              <w:t>وصف التعهد</w:t>
            </w:r>
          </w:p>
          <w:p w14:paraId="01F408D2" w14:textId="77777777" w:rsidR="00FF3983" w:rsidRPr="00F24173" w:rsidRDefault="00FF3983" w:rsidP="000948DC">
            <w:pPr>
              <w:shd w:val="clear" w:color="auto" w:fill="FFFFFF" w:themeFill="background1"/>
              <w:bidi/>
              <w:jc w:val="both"/>
              <w:rPr>
                <w:rFonts w:asciiTheme="majorBidi" w:hAnsiTheme="majorBidi" w:cstheme="majorBidi"/>
                <w:sz w:val="24"/>
                <w:szCs w:val="24"/>
              </w:rPr>
            </w:pPr>
            <w:r w:rsidRPr="00F24173">
              <w:rPr>
                <w:rFonts w:asciiTheme="majorBidi" w:hAnsiTheme="majorBidi" w:cstheme="majorBidi"/>
                <w:sz w:val="24"/>
                <w:szCs w:val="24"/>
                <w:rtl/>
              </w:rPr>
              <w:t xml:space="preserve">تتولى الهيئات الرقابية سنويا إصدار تقارير عدة. وتكتسي هذه </w:t>
            </w:r>
            <w:r w:rsidRPr="00F24173">
              <w:rPr>
                <w:rFonts w:asciiTheme="majorBidi" w:hAnsiTheme="majorBidi" w:cstheme="majorBidi" w:hint="cs"/>
                <w:sz w:val="24"/>
                <w:szCs w:val="24"/>
                <w:rtl/>
              </w:rPr>
              <w:t>التقارير</w:t>
            </w:r>
            <w:r>
              <w:rPr>
                <w:rFonts w:asciiTheme="majorBidi" w:hAnsiTheme="majorBidi" w:cstheme="majorBidi" w:hint="cs"/>
                <w:sz w:val="24"/>
                <w:szCs w:val="24"/>
                <w:rtl/>
              </w:rPr>
              <w:t xml:space="preserve"> </w:t>
            </w:r>
            <w:r w:rsidRPr="00F24173">
              <w:rPr>
                <w:rFonts w:asciiTheme="majorBidi" w:hAnsiTheme="majorBidi" w:cstheme="majorBidi" w:hint="cs"/>
                <w:sz w:val="24"/>
                <w:szCs w:val="24"/>
                <w:rtl/>
              </w:rPr>
              <w:t>أهمية كبرى</w:t>
            </w:r>
            <w:r w:rsidRPr="00F24173">
              <w:rPr>
                <w:rFonts w:asciiTheme="majorBidi" w:hAnsiTheme="majorBidi" w:cstheme="majorBidi"/>
                <w:sz w:val="24"/>
                <w:szCs w:val="24"/>
                <w:rtl/>
              </w:rPr>
              <w:t xml:space="preserve">، حيث ترصد عديد التجاوزات </w:t>
            </w:r>
            <w:proofErr w:type="spellStart"/>
            <w:r w:rsidRPr="00F24173">
              <w:rPr>
                <w:rFonts w:asciiTheme="majorBidi" w:hAnsiTheme="majorBidi" w:cstheme="majorBidi"/>
                <w:sz w:val="24"/>
                <w:szCs w:val="24"/>
                <w:rtl/>
              </w:rPr>
              <w:t>والاخلالات</w:t>
            </w:r>
            <w:proofErr w:type="spellEnd"/>
            <w:r w:rsidRPr="00F24173">
              <w:rPr>
                <w:rFonts w:asciiTheme="majorBidi" w:hAnsiTheme="majorBidi" w:cstheme="majorBidi"/>
                <w:sz w:val="24"/>
                <w:szCs w:val="24"/>
                <w:rtl/>
              </w:rPr>
              <w:t xml:space="preserve"> في مجالات سوء التصرف الإداري والمالي والفساد في القطاع العام. وتستمد التّقارير الرّقابية أهميتها من نشرها ومن اطلاع العموم عليها لتسليط الضوء على ما يتمّ كشفه من </w:t>
            </w:r>
            <w:proofErr w:type="spellStart"/>
            <w:r w:rsidRPr="00F24173">
              <w:rPr>
                <w:rFonts w:asciiTheme="majorBidi" w:hAnsiTheme="majorBidi" w:cstheme="majorBidi"/>
                <w:sz w:val="24"/>
                <w:szCs w:val="24"/>
                <w:rtl/>
              </w:rPr>
              <w:t>إخلالات</w:t>
            </w:r>
            <w:proofErr w:type="spellEnd"/>
            <w:r w:rsidRPr="00F24173">
              <w:rPr>
                <w:rFonts w:asciiTheme="majorBidi" w:hAnsiTheme="majorBidi" w:cstheme="majorBidi"/>
                <w:sz w:val="24"/>
                <w:szCs w:val="24"/>
                <w:rtl/>
              </w:rPr>
              <w:t xml:space="preserve"> ونقائص. فالغاية الأساسية من إعداد هذه التقارير هو نشرها وتبليغها لمختلف الفاعلين قصد ارساء نظام مساءلة عادل يمكّن من مقاومة الفساد والحدّ منه.</w:t>
            </w:r>
          </w:p>
          <w:p w14:paraId="0A031172" w14:textId="77777777" w:rsidR="00FF3983" w:rsidRPr="00F24173" w:rsidRDefault="00FF3983" w:rsidP="000948DC">
            <w:pPr>
              <w:shd w:val="clear" w:color="auto" w:fill="FFFFFF" w:themeFill="background1"/>
              <w:bidi/>
              <w:jc w:val="both"/>
              <w:rPr>
                <w:rFonts w:asciiTheme="majorBidi" w:hAnsiTheme="majorBidi" w:cstheme="majorBidi"/>
                <w:sz w:val="24"/>
                <w:szCs w:val="24"/>
              </w:rPr>
            </w:pPr>
            <w:r w:rsidRPr="00F24173">
              <w:rPr>
                <w:rFonts w:asciiTheme="majorBidi" w:hAnsiTheme="majorBidi" w:cstheme="majorBidi"/>
                <w:sz w:val="24"/>
                <w:szCs w:val="24"/>
                <w:rtl/>
              </w:rPr>
              <w:t xml:space="preserve"> </w:t>
            </w:r>
            <w:proofErr w:type="gramStart"/>
            <w:r w:rsidRPr="00F24173">
              <w:rPr>
                <w:rFonts w:asciiTheme="majorBidi" w:hAnsiTheme="majorBidi" w:cstheme="majorBidi"/>
                <w:sz w:val="24"/>
                <w:szCs w:val="24"/>
                <w:rtl/>
              </w:rPr>
              <w:t>وبالتالي</w:t>
            </w:r>
            <w:proofErr w:type="gramEnd"/>
            <w:r w:rsidRPr="00F24173">
              <w:rPr>
                <w:rFonts w:asciiTheme="majorBidi" w:hAnsiTheme="majorBidi" w:cstheme="majorBidi"/>
                <w:sz w:val="24"/>
                <w:szCs w:val="24"/>
                <w:rtl/>
              </w:rPr>
              <w:t xml:space="preserve"> فإنّ هذا التعهد يهدف إلى تعزيز الشفافية والمساءلة فيما يخص التقارير الرقابية وتحديدا من خلال تنفيذ النقاط </w:t>
            </w:r>
            <w:r w:rsidRPr="00F24173">
              <w:rPr>
                <w:rFonts w:asciiTheme="majorBidi" w:hAnsiTheme="majorBidi" w:cstheme="majorBidi" w:hint="cs"/>
                <w:sz w:val="24"/>
                <w:szCs w:val="24"/>
                <w:rtl/>
              </w:rPr>
              <w:t>التالية:</w:t>
            </w:r>
          </w:p>
          <w:p w14:paraId="32C0FBE3" w14:textId="77777777" w:rsidR="00FF3983" w:rsidRPr="00F24173" w:rsidRDefault="00FF3983" w:rsidP="000948DC">
            <w:pPr>
              <w:numPr>
                <w:ilvl w:val="0"/>
                <w:numId w:val="28"/>
              </w:numPr>
              <w:shd w:val="clear" w:color="auto" w:fill="FFFFFF" w:themeFill="background1"/>
              <w:bidi/>
              <w:spacing w:after="0" w:line="240" w:lineRule="auto"/>
              <w:contextualSpacing/>
              <w:jc w:val="both"/>
              <w:rPr>
                <w:rFonts w:asciiTheme="majorBidi" w:hAnsiTheme="majorBidi" w:cstheme="majorBidi"/>
                <w:sz w:val="24"/>
                <w:szCs w:val="24"/>
                <w:lang w:val="en-US"/>
              </w:rPr>
            </w:pPr>
            <w:r w:rsidRPr="00F24173">
              <w:rPr>
                <w:rFonts w:asciiTheme="majorBidi" w:hAnsiTheme="majorBidi" w:cstheme="majorBidi"/>
                <w:sz w:val="24"/>
                <w:szCs w:val="24"/>
                <w:rtl/>
                <w:lang w:val="en-US"/>
              </w:rPr>
              <w:t xml:space="preserve">نشر التقارير الرقابية وفقا لأحكام الأمر الحكومي عدد 375 لسنة 2020 المؤرخ في 29 جوان 2020 والمتعلق بتنظيم عملية نشر تقارير هيئات الرقابة وتقارير المتابعة الصادرة عنها مع العمل على إعداد دليل إجراءات يضبط عملية النشر،  </w:t>
            </w:r>
          </w:p>
          <w:p w14:paraId="308C0A26" w14:textId="77777777" w:rsidR="00FF3983" w:rsidRPr="003729CA" w:rsidRDefault="00FF3983" w:rsidP="000948DC">
            <w:pPr>
              <w:numPr>
                <w:ilvl w:val="0"/>
                <w:numId w:val="28"/>
              </w:numPr>
              <w:shd w:val="clear" w:color="auto" w:fill="FFFFFF" w:themeFill="background1"/>
              <w:bidi/>
              <w:spacing w:after="0" w:line="240" w:lineRule="auto"/>
              <w:contextualSpacing/>
              <w:jc w:val="both"/>
              <w:rPr>
                <w:rFonts w:ascii="Times New Roman" w:hAnsi="Times New Roman" w:cs="Times New Roman"/>
                <w:sz w:val="24"/>
                <w:szCs w:val="24"/>
                <w:lang w:val="en-US"/>
              </w:rPr>
            </w:pPr>
            <w:r w:rsidRPr="003729CA">
              <w:rPr>
                <w:rFonts w:asciiTheme="majorBidi" w:hAnsiTheme="majorBidi" w:cstheme="majorBidi"/>
                <w:sz w:val="24"/>
                <w:szCs w:val="24"/>
                <w:rtl/>
                <w:lang w:val="en-US"/>
              </w:rPr>
              <w:t xml:space="preserve">وضع </w:t>
            </w:r>
            <w:r w:rsidRPr="003729CA">
              <w:rPr>
                <w:rFonts w:asciiTheme="majorBidi" w:hAnsiTheme="majorBidi" w:cstheme="majorBidi" w:hint="cs"/>
                <w:sz w:val="24"/>
                <w:szCs w:val="24"/>
                <w:rtl/>
                <w:lang w:val="en-US"/>
              </w:rPr>
              <w:t>منصة</w:t>
            </w:r>
            <w:r w:rsidRPr="003729CA">
              <w:rPr>
                <w:rFonts w:asciiTheme="majorBidi" w:hAnsiTheme="majorBidi" w:cstheme="majorBidi"/>
                <w:sz w:val="24"/>
                <w:szCs w:val="24"/>
                <w:rtl/>
                <w:lang w:val="en-US"/>
              </w:rPr>
              <w:t xml:space="preserve"> الكترونية لمتابعة تنفيذ التوصيات الواردة بهذه التقارير.</w:t>
            </w:r>
          </w:p>
          <w:p w14:paraId="076E2478" w14:textId="77777777" w:rsidR="00FF3983" w:rsidRPr="003729CA" w:rsidRDefault="00FF3983" w:rsidP="000948DC">
            <w:pPr>
              <w:shd w:val="clear" w:color="auto" w:fill="FFFFFF" w:themeFill="background1"/>
              <w:bidi/>
              <w:spacing w:after="0" w:line="240" w:lineRule="auto"/>
              <w:contextualSpacing/>
              <w:jc w:val="both"/>
              <w:rPr>
                <w:rFonts w:asciiTheme="majorBidi" w:hAnsiTheme="majorBidi" w:cstheme="majorBidi"/>
                <w:sz w:val="24"/>
                <w:szCs w:val="24"/>
                <w:rtl/>
                <w:lang w:val="en-US"/>
              </w:rPr>
            </w:pPr>
          </w:p>
          <w:p w14:paraId="2779C475" w14:textId="6AA98850" w:rsidR="00FF3983" w:rsidRPr="0024207C" w:rsidRDefault="00FF3983" w:rsidP="000948DC">
            <w:pPr>
              <w:shd w:val="clear" w:color="auto" w:fill="FFFFFF" w:themeFill="background1"/>
              <w:bidi/>
              <w:spacing w:after="0" w:line="240" w:lineRule="auto"/>
              <w:contextualSpacing/>
              <w:jc w:val="both"/>
              <w:rPr>
                <w:rFonts w:asciiTheme="majorBidi" w:hAnsiTheme="majorBidi" w:cstheme="majorBidi"/>
                <w:sz w:val="24"/>
                <w:szCs w:val="24"/>
                <w:rtl/>
                <w:lang w:val="en-US"/>
              </w:rPr>
            </w:pPr>
            <w:r w:rsidRPr="003729CA">
              <w:rPr>
                <w:rFonts w:asciiTheme="majorBidi" w:hAnsiTheme="majorBidi" w:cstheme="majorBidi" w:hint="cs"/>
                <w:sz w:val="24"/>
                <w:szCs w:val="24"/>
                <w:rtl/>
                <w:lang w:val="en-US"/>
              </w:rPr>
              <w:t>وسيساهم هذا التعهد في تفعيل مشاركة المجتمع المدني والمنظمات غير الحكومية في تعزيز الشفافية في المجال الرقابي من خلال اعتماد مقاربة تشاركية في عملية اختيار بعض التقارير كتجربة أولى على غرار التقارير التي تتعلق بالبلديات، والمجالس الجهوية، وغيرها، وتنظيم عدد من اللقاءات التشاورية وورش</w:t>
            </w:r>
            <w:r w:rsidR="00541E52" w:rsidRPr="003729CA">
              <w:rPr>
                <w:rFonts w:asciiTheme="majorBidi" w:hAnsiTheme="majorBidi" w:cstheme="majorBidi" w:hint="cs"/>
                <w:sz w:val="24"/>
                <w:szCs w:val="24"/>
                <w:rtl/>
                <w:lang w:val="en-US"/>
              </w:rPr>
              <w:t>ات</w:t>
            </w:r>
            <w:r w:rsidRPr="003729CA">
              <w:rPr>
                <w:rFonts w:asciiTheme="majorBidi" w:hAnsiTheme="majorBidi" w:cstheme="majorBidi" w:hint="cs"/>
                <w:sz w:val="24"/>
                <w:szCs w:val="24"/>
                <w:rtl/>
                <w:lang w:val="en-US"/>
              </w:rPr>
              <w:t xml:space="preserve"> العمل لتحديد التمشي الممكن اعتماده في صياغة دليل الاجراءات وعرضه على استشارة العموم؛ وتطوير المنصة الالكترونية المذكورة؛ إلى جانب مشاركة بعض الجمعيات الناشطة في المجال في تنفيذ هذا التعهد.</w:t>
            </w:r>
          </w:p>
        </w:tc>
      </w:tr>
      <w:tr w:rsidR="00FF3983" w:rsidRPr="00B84EC9" w14:paraId="0A8E2814" w14:textId="77777777" w:rsidTr="000948DC">
        <w:tc>
          <w:tcPr>
            <w:tcW w:w="5701"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15F7A6FD" w14:textId="77777777" w:rsidR="00FF3983" w:rsidRDefault="00FF3983" w:rsidP="000948DC">
            <w:pPr>
              <w:pStyle w:val="Paragraphedeliste"/>
              <w:numPr>
                <w:ilvl w:val="0"/>
                <w:numId w:val="28"/>
              </w:numPr>
              <w:shd w:val="clear" w:color="auto" w:fill="FFFFFF" w:themeFill="background1"/>
              <w:bidi/>
              <w:jc w:val="both"/>
              <w:rPr>
                <w:rFonts w:asciiTheme="majorBidi" w:hAnsiTheme="majorBidi" w:cstheme="majorBidi"/>
                <w:sz w:val="24"/>
                <w:szCs w:val="24"/>
              </w:rPr>
            </w:pPr>
            <w:r w:rsidRPr="00F24173">
              <w:rPr>
                <w:rFonts w:asciiTheme="majorBidi" w:hAnsiTheme="majorBidi" w:cstheme="majorBidi"/>
                <w:sz w:val="24"/>
                <w:szCs w:val="24"/>
                <w:rtl/>
              </w:rPr>
              <w:t xml:space="preserve">رغم وجود عدة نصوص تشريعية تضمن مبدأ نشر التقارير الرقابية، إلا أن هيئات الرقابة لم تنخرط بصفة كلية في هذا التمشي رغم أهمية تقاريرها، </w:t>
            </w:r>
          </w:p>
          <w:p w14:paraId="58CDE6B4" w14:textId="77777777" w:rsidR="00FF3983" w:rsidRDefault="00FF3983" w:rsidP="000948DC">
            <w:pPr>
              <w:pStyle w:val="Paragraphedeliste"/>
              <w:numPr>
                <w:ilvl w:val="0"/>
                <w:numId w:val="28"/>
              </w:numPr>
              <w:shd w:val="clear" w:color="auto" w:fill="FFFFFF" w:themeFill="background1"/>
              <w:bidi/>
              <w:jc w:val="both"/>
              <w:rPr>
                <w:rFonts w:asciiTheme="majorBidi" w:hAnsiTheme="majorBidi" w:cstheme="majorBidi"/>
                <w:sz w:val="24"/>
                <w:szCs w:val="24"/>
              </w:rPr>
            </w:pPr>
            <w:r w:rsidRPr="00F24173">
              <w:rPr>
                <w:rFonts w:asciiTheme="majorBidi" w:hAnsiTheme="majorBidi" w:cstheme="majorBidi" w:hint="cs"/>
                <w:sz w:val="24"/>
                <w:szCs w:val="24"/>
                <w:rtl/>
                <w:lang w:bidi="ar-TN"/>
              </w:rPr>
              <w:t xml:space="preserve">محدودية الاستجابة </w:t>
            </w:r>
            <w:r w:rsidRPr="00F24173">
              <w:rPr>
                <w:rFonts w:asciiTheme="majorBidi" w:hAnsiTheme="majorBidi" w:cstheme="majorBidi"/>
                <w:sz w:val="24"/>
                <w:szCs w:val="24"/>
                <w:rtl/>
              </w:rPr>
              <w:t xml:space="preserve">للمطالب المقدّمة للحصول على معطيات حول </w:t>
            </w:r>
            <w:r>
              <w:rPr>
                <w:rFonts w:asciiTheme="majorBidi" w:hAnsiTheme="majorBidi" w:cstheme="majorBidi" w:hint="cs"/>
                <w:sz w:val="24"/>
                <w:szCs w:val="24"/>
                <w:rtl/>
              </w:rPr>
              <w:t xml:space="preserve">المهمات </w:t>
            </w:r>
            <w:r w:rsidRPr="00F24173">
              <w:rPr>
                <w:rFonts w:asciiTheme="majorBidi" w:hAnsiTheme="majorBidi" w:cstheme="majorBidi"/>
                <w:sz w:val="24"/>
                <w:szCs w:val="24"/>
                <w:rtl/>
              </w:rPr>
              <w:t xml:space="preserve">الرقابية </w:t>
            </w:r>
            <w:proofErr w:type="spellStart"/>
            <w:r w:rsidRPr="00F24173">
              <w:rPr>
                <w:rFonts w:asciiTheme="majorBidi" w:hAnsiTheme="majorBidi" w:cstheme="majorBidi"/>
                <w:sz w:val="24"/>
                <w:szCs w:val="24"/>
                <w:rtl/>
              </w:rPr>
              <w:t>والإخلالات</w:t>
            </w:r>
            <w:proofErr w:type="spellEnd"/>
            <w:r w:rsidRPr="00F24173">
              <w:rPr>
                <w:rFonts w:asciiTheme="majorBidi" w:hAnsiTheme="majorBidi" w:cstheme="majorBidi"/>
                <w:sz w:val="24"/>
                <w:szCs w:val="24"/>
                <w:rtl/>
              </w:rPr>
              <w:t xml:space="preserve"> التي رصدتها.</w:t>
            </w:r>
          </w:p>
          <w:p w14:paraId="6E185EB8" w14:textId="77777777" w:rsidR="00FF3983" w:rsidRPr="00F24173" w:rsidRDefault="00FF3983" w:rsidP="000948DC">
            <w:pPr>
              <w:pStyle w:val="Paragraphedeliste"/>
              <w:numPr>
                <w:ilvl w:val="0"/>
                <w:numId w:val="28"/>
              </w:numPr>
              <w:shd w:val="clear" w:color="auto" w:fill="FFFFFF" w:themeFill="background1"/>
              <w:bidi/>
              <w:jc w:val="both"/>
              <w:rPr>
                <w:rFonts w:asciiTheme="majorBidi" w:hAnsiTheme="majorBidi" w:cstheme="majorBidi"/>
                <w:sz w:val="24"/>
                <w:szCs w:val="24"/>
              </w:rPr>
            </w:pPr>
            <w:r w:rsidRPr="00F24173">
              <w:rPr>
                <w:rFonts w:asciiTheme="majorBidi" w:hAnsiTheme="majorBidi" w:cstheme="majorBidi"/>
                <w:sz w:val="24"/>
                <w:szCs w:val="24"/>
                <w:rtl/>
              </w:rPr>
              <w:t xml:space="preserve"> عدم نشر هذه التقارير وعدم وجود آليات لإتاحة هذه التقارير ووضعها على ذمة العموم</w:t>
            </w:r>
            <w:r>
              <w:rPr>
                <w:rFonts w:asciiTheme="majorBidi" w:hAnsiTheme="majorBidi" w:cstheme="majorBidi" w:hint="cs"/>
                <w:sz w:val="24"/>
                <w:szCs w:val="24"/>
                <w:rtl/>
              </w:rPr>
              <w:t>، يمثّل</w:t>
            </w:r>
            <w:r w:rsidRPr="00F24173">
              <w:rPr>
                <w:rFonts w:asciiTheme="majorBidi" w:hAnsiTheme="majorBidi" w:cstheme="majorBidi"/>
                <w:sz w:val="24"/>
                <w:szCs w:val="24"/>
                <w:rtl/>
              </w:rPr>
              <w:t xml:space="preserve"> حاجزًا أساسيًا لتحقيق الأهداف الإصلاحيّة لهذه التقارير، كما أنه يحدّ من </w:t>
            </w:r>
            <w:proofErr w:type="spellStart"/>
            <w:r w:rsidRPr="00F24173">
              <w:rPr>
                <w:rFonts w:asciiTheme="majorBidi" w:hAnsiTheme="majorBidi" w:cstheme="majorBidi"/>
                <w:sz w:val="24"/>
                <w:szCs w:val="24"/>
                <w:rtl/>
              </w:rPr>
              <w:t>نجاعتها</w:t>
            </w:r>
            <w:proofErr w:type="spellEnd"/>
            <w:r w:rsidRPr="00F24173">
              <w:rPr>
                <w:rFonts w:asciiTheme="majorBidi" w:hAnsiTheme="majorBidi" w:cstheme="majorBidi"/>
                <w:sz w:val="24"/>
                <w:szCs w:val="24"/>
                <w:rtl/>
              </w:rPr>
              <w:t xml:space="preserve">. </w:t>
            </w:r>
          </w:p>
        </w:tc>
        <w:tc>
          <w:tcPr>
            <w:tcW w:w="35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7F69A67" w14:textId="77777777" w:rsidR="00FF3983" w:rsidRPr="00B84EC9" w:rsidRDefault="00FF3983" w:rsidP="000948DC">
            <w:pPr>
              <w:shd w:val="clear" w:color="auto" w:fill="FFFFFF" w:themeFill="background1"/>
              <w:jc w:val="center"/>
              <w:rPr>
                <w:rFonts w:ascii="Arial" w:hAnsi="Arial" w:cs="Arial"/>
                <w:b/>
                <w:bCs/>
                <w:color w:val="000000"/>
                <w:sz w:val="28"/>
                <w:szCs w:val="28"/>
                <w:rtl/>
                <w:lang w:bidi="ar-TN"/>
              </w:rPr>
            </w:pPr>
            <w:proofErr w:type="gramStart"/>
            <w:r w:rsidRPr="00B84EC9">
              <w:rPr>
                <w:rFonts w:ascii="Arial" w:hAnsi="Arial" w:cs="Arial" w:hint="cs"/>
                <w:b/>
                <w:bCs/>
                <w:color w:val="000000"/>
                <w:sz w:val="28"/>
                <w:szCs w:val="28"/>
                <w:rtl/>
              </w:rPr>
              <w:t>الإشكال</w:t>
            </w:r>
            <w:proofErr w:type="gramEnd"/>
            <w:r w:rsidRPr="00B84EC9">
              <w:rPr>
                <w:rFonts w:ascii="Arial" w:hAnsi="Arial" w:cs="Arial" w:hint="cs"/>
                <w:b/>
                <w:bCs/>
                <w:color w:val="000000"/>
                <w:sz w:val="28"/>
                <w:szCs w:val="28"/>
                <w:rtl/>
              </w:rPr>
              <w:t xml:space="preserve"> المطروح</w:t>
            </w:r>
          </w:p>
        </w:tc>
      </w:tr>
      <w:tr w:rsidR="00FF3983" w:rsidRPr="00B84EC9" w14:paraId="10664A27" w14:textId="77777777" w:rsidTr="000948DC">
        <w:trPr>
          <w:trHeight w:val="441"/>
        </w:trPr>
        <w:tc>
          <w:tcPr>
            <w:tcW w:w="5701"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AA445C2" w14:textId="77777777" w:rsidR="00FF3983" w:rsidRPr="00F24173" w:rsidRDefault="00FF3983" w:rsidP="000948DC">
            <w:pPr>
              <w:shd w:val="clear" w:color="auto" w:fill="FFFFFF" w:themeFill="background1"/>
              <w:bidi/>
              <w:jc w:val="both"/>
              <w:rPr>
                <w:rFonts w:asciiTheme="majorBidi" w:hAnsiTheme="majorBidi" w:cstheme="majorBidi"/>
                <w:sz w:val="24"/>
                <w:szCs w:val="24"/>
                <w:rtl/>
              </w:rPr>
            </w:pPr>
            <w:r w:rsidRPr="00F24173">
              <w:rPr>
                <w:rFonts w:asciiTheme="majorBidi" w:hAnsiTheme="majorBidi" w:cstheme="majorBidi"/>
                <w:sz w:val="24"/>
                <w:szCs w:val="24"/>
                <w:rtl/>
              </w:rPr>
              <w:t xml:space="preserve">تكريس الشفافية في المجال الرقابي </w:t>
            </w:r>
            <w:proofErr w:type="gramStart"/>
            <w:r w:rsidRPr="00F24173">
              <w:rPr>
                <w:rFonts w:asciiTheme="majorBidi" w:hAnsiTheme="majorBidi" w:cstheme="majorBidi"/>
                <w:sz w:val="24"/>
                <w:szCs w:val="24"/>
                <w:rtl/>
              </w:rPr>
              <w:t>وتعزيز</w:t>
            </w:r>
            <w:proofErr w:type="gramEnd"/>
            <w:r w:rsidRPr="00F24173">
              <w:rPr>
                <w:rFonts w:asciiTheme="majorBidi" w:hAnsiTheme="majorBidi" w:cstheme="majorBidi"/>
                <w:sz w:val="24"/>
                <w:szCs w:val="24"/>
                <w:rtl/>
              </w:rPr>
              <w:t xml:space="preserve"> حق النفاذ إلى المعلومة كالتالي:</w:t>
            </w:r>
          </w:p>
          <w:p w14:paraId="5B14E9AF" w14:textId="77777777" w:rsidR="00FF3983" w:rsidRPr="00F24173" w:rsidRDefault="00FF3983" w:rsidP="000948DC">
            <w:pPr>
              <w:numPr>
                <w:ilvl w:val="0"/>
                <w:numId w:val="29"/>
              </w:numPr>
              <w:shd w:val="clear" w:color="auto" w:fill="FFFFFF" w:themeFill="background1"/>
              <w:bidi/>
              <w:spacing w:after="0" w:line="240" w:lineRule="auto"/>
              <w:contextualSpacing/>
              <w:jc w:val="both"/>
              <w:rPr>
                <w:rFonts w:asciiTheme="majorBidi" w:hAnsiTheme="majorBidi" w:cstheme="majorBidi"/>
                <w:sz w:val="24"/>
                <w:szCs w:val="24"/>
                <w:lang w:val="en-US"/>
              </w:rPr>
            </w:pPr>
            <w:proofErr w:type="gramStart"/>
            <w:r w:rsidRPr="00F24173">
              <w:rPr>
                <w:rFonts w:asciiTheme="majorBidi" w:hAnsiTheme="majorBidi" w:cstheme="majorBidi"/>
                <w:sz w:val="24"/>
                <w:szCs w:val="24"/>
                <w:rtl/>
                <w:lang w:val="en-US"/>
              </w:rPr>
              <w:t>تعزيز</w:t>
            </w:r>
            <w:proofErr w:type="gramEnd"/>
            <w:r w:rsidRPr="00F24173">
              <w:rPr>
                <w:rFonts w:asciiTheme="majorBidi" w:hAnsiTheme="majorBidi" w:cstheme="majorBidi"/>
                <w:sz w:val="24"/>
                <w:szCs w:val="24"/>
                <w:rtl/>
                <w:lang w:val="en-US"/>
              </w:rPr>
              <w:t xml:space="preserve"> ووضع آليات لنشر تقارير الهيئات الرقابية تقارير على ذمة العموم عبر المواقع الالكترونية وفقا لأحكام الأمر الحكومي عدد 375 لسنة 2020.</w:t>
            </w:r>
          </w:p>
          <w:p w14:paraId="4C55BFFB" w14:textId="77777777" w:rsidR="00FF3983" w:rsidRPr="00F24173" w:rsidRDefault="00FF3983" w:rsidP="000948DC">
            <w:pPr>
              <w:numPr>
                <w:ilvl w:val="0"/>
                <w:numId w:val="29"/>
              </w:numPr>
              <w:shd w:val="clear" w:color="auto" w:fill="FFFFFF" w:themeFill="background1"/>
              <w:bidi/>
              <w:spacing w:after="0" w:line="240" w:lineRule="auto"/>
              <w:contextualSpacing/>
              <w:jc w:val="both"/>
              <w:rPr>
                <w:rFonts w:asciiTheme="majorBidi" w:hAnsiTheme="majorBidi" w:cstheme="majorBidi"/>
                <w:sz w:val="24"/>
                <w:szCs w:val="24"/>
                <w:lang w:val="en-US"/>
              </w:rPr>
            </w:pPr>
            <w:r w:rsidRPr="00F24173">
              <w:rPr>
                <w:rFonts w:asciiTheme="majorBidi" w:hAnsiTheme="majorBidi" w:cstheme="majorBidi"/>
                <w:sz w:val="24"/>
                <w:szCs w:val="24"/>
                <w:rtl/>
                <w:lang w:val="en-US"/>
              </w:rPr>
              <w:t xml:space="preserve">نشر التقارير الرقابية وفقا للمعايير الدولية </w:t>
            </w:r>
            <w:proofErr w:type="gramStart"/>
            <w:r w:rsidRPr="00F24173">
              <w:rPr>
                <w:rFonts w:asciiTheme="majorBidi" w:hAnsiTheme="majorBidi" w:cstheme="majorBidi"/>
                <w:sz w:val="24"/>
                <w:szCs w:val="24"/>
                <w:rtl/>
                <w:lang w:val="en-US"/>
              </w:rPr>
              <w:t>المعمول</w:t>
            </w:r>
            <w:proofErr w:type="gramEnd"/>
            <w:r w:rsidRPr="00F24173">
              <w:rPr>
                <w:rFonts w:asciiTheme="majorBidi" w:hAnsiTheme="majorBidi" w:cstheme="majorBidi"/>
                <w:sz w:val="24"/>
                <w:szCs w:val="24"/>
                <w:rtl/>
                <w:lang w:val="en-US"/>
              </w:rPr>
              <w:t xml:space="preserve"> بها في المجال</w:t>
            </w:r>
            <w:r>
              <w:rPr>
                <w:rFonts w:asciiTheme="majorBidi" w:hAnsiTheme="majorBidi" w:cstheme="majorBidi" w:hint="cs"/>
                <w:sz w:val="24"/>
                <w:szCs w:val="24"/>
                <w:rtl/>
                <w:lang w:val="en-US" w:bidi="ar-TN"/>
              </w:rPr>
              <w:t>،</w:t>
            </w:r>
          </w:p>
          <w:p w14:paraId="10B2DF1F" w14:textId="3753440C" w:rsidR="00FF3983" w:rsidRPr="00F24173" w:rsidRDefault="00FF3983" w:rsidP="00FF2B24">
            <w:pPr>
              <w:numPr>
                <w:ilvl w:val="0"/>
                <w:numId w:val="29"/>
              </w:numPr>
              <w:shd w:val="clear" w:color="auto" w:fill="FFFFFF" w:themeFill="background1"/>
              <w:bidi/>
              <w:spacing w:after="0" w:line="240" w:lineRule="auto"/>
              <w:contextualSpacing/>
              <w:jc w:val="both"/>
              <w:rPr>
                <w:rFonts w:asciiTheme="majorBidi" w:hAnsiTheme="majorBidi" w:cstheme="majorBidi"/>
                <w:sz w:val="24"/>
                <w:szCs w:val="24"/>
                <w:lang w:val="en-US"/>
              </w:rPr>
            </w:pPr>
            <w:r w:rsidRPr="00F24173">
              <w:rPr>
                <w:rFonts w:asciiTheme="majorBidi" w:hAnsiTheme="majorBidi" w:cstheme="majorBidi"/>
                <w:sz w:val="24"/>
                <w:szCs w:val="24"/>
                <w:rtl/>
                <w:lang w:val="en-US"/>
              </w:rPr>
              <w:t xml:space="preserve">وضع </w:t>
            </w:r>
            <w:proofErr w:type="gramStart"/>
            <w:r w:rsidRPr="003729CA">
              <w:rPr>
                <w:rFonts w:asciiTheme="majorBidi" w:hAnsiTheme="majorBidi" w:cstheme="majorBidi"/>
                <w:sz w:val="24"/>
                <w:szCs w:val="24"/>
                <w:rtl/>
                <w:lang w:val="en-US"/>
              </w:rPr>
              <w:t>منظومة</w:t>
            </w:r>
            <w:proofErr w:type="gramEnd"/>
            <w:r w:rsidRPr="003729CA">
              <w:rPr>
                <w:rFonts w:asciiTheme="majorBidi" w:hAnsiTheme="majorBidi" w:cstheme="majorBidi"/>
                <w:sz w:val="24"/>
                <w:szCs w:val="24"/>
                <w:rtl/>
                <w:lang w:val="en-US"/>
              </w:rPr>
              <w:t xml:space="preserve"> الكترونية لمتابعة تنفيذ التوصيات الواردة بهذه التقارير</w:t>
            </w:r>
            <w:r w:rsidRPr="003729CA">
              <w:rPr>
                <w:rFonts w:asciiTheme="majorBidi" w:hAnsiTheme="majorBidi" w:cstheme="majorBidi" w:hint="cs"/>
                <w:sz w:val="24"/>
                <w:szCs w:val="24"/>
                <w:rtl/>
                <w:lang w:val="en-US"/>
              </w:rPr>
              <w:t xml:space="preserve">. </w:t>
            </w:r>
            <w:proofErr w:type="gramStart"/>
            <w:r w:rsidRPr="003729CA">
              <w:rPr>
                <w:rFonts w:asciiTheme="majorBidi" w:hAnsiTheme="majorBidi" w:cstheme="majorBidi" w:hint="cs"/>
                <w:sz w:val="24"/>
                <w:szCs w:val="24"/>
                <w:rtl/>
                <w:lang w:val="en-US"/>
              </w:rPr>
              <w:t>ستوفر</w:t>
            </w:r>
            <w:proofErr w:type="gramEnd"/>
            <w:r w:rsidRPr="003729CA">
              <w:rPr>
                <w:rFonts w:asciiTheme="majorBidi" w:hAnsiTheme="majorBidi" w:cstheme="majorBidi" w:hint="cs"/>
                <w:sz w:val="24"/>
                <w:szCs w:val="24"/>
                <w:rtl/>
                <w:lang w:val="en-US"/>
              </w:rPr>
              <w:t xml:space="preserve"> هذه المنصة قاعدة بيانات بين مختلف هياكل الرقابة لمزيد التنسيق بينها من خلال توفير لوحة قيادة تتضمن معلومات مختلفة حول المهام الرقابية والتوصيات المدرجة بها إلى جانب نسق تقدم تنفيذها. كما </w:t>
            </w:r>
            <w:r w:rsidRPr="003729CA">
              <w:rPr>
                <w:rFonts w:asciiTheme="majorBidi" w:hAnsiTheme="majorBidi" w:cstheme="majorBidi" w:hint="cs"/>
                <w:sz w:val="24"/>
                <w:szCs w:val="24"/>
                <w:rtl/>
                <w:lang w:val="en-US" w:bidi="ar-TN"/>
              </w:rPr>
              <w:t xml:space="preserve">ستمثل هذه المنصة واجهة للتفاعل بين هياكل الرقابة المعنية ومختلف مكونات المجتمع المدني من خلال توفير خاصيات ووظائف تيسر للمستعملين </w:t>
            </w:r>
            <w:r w:rsidRPr="003729CA">
              <w:rPr>
                <w:rFonts w:asciiTheme="majorBidi" w:hAnsiTheme="majorBidi" w:cstheme="majorBidi" w:hint="cs"/>
                <w:sz w:val="24"/>
                <w:szCs w:val="24"/>
                <w:rtl/>
                <w:lang w:val="en-US" w:bidi="ar-TN"/>
              </w:rPr>
              <w:lastRenderedPageBreak/>
              <w:t>الاطلاع على محتوى هذه التقارير، ومتابعة نسق تنفيذ التوصيات الواردة بها وتوجيه مقترحاتهم واستفساراتهم المتصلة بالمجال</w:t>
            </w:r>
            <w:r w:rsidRPr="00FF2B24">
              <w:rPr>
                <w:rFonts w:asciiTheme="majorBidi" w:hAnsiTheme="majorBidi" w:cstheme="majorBidi" w:hint="cs"/>
                <w:color w:val="FF0000"/>
                <w:sz w:val="24"/>
                <w:szCs w:val="24"/>
                <w:rtl/>
                <w:lang w:val="en-US" w:bidi="ar-TN"/>
              </w:rPr>
              <w:t xml:space="preserve">. </w:t>
            </w:r>
          </w:p>
        </w:tc>
        <w:tc>
          <w:tcPr>
            <w:tcW w:w="35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926610F" w14:textId="77777777" w:rsidR="00FF3983" w:rsidRPr="00B84EC9" w:rsidRDefault="00FF3983" w:rsidP="000948DC">
            <w:pPr>
              <w:shd w:val="clear" w:color="auto" w:fill="FFFFFF" w:themeFill="background1"/>
              <w:jc w:val="center"/>
              <w:rPr>
                <w:rFonts w:ascii="Arial" w:hAnsi="Arial" w:cs="Arial"/>
                <w:b/>
                <w:bCs/>
                <w:color w:val="000000"/>
                <w:sz w:val="28"/>
                <w:szCs w:val="28"/>
                <w:rtl/>
                <w:lang w:bidi="ar-TN"/>
              </w:rPr>
            </w:pPr>
            <w:r w:rsidRPr="00B84EC9">
              <w:rPr>
                <w:rFonts w:ascii="Arial" w:hAnsi="Arial" w:cs="Arial" w:hint="cs"/>
                <w:b/>
                <w:bCs/>
                <w:color w:val="000000"/>
                <w:sz w:val="28"/>
                <w:szCs w:val="28"/>
                <w:rtl/>
              </w:rPr>
              <w:lastRenderedPageBreak/>
              <w:t>تحديد الأهداف من تنفيذ التعهد/</w:t>
            </w:r>
            <w:proofErr w:type="gramStart"/>
            <w:r w:rsidRPr="00B84EC9">
              <w:rPr>
                <w:rFonts w:ascii="Arial" w:hAnsi="Arial" w:cs="Arial" w:hint="cs"/>
                <w:b/>
                <w:bCs/>
                <w:color w:val="000000"/>
                <w:sz w:val="28"/>
                <w:szCs w:val="28"/>
                <w:rtl/>
              </w:rPr>
              <w:t>النتائج</w:t>
            </w:r>
            <w:proofErr w:type="gramEnd"/>
            <w:r w:rsidRPr="00B84EC9">
              <w:rPr>
                <w:rFonts w:ascii="Arial" w:hAnsi="Arial" w:cs="Arial" w:hint="cs"/>
                <w:b/>
                <w:bCs/>
                <w:color w:val="000000"/>
                <w:sz w:val="28"/>
                <w:szCs w:val="28"/>
                <w:rtl/>
              </w:rPr>
              <w:t xml:space="preserve"> المنتظرة</w:t>
            </w:r>
          </w:p>
        </w:tc>
      </w:tr>
      <w:tr w:rsidR="00FF3983" w:rsidRPr="00B84EC9" w14:paraId="1C49FA33" w14:textId="77777777" w:rsidTr="000948DC">
        <w:trPr>
          <w:trHeight w:val="997"/>
        </w:trPr>
        <w:tc>
          <w:tcPr>
            <w:tcW w:w="5701"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F377B81" w14:textId="77777777" w:rsidR="00FF3983" w:rsidRPr="005A6B92" w:rsidRDefault="00FF3983" w:rsidP="000948DC">
            <w:pPr>
              <w:pStyle w:val="Paragraphedeliste"/>
              <w:numPr>
                <w:ilvl w:val="0"/>
                <w:numId w:val="28"/>
              </w:numPr>
              <w:shd w:val="clear" w:color="auto" w:fill="FFFFFF" w:themeFill="background1"/>
              <w:bidi/>
              <w:spacing w:after="0" w:line="240" w:lineRule="auto"/>
              <w:jc w:val="both"/>
              <w:rPr>
                <w:rFonts w:asciiTheme="majorBidi" w:hAnsiTheme="majorBidi" w:cstheme="majorBidi"/>
                <w:sz w:val="24"/>
                <w:szCs w:val="24"/>
                <w:lang w:val="en-US"/>
              </w:rPr>
            </w:pPr>
            <w:r w:rsidRPr="005A6B92">
              <w:rPr>
                <w:rFonts w:asciiTheme="majorBidi" w:hAnsiTheme="majorBidi" w:cs="Times New Roman" w:hint="cs"/>
                <w:sz w:val="24"/>
                <w:szCs w:val="24"/>
                <w:rtl/>
                <w:lang w:val="en-US"/>
              </w:rPr>
              <w:lastRenderedPageBreak/>
              <w:t>تعزيز</w:t>
            </w:r>
            <w:r w:rsidRPr="005A6B92">
              <w:rPr>
                <w:rFonts w:asciiTheme="majorBidi" w:hAnsiTheme="majorBidi" w:cs="Times New Roman"/>
                <w:sz w:val="24"/>
                <w:szCs w:val="24"/>
                <w:rtl/>
                <w:lang w:val="en-US"/>
              </w:rPr>
              <w:t xml:space="preserve"> </w:t>
            </w:r>
            <w:r w:rsidRPr="005A6B92">
              <w:rPr>
                <w:rFonts w:asciiTheme="majorBidi" w:hAnsiTheme="majorBidi" w:cs="Times New Roman" w:hint="cs"/>
                <w:sz w:val="24"/>
                <w:szCs w:val="24"/>
                <w:rtl/>
                <w:lang w:val="en-US"/>
              </w:rPr>
              <w:t>آليات</w:t>
            </w:r>
            <w:r w:rsidRPr="005A6B92">
              <w:rPr>
                <w:rFonts w:asciiTheme="majorBidi" w:hAnsiTheme="majorBidi" w:cs="Times New Roman"/>
                <w:sz w:val="24"/>
                <w:szCs w:val="24"/>
                <w:rtl/>
                <w:lang w:val="en-US"/>
              </w:rPr>
              <w:t xml:space="preserve"> </w:t>
            </w:r>
            <w:r w:rsidRPr="005A6B92">
              <w:rPr>
                <w:rFonts w:asciiTheme="majorBidi" w:hAnsiTheme="majorBidi" w:cs="Times New Roman" w:hint="cs"/>
                <w:sz w:val="24"/>
                <w:szCs w:val="24"/>
                <w:rtl/>
                <w:lang w:val="en-US"/>
              </w:rPr>
              <w:t>المساءلة</w:t>
            </w:r>
            <w:r w:rsidRPr="005A6B92">
              <w:rPr>
                <w:rFonts w:asciiTheme="majorBidi" w:hAnsiTheme="majorBidi" w:cs="Times New Roman"/>
                <w:sz w:val="24"/>
                <w:szCs w:val="24"/>
                <w:rtl/>
                <w:lang w:val="en-US"/>
              </w:rPr>
              <w:t xml:space="preserve"> </w:t>
            </w:r>
            <w:r w:rsidRPr="005A6B92">
              <w:rPr>
                <w:rFonts w:asciiTheme="majorBidi" w:hAnsiTheme="majorBidi" w:cs="Times New Roman" w:hint="cs"/>
                <w:sz w:val="24"/>
                <w:szCs w:val="24"/>
                <w:rtl/>
                <w:lang w:val="en-US"/>
              </w:rPr>
              <w:t>ومراقبة</w:t>
            </w:r>
            <w:r w:rsidRPr="005A6B92">
              <w:rPr>
                <w:rFonts w:asciiTheme="majorBidi" w:hAnsiTheme="majorBidi" w:cs="Times New Roman"/>
                <w:sz w:val="24"/>
                <w:szCs w:val="24"/>
                <w:rtl/>
                <w:lang w:val="en-US"/>
              </w:rPr>
              <w:t xml:space="preserve"> </w:t>
            </w:r>
            <w:r w:rsidRPr="005A6B92">
              <w:rPr>
                <w:rFonts w:asciiTheme="majorBidi" w:hAnsiTheme="majorBidi" w:cs="Times New Roman" w:hint="cs"/>
                <w:sz w:val="24"/>
                <w:szCs w:val="24"/>
                <w:rtl/>
                <w:lang w:val="en-US"/>
              </w:rPr>
              <w:t>العمل</w:t>
            </w:r>
            <w:r w:rsidRPr="005A6B92">
              <w:rPr>
                <w:rFonts w:asciiTheme="majorBidi" w:hAnsiTheme="majorBidi" w:cs="Times New Roman"/>
                <w:sz w:val="24"/>
                <w:szCs w:val="24"/>
                <w:rtl/>
                <w:lang w:val="en-US"/>
              </w:rPr>
              <w:t xml:space="preserve"> </w:t>
            </w:r>
            <w:r w:rsidRPr="005A6B92">
              <w:rPr>
                <w:rFonts w:asciiTheme="majorBidi" w:hAnsiTheme="majorBidi" w:cs="Times New Roman" w:hint="cs"/>
                <w:sz w:val="24"/>
                <w:szCs w:val="24"/>
                <w:rtl/>
                <w:lang w:val="en-US"/>
              </w:rPr>
              <w:t>الحكومي</w:t>
            </w:r>
            <w:r w:rsidRPr="005A6B92">
              <w:rPr>
                <w:rFonts w:asciiTheme="majorBidi" w:hAnsiTheme="majorBidi" w:cs="Times New Roman"/>
                <w:sz w:val="24"/>
                <w:szCs w:val="24"/>
                <w:rtl/>
                <w:lang w:val="en-US"/>
              </w:rPr>
              <w:t xml:space="preserve"> </w:t>
            </w:r>
            <w:r w:rsidRPr="005A6B92">
              <w:rPr>
                <w:rFonts w:asciiTheme="majorBidi" w:hAnsiTheme="majorBidi" w:cs="Times New Roman" w:hint="cs"/>
                <w:sz w:val="24"/>
                <w:szCs w:val="24"/>
                <w:rtl/>
                <w:lang w:val="en-US"/>
              </w:rPr>
              <w:t>بالاعتماد</w:t>
            </w:r>
            <w:r w:rsidRPr="005A6B92">
              <w:rPr>
                <w:rFonts w:asciiTheme="majorBidi" w:hAnsiTheme="majorBidi" w:cs="Times New Roman"/>
                <w:sz w:val="24"/>
                <w:szCs w:val="24"/>
                <w:rtl/>
                <w:lang w:val="en-US"/>
              </w:rPr>
              <w:t xml:space="preserve"> </w:t>
            </w:r>
            <w:r w:rsidRPr="005A6B92">
              <w:rPr>
                <w:rFonts w:asciiTheme="majorBidi" w:hAnsiTheme="majorBidi" w:cs="Times New Roman" w:hint="cs"/>
                <w:sz w:val="24"/>
                <w:szCs w:val="24"/>
                <w:rtl/>
                <w:lang w:val="en-US"/>
              </w:rPr>
              <w:t>على</w:t>
            </w:r>
            <w:r w:rsidRPr="005A6B92">
              <w:rPr>
                <w:rFonts w:asciiTheme="majorBidi" w:hAnsiTheme="majorBidi" w:cs="Times New Roman"/>
                <w:sz w:val="24"/>
                <w:szCs w:val="24"/>
                <w:rtl/>
                <w:lang w:val="en-US"/>
              </w:rPr>
              <w:t xml:space="preserve"> </w:t>
            </w:r>
            <w:r w:rsidRPr="005A6B92">
              <w:rPr>
                <w:rFonts w:asciiTheme="majorBidi" w:hAnsiTheme="majorBidi" w:cs="Times New Roman" w:hint="cs"/>
                <w:sz w:val="24"/>
                <w:szCs w:val="24"/>
                <w:rtl/>
                <w:lang w:val="en-US"/>
              </w:rPr>
              <w:t>نتائج</w:t>
            </w:r>
            <w:r w:rsidRPr="005A6B92">
              <w:rPr>
                <w:rFonts w:asciiTheme="majorBidi" w:hAnsiTheme="majorBidi" w:cs="Times New Roman"/>
                <w:sz w:val="24"/>
                <w:szCs w:val="24"/>
                <w:rtl/>
                <w:lang w:val="en-US"/>
              </w:rPr>
              <w:t xml:space="preserve"> </w:t>
            </w:r>
            <w:r w:rsidRPr="005A6B92">
              <w:rPr>
                <w:rFonts w:asciiTheme="majorBidi" w:hAnsiTheme="majorBidi" w:cs="Times New Roman" w:hint="cs"/>
                <w:sz w:val="24"/>
                <w:szCs w:val="24"/>
                <w:rtl/>
                <w:lang w:val="en-US"/>
              </w:rPr>
              <w:t>التقارير</w:t>
            </w:r>
            <w:r w:rsidRPr="005A6B92">
              <w:rPr>
                <w:rFonts w:asciiTheme="majorBidi" w:hAnsiTheme="majorBidi" w:cs="Times New Roman"/>
                <w:sz w:val="24"/>
                <w:szCs w:val="24"/>
                <w:rtl/>
                <w:lang w:val="en-US"/>
              </w:rPr>
              <w:t xml:space="preserve"> </w:t>
            </w:r>
            <w:r w:rsidRPr="005A6B92">
              <w:rPr>
                <w:rFonts w:asciiTheme="majorBidi" w:hAnsiTheme="majorBidi" w:cs="Times New Roman" w:hint="cs"/>
                <w:sz w:val="24"/>
                <w:szCs w:val="24"/>
                <w:rtl/>
                <w:lang w:val="en-US"/>
              </w:rPr>
              <w:t>الرقابية</w:t>
            </w:r>
            <w:r w:rsidRPr="005A6B92">
              <w:rPr>
                <w:rFonts w:asciiTheme="majorBidi" w:hAnsiTheme="majorBidi" w:cs="Times New Roman"/>
                <w:sz w:val="24"/>
                <w:szCs w:val="24"/>
                <w:rtl/>
                <w:lang w:val="en-US"/>
              </w:rPr>
              <w:t xml:space="preserve"> </w:t>
            </w:r>
            <w:r w:rsidRPr="005A6B92">
              <w:rPr>
                <w:rFonts w:asciiTheme="majorBidi" w:hAnsiTheme="majorBidi" w:cs="Times New Roman" w:hint="cs"/>
                <w:sz w:val="24"/>
                <w:szCs w:val="24"/>
                <w:rtl/>
                <w:lang w:val="en-US"/>
              </w:rPr>
              <w:t>ما</w:t>
            </w:r>
            <w:r w:rsidRPr="005A6B92">
              <w:rPr>
                <w:rFonts w:asciiTheme="majorBidi" w:hAnsiTheme="majorBidi" w:cs="Times New Roman"/>
                <w:sz w:val="24"/>
                <w:szCs w:val="24"/>
                <w:rtl/>
                <w:lang w:val="en-US"/>
              </w:rPr>
              <w:t xml:space="preserve"> </w:t>
            </w:r>
            <w:r w:rsidRPr="005A6B92">
              <w:rPr>
                <w:rFonts w:asciiTheme="majorBidi" w:hAnsiTheme="majorBidi" w:cs="Times New Roman" w:hint="cs"/>
                <w:sz w:val="24"/>
                <w:szCs w:val="24"/>
                <w:rtl/>
                <w:lang w:val="en-US"/>
              </w:rPr>
              <w:t>من</w:t>
            </w:r>
            <w:r w:rsidRPr="005A6B92">
              <w:rPr>
                <w:rFonts w:asciiTheme="majorBidi" w:hAnsiTheme="majorBidi" w:cs="Times New Roman"/>
                <w:sz w:val="24"/>
                <w:szCs w:val="24"/>
                <w:rtl/>
                <w:lang w:val="en-US"/>
              </w:rPr>
              <w:t xml:space="preserve"> </w:t>
            </w:r>
            <w:r w:rsidRPr="005A6B92">
              <w:rPr>
                <w:rFonts w:asciiTheme="majorBidi" w:hAnsiTheme="majorBidi" w:cs="Times New Roman" w:hint="cs"/>
                <w:sz w:val="24"/>
                <w:szCs w:val="24"/>
                <w:rtl/>
                <w:lang w:val="en-US"/>
              </w:rPr>
              <w:t>شأنه</w:t>
            </w:r>
            <w:r w:rsidRPr="005A6B92">
              <w:rPr>
                <w:rFonts w:asciiTheme="majorBidi" w:hAnsiTheme="majorBidi" w:cs="Times New Roman"/>
                <w:sz w:val="24"/>
                <w:szCs w:val="24"/>
                <w:rtl/>
                <w:lang w:val="en-US"/>
              </w:rPr>
              <w:t xml:space="preserve"> </w:t>
            </w:r>
            <w:r w:rsidRPr="005A6B92">
              <w:rPr>
                <w:rFonts w:asciiTheme="majorBidi" w:hAnsiTheme="majorBidi" w:cs="Times New Roman" w:hint="cs"/>
                <w:sz w:val="24"/>
                <w:szCs w:val="24"/>
                <w:rtl/>
                <w:lang w:val="en-US"/>
              </w:rPr>
              <w:t>أن</w:t>
            </w:r>
            <w:r w:rsidRPr="005A6B92">
              <w:rPr>
                <w:rFonts w:asciiTheme="majorBidi" w:hAnsiTheme="majorBidi" w:cs="Times New Roman"/>
                <w:sz w:val="24"/>
                <w:szCs w:val="24"/>
                <w:rtl/>
                <w:lang w:val="en-US"/>
              </w:rPr>
              <w:t xml:space="preserve"> </w:t>
            </w:r>
            <w:r w:rsidRPr="005A6B92">
              <w:rPr>
                <w:rFonts w:asciiTheme="majorBidi" w:hAnsiTheme="majorBidi" w:cs="Times New Roman" w:hint="cs"/>
                <w:sz w:val="24"/>
                <w:szCs w:val="24"/>
                <w:rtl/>
                <w:lang w:val="en-US"/>
              </w:rPr>
              <w:t>يعزّز</w:t>
            </w:r>
            <w:r w:rsidRPr="005A6B92">
              <w:rPr>
                <w:rFonts w:asciiTheme="majorBidi" w:hAnsiTheme="majorBidi" w:cs="Times New Roman"/>
                <w:sz w:val="24"/>
                <w:szCs w:val="24"/>
                <w:rtl/>
                <w:lang w:val="en-US"/>
              </w:rPr>
              <w:t xml:space="preserve"> </w:t>
            </w:r>
            <w:r w:rsidRPr="005A6B92">
              <w:rPr>
                <w:rFonts w:asciiTheme="majorBidi" w:hAnsiTheme="majorBidi" w:cs="Times New Roman" w:hint="cs"/>
                <w:sz w:val="24"/>
                <w:szCs w:val="24"/>
                <w:rtl/>
                <w:lang w:val="en-US"/>
              </w:rPr>
              <w:t>نزاهة</w:t>
            </w:r>
            <w:r w:rsidRPr="005A6B92">
              <w:rPr>
                <w:rFonts w:asciiTheme="majorBidi" w:hAnsiTheme="majorBidi" w:cs="Times New Roman"/>
                <w:sz w:val="24"/>
                <w:szCs w:val="24"/>
                <w:rtl/>
                <w:lang w:val="en-US"/>
              </w:rPr>
              <w:t xml:space="preserve"> </w:t>
            </w:r>
            <w:r w:rsidRPr="005A6B92">
              <w:rPr>
                <w:rFonts w:asciiTheme="majorBidi" w:hAnsiTheme="majorBidi" w:cs="Times New Roman" w:hint="cs"/>
                <w:sz w:val="24"/>
                <w:szCs w:val="24"/>
                <w:rtl/>
                <w:lang w:val="en-US"/>
              </w:rPr>
              <w:t>القطاع</w:t>
            </w:r>
            <w:r w:rsidRPr="005A6B92">
              <w:rPr>
                <w:rFonts w:asciiTheme="majorBidi" w:hAnsiTheme="majorBidi" w:cs="Times New Roman"/>
                <w:sz w:val="24"/>
                <w:szCs w:val="24"/>
                <w:rtl/>
                <w:lang w:val="en-US"/>
              </w:rPr>
              <w:t xml:space="preserve"> </w:t>
            </w:r>
            <w:r w:rsidRPr="005A6B92">
              <w:rPr>
                <w:rFonts w:asciiTheme="majorBidi" w:hAnsiTheme="majorBidi" w:cs="Times New Roman" w:hint="cs"/>
                <w:sz w:val="24"/>
                <w:szCs w:val="24"/>
                <w:rtl/>
                <w:lang w:val="en-US"/>
              </w:rPr>
              <w:t>العمومي</w:t>
            </w:r>
            <w:r w:rsidRPr="005A6B92">
              <w:rPr>
                <w:rFonts w:asciiTheme="majorBidi" w:hAnsiTheme="majorBidi" w:cs="Times New Roman"/>
                <w:sz w:val="24"/>
                <w:szCs w:val="24"/>
                <w:rtl/>
                <w:lang w:val="en-US"/>
              </w:rPr>
              <w:t xml:space="preserve"> </w:t>
            </w:r>
            <w:r w:rsidRPr="005A6B92">
              <w:rPr>
                <w:rFonts w:asciiTheme="majorBidi" w:hAnsiTheme="majorBidi" w:cs="Times New Roman" w:hint="cs"/>
                <w:sz w:val="24"/>
                <w:szCs w:val="24"/>
                <w:rtl/>
                <w:lang w:val="en-US"/>
              </w:rPr>
              <w:t>والرفع</w:t>
            </w:r>
            <w:r w:rsidRPr="005A6B92">
              <w:rPr>
                <w:rFonts w:asciiTheme="majorBidi" w:hAnsiTheme="majorBidi" w:cs="Times New Roman"/>
                <w:sz w:val="24"/>
                <w:szCs w:val="24"/>
                <w:rtl/>
                <w:lang w:val="en-US"/>
              </w:rPr>
              <w:t xml:space="preserve"> </w:t>
            </w:r>
            <w:r w:rsidRPr="005A6B92">
              <w:rPr>
                <w:rFonts w:asciiTheme="majorBidi" w:hAnsiTheme="majorBidi" w:cs="Times New Roman" w:hint="cs"/>
                <w:sz w:val="24"/>
                <w:szCs w:val="24"/>
                <w:rtl/>
                <w:lang w:val="en-US"/>
              </w:rPr>
              <w:t>من</w:t>
            </w:r>
            <w:r w:rsidRPr="005A6B92">
              <w:rPr>
                <w:rFonts w:asciiTheme="majorBidi" w:hAnsiTheme="majorBidi" w:cs="Times New Roman"/>
                <w:sz w:val="24"/>
                <w:szCs w:val="24"/>
                <w:rtl/>
                <w:lang w:val="en-US"/>
              </w:rPr>
              <w:t xml:space="preserve"> </w:t>
            </w:r>
            <w:r w:rsidRPr="005A6B92">
              <w:rPr>
                <w:rFonts w:asciiTheme="majorBidi" w:hAnsiTheme="majorBidi" w:cs="Times New Roman" w:hint="cs"/>
                <w:sz w:val="24"/>
                <w:szCs w:val="24"/>
                <w:rtl/>
                <w:lang w:val="en-US"/>
              </w:rPr>
              <w:t>نجاعة</w:t>
            </w:r>
            <w:r w:rsidRPr="005A6B92">
              <w:rPr>
                <w:rFonts w:asciiTheme="majorBidi" w:hAnsiTheme="majorBidi" w:cs="Times New Roman"/>
                <w:sz w:val="24"/>
                <w:szCs w:val="24"/>
                <w:rtl/>
                <w:lang w:val="en-US"/>
              </w:rPr>
              <w:t xml:space="preserve"> </w:t>
            </w:r>
            <w:r>
              <w:rPr>
                <w:rFonts w:asciiTheme="majorBidi" w:hAnsiTheme="majorBidi" w:cs="Times New Roman" w:hint="cs"/>
                <w:sz w:val="24"/>
                <w:szCs w:val="24"/>
                <w:rtl/>
                <w:lang w:val="en-US"/>
              </w:rPr>
              <w:t>أدائه.</w:t>
            </w:r>
          </w:p>
        </w:tc>
        <w:tc>
          <w:tcPr>
            <w:tcW w:w="35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E89ECB0" w14:textId="77777777" w:rsidR="00FF3983" w:rsidRPr="00B84EC9" w:rsidRDefault="00FF3983" w:rsidP="000948DC">
            <w:pPr>
              <w:shd w:val="clear" w:color="auto" w:fill="FFFFFF" w:themeFill="background1"/>
              <w:jc w:val="center"/>
              <w:rPr>
                <w:rFonts w:ascii="Arial" w:hAnsi="Arial" w:cs="Arial"/>
                <w:b/>
                <w:bCs/>
                <w:color w:val="000000"/>
                <w:sz w:val="28"/>
                <w:szCs w:val="28"/>
              </w:rPr>
            </w:pPr>
            <w:r w:rsidRPr="00B84EC9">
              <w:rPr>
                <w:rFonts w:ascii="Arial" w:hAnsi="Arial" w:cs="Arial" w:hint="cs"/>
                <w:b/>
                <w:bCs/>
                <w:color w:val="000000"/>
                <w:sz w:val="28"/>
                <w:szCs w:val="28"/>
                <w:rtl/>
              </w:rPr>
              <w:t>كيف سيساهم التعهد في حلّ الاشكال/كيف سيغيّر في الواقع</w:t>
            </w:r>
          </w:p>
        </w:tc>
      </w:tr>
      <w:tr w:rsidR="00FF3983" w:rsidRPr="00B84EC9" w14:paraId="460AA9EF" w14:textId="77777777" w:rsidTr="000948DC">
        <w:tc>
          <w:tcPr>
            <w:tcW w:w="5701"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D103D55" w14:textId="77777777" w:rsidR="00FF3983" w:rsidRPr="0024207C" w:rsidRDefault="00FF3983" w:rsidP="000948DC">
            <w:pPr>
              <w:numPr>
                <w:ilvl w:val="1"/>
                <w:numId w:val="24"/>
              </w:numPr>
              <w:shd w:val="clear" w:color="auto" w:fill="FFFFFF" w:themeFill="background1"/>
              <w:tabs>
                <w:tab w:val="right" w:pos="701"/>
              </w:tabs>
              <w:bidi/>
              <w:spacing w:after="0" w:line="240" w:lineRule="auto"/>
              <w:ind w:left="618" w:hanging="284"/>
              <w:contextualSpacing/>
              <w:jc w:val="both"/>
              <w:rPr>
                <w:rFonts w:asciiTheme="majorBidi" w:eastAsia="Times New Roman" w:hAnsiTheme="majorBidi" w:cstheme="majorBidi"/>
                <w:sz w:val="24"/>
                <w:szCs w:val="24"/>
                <w:lang w:val="en-US"/>
              </w:rPr>
            </w:pPr>
            <w:proofErr w:type="gramStart"/>
            <w:r w:rsidRPr="00F24173">
              <w:rPr>
                <w:rFonts w:asciiTheme="majorBidi" w:eastAsia="Times New Roman" w:hAnsiTheme="majorBidi" w:cstheme="majorBidi" w:hint="cs"/>
                <w:b/>
                <w:bCs/>
                <w:sz w:val="24"/>
                <w:szCs w:val="24"/>
                <w:rtl/>
                <w:lang w:val="en-US"/>
              </w:rPr>
              <w:t>الشفافية</w:t>
            </w:r>
            <w:proofErr w:type="gramEnd"/>
            <w:r w:rsidRPr="00F24173">
              <w:rPr>
                <w:rFonts w:asciiTheme="majorBidi" w:eastAsia="Times New Roman" w:hAnsiTheme="majorBidi" w:cstheme="majorBidi" w:hint="cs"/>
                <w:b/>
                <w:bCs/>
                <w:sz w:val="24"/>
                <w:szCs w:val="24"/>
                <w:rtl/>
                <w:lang w:val="en-US"/>
              </w:rPr>
              <w:t xml:space="preserve"> </w:t>
            </w:r>
            <w:r>
              <w:rPr>
                <w:rFonts w:asciiTheme="majorBidi" w:eastAsia="Times New Roman" w:hAnsiTheme="majorBidi" w:cstheme="majorBidi" w:hint="cs"/>
                <w:b/>
                <w:bCs/>
                <w:sz w:val="24"/>
                <w:szCs w:val="24"/>
                <w:rtl/>
                <w:lang w:val="en-US"/>
              </w:rPr>
              <w:t>والمساءلة</w:t>
            </w:r>
            <w:r w:rsidRPr="00F24173">
              <w:rPr>
                <w:rFonts w:asciiTheme="majorBidi" w:eastAsia="Times New Roman" w:hAnsiTheme="majorBidi" w:cstheme="majorBidi"/>
                <w:b/>
                <w:bCs/>
                <w:sz w:val="24"/>
                <w:szCs w:val="24"/>
                <w:rtl/>
                <w:lang w:val="en-US"/>
              </w:rPr>
              <w:t>:</w:t>
            </w:r>
            <w:r w:rsidRPr="00F24173">
              <w:rPr>
                <w:rFonts w:asciiTheme="majorBidi" w:eastAsia="Times New Roman" w:hAnsiTheme="majorBidi" w:cstheme="majorBidi"/>
                <w:sz w:val="24"/>
                <w:szCs w:val="24"/>
                <w:rtl/>
                <w:lang w:val="en-US"/>
              </w:rPr>
              <w:t xml:space="preserve"> سيمكن التعهد من نشر أكثر للمعلومات المتعلقة بنتائج ومخرجات </w:t>
            </w:r>
            <w:r w:rsidRPr="005A6B92">
              <w:rPr>
                <w:rFonts w:asciiTheme="majorBidi" w:eastAsia="Times New Roman" w:hAnsiTheme="majorBidi" w:cstheme="majorBidi"/>
                <w:sz w:val="24"/>
                <w:szCs w:val="24"/>
                <w:rtl/>
                <w:lang w:val="en-US"/>
              </w:rPr>
              <w:t>المهام الرقابية، وبالتالي تعزيز الشفافية والمساءلة على ضوء النتائج الواردة بهذه التقارير.</w:t>
            </w:r>
          </w:p>
        </w:tc>
        <w:tc>
          <w:tcPr>
            <w:tcW w:w="35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0DD8AB" w14:textId="77777777" w:rsidR="00FF3983" w:rsidRPr="00B84EC9" w:rsidRDefault="00FF3983" w:rsidP="000948DC">
            <w:pPr>
              <w:shd w:val="clear" w:color="auto" w:fill="FFFFFF" w:themeFill="background1"/>
              <w:jc w:val="center"/>
              <w:rPr>
                <w:rFonts w:ascii="Arial" w:hAnsi="Arial" w:cs="Arial"/>
                <w:b/>
                <w:bCs/>
                <w:color w:val="000000"/>
                <w:sz w:val="28"/>
                <w:szCs w:val="28"/>
                <w:rtl/>
              </w:rPr>
            </w:pPr>
            <w:r w:rsidRPr="00B84EC9">
              <w:rPr>
                <w:rFonts w:ascii="Arial" w:hAnsi="Arial" w:cs="Arial" w:hint="cs"/>
                <w:b/>
                <w:bCs/>
                <w:color w:val="000000"/>
                <w:sz w:val="28"/>
                <w:szCs w:val="28"/>
                <w:rtl/>
              </w:rPr>
              <w:t>التناسب مع المحاور الأساسية</w:t>
            </w:r>
          </w:p>
          <w:p w14:paraId="553DFC73" w14:textId="77777777" w:rsidR="00FF3983" w:rsidRPr="00B84EC9" w:rsidRDefault="00FF3983" w:rsidP="000948DC">
            <w:pPr>
              <w:shd w:val="clear" w:color="auto" w:fill="FFFFFF" w:themeFill="background1"/>
              <w:bidi/>
              <w:spacing w:after="0" w:line="240" w:lineRule="auto"/>
              <w:ind w:left="1440"/>
              <w:contextualSpacing/>
              <w:rPr>
                <w:rFonts w:ascii="Arial" w:hAnsi="Arial" w:cs="Arial"/>
                <w:b/>
                <w:bCs/>
                <w:color w:val="000000"/>
                <w:sz w:val="28"/>
                <w:szCs w:val="28"/>
                <w:lang w:val="en-US"/>
              </w:rPr>
            </w:pPr>
          </w:p>
        </w:tc>
      </w:tr>
      <w:tr w:rsidR="00FF3983" w:rsidRPr="00B84EC9" w14:paraId="488634A6" w14:textId="77777777" w:rsidTr="000948DC">
        <w:tc>
          <w:tcPr>
            <w:tcW w:w="5701"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2260DB8" w14:textId="77777777" w:rsidR="00FF3983" w:rsidRPr="00B84EC9" w:rsidRDefault="00FF3983" w:rsidP="000948DC">
            <w:pPr>
              <w:numPr>
                <w:ilvl w:val="1"/>
                <w:numId w:val="24"/>
              </w:numPr>
              <w:shd w:val="clear" w:color="auto" w:fill="FFFFFF" w:themeFill="background1"/>
              <w:tabs>
                <w:tab w:val="right" w:pos="650"/>
              </w:tabs>
              <w:bidi/>
              <w:spacing w:after="0" w:line="240" w:lineRule="auto"/>
              <w:ind w:left="618" w:hanging="539"/>
              <w:contextualSpacing/>
              <w:jc w:val="center"/>
              <w:rPr>
                <w:rFonts w:ascii="Times New Roman" w:hAnsi="Times New Roman" w:cs="Times New Roman"/>
                <w:sz w:val="24"/>
                <w:szCs w:val="24"/>
                <w:lang w:val="en-US"/>
              </w:rPr>
            </w:pPr>
            <w:proofErr w:type="gramStart"/>
            <w:r w:rsidRPr="00B84EC9">
              <w:rPr>
                <w:rFonts w:ascii="Times New Roman" w:hAnsi="Times New Roman" w:cs="Times New Roman" w:hint="cs"/>
                <w:b/>
                <w:bCs/>
                <w:sz w:val="24"/>
                <w:szCs w:val="24"/>
                <w:rtl/>
                <w:lang w:val="en-US"/>
              </w:rPr>
              <w:t>مصدر</w:t>
            </w:r>
            <w:proofErr w:type="gramEnd"/>
            <w:r w:rsidRPr="00B84EC9">
              <w:rPr>
                <w:rFonts w:ascii="Times New Roman" w:hAnsi="Times New Roman" w:cs="Times New Roman" w:hint="cs"/>
                <w:b/>
                <w:bCs/>
                <w:sz w:val="24"/>
                <w:szCs w:val="24"/>
                <w:rtl/>
                <w:lang w:val="en-US"/>
              </w:rPr>
              <w:t xml:space="preserve"> التمويل:</w:t>
            </w:r>
            <w:r>
              <w:rPr>
                <w:rFonts w:ascii="Times New Roman" w:hAnsi="Times New Roman" w:cs="Times New Roman" w:hint="cs"/>
                <w:b/>
                <w:bCs/>
                <w:sz w:val="24"/>
                <w:szCs w:val="24"/>
                <w:rtl/>
                <w:lang w:val="en-US"/>
              </w:rPr>
              <w:t xml:space="preserve"> </w:t>
            </w:r>
            <w:r w:rsidRPr="005A6B92">
              <w:rPr>
                <w:rFonts w:ascii="Times New Roman" w:hAnsi="Times New Roman" w:cs="Times New Roman" w:hint="cs"/>
                <w:sz w:val="24"/>
                <w:szCs w:val="24"/>
                <w:rtl/>
                <w:lang w:val="en-US"/>
              </w:rPr>
              <w:t>ميزانية الدولة</w:t>
            </w:r>
          </w:p>
          <w:p w14:paraId="28E901CB" w14:textId="77777777" w:rsidR="00FF3983" w:rsidRPr="00B84EC9" w:rsidRDefault="00FF3983" w:rsidP="000948DC">
            <w:pPr>
              <w:shd w:val="clear" w:color="auto" w:fill="FFFFFF" w:themeFill="background1"/>
              <w:tabs>
                <w:tab w:val="right" w:pos="650"/>
              </w:tabs>
              <w:bidi/>
              <w:ind w:left="79"/>
              <w:rPr>
                <w:rFonts w:ascii="Times New Roman" w:hAnsi="Times New Roman" w:cs="Times New Roman"/>
              </w:rPr>
            </w:pPr>
          </w:p>
        </w:tc>
        <w:tc>
          <w:tcPr>
            <w:tcW w:w="35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DF69A32" w14:textId="77777777" w:rsidR="00FF3983" w:rsidRPr="00B84EC9" w:rsidRDefault="00FF3983" w:rsidP="000948DC">
            <w:pPr>
              <w:shd w:val="clear" w:color="auto" w:fill="FFFFFF" w:themeFill="background1"/>
              <w:bidi/>
              <w:jc w:val="both"/>
              <w:rPr>
                <w:rFonts w:ascii="Arial" w:hAnsi="Arial" w:cs="Arial"/>
                <w:b/>
                <w:bCs/>
                <w:color w:val="000000"/>
                <w:sz w:val="28"/>
                <w:szCs w:val="28"/>
              </w:rPr>
            </w:pPr>
            <w:proofErr w:type="gramStart"/>
            <w:r w:rsidRPr="00B84EC9">
              <w:rPr>
                <w:rFonts w:ascii="Arial" w:hAnsi="Arial" w:cs="Arial" w:hint="cs"/>
                <w:b/>
                <w:bCs/>
                <w:color w:val="000000"/>
                <w:sz w:val="28"/>
                <w:szCs w:val="28"/>
                <w:rtl/>
              </w:rPr>
              <w:t>مصدر</w:t>
            </w:r>
            <w:proofErr w:type="gramEnd"/>
            <w:r w:rsidRPr="00B84EC9">
              <w:rPr>
                <w:rFonts w:ascii="Arial" w:hAnsi="Arial" w:cs="Arial" w:hint="cs"/>
                <w:b/>
                <w:bCs/>
                <w:color w:val="000000"/>
                <w:sz w:val="28"/>
                <w:szCs w:val="28"/>
                <w:rtl/>
              </w:rPr>
              <w:t xml:space="preserve"> التمويل/ العلاقة مع برامج وسياسات أخرى</w:t>
            </w:r>
          </w:p>
        </w:tc>
      </w:tr>
      <w:tr w:rsidR="00FF3983" w:rsidRPr="00B84EC9" w14:paraId="554D5C59" w14:textId="77777777" w:rsidTr="000948DC">
        <w:tc>
          <w:tcPr>
            <w:tcW w:w="31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F9E9EE4" w14:textId="77777777" w:rsidR="00FF3983" w:rsidRPr="00B84EC9" w:rsidRDefault="00FF3983" w:rsidP="000948DC">
            <w:pPr>
              <w:shd w:val="clear" w:color="auto" w:fill="FFFFFF" w:themeFill="background1"/>
              <w:jc w:val="center"/>
              <w:rPr>
                <w:rFonts w:ascii="Times New Roman" w:hAnsi="Times New Roman" w:cs="Times New Roman"/>
                <w:b/>
                <w:bCs/>
              </w:rPr>
            </w:pPr>
            <w:r>
              <w:rPr>
                <w:rFonts w:ascii="Times New Roman" w:hAnsi="Times New Roman" w:cs="Times New Roman"/>
                <w:b/>
                <w:bCs/>
              </w:rPr>
              <w:t>2023</w:t>
            </w:r>
            <w:r w:rsidRPr="00B84EC9">
              <w:rPr>
                <w:rFonts w:ascii="Times New Roman" w:hAnsi="Times New Roman" w:cs="Times New Roman" w:hint="cs"/>
                <w:b/>
                <w:bCs/>
                <w:rtl/>
              </w:rPr>
              <w:t xml:space="preserve"> موفى ديسمبر</w:t>
            </w:r>
          </w:p>
        </w:tc>
        <w:tc>
          <w:tcPr>
            <w:tcW w:w="2593" w:type="dxa"/>
            <w:gridSpan w:val="3"/>
            <w:tcBorders>
              <w:top w:val="single" w:sz="8" w:space="0" w:color="000000"/>
              <w:left w:val="single" w:sz="8" w:space="0" w:color="000000"/>
              <w:bottom w:val="single" w:sz="8" w:space="0" w:color="000000"/>
              <w:right w:val="single" w:sz="8" w:space="0" w:color="000000"/>
            </w:tcBorders>
            <w:shd w:val="clear" w:color="auto" w:fill="auto"/>
          </w:tcPr>
          <w:p w14:paraId="634281D1" w14:textId="77777777" w:rsidR="00FF3983" w:rsidRPr="00B84EC9" w:rsidRDefault="00FF3983" w:rsidP="000948DC">
            <w:pPr>
              <w:shd w:val="clear" w:color="auto" w:fill="FFFFFF" w:themeFill="background1"/>
              <w:jc w:val="center"/>
              <w:rPr>
                <w:rFonts w:ascii="Times New Roman" w:hAnsi="Times New Roman" w:cs="Times New Roman"/>
                <w:b/>
                <w:bCs/>
              </w:rPr>
            </w:pPr>
            <w:r w:rsidRPr="00B84EC9">
              <w:rPr>
                <w:rFonts w:ascii="Times New Roman" w:hAnsi="Times New Roman" w:cs="Times New Roman" w:hint="cs"/>
                <w:b/>
                <w:bCs/>
                <w:rtl/>
              </w:rPr>
              <w:t xml:space="preserve">مستهل </w:t>
            </w:r>
            <w:r>
              <w:rPr>
                <w:rFonts w:ascii="Times New Roman" w:hAnsi="Times New Roman" w:cs="Times New Roman" w:hint="cs"/>
                <w:b/>
                <w:bCs/>
                <w:rtl/>
                <w:lang w:bidi="ar-TN"/>
              </w:rPr>
              <w:t>ماي</w:t>
            </w:r>
            <w:r w:rsidRPr="00B84EC9">
              <w:rPr>
                <w:rFonts w:ascii="Times New Roman" w:hAnsi="Times New Roman" w:cs="Times New Roman" w:hint="cs"/>
                <w:b/>
                <w:bCs/>
                <w:rtl/>
                <w:lang w:bidi="ar-TN"/>
              </w:rPr>
              <w:t xml:space="preserve"> 2021</w:t>
            </w:r>
            <w:r w:rsidRPr="00B84EC9">
              <w:rPr>
                <w:rFonts w:ascii="Times New Roman" w:hAnsi="Times New Roman" w:cs="Times New Roman" w:hint="cs"/>
                <w:b/>
                <w:bCs/>
                <w:rtl/>
              </w:rPr>
              <w:t xml:space="preserve"> </w:t>
            </w:r>
          </w:p>
        </w:tc>
        <w:tc>
          <w:tcPr>
            <w:tcW w:w="35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97B2BD6" w14:textId="77777777" w:rsidR="00FF3983" w:rsidRPr="00B84EC9" w:rsidRDefault="00FF3983" w:rsidP="000948DC">
            <w:pPr>
              <w:shd w:val="clear" w:color="auto" w:fill="FFFFFF" w:themeFill="background1"/>
              <w:jc w:val="center"/>
              <w:rPr>
                <w:rFonts w:ascii="Times New Roman" w:hAnsi="Times New Roman" w:cs="Times New Roman"/>
              </w:rPr>
            </w:pPr>
            <w:r w:rsidRPr="00B84EC9">
              <w:rPr>
                <w:rFonts w:ascii="Arial" w:hAnsi="Arial" w:cs="Arial" w:hint="cs"/>
                <w:b/>
                <w:bCs/>
                <w:color w:val="000000"/>
                <w:sz w:val="28"/>
                <w:szCs w:val="28"/>
                <w:rtl/>
              </w:rPr>
              <w:t>مراحل وروزنامة التنفيذ</w:t>
            </w:r>
          </w:p>
        </w:tc>
      </w:tr>
      <w:tr w:rsidR="00FF3983" w:rsidRPr="00B84EC9" w14:paraId="157C2653" w14:textId="77777777" w:rsidTr="000948DC">
        <w:tc>
          <w:tcPr>
            <w:tcW w:w="0" w:type="auto"/>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3DCB799" w14:textId="77777777" w:rsidR="00FF3983" w:rsidRPr="00B84EC9" w:rsidRDefault="00FF3983" w:rsidP="000948DC">
            <w:pPr>
              <w:shd w:val="clear" w:color="auto" w:fill="FFFFFF" w:themeFill="background1"/>
              <w:jc w:val="center"/>
              <w:rPr>
                <w:rFonts w:ascii="Times New Roman" w:hAnsi="Times New Roman" w:cs="Times New Roman"/>
                <w:b/>
                <w:bCs/>
              </w:rPr>
            </w:pPr>
            <w:r w:rsidRPr="00B84EC9">
              <w:rPr>
                <w:rFonts w:ascii="Times New Roman" w:hAnsi="Times New Roman" w:cs="Times New Roman" w:hint="cs"/>
                <w:b/>
                <w:bCs/>
                <w:rtl/>
              </w:rPr>
              <w:t xml:space="preserve">نقطة </w:t>
            </w:r>
            <w:proofErr w:type="gramStart"/>
            <w:r w:rsidRPr="00B84EC9">
              <w:rPr>
                <w:rFonts w:ascii="Times New Roman" w:hAnsi="Times New Roman" w:cs="Times New Roman" w:hint="cs"/>
                <w:b/>
                <w:bCs/>
                <w:rtl/>
              </w:rPr>
              <w:t xml:space="preserve">الاتصال  </w:t>
            </w:r>
            <w:proofErr w:type="gramEnd"/>
          </w:p>
        </w:tc>
      </w:tr>
      <w:tr w:rsidR="00FF3983" w:rsidRPr="00B84EC9" w14:paraId="4FB96BAC" w14:textId="77777777" w:rsidTr="000948DC">
        <w:tc>
          <w:tcPr>
            <w:tcW w:w="548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6D70B67" w14:textId="77777777" w:rsidR="00FF3983" w:rsidRPr="00C8725D" w:rsidRDefault="00FF3983" w:rsidP="000948DC">
            <w:pPr>
              <w:pStyle w:val="Paragraphedeliste"/>
              <w:shd w:val="clear" w:color="auto" w:fill="FFFFFF" w:themeFill="background1"/>
              <w:bidi/>
              <w:spacing w:after="0" w:line="240" w:lineRule="auto"/>
              <w:jc w:val="both"/>
              <w:rPr>
                <w:rFonts w:ascii="Times New Roman" w:hAnsi="Times New Roman" w:cs="Times New Roman"/>
                <w:sz w:val="24"/>
                <w:szCs w:val="24"/>
                <w:lang w:val="en-US"/>
              </w:rPr>
            </w:pPr>
            <w:r w:rsidRPr="00C8725D">
              <w:rPr>
                <w:rFonts w:ascii="Times New Roman" w:hAnsi="Times New Roman" w:cs="Times New Roman" w:hint="cs"/>
                <w:sz w:val="24"/>
                <w:szCs w:val="24"/>
                <w:rtl/>
                <w:lang w:val="en-US"/>
              </w:rPr>
              <w:t xml:space="preserve">السيّد عماد الحزقي </w:t>
            </w:r>
          </w:p>
        </w:tc>
        <w:tc>
          <w:tcPr>
            <w:tcW w:w="378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2DD52AD" w14:textId="77777777" w:rsidR="00FF3983" w:rsidRPr="00B84EC9" w:rsidRDefault="00FF3983" w:rsidP="000948DC">
            <w:pPr>
              <w:shd w:val="clear" w:color="auto" w:fill="FFFFFF" w:themeFill="background1"/>
              <w:bidi/>
              <w:rPr>
                <w:rFonts w:ascii="Times New Roman" w:hAnsi="Times New Roman" w:cs="Times New Roman"/>
                <w:b/>
                <w:bCs/>
              </w:rPr>
            </w:pPr>
            <w:proofErr w:type="spellStart"/>
            <w:r w:rsidRPr="00B84EC9">
              <w:rPr>
                <w:rFonts w:ascii="Times New Roman" w:hAnsi="Times New Roman" w:cs="Times New Roman" w:hint="cs"/>
                <w:b/>
                <w:bCs/>
                <w:rtl/>
              </w:rPr>
              <w:t>إسم</w:t>
            </w:r>
            <w:proofErr w:type="spellEnd"/>
            <w:r w:rsidRPr="00B84EC9">
              <w:rPr>
                <w:rFonts w:ascii="Times New Roman" w:hAnsi="Times New Roman" w:cs="Times New Roman" w:hint="cs"/>
                <w:b/>
                <w:bCs/>
                <w:rtl/>
              </w:rPr>
              <w:t xml:space="preserve"> المسؤول على متابعة تنفيذ التعهد</w:t>
            </w:r>
          </w:p>
        </w:tc>
      </w:tr>
      <w:tr w:rsidR="00FF3983" w:rsidRPr="00B84EC9" w14:paraId="01A3CAE0" w14:textId="77777777" w:rsidTr="000948DC">
        <w:tc>
          <w:tcPr>
            <w:tcW w:w="548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48180" w14:textId="77777777" w:rsidR="00FF3983" w:rsidRPr="00C8725D" w:rsidRDefault="00FF3983" w:rsidP="000948DC">
            <w:pPr>
              <w:pStyle w:val="Paragraphedeliste"/>
              <w:shd w:val="clear" w:color="auto" w:fill="FFFFFF" w:themeFill="background1"/>
              <w:bidi/>
              <w:spacing w:after="0" w:line="240" w:lineRule="auto"/>
              <w:jc w:val="both"/>
              <w:rPr>
                <w:rFonts w:ascii="Times New Roman" w:hAnsi="Times New Roman" w:cs="Times New Roman"/>
                <w:sz w:val="24"/>
                <w:szCs w:val="24"/>
                <w:lang w:val="en-US"/>
              </w:rPr>
            </w:pPr>
            <w:r w:rsidRPr="00C8725D">
              <w:rPr>
                <w:rFonts w:ascii="Times New Roman" w:hAnsi="Times New Roman" w:cs="Times New Roman" w:hint="cs"/>
                <w:sz w:val="24"/>
                <w:szCs w:val="24"/>
                <w:rtl/>
                <w:lang w:val="en-US"/>
              </w:rPr>
              <w:t>رئيس الهيئة العليا للرقابة الإدارية والماليّة</w:t>
            </w:r>
          </w:p>
        </w:tc>
        <w:tc>
          <w:tcPr>
            <w:tcW w:w="378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5C8C114" w14:textId="77777777" w:rsidR="00FF3983" w:rsidRPr="00B84EC9" w:rsidRDefault="00FF3983" w:rsidP="000948DC">
            <w:pPr>
              <w:shd w:val="clear" w:color="auto" w:fill="FFFFFF" w:themeFill="background1"/>
              <w:jc w:val="right"/>
              <w:rPr>
                <w:rFonts w:ascii="Times New Roman" w:hAnsi="Times New Roman" w:cs="Times New Roman"/>
                <w:b/>
                <w:bCs/>
              </w:rPr>
            </w:pPr>
            <w:r w:rsidRPr="00B84EC9">
              <w:rPr>
                <w:rFonts w:ascii="Times New Roman" w:hAnsi="Times New Roman" w:cs="Times New Roman" w:hint="cs"/>
                <w:b/>
                <w:bCs/>
                <w:rtl/>
              </w:rPr>
              <w:t>الصفة والهيكل الراجع اليه بالنظر</w:t>
            </w:r>
          </w:p>
        </w:tc>
      </w:tr>
      <w:tr w:rsidR="00FF3983" w:rsidRPr="00B84EC9" w14:paraId="23E668A1" w14:textId="77777777" w:rsidTr="000948DC">
        <w:tc>
          <w:tcPr>
            <w:tcW w:w="548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3AAA61B" w14:textId="77777777" w:rsidR="00FF3983" w:rsidRPr="00B84EC9" w:rsidRDefault="009344A8" w:rsidP="000948DC">
            <w:pPr>
              <w:shd w:val="clear" w:color="auto" w:fill="FFFFFF" w:themeFill="background1"/>
              <w:bidi/>
              <w:rPr>
                <w:color w:val="0000FF" w:themeColor="hyperlink"/>
                <w:u w:val="single"/>
              </w:rPr>
            </w:pPr>
            <w:hyperlink r:id="rId30" w:history="1">
              <w:r w:rsidR="00FF3983" w:rsidRPr="001B482B">
                <w:rPr>
                  <w:rStyle w:val="Lienhypertexte"/>
                </w:rPr>
                <w:t>imed.hazgui.ih@gmail.com</w:t>
              </w:r>
            </w:hyperlink>
            <w:r w:rsidR="00FF3983">
              <w:rPr>
                <w:rFonts w:hint="cs"/>
                <w:color w:val="0000FF" w:themeColor="hyperlink"/>
                <w:u w:val="single"/>
                <w:rtl/>
              </w:rPr>
              <w:t xml:space="preserve"> </w:t>
            </w:r>
          </w:p>
        </w:tc>
        <w:tc>
          <w:tcPr>
            <w:tcW w:w="378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4B30C29" w14:textId="77777777" w:rsidR="00FF3983" w:rsidRPr="00B84EC9" w:rsidRDefault="00FF3983" w:rsidP="000948DC">
            <w:pPr>
              <w:shd w:val="clear" w:color="auto" w:fill="FFFFFF" w:themeFill="background1"/>
              <w:jc w:val="right"/>
              <w:rPr>
                <w:rFonts w:ascii="Times New Roman" w:hAnsi="Times New Roman" w:cs="Times New Roman"/>
                <w:b/>
                <w:bCs/>
              </w:rPr>
            </w:pPr>
            <w:r w:rsidRPr="00B84EC9">
              <w:rPr>
                <w:rFonts w:ascii="Times New Roman" w:hAnsi="Times New Roman" w:cs="Times New Roman" w:hint="cs"/>
                <w:b/>
                <w:bCs/>
                <w:rtl/>
              </w:rPr>
              <w:t>عنوان البريد الالكتروني</w:t>
            </w:r>
          </w:p>
        </w:tc>
      </w:tr>
      <w:tr w:rsidR="00FF3983" w:rsidRPr="00B84EC9" w14:paraId="198FE0BD" w14:textId="77777777" w:rsidTr="000948DC">
        <w:tc>
          <w:tcPr>
            <w:tcW w:w="337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48BA02" w14:textId="77777777" w:rsidR="00FF3983" w:rsidRPr="00B84EC9" w:rsidRDefault="00FF3983" w:rsidP="000948DC">
            <w:pPr>
              <w:bidi/>
            </w:pPr>
            <w:r>
              <w:rPr>
                <w:rFonts w:hint="cs"/>
                <w:rtl/>
              </w:rPr>
              <w:t xml:space="preserve"> هياكل الرقابة </w:t>
            </w:r>
            <w:proofErr w:type="gramStart"/>
            <w:r>
              <w:rPr>
                <w:rFonts w:hint="cs"/>
                <w:rtl/>
              </w:rPr>
              <w:t>والتفقّد</w:t>
            </w:r>
            <w:proofErr w:type="gramEnd"/>
            <w:r>
              <w:rPr>
                <w:rFonts w:hint="cs"/>
                <w:rtl/>
              </w:rPr>
              <w:t xml:space="preserve"> </w:t>
            </w:r>
          </w:p>
        </w:tc>
        <w:tc>
          <w:tcPr>
            <w:tcW w:w="2119" w:type="dxa"/>
            <w:tcBorders>
              <w:top w:val="single" w:sz="8" w:space="0" w:color="000000"/>
              <w:left w:val="single" w:sz="8" w:space="0" w:color="000000"/>
              <w:bottom w:val="single" w:sz="8" w:space="0" w:color="000000"/>
              <w:right w:val="single" w:sz="8" w:space="0" w:color="000000"/>
            </w:tcBorders>
            <w:shd w:val="clear" w:color="auto" w:fill="auto"/>
          </w:tcPr>
          <w:p w14:paraId="5614D08B" w14:textId="77777777" w:rsidR="00FF3983" w:rsidRPr="00B84EC9" w:rsidRDefault="00FF3983" w:rsidP="000948DC">
            <w:pPr>
              <w:bidi/>
              <w:jc w:val="center"/>
            </w:pPr>
            <w:proofErr w:type="gramStart"/>
            <w:r w:rsidRPr="00B84EC9">
              <w:rPr>
                <w:rFonts w:hint="cs"/>
                <w:rtl/>
              </w:rPr>
              <w:t>أطراف</w:t>
            </w:r>
            <w:proofErr w:type="gramEnd"/>
            <w:r w:rsidRPr="00B84EC9">
              <w:rPr>
                <w:rtl/>
              </w:rPr>
              <w:t xml:space="preserve"> </w:t>
            </w:r>
            <w:r w:rsidRPr="00B84EC9">
              <w:rPr>
                <w:rFonts w:hint="cs"/>
                <w:rtl/>
              </w:rPr>
              <w:t>حكومية</w:t>
            </w:r>
            <w:r w:rsidRPr="00B84EC9">
              <w:rPr>
                <w:rtl/>
              </w:rPr>
              <w:t xml:space="preserve"> </w:t>
            </w:r>
            <w:r w:rsidRPr="00B84EC9">
              <w:rPr>
                <w:rFonts w:hint="cs"/>
                <w:rtl/>
              </w:rPr>
              <w:t>متدخلة</w:t>
            </w:r>
          </w:p>
        </w:tc>
        <w:tc>
          <w:tcPr>
            <w:tcW w:w="3783" w:type="dxa"/>
            <w:gridSpan w:val="2"/>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77913AF6" w14:textId="77777777" w:rsidR="00FF3983" w:rsidRPr="00B84EC9" w:rsidRDefault="00FF3983" w:rsidP="000948DC">
            <w:pPr>
              <w:shd w:val="clear" w:color="auto" w:fill="FFFFFF" w:themeFill="background1"/>
              <w:jc w:val="right"/>
              <w:rPr>
                <w:rFonts w:ascii="Times New Roman" w:hAnsi="Times New Roman" w:cs="Times New Roman"/>
                <w:b/>
                <w:bCs/>
                <w:rtl/>
              </w:rPr>
            </w:pPr>
            <w:proofErr w:type="gramStart"/>
            <w:r w:rsidRPr="00B84EC9">
              <w:rPr>
                <w:rFonts w:ascii="Times New Roman" w:hAnsi="Times New Roman" w:cs="Times New Roman" w:hint="cs"/>
                <w:b/>
                <w:bCs/>
                <w:rtl/>
              </w:rPr>
              <w:t>الأطراف</w:t>
            </w:r>
            <w:proofErr w:type="gramEnd"/>
            <w:r w:rsidRPr="00B84EC9">
              <w:rPr>
                <w:rFonts w:ascii="Times New Roman" w:hAnsi="Times New Roman" w:cs="Times New Roman" w:hint="cs"/>
                <w:b/>
                <w:bCs/>
                <w:rtl/>
              </w:rPr>
              <w:t xml:space="preserve"> المتدخلة</w:t>
            </w:r>
          </w:p>
        </w:tc>
      </w:tr>
      <w:tr w:rsidR="00FF3983" w:rsidRPr="00B84EC9" w14:paraId="3660601C" w14:textId="77777777" w:rsidTr="000948DC">
        <w:tc>
          <w:tcPr>
            <w:tcW w:w="337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AD5F65" w14:textId="77777777" w:rsidR="00FF3983" w:rsidRPr="00B84EC9" w:rsidRDefault="00FF3983" w:rsidP="000948DC">
            <w:pPr>
              <w:bidi/>
            </w:pPr>
            <w:r>
              <w:rPr>
                <w:rFonts w:hint="cs"/>
                <w:rtl/>
              </w:rPr>
              <w:t xml:space="preserve">الجمعيّة التونسيّة للمراقبين </w:t>
            </w:r>
            <w:proofErr w:type="gramStart"/>
            <w:r>
              <w:rPr>
                <w:rFonts w:hint="cs"/>
                <w:rtl/>
              </w:rPr>
              <w:t>العموميّين</w:t>
            </w:r>
            <w:proofErr w:type="gramEnd"/>
          </w:p>
        </w:tc>
        <w:tc>
          <w:tcPr>
            <w:tcW w:w="2119" w:type="dxa"/>
            <w:tcBorders>
              <w:top w:val="single" w:sz="8" w:space="0" w:color="000000"/>
              <w:left w:val="single" w:sz="8" w:space="0" w:color="000000"/>
              <w:bottom w:val="single" w:sz="8" w:space="0" w:color="000000"/>
              <w:right w:val="single" w:sz="8" w:space="0" w:color="000000"/>
            </w:tcBorders>
            <w:shd w:val="clear" w:color="auto" w:fill="auto"/>
          </w:tcPr>
          <w:p w14:paraId="79316A06" w14:textId="77777777" w:rsidR="00FF3983" w:rsidRPr="00B84EC9" w:rsidRDefault="00FF3983" w:rsidP="000948DC">
            <w:pPr>
              <w:bidi/>
              <w:jc w:val="center"/>
            </w:pPr>
            <w:proofErr w:type="gramStart"/>
            <w:r w:rsidRPr="00B84EC9">
              <w:rPr>
                <w:rFonts w:hint="cs"/>
                <w:rtl/>
              </w:rPr>
              <w:t>أطراف</w:t>
            </w:r>
            <w:proofErr w:type="gramEnd"/>
            <w:r w:rsidRPr="00B84EC9">
              <w:rPr>
                <w:rtl/>
              </w:rPr>
              <w:t xml:space="preserve"> </w:t>
            </w:r>
            <w:r w:rsidRPr="00B84EC9">
              <w:rPr>
                <w:rFonts w:hint="cs"/>
                <w:rtl/>
              </w:rPr>
              <w:t>غير</w:t>
            </w:r>
            <w:r w:rsidRPr="00B84EC9">
              <w:rPr>
                <w:rtl/>
              </w:rPr>
              <w:t xml:space="preserve"> </w:t>
            </w:r>
            <w:r w:rsidRPr="00B84EC9">
              <w:rPr>
                <w:rFonts w:hint="cs"/>
                <w:rtl/>
              </w:rPr>
              <w:t>حكومية</w:t>
            </w:r>
            <w:r w:rsidRPr="00B84EC9">
              <w:rPr>
                <w:rtl/>
              </w:rPr>
              <w:t xml:space="preserve"> </w:t>
            </w:r>
            <w:r w:rsidRPr="00B84EC9">
              <w:rPr>
                <w:rFonts w:hint="cs"/>
                <w:rtl/>
              </w:rPr>
              <w:t>متدخلة</w:t>
            </w:r>
          </w:p>
        </w:tc>
        <w:tc>
          <w:tcPr>
            <w:tcW w:w="3783" w:type="dxa"/>
            <w:gridSpan w:val="2"/>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BD5B31" w14:textId="77777777" w:rsidR="00FF3983" w:rsidRPr="00B84EC9" w:rsidRDefault="00FF3983" w:rsidP="000948DC">
            <w:pPr>
              <w:shd w:val="clear" w:color="auto" w:fill="FFFFFF" w:themeFill="background1"/>
              <w:jc w:val="right"/>
              <w:rPr>
                <w:rFonts w:ascii="Times New Roman" w:hAnsi="Times New Roman" w:cs="Times New Roman"/>
                <w:b/>
                <w:bCs/>
                <w:rtl/>
              </w:rPr>
            </w:pPr>
          </w:p>
        </w:tc>
      </w:tr>
    </w:tbl>
    <w:p w14:paraId="1AD2F416" w14:textId="77777777" w:rsidR="00B84EC9" w:rsidRPr="00B84EC9" w:rsidRDefault="00B84EC9" w:rsidP="00B84EC9">
      <w:pPr>
        <w:rPr>
          <w:rtl/>
        </w:rPr>
      </w:pPr>
    </w:p>
    <w:p w14:paraId="29EABAFF" w14:textId="77777777" w:rsidR="00B84EC9" w:rsidRPr="00B84EC9" w:rsidRDefault="00B84EC9" w:rsidP="00B84EC9">
      <w:pPr>
        <w:rPr>
          <w:rtl/>
        </w:rPr>
      </w:pPr>
    </w:p>
    <w:p w14:paraId="2D149BA9" w14:textId="77777777" w:rsidR="00B84EC9" w:rsidRPr="00B84EC9" w:rsidRDefault="00B84EC9" w:rsidP="00B84EC9">
      <w:pPr>
        <w:rPr>
          <w:rtl/>
        </w:rPr>
      </w:pPr>
    </w:p>
    <w:p w14:paraId="0AA45FC4" w14:textId="77777777" w:rsidR="00B84EC9" w:rsidRPr="00B84EC9" w:rsidRDefault="00B84EC9" w:rsidP="00B84EC9">
      <w:pPr>
        <w:rPr>
          <w:rtl/>
        </w:rPr>
      </w:pPr>
    </w:p>
    <w:p w14:paraId="5EFA8C9C" w14:textId="77777777" w:rsidR="00B84EC9" w:rsidRPr="00B84EC9" w:rsidRDefault="00B84EC9" w:rsidP="00B84EC9">
      <w:pPr>
        <w:rPr>
          <w:rtl/>
        </w:rPr>
      </w:pPr>
    </w:p>
    <w:p w14:paraId="4CF13588" w14:textId="77777777" w:rsidR="00B84EC9" w:rsidRPr="00B84EC9" w:rsidRDefault="00B84EC9" w:rsidP="00B84EC9">
      <w:pPr>
        <w:rPr>
          <w:rtl/>
        </w:rPr>
      </w:pPr>
    </w:p>
    <w:p w14:paraId="5C9F7BB8" w14:textId="77777777" w:rsidR="00B84EC9" w:rsidRPr="00B84EC9" w:rsidRDefault="00B84EC9" w:rsidP="00B84EC9">
      <w:pPr>
        <w:rPr>
          <w:rtl/>
        </w:rPr>
      </w:pPr>
    </w:p>
    <w:p w14:paraId="6D5A2F76" w14:textId="77777777" w:rsidR="00B84EC9" w:rsidRPr="00B84EC9" w:rsidRDefault="00B84EC9" w:rsidP="00B84EC9">
      <w:pPr>
        <w:rPr>
          <w:rtl/>
        </w:rPr>
      </w:pPr>
    </w:p>
    <w:p w14:paraId="37DBB81B" w14:textId="77777777" w:rsidR="00B84EC9" w:rsidRPr="00B84EC9" w:rsidRDefault="00B84EC9" w:rsidP="00B84EC9">
      <w:pPr>
        <w:rPr>
          <w:rtl/>
        </w:rPr>
      </w:pPr>
    </w:p>
    <w:p w14:paraId="5C86A5DE" w14:textId="0CBA3709" w:rsidR="008159E4" w:rsidRDefault="008159E4" w:rsidP="008159E4">
      <w:pPr>
        <w:bidi/>
      </w:pPr>
    </w:p>
    <w:p w14:paraId="5EDE0F03" w14:textId="77777777" w:rsidR="008159E4" w:rsidRPr="00F50262" w:rsidRDefault="008159E4" w:rsidP="008159E4">
      <w:pPr>
        <w:bidi/>
        <w:rPr>
          <w:sz w:val="16"/>
          <w:szCs w:val="16"/>
          <w:rtl/>
        </w:rPr>
      </w:pPr>
    </w:p>
    <w:tbl>
      <w:tblPr>
        <w:tblW w:w="0" w:type="auto"/>
        <w:tblCellMar>
          <w:top w:w="15" w:type="dxa"/>
          <w:left w:w="15" w:type="dxa"/>
          <w:bottom w:w="15" w:type="dxa"/>
          <w:right w:w="15" w:type="dxa"/>
        </w:tblCellMar>
        <w:tblLook w:val="04A0" w:firstRow="1" w:lastRow="0" w:firstColumn="1" w:lastColumn="0" w:noHBand="0" w:noVBand="1"/>
      </w:tblPr>
      <w:tblGrid>
        <w:gridCol w:w="3690"/>
        <w:gridCol w:w="296"/>
        <w:gridCol w:w="2087"/>
        <w:gridCol w:w="175"/>
        <w:gridCol w:w="3590"/>
      </w:tblGrid>
      <w:tr w:rsidR="00A57D23" w:rsidRPr="00A57D23" w14:paraId="07CD5EAD" w14:textId="77777777" w:rsidTr="00A57D23">
        <w:tc>
          <w:tcPr>
            <w:tcW w:w="0" w:type="auto"/>
            <w:gridSpan w:val="5"/>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hideMark/>
          </w:tcPr>
          <w:p w14:paraId="02020913" w14:textId="77777777" w:rsidR="00A57D23" w:rsidRPr="00A57D23" w:rsidRDefault="00A57D23" w:rsidP="00A57D23">
            <w:pPr>
              <w:keepNext/>
              <w:keepLines/>
              <w:bidi/>
              <w:spacing w:before="200" w:after="0"/>
              <w:jc w:val="center"/>
              <w:outlineLvl w:val="1"/>
              <w:rPr>
                <w:rFonts w:ascii="Times New Roman" w:eastAsia="Times New Roman" w:hAnsi="Times New Roman" w:cs="Times New Roman"/>
                <w:b/>
                <w:bCs/>
                <w:sz w:val="28"/>
                <w:szCs w:val="28"/>
                <w:rtl/>
              </w:rPr>
            </w:pPr>
            <w:r w:rsidRPr="00370ABE">
              <w:rPr>
                <w:rFonts w:ascii="Times New Roman" w:eastAsia="Times New Roman" w:hAnsi="Times New Roman" w:cs="Times New Roman"/>
                <w:b/>
                <w:bCs/>
                <w:sz w:val="28"/>
                <w:szCs w:val="28"/>
                <w:rtl/>
              </w:rPr>
              <w:lastRenderedPageBreak/>
              <w:t>تعهد عدد</w:t>
            </w:r>
            <w:r w:rsidRPr="00370ABE">
              <w:rPr>
                <w:rFonts w:ascii="Times New Roman" w:eastAsia="Times New Roman" w:hAnsi="Times New Roman" w:cs="Times New Roman" w:hint="cs"/>
                <w:b/>
                <w:bCs/>
                <w:sz w:val="28"/>
                <w:szCs w:val="28"/>
                <w:rtl/>
              </w:rPr>
              <w:t xml:space="preserve"> 3</w:t>
            </w:r>
            <w:r w:rsidRPr="00370ABE">
              <w:rPr>
                <w:rFonts w:ascii="Times New Roman" w:eastAsia="Times New Roman" w:hAnsi="Times New Roman" w:cs="Times New Roman"/>
                <w:b/>
                <w:bCs/>
                <w:sz w:val="28"/>
                <w:szCs w:val="28"/>
                <w:rtl/>
              </w:rPr>
              <w:t>:</w:t>
            </w:r>
            <w:r w:rsidRPr="00A57D23">
              <w:rPr>
                <w:rFonts w:ascii="Times New Roman" w:eastAsia="Times New Roman" w:hAnsi="Times New Roman" w:cs="Times New Roman"/>
                <w:b/>
                <w:bCs/>
                <w:sz w:val="28"/>
                <w:szCs w:val="28"/>
                <w:rtl/>
              </w:rPr>
              <w:t xml:space="preserve"> </w:t>
            </w:r>
          </w:p>
          <w:p w14:paraId="2322C431" w14:textId="77777777" w:rsidR="00A57D23" w:rsidRPr="00A57D23" w:rsidRDefault="00A57D23" w:rsidP="00381C56">
            <w:pPr>
              <w:bidi/>
              <w:jc w:val="center"/>
              <w:rPr>
                <w:rFonts w:ascii="Calibri" w:eastAsia="Calibri" w:hAnsi="Calibri" w:cs="Arial"/>
                <w:b/>
                <w:bCs/>
                <w:rtl/>
              </w:rPr>
            </w:pPr>
            <w:r w:rsidRPr="00A57D23">
              <w:rPr>
                <w:rFonts w:ascii="Arial" w:eastAsia="Times New Roman" w:hAnsi="Arial" w:cs="Arial"/>
                <w:b/>
                <w:bCs/>
                <w:color w:val="000000"/>
                <w:sz w:val="28"/>
                <w:szCs w:val="28"/>
                <w:rtl/>
                <w:lang w:eastAsia="fr-FR"/>
              </w:rPr>
              <w:t>تعزيز النزاهة بالقطاع العمومي في ما يخصّ التصريح بالمكاسب والمصالح وبمكافحة الإثراء غير المشروع وتضارب المصالح</w:t>
            </w:r>
          </w:p>
        </w:tc>
      </w:tr>
      <w:tr w:rsidR="00A57D23" w:rsidRPr="00A57D23" w14:paraId="175D6F1C" w14:textId="77777777" w:rsidTr="00F50262">
        <w:trPr>
          <w:trHeight w:val="492"/>
        </w:trPr>
        <w:tc>
          <w:tcPr>
            <w:tcW w:w="0" w:type="auto"/>
            <w:gridSpan w:val="5"/>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CB5D947" w14:textId="7713F2B4" w:rsidR="00A57D23" w:rsidRPr="00A57D23" w:rsidRDefault="00A57D23" w:rsidP="00413F91">
            <w:pPr>
              <w:jc w:val="center"/>
              <w:rPr>
                <w:rFonts w:ascii="Times New Roman" w:eastAsia="Calibri" w:hAnsi="Times New Roman" w:cs="Times New Roman"/>
                <w:sz w:val="28"/>
                <w:szCs w:val="28"/>
              </w:rPr>
            </w:pPr>
            <w:r w:rsidRPr="009802A2">
              <w:rPr>
                <w:rFonts w:ascii="Arial" w:eastAsia="Calibri" w:hAnsi="Arial" w:cs="Arial" w:hint="cs"/>
                <w:sz w:val="28"/>
                <w:szCs w:val="28"/>
                <w:rtl/>
              </w:rPr>
              <w:t xml:space="preserve">بداية شهر </w:t>
            </w:r>
            <w:r w:rsidR="00413F91">
              <w:rPr>
                <w:rFonts w:ascii="Arial" w:eastAsia="Calibri" w:hAnsi="Arial" w:cs="Arial" w:hint="cs"/>
                <w:sz w:val="28"/>
                <w:szCs w:val="28"/>
                <w:rtl/>
                <w:lang w:bidi="ar-TN"/>
              </w:rPr>
              <w:t>ماي</w:t>
            </w:r>
            <w:r w:rsidR="001830F0" w:rsidRPr="009802A2">
              <w:rPr>
                <w:rFonts w:ascii="Arial" w:eastAsia="Calibri" w:hAnsi="Arial" w:cs="Arial" w:hint="cs"/>
                <w:sz w:val="28"/>
                <w:szCs w:val="28"/>
                <w:rtl/>
                <w:lang w:bidi="ar-TN"/>
              </w:rPr>
              <w:t xml:space="preserve"> </w:t>
            </w:r>
            <w:r w:rsidR="001830F0" w:rsidRPr="009802A2">
              <w:rPr>
                <w:rFonts w:ascii="Arial" w:eastAsia="Calibri" w:hAnsi="Arial" w:cs="Arial" w:hint="cs"/>
                <w:sz w:val="28"/>
                <w:szCs w:val="28"/>
                <w:rtl/>
              </w:rPr>
              <w:t>2021</w:t>
            </w:r>
            <w:r w:rsidR="001830F0" w:rsidRPr="009802A2">
              <w:rPr>
                <w:rFonts w:ascii="Arial" w:eastAsia="Calibri" w:hAnsi="Arial" w:cs="Arial" w:hint="cs"/>
                <w:sz w:val="28"/>
                <w:szCs w:val="28"/>
                <w:rtl/>
                <w:lang w:bidi="ar-TN"/>
              </w:rPr>
              <w:t xml:space="preserve"> </w:t>
            </w:r>
            <w:r w:rsidRPr="009802A2">
              <w:rPr>
                <w:rFonts w:ascii="Arial" w:eastAsia="Calibri" w:hAnsi="Arial" w:cs="Arial" w:hint="cs"/>
                <w:sz w:val="28"/>
                <w:szCs w:val="28"/>
                <w:rtl/>
              </w:rPr>
              <w:t xml:space="preserve"> - موفى شهر </w:t>
            </w:r>
            <w:r w:rsidR="001830F0" w:rsidRPr="009802A2">
              <w:rPr>
                <w:rFonts w:ascii="Arial" w:eastAsia="Calibri" w:hAnsi="Arial" w:cs="Arial" w:hint="cs"/>
                <w:sz w:val="28"/>
                <w:szCs w:val="28"/>
                <w:rtl/>
              </w:rPr>
              <w:t>ديسمبر</w:t>
            </w:r>
            <w:r w:rsidR="001F7074" w:rsidRPr="00B84EC9">
              <w:rPr>
                <w:rFonts w:ascii="Arial" w:hAnsi="Arial" w:cs="Arial" w:hint="cs"/>
                <w:color w:val="000000"/>
                <w:sz w:val="28"/>
                <w:szCs w:val="28"/>
                <w:rtl/>
              </w:rPr>
              <w:t>202</w:t>
            </w:r>
            <w:r w:rsidR="001F7074">
              <w:rPr>
                <w:rFonts w:ascii="Arial" w:hAnsi="Arial" w:cs="Arial" w:hint="cs"/>
                <w:color w:val="000000"/>
                <w:sz w:val="28"/>
                <w:szCs w:val="28"/>
                <w:rtl/>
              </w:rPr>
              <w:t>3</w:t>
            </w:r>
            <w:r w:rsidRPr="009802A2">
              <w:rPr>
                <w:rFonts w:ascii="Arial" w:eastAsia="Calibri" w:hAnsi="Arial" w:cs="Arial" w:hint="cs"/>
                <w:sz w:val="28"/>
                <w:szCs w:val="28"/>
                <w:rtl/>
              </w:rPr>
              <w:t xml:space="preserve"> </w:t>
            </w:r>
          </w:p>
        </w:tc>
      </w:tr>
      <w:tr w:rsidR="00F646D2" w:rsidRPr="00A57D23" w14:paraId="3AA1DFDB" w14:textId="77777777" w:rsidTr="00F50262">
        <w:trPr>
          <w:trHeight w:val="412"/>
        </w:trPr>
        <w:tc>
          <w:tcPr>
            <w:tcW w:w="5853"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67C3174" w14:textId="77777777" w:rsidR="00A57D23" w:rsidRPr="00A57D23" w:rsidRDefault="00A57D23" w:rsidP="00A57D23">
            <w:pPr>
              <w:shd w:val="clear" w:color="auto" w:fill="FFFFFF"/>
              <w:bidi/>
              <w:rPr>
                <w:rFonts w:ascii="Times New Roman" w:eastAsia="Calibri" w:hAnsi="Times New Roman" w:cs="Times New Roman"/>
              </w:rPr>
            </w:pPr>
            <w:r w:rsidRPr="00A57D23">
              <w:rPr>
                <w:rFonts w:ascii="Arial" w:eastAsia="Times New Roman" w:hAnsi="Arial" w:cs="Arial"/>
                <w:color w:val="000000"/>
                <w:sz w:val="28"/>
                <w:szCs w:val="28"/>
                <w:rtl/>
                <w:lang w:eastAsia="fr-FR"/>
              </w:rPr>
              <w:t>الهيئة الوطنية لمكافحة الفساد</w:t>
            </w:r>
          </w:p>
        </w:tc>
        <w:tc>
          <w:tcPr>
            <w:tcW w:w="376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5821665" w14:textId="77777777" w:rsidR="00A57D23" w:rsidRPr="00A57D23" w:rsidRDefault="00A57D23" w:rsidP="00A57D23">
            <w:pPr>
              <w:shd w:val="clear" w:color="auto" w:fill="FFFFFF"/>
              <w:jc w:val="center"/>
              <w:rPr>
                <w:rFonts w:ascii="Arial" w:eastAsia="Calibri" w:hAnsi="Arial" w:cs="Arial"/>
                <w:b/>
                <w:bCs/>
                <w:color w:val="000000"/>
                <w:sz w:val="28"/>
                <w:szCs w:val="28"/>
              </w:rPr>
            </w:pPr>
            <w:r w:rsidRPr="00A57D23">
              <w:rPr>
                <w:rFonts w:ascii="Arial" w:eastAsia="Calibri" w:hAnsi="Arial" w:cs="Arial" w:hint="cs"/>
                <w:b/>
                <w:bCs/>
                <w:color w:val="000000"/>
                <w:sz w:val="28"/>
                <w:szCs w:val="28"/>
                <w:rtl/>
              </w:rPr>
              <w:t>الهيكل/الطرف المسؤول</w:t>
            </w:r>
          </w:p>
        </w:tc>
      </w:tr>
      <w:tr w:rsidR="00A57D23" w:rsidRPr="000854AE" w14:paraId="565E114E" w14:textId="77777777" w:rsidTr="00F50262">
        <w:trPr>
          <w:trHeight w:val="6278"/>
        </w:trPr>
        <w:tc>
          <w:tcPr>
            <w:tcW w:w="0" w:type="auto"/>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F15B31E" w14:textId="77777777" w:rsidR="00A57D23" w:rsidRPr="000854AE" w:rsidRDefault="00A57D23" w:rsidP="00A57D23">
            <w:pPr>
              <w:shd w:val="clear" w:color="auto" w:fill="FFFFFF"/>
              <w:jc w:val="center"/>
              <w:rPr>
                <w:rFonts w:asciiTheme="majorBidi" w:eastAsia="Calibri" w:hAnsiTheme="majorBidi" w:cstheme="majorBidi"/>
                <w:b/>
                <w:bCs/>
                <w:color w:val="000000"/>
                <w:sz w:val="24"/>
                <w:szCs w:val="24"/>
                <w:rtl/>
              </w:rPr>
            </w:pPr>
            <w:r w:rsidRPr="000854AE">
              <w:rPr>
                <w:rFonts w:asciiTheme="majorBidi" w:eastAsia="Calibri" w:hAnsiTheme="majorBidi" w:cstheme="majorBidi"/>
                <w:b/>
                <w:bCs/>
                <w:color w:val="000000"/>
                <w:sz w:val="24"/>
                <w:szCs w:val="24"/>
                <w:rtl/>
              </w:rPr>
              <w:t>وصف التعهد</w:t>
            </w:r>
          </w:p>
          <w:p w14:paraId="2E856895" w14:textId="3E28E359" w:rsidR="00A57D23" w:rsidRPr="000854AE" w:rsidRDefault="002257D3" w:rsidP="00A57D23">
            <w:pPr>
              <w:bidi/>
              <w:spacing w:after="160" w:line="256" w:lineRule="auto"/>
              <w:jc w:val="both"/>
              <w:rPr>
                <w:rFonts w:asciiTheme="majorBidi" w:eastAsia="Times New Roman" w:hAnsiTheme="majorBidi" w:cstheme="majorBidi"/>
                <w:color w:val="000000"/>
                <w:sz w:val="24"/>
                <w:szCs w:val="24"/>
                <w:lang w:eastAsia="fr-FR"/>
              </w:rPr>
            </w:pPr>
            <w:r>
              <w:rPr>
                <w:rFonts w:asciiTheme="majorBidi" w:hAnsiTheme="majorBidi" w:cstheme="majorBidi" w:hint="cs"/>
                <w:sz w:val="24"/>
                <w:szCs w:val="24"/>
                <w:rtl/>
              </w:rPr>
              <w:t xml:space="preserve"> </w:t>
            </w:r>
            <w:r w:rsidRPr="009158D9">
              <w:rPr>
                <w:rFonts w:asciiTheme="majorBidi" w:hAnsiTheme="majorBidi" w:cstheme="majorBidi" w:hint="cs"/>
                <w:sz w:val="24"/>
                <w:szCs w:val="24"/>
                <w:rtl/>
              </w:rPr>
              <w:t>يهدف هذا التعهد إلى</w:t>
            </w:r>
            <w:r w:rsidRPr="002257D3">
              <w:rPr>
                <w:rFonts w:asciiTheme="majorBidi" w:hAnsiTheme="majorBidi" w:cstheme="majorBidi" w:hint="cs"/>
                <w:color w:val="FF0000"/>
                <w:sz w:val="24"/>
                <w:szCs w:val="24"/>
                <w:rtl/>
              </w:rPr>
              <w:t xml:space="preserve"> </w:t>
            </w:r>
            <w:r w:rsidR="00A57D23" w:rsidRPr="002257D3">
              <w:rPr>
                <w:rFonts w:asciiTheme="majorBidi" w:hAnsiTheme="majorBidi" w:cstheme="majorBidi"/>
                <w:sz w:val="24"/>
                <w:szCs w:val="24"/>
                <w:rtl/>
              </w:rPr>
              <w:t xml:space="preserve">تعزيز النزاهة بالقطاع العمومي </w:t>
            </w:r>
            <w:r w:rsidR="001830F0" w:rsidRPr="002257D3">
              <w:rPr>
                <w:rFonts w:asciiTheme="majorBidi" w:hAnsiTheme="majorBidi" w:cstheme="majorBidi"/>
                <w:sz w:val="24"/>
                <w:szCs w:val="24"/>
                <w:rtl/>
              </w:rPr>
              <w:t>فيما</w:t>
            </w:r>
            <w:r w:rsidR="00A57D23" w:rsidRPr="002257D3">
              <w:rPr>
                <w:rFonts w:asciiTheme="majorBidi" w:hAnsiTheme="majorBidi" w:cstheme="majorBidi"/>
                <w:sz w:val="24"/>
                <w:szCs w:val="24"/>
                <w:rtl/>
              </w:rPr>
              <w:t xml:space="preserve"> يخصّ التصريح بالمكاسب والمصالح وبمكافحة الإثراء غير المشروع وتضارب المصالح من خلال:</w:t>
            </w:r>
            <w:r w:rsidR="00A57D23" w:rsidRPr="000854AE">
              <w:rPr>
                <w:rFonts w:asciiTheme="majorBidi" w:eastAsia="Times New Roman" w:hAnsiTheme="majorBidi" w:cstheme="majorBidi"/>
                <w:color w:val="000000"/>
                <w:sz w:val="24"/>
                <w:szCs w:val="24"/>
                <w:rtl/>
                <w:lang w:eastAsia="fr-FR"/>
              </w:rPr>
              <w:t xml:space="preserve"> </w:t>
            </w:r>
          </w:p>
          <w:p w14:paraId="4F09D825" w14:textId="6CF529C9" w:rsidR="00A57D23" w:rsidRPr="000854AE" w:rsidRDefault="00A57D23" w:rsidP="001830F0">
            <w:pPr>
              <w:bidi/>
              <w:ind w:left="708"/>
              <w:jc w:val="both"/>
              <w:rPr>
                <w:rFonts w:asciiTheme="majorBidi" w:eastAsia="Times New Roman" w:hAnsiTheme="majorBidi" w:cstheme="majorBidi"/>
                <w:color w:val="000000"/>
                <w:sz w:val="24"/>
                <w:szCs w:val="24"/>
                <w:lang w:eastAsia="fr-FR"/>
              </w:rPr>
            </w:pPr>
            <w:r w:rsidRPr="000854AE">
              <w:rPr>
                <w:rFonts w:asciiTheme="majorBidi" w:eastAsia="Times New Roman" w:hAnsiTheme="majorBidi" w:cstheme="majorBidi"/>
                <w:color w:val="000000"/>
                <w:sz w:val="24"/>
                <w:szCs w:val="24"/>
                <w:rtl/>
                <w:lang w:eastAsia="fr-FR"/>
              </w:rPr>
              <w:t xml:space="preserve">-  إصدار النص الترتيبي (مشروع </w:t>
            </w:r>
            <w:r w:rsidR="00413F91" w:rsidRPr="000854AE">
              <w:rPr>
                <w:rFonts w:asciiTheme="majorBidi" w:eastAsia="Times New Roman" w:hAnsiTheme="majorBidi" w:cstheme="majorBidi" w:hint="cs"/>
                <w:color w:val="000000"/>
                <w:sz w:val="24"/>
                <w:szCs w:val="24"/>
                <w:rtl/>
                <w:lang w:eastAsia="fr-FR"/>
              </w:rPr>
              <w:t xml:space="preserve">أمر </w:t>
            </w:r>
            <w:r w:rsidR="00413F91">
              <w:rPr>
                <w:rFonts w:asciiTheme="majorBidi" w:eastAsia="Times New Roman" w:hAnsiTheme="majorBidi" w:cstheme="majorBidi" w:hint="cs"/>
                <w:color w:val="000000"/>
                <w:sz w:val="24"/>
                <w:szCs w:val="24"/>
                <w:rtl/>
                <w:lang w:eastAsia="fr-FR"/>
              </w:rPr>
              <w:t>حكومي</w:t>
            </w:r>
            <w:r w:rsidRPr="000854AE">
              <w:rPr>
                <w:rFonts w:asciiTheme="majorBidi" w:eastAsia="Times New Roman" w:hAnsiTheme="majorBidi" w:cstheme="majorBidi"/>
                <w:color w:val="000000"/>
                <w:sz w:val="24"/>
                <w:szCs w:val="24"/>
                <w:rtl/>
                <w:lang w:eastAsia="fr-FR"/>
              </w:rPr>
              <w:t>) المتعلق بضبط أنموذج نشر مضمون التصريح بالمكاسب والمصالح</w:t>
            </w:r>
            <w:r w:rsidR="001830F0" w:rsidRPr="000854AE">
              <w:rPr>
                <w:rFonts w:asciiTheme="majorBidi" w:eastAsia="Times New Roman" w:hAnsiTheme="majorBidi" w:cstheme="majorBidi"/>
                <w:color w:val="000000"/>
                <w:sz w:val="24"/>
                <w:szCs w:val="24"/>
                <w:rtl/>
                <w:lang w:eastAsia="fr-FR"/>
              </w:rPr>
              <w:t>،</w:t>
            </w:r>
          </w:p>
          <w:p w14:paraId="47B5F03D" w14:textId="77777777" w:rsidR="00A57D23" w:rsidRPr="000854AE" w:rsidRDefault="00A57D23" w:rsidP="00A57D23">
            <w:pPr>
              <w:bidi/>
              <w:ind w:left="708"/>
              <w:jc w:val="both"/>
              <w:rPr>
                <w:rFonts w:asciiTheme="majorBidi" w:eastAsia="Times New Roman" w:hAnsiTheme="majorBidi" w:cstheme="majorBidi"/>
                <w:color w:val="000000"/>
                <w:sz w:val="24"/>
                <w:szCs w:val="24"/>
                <w:rtl/>
                <w:lang w:eastAsia="fr-FR"/>
              </w:rPr>
            </w:pPr>
            <w:r w:rsidRPr="000854AE">
              <w:rPr>
                <w:rFonts w:asciiTheme="majorBidi" w:eastAsia="Times New Roman" w:hAnsiTheme="majorBidi" w:cstheme="majorBidi"/>
                <w:color w:val="000000"/>
                <w:sz w:val="24"/>
                <w:szCs w:val="24"/>
                <w:rtl/>
                <w:lang w:eastAsia="fr-FR"/>
              </w:rPr>
              <w:t>- نشر مضمون التصريح بالمكاسب والمصالح بالنسبة للمسؤولين المحددين قانونا (الثماني فئات الأولى من الفصل الخامس من القانون عدد 46 لسنة 2018)،</w:t>
            </w:r>
          </w:p>
          <w:p w14:paraId="446114DC" w14:textId="5F7A985C" w:rsidR="00A57D23" w:rsidRDefault="00A57D23" w:rsidP="00A96C08">
            <w:pPr>
              <w:bidi/>
              <w:ind w:left="708"/>
              <w:jc w:val="both"/>
              <w:rPr>
                <w:rFonts w:asciiTheme="majorBidi" w:eastAsia="Times New Roman" w:hAnsiTheme="majorBidi" w:cstheme="majorBidi"/>
                <w:color w:val="000000"/>
                <w:sz w:val="24"/>
                <w:szCs w:val="24"/>
                <w:lang w:eastAsia="fr-FR"/>
              </w:rPr>
            </w:pPr>
            <w:r w:rsidRPr="000854AE">
              <w:rPr>
                <w:rFonts w:asciiTheme="majorBidi" w:eastAsia="Times New Roman" w:hAnsiTheme="majorBidi" w:cstheme="majorBidi"/>
                <w:color w:val="000000"/>
                <w:sz w:val="24"/>
                <w:szCs w:val="24"/>
                <w:rtl/>
                <w:lang w:eastAsia="fr-FR"/>
              </w:rPr>
              <w:t xml:space="preserve">- تطوير منظومة الكترونية متكاملة لتلقي التصاريح بالمكاسب والمصالح ومعالجتها.  </w:t>
            </w:r>
          </w:p>
          <w:p w14:paraId="523A868D" w14:textId="3513740F" w:rsidR="00F646D2" w:rsidRPr="003729CA" w:rsidRDefault="00F646D2" w:rsidP="00F646D2">
            <w:pPr>
              <w:bidi/>
              <w:jc w:val="both"/>
              <w:rPr>
                <w:rFonts w:asciiTheme="majorBidi" w:eastAsia="Times New Roman" w:hAnsiTheme="majorBidi" w:cs="Times New Roman"/>
                <w:sz w:val="24"/>
                <w:szCs w:val="24"/>
                <w:rtl/>
                <w:lang w:eastAsia="fr-FR"/>
              </w:rPr>
            </w:pPr>
            <w:r w:rsidRPr="003729CA">
              <w:rPr>
                <w:rFonts w:asciiTheme="majorBidi" w:eastAsia="Times New Roman" w:hAnsiTheme="majorBidi" w:cs="Times New Roman" w:hint="cs"/>
                <w:sz w:val="24"/>
                <w:szCs w:val="24"/>
                <w:rtl/>
                <w:lang w:eastAsia="fr-FR"/>
              </w:rPr>
              <w:t>ولتعزيز المساءلة بالاعتماد على ما سيتمّ تنفيذه في إطار هذا التعهد،</w:t>
            </w:r>
            <w:r w:rsidRPr="003729CA">
              <w:rPr>
                <w:rFonts w:asciiTheme="majorBidi" w:eastAsia="Times New Roman" w:hAnsiTheme="majorBidi" w:cs="Times New Roman"/>
                <w:sz w:val="24"/>
                <w:szCs w:val="24"/>
                <w:rtl/>
                <w:lang w:eastAsia="fr-FR"/>
              </w:rPr>
              <w:t xml:space="preserve"> </w:t>
            </w:r>
            <w:r w:rsidRPr="003729CA">
              <w:rPr>
                <w:rFonts w:asciiTheme="majorBidi" w:eastAsia="Times New Roman" w:hAnsiTheme="majorBidi" w:cs="Times New Roman" w:hint="cs"/>
                <w:sz w:val="24"/>
                <w:szCs w:val="24"/>
                <w:rtl/>
                <w:lang w:eastAsia="fr-FR"/>
              </w:rPr>
              <w:t>سيتمّ العمل على تعزيز المنظومة الالكترونية المتعلقة بالتصاريح بالمكاسب والمصالح بآلية الكترونية تمكّن من ابلاغ الهيئة الوطنية لمكافحة الفساد بكل ما يتعلّق بهذا المجال من مخاطر او إخلالات والتي يمكن للهيئة اجراء تحقيق في شأنها.</w:t>
            </w:r>
          </w:p>
          <w:p w14:paraId="46582683" w14:textId="0F309744" w:rsidR="00F646D2" w:rsidRPr="003729CA" w:rsidRDefault="00F646D2" w:rsidP="00F646D2">
            <w:pPr>
              <w:bidi/>
              <w:jc w:val="both"/>
              <w:rPr>
                <w:rFonts w:asciiTheme="majorBidi" w:eastAsia="Times New Roman" w:hAnsiTheme="majorBidi" w:cs="Times New Roman"/>
                <w:sz w:val="24"/>
                <w:szCs w:val="24"/>
                <w:rtl/>
                <w:lang w:eastAsia="fr-FR"/>
              </w:rPr>
            </w:pPr>
            <w:r w:rsidRPr="003729CA">
              <w:rPr>
                <w:rFonts w:asciiTheme="majorBidi" w:eastAsia="Times New Roman" w:hAnsiTheme="majorBidi" w:cs="Times New Roman" w:hint="cs"/>
                <w:sz w:val="24"/>
                <w:szCs w:val="24"/>
                <w:rtl/>
                <w:lang w:eastAsia="fr-FR"/>
              </w:rPr>
              <w:t>وسيتمّ تنفيذ مختلف هذه الأعمال المدرجة ضمن هذا التعهد وفقا لمقاربة تشاركية حيث سيتم إحداث لجنة قيادة تضم ممثلين عن نختلف الأطراف المتدخلة في المجال لمتابعة انجاز المشاريع وستضم هذه اللجنة ممثلين عن المجتمع المدني. كما سيتمّ تنظيم ورشات عمل لنشر نتائج التقدم في تنفيذ مختلف هذه الاعمال.</w:t>
            </w:r>
          </w:p>
          <w:p w14:paraId="644C18BE" w14:textId="6500CCF6" w:rsidR="00F646D2" w:rsidRPr="00F50262" w:rsidRDefault="00F646D2" w:rsidP="00F50262">
            <w:pPr>
              <w:bidi/>
              <w:jc w:val="both"/>
              <w:rPr>
                <w:rFonts w:asciiTheme="majorBidi" w:eastAsia="Times New Roman" w:hAnsiTheme="majorBidi" w:cstheme="majorBidi"/>
                <w:color w:val="00B050"/>
                <w:sz w:val="24"/>
                <w:szCs w:val="24"/>
                <w:lang w:eastAsia="fr-FR"/>
              </w:rPr>
            </w:pPr>
            <w:r w:rsidRPr="003729CA">
              <w:rPr>
                <w:rFonts w:asciiTheme="majorBidi" w:eastAsia="Times New Roman" w:hAnsiTheme="majorBidi" w:cs="Times New Roman" w:hint="cs"/>
                <w:sz w:val="24"/>
                <w:szCs w:val="24"/>
                <w:rtl/>
                <w:lang w:eastAsia="fr-FR"/>
              </w:rPr>
              <w:t xml:space="preserve">ولضمان وجود وعي بأهمية هذه الآليات واستخدامها الاستخدام الأفضل من قبل المواطن والمجتمع المدني، سيتمّ تنظيم دورات تكوينية في الخصوص سواء للمسؤولين بالإدارة </w:t>
            </w:r>
            <w:r w:rsidR="00F50262" w:rsidRPr="003729CA">
              <w:rPr>
                <w:rFonts w:asciiTheme="majorBidi" w:eastAsia="Times New Roman" w:hAnsiTheme="majorBidi" w:cs="Times New Roman" w:hint="cs"/>
                <w:sz w:val="24"/>
                <w:szCs w:val="24"/>
                <w:rtl/>
                <w:lang w:eastAsia="fr-FR"/>
              </w:rPr>
              <w:t>وكذلك للجمعيات الناشطة في المجال.</w:t>
            </w:r>
          </w:p>
        </w:tc>
      </w:tr>
      <w:tr w:rsidR="00F646D2" w:rsidRPr="00A57D23" w14:paraId="6A4A0B6D" w14:textId="77777777" w:rsidTr="00F50262">
        <w:tc>
          <w:tcPr>
            <w:tcW w:w="6040"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71CAC6D5" w14:textId="76EF7360" w:rsidR="00A57D23" w:rsidRPr="000854AE" w:rsidRDefault="00F74B8A" w:rsidP="00F50262">
            <w:pPr>
              <w:shd w:val="clear" w:color="auto" w:fill="FFFFFF"/>
              <w:bidi/>
              <w:jc w:val="both"/>
              <w:rPr>
                <w:rFonts w:ascii="Arial" w:eastAsia="Times New Roman" w:hAnsi="Arial" w:cs="Arial"/>
                <w:sz w:val="28"/>
                <w:szCs w:val="28"/>
                <w:lang w:eastAsia="fr-FR"/>
              </w:rPr>
            </w:pPr>
            <w:r w:rsidRPr="000854AE">
              <w:rPr>
                <w:rFonts w:ascii="Times New Roman" w:eastAsia="Calibri" w:hAnsi="Times New Roman" w:cs="Times New Roman" w:hint="cs"/>
                <w:sz w:val="24"/>
                <w:szCs w:val="24"/>
                <w:rtl/>
                <w:lang w:bidi="ar-TN"/>
              </w:rPr>
              <w:t xml:space="preserve">محدودية آليات متابعة مضمون التصاريح بالمكاسب والمصالح من قبل مختلف مكونات المجتمع المدني قصد الاضطلاع بدورهم في مجال مراقبة العمل الحكومي ومكافحة الفساد. </w:t>
            </w:r>
            <w:r w:rsidRPr="000854AE">
              <w:rPr>
                <w:rFonts w:ascii="Arial" w:eastAsia="Times New Roman" w:hAnsi="Arial" w:cs="Arial" w:hint="cs"/>
                <w:sz w:val="28"/>
                <w:szCs w:val="28"/>
                <w:rtl/>
                <w:lang w:eastAsia="fr-FR"/>
              </w:rPr>
              <w:t xml:space="preserve">   </w:t>
            </w:r>
          </w:p>
        </w:tc>
        <w:tc>
          <w:tcPr>
            <w:tcW w:w="35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228FC29" w14:textId="77777777" w:rsidR="00F50262" w:rsidRDefault="00F50262" w:rsidP="00A57D23">
            <w:pPr>
              <w:shd w:val="clear" w:color="auto" w:fill="FFFFFF"/>
              <w:jc w:val="center"/>
              <w:rPr>
                <w:rFonts w:ascii="Arial" w:eastAsia="Calibri" w:hAnsi="Arial" w:cs="Arial"/>
                <w:b/>
                <w:bCs/>
                <w:color w:val="000000"/>
                <w:sz w:val="28"/>
                <w:szCs w:val="28"/>
                <w:rtl/>
              </w:rPr>
            </w:pPr>
          </w:p>
          <w:p w14:paraId="0B3ACFFE" w14:textId="69335AA3" w:rsidR="00A57D23" w:rsidRPr="00F74B8A" w:rsidRDefault="00A57D23" w:rsidP="00A57D23">
            <w:pPr>
              <w:shd w:val="clear" w:color="auto" w:fill="FFFFFF"/>
              <w:jc w:val="center"/>
              <w:rPr>
                <w:rFonts w:ascii="Arial" w:eastAsia="Calibri" w:hAnsi="Arial" w:cs="Arial"/>
                <w:b/>
                <w:bCs/>
                <w:color w:val="000000"/>
                <w:sz w:val="28"/>
                <w:szCs w:val="28"/>
                <w:rtl/>
              </w:rPr>
            </w:pPr>
            <w:r w:rsidRPr="00F74B8A">
              <w:rPr>
                <w:rFonts w:ascii="Arial" w:eastAsia="Calibri" w:hAnsi="Arial" w:cs="Arial" w:hint="cs"/>
                <w:b/>
                <w:bCs/>
                <w:color w:val="000000"/>
                <w:sz w:val="28"/>
                <w:szCs w:val="28"/>
                <w:rtl/>
              </w:rPr>
              <w:t>الإشكال المطروح</w:t>
            </w:r>
          </w:p>
        </w:tc>
      </w:tr>
      <w:tr w:rsidR="00F646D2" w:rsidRPr="00A57D23" w14:paraId="09A74BA1" w14:textId="77777777" w:rsidTr="00F50262">
        <w:trPr>
          <w:trHeight w:val="1673"/>
        </w:trPr>
        <w:tc>
          <w:tcPr>
            <w:tcW w:w="604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844D841" w14:textId="77777777" w:rsidR="00F50262" w:rsidRDefault="00F50262" w:rsidP="00F50262">
            <w:pPr>
              <w:shd w:val="clear" w:color="auto" w:fill="FFFFFF"/>
              <w:bidi/>
              <w:spacing w:after="0" w:line="240" w:lineRule="auto"/>
              <w:ind w:left="720"/>
              <w:contextualSpacing/>
              <w:jc w:val="both"/>
              <w:rPr>
                <w:rFonts w:ascii="Times New Roman" w:eastAsia="Calibri" w:hAnsi="Times New Roman" w:cs="Times New Roman"/>
                <w:sz w:val="24"/>
                <w:szCs w:val="24"/>
                <w:lang w:val="en-US"/>
              </w:rPr>
            </w:pPr>
          </w:p>
          <w:p w14:paraId="35A551BB" w14:textId="781928F3" w:rsidR="00A57D23" w:rsidRPr="000854AE" w:rsidRDefault="00A57D23" w:rsidP="00F50262">
            <w:pPr>
              <w:numPr>
                <w:ilvl w:val="0"/>
                <w:numId w:val="26"/>
              </w:numPr>
              <w:shd w:val="clear" w:color="auto" w:fill="FFFFFF"/>
              <w:bidi/>
              <w:spacing w:after="0" w:line="240" w:lineRule="auto"/>
              <w:contextualSpacing/>
              <w:jc w:val="both"/>
              <w:rPr>
                <w:rFonts w:ascii="Times New Roman" w:eastAsia="Calibri" w:hAnsi="Times New Roman" w:cs="Times New Roman"/>
                <w:sz w:val="24"/>
                <w:szCs w:val="24"/>
                <w:lang w:val="en-US"/>
              </w:rPr>
            </w:pPr>
            <w:r w:rsidRPr="000854AE">
              <w:rPr>
                <w:rFonts w:ascii="Times New Roman" w:eastAsia="Calibri" w:hAnsi="Times New Roman" w:cs="Times New Roman" w:hint="cs"/>
                <w:sz w:val="24"/>
                <w:szCs w:val="24"/>
                <w:rtl/>
                <w:lang w:val="en-US"/>
              </w:rPr>
              <w:t xml:space="preserve">تمكين </w:t>
            </w:r>
            <w:r w:rsidRPr="000854AE">
              <w:rPr>
                <w:rFonts w:ascii="Times New Roman" w:eastAsia="Calibri" w:hAnsi="Times New Roman" w:cs="Times New Roman" w:hint="cs"/>
                <w:sz w:val="24"/>
                <w:szCs w:val="24"/>
                <w:rtl/>
                <w:lang w:bidi="ar-TN"/>
              </w:rPr>
              <w:t>المواطنين من الاطلاع على مضمون تصاريح المعنيين</w:t>
            </w:r>
            <w:r w:rsidR="001830F0" w:rsidRPr="000854AE">
              <w:rPr>
                <w:rFonts w:ascii="Times New Roman" w:eastAsia="Calibri" w:hAnsi="Times New Roman" w:cs="Times New Roman" w:hint="cs"/>
                <w:sz w:val="24"/>
                <w:szCs w:val="24"/>
                <w:rtl/>
                <w:lang w:bidi="ar-TN"/>
              </w:rPr>
              <w:t>،</w:t>
            </w:r>
          </w:p>
          <w:p w14:paraId="223D3373" w14:textId="6020E988" w:rsidR="00A57D23" w:rsidRPr="000854AE" w:rsidRDefault="00A57D23" w:rsidP="00BC3BDD">
            <w:pPr>
              <w:numPr>
                <w:ilvl w:val="0"/>
                <w:numId w:val="26"/>
              </w:numPr>
              <w:shd w:val="clear" w:color="auto" w:fill="FFFFFF"/>
              <w:bidi/>
              <w:spacing w:after="0" w:line="240" w:lineRule="auto"/>
              <w:contextualSpacing/>
              <w:jc w:val="both"/>
              <w:rPr>
                <w:rFonts w:ascii="Times New Roman" w:eastAsia="Calibri" w:hAnsi="Times New Roman" w:cs="Times New Roman"/>
                <w:sz w:val="24"/>
                <w:szCs w:val="24"/>
                <w:lang w:val="en-US"/>
              </w:rPr>
            </w:pPr>
            <w:r w:rsidRPr="000854AE">
              <w:rPr>
                <w:rFonts w:ascii="Times New Roman" w:eastAsia="Calibri" w:hAnsi="Times New Roman" w:cs="Times New Roman" w:hint="cs"/>
                <w:sz w:val="24"/>
                <w:szCs w:val="24"/>
                <w:rtl/>
                <w:lang w:val="en-US" w:bidi="ar-TN"/>
              </w:rPr>
              <w:t>تمكين المجتمع المدني والصحافة من المعطيات اللازمة لممارسة دورهم الرقابي وتفعيل آليات المساءلة</w:t>
            </w:r>
            <w:r w:rsidR="001830F0" w:rsidRPr="000854AE">
              <w:rPr>
                <w:rFonts w:ascii="Times New Roman" w:eastAsia="Calibri" w:hAnsi="Times New Roman" w:cs="Times New Roman" w:hint="cs"/>
                <w:sz w:val="24"/>
                <w:szCs w:val="24"/>
                <w:rtl/>
                <w:lang w:val="en-US" w:bidi="ar-TN"/>
              </w:rPr>
              <w:t>،</w:t>
            </w:r>
          </w:p>
          <w:p w14:paraId="20EB8551" w14:textId="69ABF72C" w:rsidR="00A57D23" w:rsidRPr="000854AE" w:rsidRDefault="00A57D23" w:rsidP="00BC3BDD">
            <w:pPr>
              <w:numPr>
                <w:ilvl w:val="0"/>
                <w:numId w:val="26"/>
              </w:numPr>
              <w:shd w:val="clear" w:color="auto" w:fill="FFFFFF"/>
              <w:bidi/>
              <w:spacing w:after="0" w:line="240" w:lineRule="auto"/>
              <w:contextualSpacing/>
              <w:jc w:val="both"/>
              <w:rPr>
                <w:rFonts w:ascii="Times New Roman" w:eastAsia="Calibri" w:hAnsi="Times New Roman" w:cs="Times New Roman"/>
                <w:sz w:val="24"/>
                <w:szCs w:val="24"/>
                <w:lang w:val="en-US"/>
              </w:rPr>
            </w:pPr>
            <w:r w:rsidRPr="000854AE">
              <w:rPr>
                <w:rFonts w:ascii="Times New Roman" w:eastAsia="Calibri" w:hAnsi="Times New Roman" w:cs="Times New Roman" w:hint="cs"/>
                <w:sz w:val="24"/>
                <w:szCs w:val="24"/>
                <w:rtl/>
                <w:lang w:val="en-US" w:bidi="ar-TN"/>
              </w:rPr>
              <w:t>تمكين الخاضعين لواجب التصريح من التصريح بمكاسبهم ومصالحهم على منظومة الكترونية وتحيينها أو تجديدها كلما اقتضى القانون</w:t>
            </w:r>
            <w:r w:rsidR="001830F0" w:rsidRPr="000854AE">
              <w:rPr>
                <w:rFonts w:ascii="Times New Roman" w:eastAsia="Calibri" w:hAnsi="Times New Roman" w:cs="Times New Roman" w:hint="cs"/>
                <w:sz w:val="24"/>
                <w:szCs w:val="24"/>
                <w:rtl/>
                <w:lang w:val="en-US" w:bidi="ar-TN"/>
              </w:rPr>
              <w:t>،</w:t>
            </w:r>
          </w:p>
          <w:p w14:paraId="0666334B" w14:textId="05363AFD" w:rsidR="00A57D23" w:rsidRPr="000854AE" w:rsidRDefault="00A57D23" w:rsidP="00BC3BDD">
            <w:pPr>
              <w:numPr>
                <w:ilvl w:val="0"/>
                <w:numId w:val="26"/>
              </w:numPr>
              <w:shd w:val="clear" w:color="auto" w:fill="FFFFFF"/>
              <w:bidi/>
              <w:spacing w:after="0" w:line="240" w:lineRule="auto"/>
              <w:contextualSpacing/>
              <w:jc w:val="both"/>
              <w:rPr>
                <w:rFonts w:ascii="Times New Roman" w:eastAsia="Calibri" w:hAnsi="Times New Roman" w:cs="Times New Roman"/>
                <w:sz w:val="24"/>
                <w:szCs w:val="24"/>
                <w:lang w:val="en-US"/>
              </w:rPr>
            </w:pPr>
            <w:r w:rsidRPr="000854AE">
              <w:rPr>
                <w:rFonts w:ascii="Times New Roman" w:eastAsia="Calibri" w:hAnsi="Times New Roman" w:cs="Times New Roman" w:hint="cs"/>
                <w:sz w:val="24"/>
                <w:szCs w:val="24"/>
                <w:rtl/>
                <w:lang w:val="en-US"/>
              </w:rPr>
              <w:t>اكتساب الهيئة لآلية الكترونية لمتابعة المصرحين واستغلال المعطيات المضمنة بالتصاريح</w:t>
            </w:r>
            <w:r w:rsidR="001830F0" w:rsidRPr="000854AE">
              <w:rPr>
                <w:rFonts w:ascii="Times New Roman" w:eastAsia="Calibri" w:hAnsi="Times New Roman" w:cs="Times New Roman" w:hint="cs"/>
                <w:sz w:val="24"/>
                <w:szCs w:val="24"/>
                <w:rtl/>
                <w:lang w:val="en-US"/>
              </w:rPr>
              <w:t>.</w:t>
            </w:r>
          </w:p>
        </w:tc>
        <w:tc>
          <w:tcPr>
            <w:tcW w:w="35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10C5305" w14:textId="77777777" w:rsidR="00F50262" w:rsidRDefault="00F50262" w:rsidP="00A57D23">
            <w:pPr>
              <w:shd w:val="clear" w:color="auto" w:fill="FFFFFF"/>
              <w:jc w:val="center"/>
              <w:rPr>
                <w:rFonts w:ascii="Arial" w:eastAsia="Calibri" w:hAnsi="Arial" w:cs="Arial"/>
                <w:b/>
                <w:bCs/>
                <w:color w:val="000000"/>
                <w:sz w:val="28"/>
                <w:szCs w:val="28"/>
                <w:rtl/>
              </w:rPr>
            </w:pPr>
          </w:p>
          <w:p w14:paraId="19CA86EF" w14:textId="661364BB" w:rsidR="00A57D23" w:rsidRPr="00A57D23" w:rsidRDefault="00A57D23" w:rsidP="00A57D23">
            <w:pPr>
              <w:shd w:val="clear" w:color="auto" w:fill="FFFFFF"/>
              <w:jc w:val="center"/>
              <w:rPr>
                <w:rFonts w:ascii="Arial" w:eastAsia="Calibri" w:hAnsi="Arial" w:cs="Arial"/>
                <w:b/>
                <w:bCs/>
                <w:color w:val="000000"/>
                <w:sz w:val="28"/>
                <w:szCs w:val="28"/>
                <w:rtl/>
                <w:lang w:bidi="ar-TN"/>
              </w:rPr>
            </w:pPr>
            <w:r w:rsidRPr="00A57D23">
              <w:rPr>
                <w:rFonts w:ascii="Arial" w:eastAsia="Calibri" w:hAnsi="Arial" w:cs="Arial" w:hint="cs"/>
                <w:b/>
                <w:bCs/>
                <w:color w:val="000000"/>
                <w:sz w:val="28"/>
                <w:szCs w:val="28"/>
                <w:rtl/>
              </w:rPr>
              <w:t>تحديد الأهداف من تنفيذ التعهد/النتائج المنتظرة</w:t>
            </w:r>
          </w:p>
        </w:tc>
      </w:tr>
      <w:tr w:rsidR="00F646D2" w:rsidRPr="00A57D23" w14:paraId="66FEF010" w14:textId="77777777" w:rsidTr="00F50262">
        <w:trPr>
          <w:trHeight w:val="997"/>
        </w:trPr>
        <w:tc>
          <w:tcPr>
            <w:tcW w:w="604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BA8B35F" w14:textId="23DC908D" w:rsidR="00A57D23" w:rsidRPr="000854AE" w:rsidRDefault="00A57D23" w:rsidP="00BC3BDD">
            <w:pPr>
              <w:numPr>
                <w:ilvl w:val="0"/>
                <w:numId w:val="23"/>
              </w:numPr>
              <w:shd w:val="clear" w:color="auto" w:fill="FFFFFF"/>
              <w:bidi/>
              <w:spacing w:after="0" w:line="240" w:lineRule="auto"/>
              <w:contextualSpacing/>
              <w:jc w:val="both"/>
              <w:rPr>
                <w:rFonts w:ascii="Times New Roman" w:eastAsia="Calibri" w:hAnsi="Times New Roman" w:cs="Times New Roman"/>
                <w:sz w:val="24"/>
                <w:szCs w:val="24"/>
                <w:lang w:val="en-US" w:bidi="ar-TN"/>
              </w:rPr>
            </w:pPr>
            <w:r w:rsidRPr="000854AE">
              <w:rPr>
                <w:rFonts w:ascii="Times New Roman" w:eastAsia="Calibri" w:hAnsi="Times New Roman" w:cs="Times New Roman" w:hint="cs"/>
                <w:sz w:val="24"/>
                <w:szCs w:val="24"/>
                <w:rtl/>
                <w:lang w:val="en-US" w:bidi="ar-TN"/>
              </w:rPr>
              <w:t>تكريس الشفافية</w:t>
            </w:r>
            <w:r w:rsidR="001830F0" w:rsidRPr="000854AE">
              <w:rPr>
                <w:rFonts w:ascii="Times New Roman" w:eastAsia="Calibri" w:hAnsi="Times New Roman" w:cs="Times New Roman" w:hint="cs"/>
                <w:sz w:val="24"/>
                <w:szCs w:val="24"/>
                <w:rtl/>
                <w:lang w:val="en-US" w:bidi="ar-TN"/>
              </w:rPr>
              <w:t xml:space="preserve"> و</w:t>
            </w:r>
            <w:r w:rsidRPr="000854AE">
              <w:rPr>
                <w:rFonts w:ascii="Times New Roman" w:eastAsia="Calibri" w:hAnsi="Times New Roman" w:cs="Times New Roman" w:hint="cs"/>
                <w:sz w:val="24"/>
                <w:szCs w:val="24"/>
                <w:rtl/>
                <w:lang w:val="en-US" w:bidi="ar-TN"/>
              </w:rPr>
              <w:t>المساءلة</w:t>
            </w:r>
            <w:r w:rsidR="001830F0" w:rsidRPr="000854AE">
              <w:rPr>
                <w:rFonts w:ascii="Times New Roman" w:eastAsia="Calibri" w:hAnsi="Times New Roman" w:cs="Times New Roman" w:hint="cs"/>
                <w:sz w:val="24"/>
                <w:szCs w:val="24"/>
                <w:rtl/>
                <w:lang w:val="en-US" w:bidi="ar-TN"/>
              </w:rPr>
              <w:t xml:space="preserve"> من خلال تمكين العموم من الاطلاع على مضمون التصاريح بالمكاسب والمصالح الخاصة بالمسؤولين المحددين قانونا،</w:t>
            </w:r>
          </w:p>
          <w:p w14:paraId="11F643B8" w14:textId="0DF18D6F" w:rsidR="00A57D23" w:rsidRPr="000854AE" w:rsidRDefault="00A57D23" w:rsidP="00BC3BDD">
            <w:pPr>
              <w:numPr>
                <w:ilvl w:val="0"/>
                <w:numId w:val="23"/>
              </w:numPr>
              <w:shd w:val="clear" w:color="auto" w:fill="FFFFFF"/>
              <w:bidi/>
              <w:spacing w:after="0" w:line="240" w:lineRule="auto"/>
              <w:contextualSpacing/>
              <w:jc w:val="both"/>
              <w:rPr>
                <w:rFonts w:ascii="Times New Roman" w:eastAsia="Calibri" w:hAnsi="Times New Roman" w:cs="Times New Roman"/>
                <w:sz w:val="24"/>
                <w:szCs w:val="24"/>
                <w:lang w:val="en-US" w:bidi="ar-TN"/>
              </w:rPr>
            </w:pPr>
            <w:r w:rsidRPr="000854AE">
              <w:rPr>
                <w:rFonts w:ascii="Times New Roman" w:eastAsia="Calibri" w:hAnsi="Times New Roman" w:cs="Times New Roman" w:hint="cs"/>
                <w:sz w:val="24"/>
                <w:szCs w:val="24"/>
                <w:rtl/>
                <w:lang w:val="en-US" w:bidi="ar-TN"/>
              </w:rPr>
              <w:lastRenderedPageBreak/>
              <w:t>تيسير العمل الاستقصائي</w:t>
            </w:r>
            <w:r w:rsidR="001830F0" w:rsidRPr="000854AE">
              <w:rPr>
                <w:rFonts w:ascii="Times New Roman" w:eastAsia="Calibri" w:hAnsi="Times New Roman" w:cs="Times New Roman" w:hint="cs"/>
                <w:sz w:val="24"/>
                <w:szCs w:val="24"/>
                <w:rtl/>
                <w:lang w:val="en-US" w:bidi="ar-TN"/>
              </w:rPr>
              <w:t xml:space="preserve"> من خلال </w:t>
            </w:r>
            <w:r w:rsidR="005C4DA7">
              <w:rPr>
                <w:rFonts w:ascii="Times New Roman" w:eastAsia="Calibri" w:hAnsi="Times New Roman" w:cs="Times New Roman" w:hint="cs"/>
                <w:sz w:val="24"/>
                <w:szCs w:val="24"/>
                <w:rtl/>
                <w:lang w:val="en-US" w:bidi="ar-TN"/>
              </w:rPr>
              <w:t>تألية</w:t>
            </w:r>
            <w:r w:rsidR="001830F0" w:rsidRPr="000854AE">
              <w:rPr>
                <w:rFonts w:ascii="Times New Roman" w:eastAsia="Calibri" w:hAnsi="Times New Roman" w:cs="Times New Roman" w:hint="cs"/>
                <w:sz w:val="24"/>
                <w:szCs w:val="24"/>
                <w:rtl/>
                <w:lang w:val="en-US" w:bidi="ar-TN"/>
              </w:rPr>
              <w:t xml:space="preserve"> مسارات إيداع ومعالجة التصاريح بالمكاسب والمصالح،</w:t>
            </w:r>
          </w:p>
          <w:p w14:paraId="2F90953B" w14:textId="06CB8FDA" w:rsidR="00A57D23" w:rsidRPr="000854AE" w:rsidRDefault="001830F0" w:rsidP="00BC3BDD">
            <w:pPr>
              <w:numPr>
                <w:ilvl w:val="0"/>
                <w:numId w:val="23"/>
              </w:numPr>
              <w:shd w:val="clear" w:color="auto" w:fill="FFFFFF"/>
              <w:bidi/>
              <w:spacing w:after="0" w:line="240" w:lineRule="auto"/>
              <w:contextualSpacing/>
              <w:jc w:val="both"/>
              <w:rPr>
                <w:rFonts w:ascii="Times New Roman" w:eastAsia="Calibri" w:hAnsi="Times New Roman" w:cs="Times New Roman"/>
                <w:sz w:val="24"/>
                <w:szCs w:val="24"/>
                <w:lang w:val="en-US"/>
              </w:rPr>
            </w:pPr>
            <w:r w:rsidRPr="000854AE">
              <w:rPr>
                <w:rFonts w:ascii="Times New Roman" w:eastAsia="Calibri" w:hAnsi="Times New Roman" w:cs="Times New Roman" w:hint="cs"/>
                <w:sz w:val="24"/>
                <w:szCs w:val="24"/>
                <w:rtl/>
                <w:lang w:val="en-US" w:bidi="ar-TN"/>
              </w:rPr>
              <w:t>تبسيط الإجراءات المت</w:t>
            </w:r>
            <w:r w:rsidR="005C4DA7">
              <w:rPr>
                <w:rFonts w:ascii="Times New Roman" w:eastAsia="Calibri" w:hAnsi="Times New Roman" w:cs="Times New Roman" w:hint="cs"/>
                <w:sz w:val="24"/>
                <w:szCs w:val="24"/>
                <w:rtl/>
                <w:lang w:val="en-US" w:bidi="ar-TN"/>
              </w:rPr>
              <w:t>ّ</w:t>
            </w:r>
            <w:r w:rsidRPr="000854AE">
              <w:rPr>
                <w:rFonts w:ascii="Times New Roman" w:eastAsia="Calibri" w:hAnsi="Times New Roman" w:cs="Times New Roman" w:hint="cs"/>
                <w:sz w:val="24"/>
                <w:szCs w:val="24"/>
                <w:rtl/>
                <w:lang w:val="en-US" w:bidi="ar-TN"/>
              </w:rPr>
              <w:t>بعة والرفع من نجاعتها من خلال تمكين المصرحين من إيداع تصاريحهم بصورة الكترونية.</w:t>
            </w:r>
            <w:r w:rsidR="00A57D23" w:rsidRPr="000854AE">
              <w:rPr>
                <w:rFonts w:ascii="Times New Roman" w:eastAsia="Calibri" w:hAnsi="Times New Roman" w:cs="Times New Roman" w:hint="cs"/>
                <w:sz w:val="24"/>
                <w:szCs w:val="24"/>
                <w:rtl/>
                <w:lang w:val="en-US"/>
              </w:rPr>
              <w:t xml:space="preserve"> </w:t>
            </w:r>
          </w:p>
        </w:tc>
        <w:tc>
          <w:tcPr>
            <w:tcW w:w="35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8B9B26D" w14:textId="77777777" w:rsidR="00A57D23" w:rsidRPr="00A57D23" w:rsidRDefault="00A57D23" w:rsidP="00A57D23">
            <w:pPr>
              <w:shd w:val="clear" w:color="auto" w:fill="FFFFFF"/>
              <w:jc w:val="center"/>
              <w:rPr>
                <w:rFonts w:ascii="Arial" w:eastAsia="Calibri" w:hAnsi="Arial" w:cs="Arial"/>
                <w:b/>
                <w:bCs/>
                <w:color w:val="000000"/>
                <w:sz w:val="28"/>
                <w:szCs w:val="28"/>
              </w:rPr>
            </w:pPr>
            <w:r w:rsidRPr="00A57D23">
              <w:rPr>
                <w:rFonts w:ascii="Arial" w:eastAsia="Calibri" w:hAnsi="Arial" w:cs="Arial" w:hint="cs"/>
                <w:b/>
                <w:bCs/>
                <w:color w:val="000000"/>
                <w:sz w:val="28"/>
                <w:szCs w:val="28"/>
                <w:rtl/>
              </w:rPr>
              <w:lastRenderedPageBreak/>
              <w:t>كيف سيساهم التعهد في حلّ الاشكال/كيف سيغيّر في الواقع</w:t>
            </w:r>
          </w:p>
        </w:tc>
      </w:tr>
      <w:tr w:rsidR="00F646D2" w:rsidRPr="00A57D23" w14:paraId="350BF2D5" w14:textId="77777777" w:rsidTr="00F50262">
        <w:tc>
          <w:tcPr>
            <w:tcW w:w="604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D4C884D" w14:textId="46609787" w:rsidR="00A57D23" w:rsidRPr="000854AE" w:rsidRDefault="00A57D23" w:rsidP="00BC3BDD">
            <w:pPr>
              <w:numPr>
                <w:ilvl w:val="1"/>
                <w:numId w:val="24"/>
              </w:numPr>
              <w:shd w:val="clear" w:color="auto" w:fill="FFFFFF"/>
              <w:tabs>
                <w:tab w:val="right" w:pos="701"/>
              </w:tabs>
              <w:bidi/>
              <w:spacing w:after="0" w:line="240" w:lineRule="auto"/>
              <w:ind w:left="618" w:hanging="284"/>
              <w:contextualSpacing/>
              <w:jc w:val="both"/>
              <w:rPr>
                <w:rFonts w:ascii="Times New Roman" w:eastAsia="Times New Roman" w:hAnsi="Times New Roman" w:cs="Times New Roman"/>
                <w:sz w:val="24"/>
                <w:szCs w:val="24"/>
                <w:lang w:val="en-US"/>
              </w:rPr>
            </w:pPr>
            <w:r w:rsidRPr="000854AE">
              <w:rPr>
                <w:rFonts w:ascii="Times New Roman" w:eastAsia="Times New Roman" w:hAnsi="Times New Roman" w:cs="Times New Roman" w:hint="cs"/>
                <w:sz w:val="24"/>
                <w:szCs w:val="24"/>
                <w:rtl/>
                <w:lang w:val="en-US"/>
              </w:rPr>
              <w:lastRenderedPageBreak/>
              <w:t>الشفافية: من خلال تفعيل وتيسير أداء واجب التصريح بالمكاسب والمصالح ونشر مضمون التصاريح وقائمات المصرحين وغير المصرحين</w:t>
            </w:r>
            <w:r w:rsidR="00E961E4" w:rsidRPr="000854AE">
              <w:rPr>
                <w:rFonts w:ascii="Times New Roman" w:eastAsia="Times New Roman" w:hAnsi="Times New Roman" w:cs="Times New Roman" w:hint="cs"/>
                <w:sz w:val="24"/>
                <w:szCs w:val="24"/>
                <w:rtl/>
                <w:lang w:val="en-US"/>
              </w:rPr>
              <w:t>،</w:t>
            </w:r>
          </w:p>
          <w:p w14:paraId="5C15E0CA" w14:textId="02A1FE46" w:rsidR="00A57D23" w:rsidRPr="000854AE" w:rsidRDefault="00A57D23" w:rsidP="00BC3BDD">
            <w:pPr>
              <w:numPr>
                <w:ilvl w:val="1"/>
                <w:numId w:val="24"/>
              </w:numPr>
              <w:shd w:val="clear" w:color="auto" w:fill="FFFFFF"/>
              <w:tabs>
                <w:tab w:val="right" w:pos="701"/>
              </w:tabs>
              <w:bidi/>
              <w:spacing w:after="0" w:line="240" w:lineRule="auto"/>
              <w:ind w:left="618" w:hanging="284"/>
              <w:contextualSpacing/>
              <w:jc w:val="both"/>
              <w:rPr>
                <w:rFonts w:ascii="Times New Roman" w:eastAsia="Times New Roman" w:hAnsi="Times New Roman" w:cs="Times New Roman"/>
                <w:sz w:val="24"/>
                <w:szCs w:val="24"/>
                <w:lang w:val="en-US"/>
              </w:rPr>
            </w:pPr>
            <w:r w:rsidRPr="000854AE">
              <w:rPr>
                <w:rFonts w:ascii="Times New Roman" w:eastAsia="Times New Roman" w:hAnsi="Times New Roman" w:cs="Times New Roman" w:hint="cs"/>
                <w:sz w:val="24"/>
                <w:szCs w:val="24"/>
                <w:rtl/>
                <w:lang w:val="en-US" w:bidi="ar-TN"/>
              </w:rPr>
              <w:t>المشاركة: تفعيل المقاربة التشاركية من خلال نشر المعلومات وتشريك المواطنين في الشأن العام وتشريك الصحافة الاستقصائية في أعمال التقصي التي تقوم بها هيئة مكافحة الفساد</w:t>
            </w:r>
            <w:r w:rsidR="00E961E4" w:rsidRPr="000854AE">
              <w:rPr>
                <w:rFonts w:ascii="Times New Roman" w:eastAsia="Times New Roman" w:hAnsi="Times New Roman" w:cs="Times New Roman" w:hint="cs"/>
                <w:sz w:val="24"/>
                <w:szCs w:val="24"/>
                <w:rtl/>
                <w:lang w:val="en-US" w:bidi="ar-TN"/>
              </w:rPr>
              <w:t>،</w:t>
            </w:r>
          </w:p>
          <w:p w14:paraId="4E5D9806" w14:textId="1BA469F2" w:rsidR="00A57D23" w:rsidRPr="000854AE" w:rsidRDefault="00A57D23" w:rsidP="00BC3BDD">
            <w:pPr>
              <w:numPr>
                <w:ilvl w:val="1"/>
                <w:numId w:val="24"/>
              </w:numPr>
              <w:shd w:val="clear" w:color="auto" w:fill="FFFFFF"/>
              <w:tabs>
                <w:tab w:val="right" w:pos="701"/>
              </w:tabs>
              <w:bidi/>
              <w:spacing w:after="0" w:line="240" w:lineRule="auto"/>
              <w:ind w:left="618" w:hanging="284"/>
              <w:contextualSpacing/>
              <w:jc w:val="both"/>
              <w:rPr>
                <w:rFonts w:ascii="Times New Roman" w:eastAsia="Times New Roman" w:hAnsi="Times New Roman" w:cs="Times New Roman"/>
                <w:sz w:val="24"/>
                <w:szCs w:val="24"/>
                <w:lang w:val="en-US"/>
              </w:rPr>
            </w:pPr>
            <w:r w:rsidRPr="000854AE">
              <w:rPr>
                <w:rFonts w:ascii="Times New Roman" w:eastAsia="Times New Roman" w:hAnsi="Times New Roman" w:cs="Times New Roman" w:hint="cs"/>
                <w:sz w:val="24"/>
                <w:szCs w:val="24"/>
                <w:rtl/>
                <w:lang w:val="en-US"/>
              </w:rPr>
              <w:t>المساءلة: من خلال تيسير الدور الرقابي للمجتمع المدني والصحافة الاستقصائية</w:t>
            </w:r>
            <w:r w:rsidR="00E961E4" w:rsidRPr="000854AE">
              <w:rPr>
                <w:rFonts w:ascii="Times New Roman" w:eastAsia="Times New Roman" w:hAnsi="Times New Roman" w:cs="Times New Roman" w:hint="cs"/>
                <w:sz w:val="24"/>
                <w:szCs w:val="24"/>
                <w:rtl/>
                <w:lang w:val="en-US"/>
              </w:rPr>
              <w:t>.</w:t>
            </w:r>
          </w:p>
        </w:tc>
        <w:tc>
          <w:tcPr>
            <w:tcW w:w="35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9DF492" w14:textId="77777777" w:rsidR="00A57D23" w:rsidRPr="00A57D23" w:rsidRDefault="00A57D23" w:rsidP="00A57D23">
            <w:pPr>
              <w:shd w:val="clear" w:color="auto" w:fill="FFFFFF"/>
              <w:jc w:val="center"/>
              <w:rPr>
                <w:rFonts w:ascii="Arial" w:eastAsia="Calibri" w:hAnsi="Arial" w:cs="Arial"/>
                <w:b/>
                <w:bCs/>
                <w:color w:val="000000"/>
                <w:sz w:val="28"/>
                <w:szCs w:val="28"/>
                <w:rtl/>
              </w:rPr>
            </w:pPr>
            <w:r w:rsidRPr="00A57D23">
              <w:rPr>
                <w:rFonts w:ascii="Arial" w:eastAsia="Calibri" w:hAnsi="Arial" w:cs="Arial" w:hint="cs"/>
                <w:b/>
                <w:bCs/>
                <w:color w:val="000000"/>
                <w:sz w:val="28"/>
                <w:szCs w:val="28"/>
                <w:rtl/>
              </w:rPr>
              <w:t>التناسب مع المحاور الأساسية</w:t>
            </w:r>
          </w:p>
          <w:p w14:paraId="01BC6F71" w14:textId="77777777" w:rsidR="00A57D23" w:rsidRPr="00A57D23" w:rsidRDefault="00A57D23" w:rsidP="00A57D23">
            <w:pPr>
              <w:shd w:val="clear" w:color="auto" w:fill="FFFFFF"/>
              <w:bidi/>
              <w:spacing w:after="0" w:line="240" w:lineRule="auto"/>
              <w:ind w:left="1440"/>
              <w:contextualSpacing/>
              <w:rPr>
                <w:rFonts w:ascii="Arial" w:eastAsia="Calibri" w:hAnsi="Arial" w:cs="Arial"/>
                <w:b/>
                <w:bCs/>
                <w:color w:val="000000"/>
                <w:sz w:val="28"/>
                <w:szCs w:val="28"/>
                <w:lang w:val="en-US"/>
              </w:rPr>
            </w:pPr>
          </w:p>
        </w:tc>
      </w:tr>
      <w:tr w:rsidR="00F646D2" w:rsidRPr="00A57D23" w14:paraId="2B13C610" w14:textId="77777777" w:rsidTr="00F50262">
        <w:trPr>
          <w:trHeight w:val="818"/>
        </w:trPr>
        <w:tc>
          <w:tcPr>
            <w:tcW w:w="604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D10B915" w14:textId="77777777" w:rsidR="001830F0" w:rsidRPr="000854AE" w:rsidRDefault="001830F0" w:rsidP="001830F0">
            <w:pPr>
              <w:shd w:val="clear" w:color="auto" w:fill="FFFFFF"/>
              <w:tabs>
                <w:tab w:val="right" w:pos="650"/>
              </w:tabs>
              <w:bidi/>
              <w:spacing w:after="0" w:line="240" w:lineRule="auto"/>
              <w:contextualSpacing/>
              <w:rPr>
                <w:rFonts w:ascii="Times New Roman" w:eastAsia="Calibri" w:hAnsi="Times New Roman" w:cs="Times New Roman"/>
                <w:b/>
                <w:bCs/>
                <w:sz w:val="24"/>
                <w:szCs w:val="24"/>
                <w:rtl/>
                <w:lang w:val="en-US"/>
              </w:rPr>
            </w:pPr>
          </w:p>
          <w:p w14:paraId="266F9260" w14:textId="2CF5CEF1" w:rsidR="00A57D23" w:rsidRPr="000854AE" w:rsidRDefault="00A57D23" w:rsidP="001830F0">
            <w:pPr>
              <w:shd w:val="clear" w:color="auto" w:fill="FFFFFF"/>
              <w:tabs>
                <w:tab w:val="right" w:pos="650"/>
              </w:tabs>
              <w:bidi/>
              <w:spacing w:after="0" w:line="240" w:lineRule="auto"/>
              <w:contextualSpacing/>
              <w:rPr>
                <w:rFonts w:ascii="Times New Roman" w:eastAsia="Calibri" w:hAnsi="Times New Roman" w:cs="Times New Roman"/>
                <w:sz w:val="24"/>
                <w:szCs w:val="24"/>
                <w:lang w:val="en-US"/>
              </w:rPr>
            </w:pPr>
            <w:r w:rsidRPr="000854AE">
              <w:rPr>
                <w:rFonts w:ascii="Times New Roman" w:eastAsia="Calibri" w:hAnsi="Times New Roman" w:cs="Times New Roman" w:hint="cs"/>
                <w:b/>
                <w:bCs/>
                <w:sz w:val="24"/>
                <w:szCs w:val="24"/>
                <w:rtl/>
                <w:lang w:val="en-US"/>
              </w:rPr>
              <w:t>مصدر التمويل:</w:t>
            </w:r>
            <w:r w:rsidRPr="000854AE">
              <w:rPr>
                <w:rFonts w:ascii="Times New Roman" w:eastAsia="Calibri" w:hAnsi="Times New Roman" w:cs="Times New Roman" w:hint="cs"/>
                <w:sz w:val="24"/>
                <w:szCs w:val="24"/>
                <w:rtl/>
                <w:lang w:val="en-US"/>
              </w:rPr>
              <w:t xml:space="preserve"> ميزانية الهيئة</w:t>
            </w:r>
            <w:r w:rsidR="001830F0" w:rsidRPr="000854AE">
              <w:rPr>
                <w:rFonts w:ascii="Times New Roman" w:eastAsia="Calibri" w:hAnsi="Times New Roman" w:cs="Times New Roman" w:hint="cs"/>
                <w:sz w:val="24"/>
                <w:szCs w:val="24"/>
                <w:rtl/>
                <w:lang w:val="en-US"/>
              </w:rPr>
              <w:t xml:space="preserve"> الوطنية لمكافحة الفساد</w:t>
            </w:r>
          </w:p>
          <w:p w14:paraId="214F31D0" w14:textId="77777777" w:rsidR="00A57D23" w:rsidRPr="00A57D23" w:rsidRDefault="00A57D23" w:rsidP="00A57D23">
            <w:pPr>
              <w:shd w:val="clear" w:color="auto" w:fill="FFFFFF"/>
              <w:tabs>
                <w:tab w:val="right" w:pos="650"/>
              </w:tabs>
              <w:bidi/>
              <w:ind w:left="79"/>
              <w:rPr>
                <w:rFonts w:ascii="Times New Roman" w:eastAsia="Calibri" w:hAnsi="Times New Roman" w:cs="Times New Roman"/>
              </w:rPr>
            </w:pPr>
          </w:p>
        </w:tc>
        <w:tc>
          <w:tcPr>
            <w:tcW w:w="35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636B03B" w14:textId="77777777" w:rsidR="00A57D23" w:rsidRPr="00A57D23" w:rsidRDefault="00A57D23" w:rsidP="00A57D23">
            <w:pPr>
              <w:shd w:val="clear" w:color="auto" w:fill="FFFFFF"/>
              <w:bidi/>
              <w:jc w:val="both"/>
              <w:rPr>
                <w:rFonts w:ascii="Arial" w:eastAsia="Calibri" w:hAnsi="Arial" w:cs="Arial"/>
                <w:b/>
                <w:bCs/>
                <w:color w:val="000000"/>
                <w:sz w:val="28"/>
                <w:szCs w:val="28"/>
              </w:rPr>
            </w:pPr>
            <w:r w:rsidRPr="00A57D23">
              <w:rPr>
                <w:rFonts w:ascii="Arial" w:eastAsia="Calibri" w:hAnsi="Arial" w:cs="Arial" w:hint="cs"/>
                <w:b/>
                <w:bCs/>
                <w:color w:val="000000"/>
                <w:sz w:val="28"/>
                <w:szCs w:val="28"/>
                <w:rtl/>
              </w:rPr>
              <w:t>مصدر التمويل/ العلاقة مع برامج وسياسات أخرى</w:t>
            </w:r>
          </w:p>
        </w:tc>
      </w:tr>
      <w:tr w:rsidR="00F646D2" w:rsidRPr="00A57D23" w14:paraId="4A13D56E" w14:textId="77777777" w:rsidTr="00F50262">
        <w:trPr>
          <w:trHeight w:val="237"/>
        </w:trPr>
        <w:tc>
          <w:tcPr>
            <w:tcW w:w="3426"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hideMark/>
          </w:tcPr>
          <w:p w14:paraId="30A22CC1" w14:textId="3EF2ED6E" w:rsidR="00C06A61" w:rsidRPr="003729CA" w:rsidRDefault="00F50262" w:rsidP="00F50262">
            <w:pPr>
              <w:shd w:val="clear" w:color="auto" w:fill="FFFFFF"/>
              <w:tabs>
                <w:tab w:val="right" w:pos="141"/>
              </w:tabs>
              <w:bidi/>
              <w:rPr>
                <w:rFonts w:ascii="Times New Roman" w:eastAsia="Calibri" w:hAnsi="Times New Roman" w:cs="Times New Roman"/>
                <w:b/>
                <w:bCs/>
              </w:rPr>
            </w:pPr>
            <w:r w:rsidRPr="003729CA">
              <w:rPr>
                <w:rFonts w:ascii="Times New Roman" w:eastAsia="Calibri" w:hAnsi="Times New Roman" w:cs="Times New Roman" w:hint="cs"/>
                <w:b/>
                <w:bCs/>
                <w:rtl/>
              </w:rPr>
              <w:t xml:space="preserve">            قبل موفى ديسمبر 2021</w:t>
            </w:r>
          </w:p>
        </w:tc>
        <w:tc>
          <w:tcPr>
            <w:tcW w:w="2614" w:type="dxa"/>
            <w:gridSpan w:val="3"/>
            <w:tcBorders>
              <w:top w:val="single" w:sz="8" w:space="0" w:color="000000"/>
              <w:left w:val="single" w:sz="8" w:space="0" w:color="000000"/>
              <w:bottom w:val="single" w:sz="4" w:space="0" w:color="auto"/>
              <w:right w:val="single" w:sz="8" w:space="0" w:color="000000"/>
            </w:tcBorders>
            <w:shd w:val="clear" w:color="auto" w:fill="auto"/>
          </w:tcPr>
          <w:p w14:paraId="589BB2E4" w14:textId="7D409065" w:rsidR="00C06A61" w:rsidRPr="003729CA" w:rsidRDefault="00C06A61" w:rsidP="00C06A61">
            <w:pPr>
              <w:shd w:val="clear" w:color="auto" w:fill="FFFFFF"/>
              <w:jc w:val="right"/>
              <w:rPr>
                <w:rFonts w:ascii="Times New Roman" w:eastAsia="Calibri" w:hAnsi="Times New Roman" w:cs="Times New Roman"/>
                <w:b/>
                <w:bCs/>
              </w:rPr>
            </w:pPr>
            <w:r w:rsidRPr="003729CA">
              <w:rPr>
                <w:rFonts w:asciiTheme="majorBidi" w:eastAsia="Times New Roman" w:hAnsiTheme="majorBidi" w:cstheme="majorBidi"/>
                <w:sz w:val="24"/>
                <w:szCs w:val="24"/>
                <w:rtl/>
                <w:lang w:eastAsia="fr-FR"/>
              </w:rPr>
              <w:t xml:space="preserve">إصدار النص الترتيبي (مشروع </w:t>
            </w:r>
            <w:r w:rsidRPr="003729CA">
              <w:rPr>
                <w:rFonts w:asciiTheme="majorBidi" w:eastAsia="Times New Roman" w:hAnsiTheme="majorBidi" w:cstheme="majorBidi" w:hint="cs"/>
                <w:sz w:val="24"/>
                <w:szCs w:val="24"/>
                <w:rtl/>
                <w:lang w:eastAsia="fr-FR"/>
              </w:rPr>
              <w:t>أمر حكومي</w:t>
            </w:r>
            <w:r w:rsidRPr="003729CA">
              <w:rPr>
                <w:rFonts w:asciiTheme="majorBidi" w:eastAsia="Times New Roman" w:hAnsiTheme="majorBidi" w:cstheme="majorBidi"/>
                <w:sz w:val="24"/>
                <w:szCs w:val="24"/>
                <w:rtl/>
                <w:lang w:eastAsia="fr-FR"/>
              </w:rPr>
              <w:t>) المتعلق بضبط أنموذج نشر مضمون التصريح بالمكاسب والمصالح</w:t>
            </w:r>
            <w:r w:rsidRPr="003729CA">
              <w:rPr>
                <w:rFonts w:asciiTheme="majorBidi" w:eastAsia="Times New Roman" w:hAnsiTheme="majorBidi" w:cstheme="majorBidi" w:hint="cs"/>
                <w:sz w:val="24"/>
                <w:szCs w:val="24"/>
                <w:rtl/>
                <w:lang w:eastAsia="fr-FR"/>
              </w:rPr>
              <w:t>.</w:t>
            </w:r>
          </w:p>
        </w:tc>
        <w:tc>
          <w:tcPr>
            <w:tcW w:w="3578"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14:paraId="682AB94E" w14:textId="77777777" w:rsidR="00C06A61" w:rsidRPr="00A57D23" w:rsidRDefault="00C06A61" w:rsidP="00A57D23">
            <w:pPr>
              <w:shd w:val="clear" w:color="auto" w:fill="FFFFFF"/>
              <w:jc w:val="center"/>
              <w:rPr>
                <w:rFonts w:ascii="Times New Roman" w:eastAsia="Calibri" w:hAnsi="Times New Roman" w:cs="Times New Roman"/>
              </w:rPr>
            </w:pPr>
            <w:r w:rsidRPr="00A57D23">
              <w:rPr>
                <w:rFonts w:ascii="Arial" w:eastAsia="Calibri" w:hAnsi="Arial" w:cs="Arial" w:hint="cs"/>
                <w:b/>
                <w:bCs/>
                <w:color w:val="000000"/>
                <w:sz w:val="28"/>
                <w:szCs w:val="28"/>
                <w:rtl/>
              </w:rPr>
              <w:t>مراحل وروزنامة التنفيذ</w:t>
            </w:r>
          </w:p>
        </w:tc>
      </w:tr>
      <w:tr w:rsidR="00F646D2" w:rsidRPr="00A57D23" w14:paraId="37823799" w14:textId="77777777" w:rsidTr="00F50262">
        <w:trPr>
          <w:trHeight w:val="1612"/>
        </w:trPr>
        <w:tc>
          <w:tcPr>
            <w:tcW w:w="3426"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08E591D1" w14:textId="097BD91D" w:rsidR="00C06A61" w:rsidRPr="003729CA" w:rsidRDefault="00F50262" w:rsidP="00A57D23">
            <w:pPr>
              <w:shd w:val="clear" w:color="auto" w:fill="FFFFFF"/>
              <w:jc w:val="center"/>
              <w:rPr>
                <w:rFonts w:ascii="Times New Roman" w:eastAsia="Calibri" w:hAnsi="Times New Roman" w:cs="Times New Roman"/>
                <w:b/>
                <w:bCs/>
              </w:rPr>
            </w:pPr>
            <w:r w:rsidRPr="003729CA">
              <w:rPr>
                <w:rFonts w:ascii="Times New Roman" w:eastAsia="Calibri" w:hAnsi="Times New Roman" w:cs="Times New Roman" w:hint="cs"/>
                <w:b/>
                <w:bCs/>
                <w:rtl/>
              </w:rPr>
              <w:t>قبل موفى ديسمبر 2022</w:t>
            </w:r>
          </w:p>
        </w:tc>
        <w:tc>
          <w:tcPr>
            <w:tcW w:w="2614" w:type="dxa"/>
            <w:gridSpan w:val="3"/>
            <w:tcBorders>
              <w:top w:val="single" w:sz="4" w:space="0" w:color="auto"/>
              <w:left w:val="single" w:sz="8" w:space="0" w:color="000000"/>
              <w:bottom w:val="single" w:sz="4" w:space="0" w:color="auto"/>
              <w:right w:val="single" w:sz="8" w:space="0" w:color="000000"/>
            </w:tcBorders>
            <w:shd w:val="clear" w:color="auto" w:fill="auto"/>
          </w:tcPr>
          <w:p w14:paraId="6A17A2BD" w14:textId="295C13AB" w:rsidR="00C06A61" w:rsidRPr="003729CA" w:rsidRDefault="00C06A61" w:rsidP="00C06A61">
            <w:pPr>
              <w:bidi/>
              <w:jc w:val="both"/>
              <w:rPr>
                <w:rFonts w:asciiTheme="majorBidi" w:eastAsia="Times New Roman" w:hAnsiTheme="majorBidi" w:cstheme="majorBidi"/>
                <w:sz w:val="24"/>
                <w:szCs w:val="24"/>
                <w:lang w:eastAsia="fr-FR"/>
              </w:rPr>
            </w:pPr>
            <w:r w:rsidRPr="003729CA">
              <w:rPr>
                <w:rFonts w:asciiTheme="majorBidi" w:eastAsia="Times New Roman" w:hAnsiTheme="majorBidi" w:cstheme="majorBidi"/>
                <w:sz w:val="24"/>
                <w:szCs w:val="24"/>
                <w:rtl/>
                <w:lang w:eastAsia="fr-FR"/>
              </w:rPr>
              <w:t xml:space="preserve"> نشر مضمون التصريح بالمكاسب والمصالح بالنسبة للمسؤولين المحددين قانونا (الثماني فئات الأولى من الفصل الخامس من القانون عدد 46 لسنة 2018)</w:t>
            </w:r>
            <w:r w:rsidRPr="003729CA">
              <w:rPr>
                <w:rFonts w:asciiTheme="majorBidi" w:eastAsia="Times New Roman" w:hAnsiTheme="majorBidi" w:cstheme="majorBidi"/>
                <w:sz w:val="24"/>
                <w:szCs w:val="24"/>
                <w:lang w:eastAsia="fr-FR"/>
              </w:rPr>
              <w:t>.</w:t>
            </w:r>
          </w:p>
        </w:tc>
        <w:tc>
          <w:tcPr>
            <w:tcW w:w="3578"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27CB261F" w14:textId="77777777" w:rsidR="00C06A61" w:rsidRPr="00A57D23" w:rsidRDefault="00C06A61" w:rsidP="00A57D23">
            <w:pPr>
              <w:shd w:val="clear" w:color="auto" w:fill="FFFFFF"/>
              <w:jc w:val="center"/>
              <w:rPr>
                <w:rFonts w:ascii="Arial" w:eastAsia="Calibri" w:hAnsi="Arial" w:cs="Arial"/>
                <w:b/>
                <w:bCs/>
                <w:color w:val="000000"/>
                <w:sz w:val="28"/>
                <w:szCs w:val="28"/>
                <w:rtl/>
              </w:rPr>
            </w:pPr>
          </w:p>
        </w:tc>
      </w:tr>
      <w:tr w:rsidR="00F646D2" w:rsidRPr="00A57D23" w14:paraId="370393AF" w14:textId="77777777" w:rsidTr="00F50262">
        <w:trPr>
          <w:trHeight w:val="365"/>
        </w:trPr>
        <w:tc>
          <w:tcPr>
            <w:tcW w:w="3426"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92337C" w14:textId="060496A6" w:rsidR="00C06A61" w:rsidRPr="003729CA" w:rsidRDefault="00F50262" w:rsidP="00A57D23">
            <w:pPr>
              <w:shd w:val="clear" w:color="auto" w:fill="FFFFFF"/>
              <w:jc w:val="center"/>
              <w:rPr>
                <w:rFonts w:ascii="Times New Roman" w:eastAsia="Calibri" w:hAnsi="Times New Roman" w:cs="Times New Roman"/>
                <w:b/>
                <w:bCs/>
              </w:rPr>
            </w:pPr>
            <w:r w:rsidRPr="003729CA">
              <w:rPr>
                <w:rFonts w:ascii="Times New Roman" w:eastAsia="Calibri" w:hAnsi="Times New Roman" w:cs="Times New Roman" w:hint="cs"/>
                <w:b/>
                <w:bCs/>
                <w:rtl/>
              </w:rPr>
              <w:t>قبل موفى ديسمبر 2023</w:t>
            </w:r>
          </w:p>
        </w:tc>
        <w:tc>
          <w:tcPr>
            <w:tcW w:w="2614" w:type="dxa"/>
            <w:gridSpan w:val="3"/>
            <w:tcBorders>
              <w:top w:val="single" w:sz="4" w:space="0" w:color="auto"/>
              <w:left w:val="single" w:sz="8" w:space="0" w:color="000000"/>
              <w:bottom w:val="single" w:sz="8" w:space="0" w:color="000000"/>
              <w:right w:val="single" w:sz="8" w:space="0" w:color="000000"/>
            </w:tcBorders>
            <w:shd w:val="clear" w:color="auto" w:fill="auto"/>
          </w:tcPr>
          <w:p w14:paraId="14CDF6DD" w14:textId="2B587C35" w:rsidR="00C06A61" w:rsidRPr="003729CA" w:rsidRDefault="00C06A61" w:rsidP="00C06A61">
            <w:pPr>
              <w:shd w:val="clear" w:color="auto" w:fill="FFFFFF"/>
              <w:jc w:val="right"/>
              <w:rPr>
                <w:rFonts w:ascii="Times New Roman" w:eastAsia="Calibri" w:hAnsi="Times New Roman" w:cs="Times New Roman"/>
                <w:b/>
                <w:bCs/>
                <w:rtl/>
                <w:lang w:bidi="ar-TN"/>
              </w:rPr>
            </w:pPr>
            <w:r w:rsidRPr="003729CA">
              <w:rPr>
                <w:rFonts w:asciiTheme="majorBidi" w:eastAsia="Times New Roman" w:hAnsiTheme="majorBidi" w:cstheme="majorBidi"/>
                <w:sz w:val="24"/>
                <w:szCs w:val="24"/>
                <w:rtl/>
                <w:lang w:eastAsia="fr-FR"/>
              </w:rPr>
              <w:t>تطوير منظومة الكترونية متكاملة لتلقي التصاريح بالمكاسب والمصالح ومعالجتها</w:t>
            </w:r>
            <w:r w:rsidRPr="003729CA">
              <w:rPr>
                <w:rFonts w:asciiTheme="majorBidi" w:eastAsia="Times New Roman" w:hAnsiTheme="majorBidi" w:cstheme="majorBidi" w:hint="cs"/>
                <w:sz w:val="24"/>
                <w:szCs w:val="24"/>
                <w:rtl/>
                <w:lang w:eastAsia="fr-FR" w:bidi="ar-TN"/>
              </w:rPr>
              <w:t>.</w:t>
            </w:r>
          </w:p>
        </w:tc>
        <w:tc>
          <w:tcPr>
            <w:tcW w:w="3578"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843575" w14:textId="77777777" w:rsidR="00C06A61" w:rsidRPr="00A57D23" w:rsidRDefault="00C06A61" w:rsidP="00A57D23">
            <w:pPr>
              <w:shd w:val="clear" w:color="auto" w:fill="FFFFFF"/>
              <w:jc w:val="center"/>
              <w:rPr>
                <w:rFonts w:ascii="Arial" w:eastAsia="Calibri" w:hAnsi="Arial" w:cs="Arial"/>
                <w:b/>
                <w:bCs/>
                <w:color w:val="000000"/>
                <w:sz w:val="28"/>
                <w:szCs w:val="28"/>
                <w:rtl/>
              </w:rPr>
            </w:pPr>
          </w:p>
        </w:tc>
      </w:tr>
      <w:tr w:rsidR="00A57D23" w:rsidRPr="00A57D23" w14:paraId="06BDB9BD" w14:textId="77777777" w:rsidTr="00A57D23">
        <w:tc>
          <w:tcPr>
            <w:tcW w:w="0" w:type="auto"/>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EFAC9B" w14:textId="77777777" w:rsidR="00A57D23" w:rsidRPr="00A57D23" w:rsidRDefault="00A57D23" w:rsidP="00A57D23">
            <w:pPr>
              <w:shd w:val="clear" w:color="auto" w:fill="FFFFFF"/>
              <w:jc w:val="center"/>
              <w:rPr>
                <w:rFonts w:ascii="Times New Roman" w:eastAsia="Calibri" w:hAnsi="Times New Roman" w:cs="Times New Roman"/>
                <w:b/>
                <w:bCs/>
              </w:rPr>
            </w:pPr>
            <w:r w:rsidRPr="00A57D23">
              <w:rPr>
                <w:rFonts w:ascii="Times New Roman" w:eastAsia="Calibri" w:hAnsi="Times New Roman" w:cs="Times New Roman" w:hint="cs"/>
                <w:b/>
                <w:bCs/>
                <w:rtl/>
              </w:rPr>
              <w:t xml:space="preserve">نقطة الاتصال  </w:t>
            </w:r>
          </w:p>
        </w:tc>
      </w:tr>
      <w:tr w:rsidR="00F646D2" w:rsidRPr="00A57D23" w14:paraId="2ACF70A9" w14:textId="77777777" w:rsidTr="00F50262">
        <w:trPr>
          <w:trHeight w:val="322"/>
        </w:trPr>
        <w:tc>
          <w:tcPr>
            <w:tcW w:w="5853"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78B2BDA" w14:textId="145D2983" w:rsidR="00A57D23" w:rsidRPr="00CA4257" w:rsidRDefault="00CA4257" w:rsidP="00CA4257">
            <w:pPr>
              <w:pStyle w:val="Paragraphedeliste"/>
              <w:shd w:val="clear" w:color="auto" w:fill="FFFFFF" w:themeFill="background1"/>
              <w:bidi/>
              <w:spacing w:after="0" w:line="240" w:lineRule="auto"/>
              <w:jc w:val="both"/>
              <w:rPr>
                <w:rFonts w:ascii="Times New Roman" w:hAnsi="Times New Roman" w:cs="Times New Roman"/>
                <w:sz w:val="24"/>
                <w:szCs w:val="24"/>
                <w:lang w:val="en-US"/>
              </w:rPr>
            </w:pPr>
            <w:r w:rsidRPr="00CA4257">
              <w:rPr>
                <w:rFonts w:ascii="Times New Roman" w:hAnsi="Times New Roman" w:cs="Times New Roman" w:hint="cs"/>
                <w:sz w:val="24"/>
                <w:szCs w:val="24"/>
                <w:rtl/>
                <w:lang w:val="en-US"/>
              </w:rPr>
              <w:t xml:space="preserve">  السيدة </w:t>
            </w:r>
            <w:r w:rsidR="00413F91" w:rsidRPr="00CA4257">
              <w:rPr>
                <w:rFonts w:ascii="Times New Roman" w:hAnsi="Times New Roman" w:cs="Times New Roman" w:hint="cs"/>
                <w:sz w:val="24"/>
                <w:szCs w:val="24"/>
                <w:rtl/>
                <w:lang w:val="en-US"/>
              </w:rPr>
              <w:t>نادية السعدي</w:t>
            </w:r>
          </w:p>
        </w:tc>
        <w:tc>
          <w:tcPr>
            <w:tcW w:w="376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11E19C4" w14:textId="77777777" w:rsidR="00A57D23" w:rsidRPr="00A57D23" w:rsidRDefault="00A57D23" w:rsidP="00A57D23">
            <w:pPr>
              <w:shd w:val="clear" w:color="auto" w:fill="FFFFFF"/>
              <w:bidi/>
              <w:rPr>
                <w:rFonts w:ascii="Times New Roman" w:eastAsia="Calibri" w:hAnsi="Times New Roman" w:cs="Times New Roman"/>
                <w:b/>
                <w:bCs/>
              </w:rPr>
            </w:pPr>
            <w:r w:rsidRPr="00A57D23">
              <w:rPr>
                <w:rFonts w:ascii="Times New Roman" w:eastAsia="Calibri" w:hAnsi="Times New Roman" w:cs="Times New Roman" w:hint="cs"/>
                <w:b/>
                <w:bCs/>
                <w:rtl/>
              </w:rPr>
              <w:t>إسم المسؤول على متابعة تنفيذ التعهد</w:t>
            </w:r>
          </w:p>
        </w:tc>
      </w:tr>
      <w:tr w:rsidR="00F646D2" w:rsidRPr="00A57D23" w14:paraId="4241BF34" w14:textId="77777777" w:rsidTr="00F50262">
        <w:trPr>
          <w:trHeight w:val="318"/>
        </w:trPr>
        <w:tc>
          <w:tcPr>
            <w:tcW w:w="5853"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A428162" w14:textId="7E8F31FE" w:rsidR="00A57D23" w:rsidRPr="00CA4257" w:rsidRDefault="00CA4257" w:rsidP="00CA4257">
            <w:pPr>
              <w:pStyle w:val="Paragraphedeliste"/>
              <w:shd w:val="clear" w:color="auto" w:fill="FFFFFF" w:themeFill="background1"/>
              <w:bidi/>
              <w:spacing w:after="0" w:line="240" w:lineRule="auto"/>
              <w:jc w:val="both"/>
              <w:rPr>
                <w:rFonts w:ascii="Times New Roman" w:hAnsi="Times New Roman" w:cs="Times New Roman"/>
                <w:sz w:val="24"/>
                <w:szCs w:val="24"/>
                <w:rtl/>
                <w:lang w:val="en-US"/>
              </w:rPr>
            </w:pPr>
            <w:r w:rsidRPr="00CA4257">
              <w:rPr>
                <w:rFonts w:ascii="Times New Roman" w:hAnsi="Times New Roman" w:cs="Times New Roman" w:hint="cs"/>
                <w:sz w:val="24"/>
                <w:szCs w:val="24"/>
                <w:rtl/>
                <w:lang w:val="en-US"/>
              </w:rPr>
              <w:t>المديرة العامة لوحدة التصريح بالمكاسب والمصالح بالهيئة الوطنية لمكافحة الفساد</w:t>
            </w:r>
          </w:p>
        </w:tc>
        <w:tc>
          <w:tcPr>
            <w:tcW w:w="376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46A6F6F" w14:textId="77777777" w:rsidR="00A57D23" w:rsidRPr="00A57D23" w:rsidRDefault="00A57D23" w:rsidP="00A57D23">
            <w:pPr>
              <w:shd w:val="clear" w:color="auto" w:fill="FFFFFF"/>
              <w:jc w:val="right"/>
              <w:rPr>
                <w:rFonts w:ascii="Times New Roman" w:eastAsia="Calibri" w:hAnsi="Times New Roman" w:cs="Times New Roman"/>
                <w:b/>
                <w:bCs/>
              </w:rPr>
            </w:pPr>
            <w:r w:rsidRPr="00A57D23">
              <w:rPr>
                <w:rFonts w:ascii="Times New Roman" w:eastAsia="Calibri" w:hAnsi="Times New Roman" w:cs="Times New Roman" w:hint="cs"/>
                <w:b/>
                <w:bCs/>
                <w:rtl/>
              </w:rPr>
              <w:t>الصفة والهيكل الراجع اليه بالنظر</w:t>
            </w:r>
          </w:p>
        </w:tc>
      </w:tr>
      <w:tr w:rsidR="00F646D2" w:rsidRPr="00A57D23" w14:paraId="046E5C3C" w14:textId="77777777" w:rsidTr="00F50262">
        <w:trPr>
          <w:trHeight w:val="401"/>
        </w:trPr>
        <w:tc>
          <w:tcPr>
            <w:tcW w:w="5853"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D35A67E" w14:textId="6EDAEDBB" w:rsidR="00A57D23" w:rsidRDefault="009344A8" w:rsidP="00A57D23">
            <w:pPr>
              <w:shd w:val="clear" w:color="auto" w:fill="FFFFFF"/>
              <w:bidi/>
              <w:rPr>
                <w:color w:val="0000FF" w:themeColor="hyperlink"/>
                <w:u w:val="single"/>
                <w:rtl/>
              </w:rPr>
            </w:pPr>
            <w:hyperlink r:id="rId31" w:history="1">
              <w:r w:rsidR="00F50262" w:rsidRPr="002E7410">
                <w:rPr>
                  <w:rStyle w:val="Lienhypertexte"/>
                </w:rPr>
                <w:t>Nadia.saadi@inlucc.tn</w:t>
              </w:r>
            </w:hyperlink>
          </w:p>
          <w:p w14:paraId="6F510B79" w14:textId="535E2170" w:rsidR="00F50262" w:rsidRPr="00A57D23" w:rsidRDefault="00F50262" w:rsidP="00F50262">
            <w:pPr>
              <w:shd w:val="clear" w:color="auto" w:fill="FFFFFF"/>
              <w:bidi/>
              <w:rPr>
                <w:rFonts w:ascii="Calibri" w:eastAsia="Calibri" w:hAnsi="Calibri" w:cs="Arial"/>
                <w:color w:val="0563C1"/>
                <w:u w:val="single"/>
              </w:rPr>
            </w:pPr>
          </w:p>
        </w:tc>
        <w:tc>
          <w:tcPr>
            <w:tcW w:w="376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3321C24" w14:textId="77777777" w:rsidR="00A57D23" w:rsidRPr="00A57D23" w:rsidRDefault="00A57D23" w:rsidP="00A57D23">
            <w:pPr>
              <w:shd w:val="clear" w:color="auto" w:fill="FFFFFF"/>
              <w:jc w:val="right"/>
              <w:rPr>
                <w:rFonts w:ascii="Times New Roman" w:eastAsia="Calibri" w:hAnsi="Times New Roman" w:cs="Times New Roman"/>
                <w:b/>
                <w:bCs/>
              </w:rPr>
            </w:pPr>
            <w:r w:rsidRPr="00A57D23">
              <w:rPr>
                <w:rFonts w:ascii="Times New Roman" w:eastAsia="Calibri" w:hAnsi="Times New Roman" w:cs="Times New Roman" w:hint="cs"/>
                <w:b/>
                <w:bCs/>
                <w:rtl/>
              </w:rPr>
              <w:t>عنوان البريد الالكتروني</w:t>
            </w:r>
          </w:p>
        </w:tc>
      </w:tr>
      <w:tr w:rsidR="00F50262" w:rsidRPr="00A57D23" w14:paraId="7339413A" w14:textId="77777777" w:rsidTr="00F50262">
        <w:tc>
          <w:tcPr>
            <w:tcW w:w="372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D52465" w14:textId="2443B615" w:rsidR="00A57D23" w:rsidRPr="00A57D23" w:rsidRDefault="00990050" w:rsidP="00990050">
            <w:pPr>
              <w:shd w:val="clear" w:color="auto" w:fill="FFFFFF"/>
              <w:bidi/>
              <w:spacing w:after="0" w:line="240" w:lineRule="auto"/>
              <w:contextualSpacing/>
              <w:jc w:val="both"/>
              <w:rPr>
                <w:rFonts w:ascii="Calibri" w:eastAsia="Calibri" w:hAnsi="Calibri" w:cs="Arial"/>
              </w:rPr>
            </w:pPr>
            <w:r>
              <w:rPr>
                <w:rFonts w:ascii="Times New Roman" w:eastAsia="Times New Roman" w:hAnsi="Times New Roman" w:cs="Times New Roman" w:hint="cs"/>
                <w:sz w:val="24"/>
                <w:szCs w:val="24"/>
                <w:rtl/>
                <w:lang w:val="en-US" w:bidi="ar-TN"/>
              </w:rPr>
              <w:t>الإدارة العامة للحوكمة والتوقي من الفساد ب</w:t>
            </w:r>
            <w:r w:rsidR="00A57D23" w:rsidRPr="005D6073">
              <w:rPr>
                <w:rFonts w:ascii="Times New Roman" w:eastAsia="Times New Roman" w:hAnsi="Times New Roman" w:cs="Times New Roman" w:hint="cs"/>
                <w:sz w:val="24"/>
                <w:szCs w:val="24"/>
                <w:rtl/>
                <w:lang w:val="en-US" w:bidi="ar-TN"/>
              </w:rPr>
              <w:t>رئاسة الحكومة</w:t>
            </w:r>
          </w:p>
        </w:tc>
        <w:tc>
          <w:tcPr>
            <w:tcW w:w="2130" w:type="dxa"/>
            <w:tcBorders>
              <w:top w:val="single" w:sz="8" w:space="0" w:color="000000"/>
              <w:left w:val="single" w:sz="8" w:space="0" w:color="000000"/>
              <w:bottom w:val="single" w:sz="8" w:space="0" w:color="000000"/>
              <w:right w:val="single" w:sz="8" w:space="0" w:color="000000"/>
            </w:tcBorders>
            <w:shd w:val="clear" w:color="auto" w:fill="auto"/>
          </w:tcPr>
          <w:p w14:paraId="43E1EBD1" w14:textId="77777777" w:rsidR="00A57D23" w:rsidRPr="00A57D23" w:rsidRDefault="00A57D23" w:rsidP="00A57D23">
            <w:pPr>
              <w:bidi/>
              <w:jc w:val="center"/>
              <w:rPr>
                <w:rFonts w:ascii="Calibri" w:eastAsia="Calibri" w:hAnsi="Calibri" w:cs="Arial"/>
              </w:rPr>
            </w:pPr>
            <w:r w:rsidRPr="00A57D23">
              <w:rPr>
                <w:rFonts w:ascii="Calibri" w:eastAsia="Calibri" w:hAnsi="Calibri" w:cs="Arial" w:hint="cs"/>
                <w:rtl/>
              </w:rPr>
              <w:t>أطراف</w:t>
            </w:r>
            <w:r w:rsidRPr="00A57D23">
              <w:rPr>
                <w:rFonts w:ascii="Calibri" w:eastAsia="Calibri" w:hAnsi="Calibri" w:cs="Arial"/>
                <w:rtl/>
              </w:rPr>
              <w:t xml:space="preserve"> </w:t>
            </w:r>
            <w:r w:rsidRPr="00A57D23">
              <w:rPr>
                <w:rFonts w:ascii="Calibri" w:eastAsia="Calibri" w:hAnsi="Calibri" w:cs="Arial" w:hint="cs"/>
                <w:rtl/>
              </w:rPr>
              <w:t>حكومية</w:t>
            </w:r>
            <w:r w:rsidRPr="00A57D23">
              <w:rPr>
                <w:rFonts w:ascii="Calibri" w:eastAsia="Calibri" w:hAnsi="Calibri" w:cs="Arial"/>
                <w:rtl/>
              </w:rPr>
              <w:t xml:space="preserve"> </w:t>
            </w:r>
            <w:r w:rsidRPr="00A57D23">
              <w:rPr>
                <w:rFonts w:ascii="Calibri" w:eastAsia="Calibri" w:hAnsi="Calibri" w:cs="Arial" w:hint="cs"/>
                <w:rtl/>
              </w:rPr>
              <w:t>متدخلة</w:t>
            </w:r>
          </w:p>
        </w:tc>
        <w:tc>
          <w:tcPr>
            <w:tcW w:w="3765" w:type="dxa"/>
            <w:gridSpan w:val="2"/>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4D208273" w14:textId="77777777" w:rsidR="00A57D23" w:rsidRPr="00A57D23" w:rsidRDefault="00A57D23" w:rsidP="00A57D23">
            <w:pPr>
              <w:shd w:val="clear" w:color="auto" w:fill="FFFFFF"/>
              <w:jc w:val="right"/>
              <w:rPr>
                <w:rFonts w:ascii="Times New Roman" w:eastAsia="Calibri" w:hAnsi="Times New Roman" w:cs="Times New Roman"/>
                <w:b/>
                <w:bCs/>
                <w:rtl/>
              </w:rPr>
            </w:pPr>
            <w:r w:rsidRPr="00A57D23">
              <w:rPr>
                <w:rFonts w:ascii="Times New Roman" w:eastAsia="Calibri" w:hAnsi="Times New Roman" w:cs="Times New Roman" w:hint="cs"/>
                <w:b/>
                <w:bCs/>
                <w:rtl/>
              </w:rPr>
              <w:t>الأطراف المتدخلة</w:t>
            </w:r>
          </w:p>
        </w:tc>
      </w:tr>
      <w:tr w:rsidR="00F50262" w:rsidRPr="00A57D23" w14:paraId="37D50D7F" w14:textId="77777777" w:rsidTr="00F50262">
        <w:tc>
          <w:tcPr>
            <w:tcW w:w="372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AA65F7" w14:textId="24B26B7D" w:rsidR="00A57D23" w:rsidRPr="005D6073" w:rsidRDefault="00F74B8A" w:rsidP="00BC3BDD">
            <w:pPr>
              <w:numPr>
                <w:ilvl w:val="0"/>
                <w:numId w:val="24"/>
              </w:numPr>
              <w:shd w:val="clear" w:color="auto" w:fill="FFFFFF"/>
              <w:bidi/>
              <w:spacing w:after="0" w:line="240" w:lineRule="auto"/>
              <w:contextualSpacing/>
              <w:jc w:val="both"/>
              <w:rPr>
                <w:rFonts w:ascii="Times New Roman" w:eastAsia="Times New Roman" w:hAnsi="Times New Roman" w:cs="Times New Roman"/>
                <w:sz w:val="24"/>
                <w:szCs w:val="24"/>
                <w:rtl/>
                <w:lang w:val="en-US" w:bidi="ar-TN"/>
              </w:rPr>
            </w:pPr>
            <w:r w:rsidRPr="005D6073">
              <w:rPr>
                <w:rFonts w:ascii="Times New Roman" w:eastAsia="Times New Roman" w:hAnsi="Times New Roman" w:cs="Times New Roman" w:hint="cs"/>
                <w:sz w:val="24"/>
                <w:szCs w:val="24"/>
                <w:rtl/>
                <w:lang w:val="en-US" w:bidi="ar-TN"/>
              </w:rPr>
              <w:lastRenderedPageBreak/>
              <w:t xml:space="preserve">جمعية </w:t>
            </w:r>
            <w:r w:rsidR="000D0549">
              <w:rPr>
                <w:rFonts w:ascii="Times New Roman" w:eastAsia="Times New Roman" w:hAnsi="Times New Roman" w:cs="Times New Roman" w:hint="cs"/>
                <w:sz w:val="24"/>
                <w:szCs w:val="24"/>
                <w:rtl/>
                <w:lang w:val="en-US" w:bidi="ar-TN"/>
              </w:rPr>
              <w:t>"</w:t>
            </w:r>
            <w:r w:rsidRPr="005D6073">
              <w:rPr>
                <w:rFonts w:ascii="Times New Roman" w:eastAsia="Times New Roman" w:hAnsi="Times New Roman" w:cs="Times New Roman" w:hint="cs"/>
                <w:sz w:val="24"/>
                <w:szCs w:val="24"/>
                <w:rtl/>
                <w:lang w:val="en-US" w:bidi="ar-TN"/>
              </w:rPr>
              <w:t>أنشر</w:t>
            </w:r>
            <w:r w:rsidR="000D0549">
              <w:rPr>
                <w:rFonts w:ascii="Times New Roman" w:eastAsia="Times New Roman" w:hAnsi="Times New Roman" w:cs="Times New Roman" w:hint="cs"/>
                <w:sz w:val="24"/>
                <w:szCs w:val="24"/>
                <w:rtl/>
                <w:lang w:val="en-US" w:bidi="ar-TN"/>
              </w:rPr>
              <w:t>"،</w:t>
            </w:r>
          </w:p>
          <w:p w14:paraId="76884AE6" w14:textId="66CBD02B" w:rsidR="00F74B8A" w:rsidRPr="00A57D23" w:rsidRDefault="00F74B8A" w:rsidP="00BC3BDD">
            <w:pPr>
              <w:numPr>
                <w:ilvl w:val="0"/>
                <w:numId w:val="24"/>
              </w:numPr>
              <w:shd w:val="clear" w:color="auto" w:fill="FFFFFF"/>
              <w:bidi/>
              <w:spacing w:after="0" w:line="240" w:lineRule="auto"/>
              <w:contextualSpacing/>
              <w:jc w:val="both"/>
              <w:rPr>
                <w:rFonts w:ascii="Calibri" w:eastAsia="Calibri" w:hAnsi="Calibri" w:cs="Arial"/>
              </w:rPr>
            </w:pPr>
            <w:r w:rsidRPr="005D6073">
              <w:rPr>
                <w:rFonts w:ascii="Times New Roman" w:eastAsia="Times New Roman" w:hAnsi="Times New Roman" w:cs="Times New Roman" w:hint="cs"/>
                <w:sz w:val="24"/>
                <w:szCs w:val="24"/>
                <w:rtl/>
                <w:lang w:val="en-US" w:bidi="ar-TN"/>
              </w:rPr>
              <w:t>الجمعية التونسية للمراقبين العموميين</w:t>
            </w:r>
            <w:r w:rsidR="000D0549">
              <w:rPr>
                <w:rFonts w:ascii="Times New Roman" w:eastAsia="Times New Roman" w:hAnsi="Times New Roman" w:cs="Times New Roman" w:hint="cs"/>
                <w:sz w:val="24"/>
                <w:szCs w:val="24"/>
                <w:rtl/>
                <w:lang w:val="en-US" w:bidi="ar-TN"/>
              </w:rPr>
              <w:t xml:space="preserve"> </w:t>
            </w:r>
          </w:p>
        </w:tc>
        <w:tc>
          <w:tcPr>
            <w:tcW w:w="2130" w:type="dxa"/>
            <w:tcBorders>
              <w:top w:val="single" w:sz="8" w:space="0" w:color="000000"/>
              <w:left w:val="single" w:sz="8" w:space="0" w:color="000000"/>
              <w:bottom w:val="single" w:sz="8" w:space="0" w:color="000000"/>
              <w:right w:val="single" w:sz="8" w:space="0" w:color="000000"/>
            </w:tcBorders>
            <w:shd w:val="clear" w:color="auto" w:fill="auto"/>
          </w:tcPr>
          <w:p w14:paraId="65AE4B12" w14:textId="77777777" w:rsidR="00A57D23" w:rsidRPr="00A57D23" w:rsidRDefault="00A57D23" w:rsidP="00A57D23">
            <w:pPr>
              <w:bidi/>
              <w:jc w:val="center"/>
              <w:rPr>
                <w:rFonts w:ascii="Calibri" w:eastAsia="Calibri" w:hAnsi="Calibri" w:cs="Arial"/>
              </w:rPr>
            </w:pPr>
            <w:r w:rsidRPr="00A57D23">
              <w:rPr>
                <w:rFonts w:ascii="Calibri" w:eastAsia="Calibri" w:hAnsi="Calibri" w:cs="Arial" w:hint="cs"/>
                <w:rtl/>
              </w:rPr>
              <w:t>أطراف</w:t>
            </w:r>
            <w:r w:rsidRPr="00A57D23">
              <w:rPr>
                <w:rFonts w:ascii="Calibri" w:eastAsia="Calibri" w:hAnsi="Calibri" w:cs="Arial"/>
                <w:rtl/>
              </w:rPr>
              <w:t xml:space="preserve"> </w:t>
            </w:r>
            <w:r w:rsidRPr="00A57D23">
              <w:rPr>
                <w:rFonts w:ascii="Calibri" w:eastAsia="Calibri" w:hAnsi="Calibri" w:cs="Arial" w:hint="cs"/>
                <w:rtl/>
              </w:rPr>
              <w:t>غير</w:t>
            </w:r>
            <w:r w:rsidRPr="00A57D23">
              <w:rPr>
                <w:rFonts w:ascii="Calibri" w:eastAsia="Calibri" w:hAnsi="Calibri" w:cs="Arial"/>
                <w:rtl/>
              </w:rPr>
              <w:t xml:space="preserve"> </w:t>
            </w:r>
            <w:r w:rsidRPr="00A57D23">
              <w:rPr>
                <w:rFonts w:ascii="Calibri" w:eastAsia="Calibri" w:hAnsi="Calibri" w:cs="Arial" w:hint="cs"/>
                <w:rtl/>
              </w:rPr>
              <w:t>حكومية</w:t>
            </w:r>
            <w:r w:rsidRPr="00A57D23">
              <w:rPr>
                <w:rFonts w:ascii="Calibri" w:eastAsia="Calibri" w:hAnsi="Calibri" w:cs="Arial"/>
                <w:rtl/>
              </w:rPr>
              <w:t xml:space="preserve"> </w:t>
            </w:r>
            <w:r w:rsidRPr="00A57D23">
              <w:rPr>
                <w:rFonts w:ascii="Calibri" w:eastAsia="Calibri" w:hAnsi="Calibri" w:cs="Arial" w:hint="cs"/>
                <w:rtl/>
              </w:rPr>
              <w:t>متدخلة</w:t>
            </w:r>
          </w:p>
        </w:tc>
        <w:tc>
          <w:tcPr>
            <w:tcW w:w="3765" w:type="dxa"/>
            <w:gridSpan w:val="2"/>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82D292" w14:textId="77777777" w:rsidR="00A57D23" w:rsidRPr="00A57D23" w:rsidRDefault="00A57D23" w:rsidP="00A57D23">
            <w:pPr>
              <w:shd w:val="clear" w:color="auto" w:fill="FFFFFF"/>
              <w:jc w:val="right"/>
              <w:rPr>
                <w:rFonts w:ascii="Times New Roman" w:eastAsia="Calibri" w:hAnsi="Times New Roman" w:cs="Times New Roman"/>
                <w:b/>
                <w:bCs/>
                <w:rtl/>
              </w:rPr>
            </w:pPr>
          </w:p>
        </w:tc>
      </w:tr>
    </w:tbl>
    <w:p w14:paraId="7A0BAFA0" w14:textId="77777777" w:rsidR="00957C9A" w:rsidRDefault="00957C9A" w:rsidP="00957C9A">
      <w:pPr>
        <w:bidi/>
      </w:pPr>
    </w:p>
    <w:p w14:paraId="5377349B" w14:textId="77777777" w:rsidR="00A57D23" w:rsidRDefault="00A57D23" w:rsidP="00A57D23">
      <w:pPr>
        <w:bidi/>
      </w:pPr>
    </w:p>
    <w:p w14:paraId="26204D17" w14:textId="77777777" w:rsidR="00B84EC9" w:rsidRDefault="00B84EC9" w:rsidP="00B84EC9">
      <w:pPr>
        <w:bidi/>
      </w:pPr>
    </w:p>
    <w:p w14:paraId="403A354F" w14:textId="77777777" w:rsidR="00B84EC9" w:rsidRDefault="00B84EC9" w:rsidP="00B84EC9">
      <w:pPr>
        <w:bidi/>
      </w:pPr>
    </w:p>
    <w:p w14:paraId="141BFC42" w14:textId="77777777" w:rsidR="00B84EC9" w:rsidRDefault="00B84EC9" w:rsidP="00B84EC9">
      <w:pPr>
        <w:bidi/>
      </w:pPr>
    </w:p>
    <w:p w14:paraId="10A91A50" w14:textId="77777777" w:rsidR="00B84EC9" w:rsidRDefault="00B84EC9" w:rsidP="00B84EC9">
      <w:pPr>
        <w:bidi/>
        <w:rPr>
          <w:rtl/>
        </w:rPr>
      </w:pPr>
    </w:p>
    <w:p w14:paraId="4A5A5E55" w14:textId="77777777" w:rsidR="005C4DA7" w:rsidRDefault="005C4DA7" w:rsidP="005C4DA7">
      <w:pPr>
        <w:bidi/>
        <w:rPr>
          <w:rtl/>
        </w:rPr>
      </w:pPr>
    </w:p>
    <w:p w14:paraId="07E1CF4E" w14:textId="77777777" w:rsidR="005C4DA7" w:rsidRDefault="005C4DA7" w:rsidP="005C4DA7">
      <w:pPr>
        <w:bidi/>
        <w:rPr>
          <w:rtl/>
        </w:rPr>
      </w:pPr>
    </w:p>
    <w:p w14:paraId="64B92EDE" w14:textId="36A65A19" w:rsidR="009802A2" w:rsidRDefault="009802A2" w:rsidP="009802A2">
      <w:pPr>
        <w:bidi/>
        <w:rPr>
          <w:rtl/>
        </w:rPr>
      </w:pPr>
    </w:p>
    <w:p w14:paraId="26DB521E" w14:textId="0BF0239B" w:rsidR="00785280" w:rsidRDefault="00785280" w:rsidP="00785280">
      <w:pPr>
        <w:bidi/>
        <w:rPr>
          <w:rtl/>
        </w:rPr>
      </w:pPr>
    </w:p>
    <w:p w14:paraId="16929979" w14:textId="4BA38A07" w:rsidR="00785280" w:rsidRDefault="00785280" w:rsidP="00785280">
      <w:pPr>
        <w:bidi/>
        <w:rPr>
          <w:rtl/>
        </w:rPr>
      </w:pPr>
    </w:p>
    <w:p w14:paraId="5BF310FF" w14:textId="329C9D43" w:rsidR="00785280" w:rsidRDefault="00785280" w:rsidP="00785280">
      <w:pPr>
        <w:bidi/>
        <w:rPr>
          <w:rtl/>
        </w:rPr>
      </w:pPr>
    </w:p>
    <w:p w14:paraId="3D49D235" w14:textId="018A518F" w:rsidR="00785280" w:rsidRDefault="00785280" w:rsidP="00785280">
      <w:pPr>
        <w:bidi/>
        <w:rPr>
          <w:rtl/>
        </w:rPr>
      </w:pPr>
    </w:p>
    <w:p w14:paraId="32679D43" w14:textId="65910272" w:rsidR="00785280" w:rsidRDefault="00785280" w:rsidP="00785280">
      <w:pPr>
        <w:bidi/>
        <w:rPr>
          <w:rtl/>
        </w:rPr>
      </w:pPr>
    </w:p>
    <w:p w14:paraId="0717B94B" w14:textId="5F395028" w:rsidR="00785280" w:rsidRDefault="00785280" w:rsidP="00785280">
      <w:pPr>
        <w:bidi/>
        <w:rPr>
          <w:rtl/>
        </w:rPr>
      </w:pPr>
    </w:p>
    <w:p w14:paraId="34C500A6" w14:textId="537E60CE" w:rsidR="00785280" w:rsidRDefault="00785280" w:rsidP="00785280">
      <w:pPr>
        <w:bidi/>
        <w:rPr>
          <w:rtl/>
        </w:rPr>
      </w:pPr>
    </w:p>
    <w:p w14:paraId="11B43A61" w14:textId="7C0372BC" w:rsidR="00785280" w:rsidRDefault="00785280" w:rsidP="00785280">
      <w:pPr>
        <w:bidi/>
        <w:rPr>
          <w:rtl/>
        </w:rPr>
      </w:pPr>
    </w:p>
    <w:p w14:paraId="17592DBF" w14:textId="77777777" w:rsidR="00FF3983" w:rsidRDefault="00FF3983" w:rsidP="00FF3983">
      <w:pPr>
        <w:bidi/>
        <w:rPr>
          <w:rtl/>
        </w:rPr>
      </w:pPr>
    </w:p>
    <w:p w14:paraId="533CB17B" w14:textId="77777777" w:rsidR="00FF3983" w:rsidRDefault="00FF3983" w:rsidP="00FF3983">
      <w:pPr>
        <w:bidi/>
        <w:rPr>
          <w:rtl/>
        </w:rPr>
      </w:pPr>
    </w:p>
    <w:p w14:paraId="5A71A542" w14:textId="77777777" w:rsidR="00FF3983" w:rsidRDefault="00FF3983" w:rsidP="00FF3983">
      <w:pPr>
        <w:bidi/>
        <w:rPr>
          <w:rtl/>
        </w:rPr>
      </w:pPr>
    </w:p>
    <w:p w14:paraId="54DDAC31" w14:textId="77777777" w:rsidR="00FF3983" w:rsidRDefault="00FF3983" w:rsidP="00FF3983">
      <w:pPr>
        <w:bidi/>
        <w:rPr>
          <w:rtl/>
        </w:rPr>
      </w:pPr>
    </w:p>
    <w:p w14:paraId="5723BE1F" w14:textId="77777777" w:rsidR="00FF3983" w:rsidRDefault="00FF3983" w:rsidP="00FF3983">
      <w:pPr>
        <w:bidi/>
        <w:rPr>
          <w:rtl/>
        </w:rPr>
      </w:pPr>
    </w:p>
    <w:p w14:paraId="1141A1CD" w14:textId="77777777" w:rsidR="00FF3983" w:rsidRDefault="00FF3983" w:rsidP="00FF3983">
      <w:pPr>
        <w:bidi/>
        <w:rPr>
          <w:rtl/>
        </w:rPr>
      </w:pPr>
    </w:p>
    <w:p w14:paraId="2B55923B" w14:textId="47C57A5B" w:rsidR="00785280" w:rsidRDefault="00785280" w:rsidP="00785280">
      <w:pPr>
        <w:bidi/>
      </w:pPr>
    </w:p>
    <w:p w14:paraId="54858C94" w14:textId="77777777" w:rsidR="003729CA" w:rsidRDefault="003729CA" w:rsidP="003729CA">
      <w:pPr>
        <w:bidi/>
      </w:pPr>
    </w:p>
    <w:p w14:paraId="226EDF09" w14:textId="77777777" w:rsidR="003729CA" w:rsidRDefault="003729CA" w:rsidP="003729CA">
      <w:pPr>
        <w:bidi/>
        <w:rPr>
          <w:rtl/>
        </w:rPr>
      </w:pPr>
    </w:p>
    <w:p w14:paraId="7DF3CEAB" w14:textId="77777777" w:rsidR="00785280" w:rsidRDefault="00785280" w:rsidP="00785280">
      <w:pPr>
        <w:bidi/>
        <w:rPr>
          <w:rtl/>
        </w:rPr>
      </w:pPr>
    </w:p>
    <w:tbl>
      <w:tblPr>
        <w:tblW w:w="0" w:type="auto"/>
        <w:tblCellMar>
          <w:top w:w="15" w:type="dxa"/>
          <w:left w:w="15" w:type="dxa"/>
          <w:bottom w:w="15" w:type="dxa"/>
          <w:right w:w="15" w:type="dxa"/>
        </w:tblCellMar>
        <w:tblLook w:val="04A0" w:firstRow="1" w:lastRow="0" w:firstColumn="1" w:lastColumn="0" w:noHBand="0" w:noVBand="1"/>
      </w:tblPr>
      <w:tblGrid>
        <w:gridCol w:w="3071"/>
        <w:gridCol w:w="942"/>
        <w:gridCol w:w="1946"/>
        <w:gridCol w:w="3879"/>
      </w:tblGrid>
      <w:tr w:rsidR="00FF3983" w:rsidRPr="00B84EC9" w14:paraId="34496323" w14:textId="77777777" w:rsidTr="000948DC">
        <w:tc>
          <w:tcPr>
            <w:tcW w:w="0" w:type="auto"/>
            <w:gridSpan w:val="4"/>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hideMark/>
          </w:tcPr>
          <w:p w14:paraId="37B84C06" w14:textId="77777777" w:rsidR="00FF3983" w:rsidRPr="00B84EC9" w:rsidRDefault="00FF3983" w:rsidP="000948DC">
            <w:pPr>
              <w:keepNext/>
              <w:keepLines/>
              <w:bidi/>
              <w:spacing w:before="200" w:after="0"/>
              <w:jc w:val="center"/>
              <w:outlineLvl w:val="1"/>
              <w:rPr>
                <w:rFonts w:asciiTheme="majorBidi" w:eastAsiaTheme="majorEastAsia" w:hAnsiTheme="majorBidi" w:cstheme="majorBidi"/>
                <w:b/>
                <w:bCs/>
                <w:sz w:val="28"/>
                <w:szCs w:val="28"/>
                <w:rtl/>
              </w:rPr>
            </w:pPr>
            <w:r w:rsidRPr="00B84EC9">
              <w:rPr>
                <w:rFonts w:asciiTheme="majorBidi" w:eastAsiaTheme="majorEastAsia" w:hAnsiTheme="majorBidi" w:cstheme="majorBidi"/>
                <w:b/>
                <w:bCs/>
                <w:sz w:val="28"/>
                <w:szCs w:val="28"/>
                <w:rtl/>
              </w:rPr>
              <w:lastRenderedPageBreak/>
              <w:t xml:space="preserve">تعهد عدد </w:t>
            </w:r>
            <w:proofErr w:type="gramStart"/>
            <w:r w:rsidRPr="00B84EC9">
              <w:rPr>
                <w:rFonts w:asciiTheme="majorBidi" w:eastAsiaTheme="majorEastAsia" w:hAnsiTheme="majorBidi" w:cstheme="majorBidi" w:hint="cs"/>
                <w:b/>
                <w:bCs/>
                <w:sz w:val="28"/>
                <w:szCs w:val="28"/>
                <w:rtl/>
              </w:rPr>
              <w:t xml:space="preserve">4 </w:t>
            </w:r>
            <w:r w:rsidRPr="00B84EC9">
              <w:rPr>
                <w:rFonts w:asciiTheme="majorBidi" w:eastAsiaTheme="majorEastAsia" w:hAnsiTheme="majorBidi" w:cstheme="majorBidi"/>
                <w:b/>
                <w:bCs/>
                <w:sz w:val="28"/>
                <w:szCs w:val="28"/>
                <w:rtl/>
              </w:rPr>
              <w:t>:</w:t>
            </w:r>
            <w:proofErr w:type="gramEnd"/>
            <w:r w:rsidRPr="00B84EC9">
              <w:rPr>
                <w:rFonts w:asciiTheme="majorBidi" w:eastAsiaTheme="majorEastAsia" w:hAnsiTheme="majorBidi" w:cstheme="majorBidi"/>
                <w:b/>
                <w:bCs/>
                <w:sz w:val="28"/>
                <w:szCs w:val="28"/>
                <w:rtl/>
              </w:rPr>
              <w:t xml:space="preserve"> </w:t>
            </w:r>
            <w:r w:rsidRPr="00B84EC9">
              <w:rPr>
                <w:rFonts w:asciiTheme="minorBidi" w:eastAsia="Times New Roman" w:hAnsiTheme="minorBidi" w:cstheme="majorBidi" w:hint="cs"/>
                <w:b/>
                <w:bCs/>
                <w:color w:val="000000"/>
                <w:sz w:val="28"/>
                <w:szCs w:val="28"/>
                <w:rtl/>
                <w:lang w:eastAsia="fr-FR"/>
              </w:rPr>
              <w:t>تكريس الشفافية المالية</w:t>
            </w:r>
          </w:p>
        </w:tc>
      </w:tr>
      <w:tr w:rsidR="00FF3983" w:rsidRPr="00B84EC9" w14:paraId="3939C96A" w14:textId="77777777" w:rsidTr="000948DC">
        <w:tc>
          <w:tcPr>
            <w:tcW w:w="0" w:type="auto"/>
            <w:gridSpan w:val="4"/>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E6D1133" w14:textId="77777777" w:rsidR="00FF3983" w:rsidRPr="00B84EC9" w:rsidRDefault="00FF3983" w:rsidP="000948DC">
            <w:pPr>
              <w:jc w:val="center"/>
              <w:rPr>
                <w:rFonts w:ascii="Times New Roman" w:hAnsi="Times New Roman" w:cs="Times New Roman"/>
                <w:sz w:val="28"/>
                <w:szCs w:val="28"/>
              </w:rPr>
            </w:pPr>
            <w:r w:rsidRPr="00B84EC9">
              <w:rPr>
                <w:rFonts w:ascii="Arial" w:hAnsi="Arial" w:cs="Arial" w:hint="cs"/>
                <w:color w:val="000000"/>
                <w:sz w:val="28"/>
                <w:szCs w:val="28"/>
                <w:rtl/>
              </w:rPr>
              <w:t xml:space="preserve">بداية شهر </w:t>
            </w:r>
            <w:r>
              <w:rPr>
                <w:rFonts w:ascii="Arial" w:hAnsi="Arial" w:cs="Arial" w:hint="cs"/>
                <w:color w:val="000000"/>
                <w:sz w:val="28"/>
                <w:szCs w:val="28"/>
                <w:rtl/>
              </w:rPr>
              <w:t>ماي</w:t>
            </w:r>
            <w:r w:rsidRPr="00B84EC9">
              <w:rPr>
                <w:rFonts w:ascii="Arial" w:hAnsi="Arial" w:cs="Arial" w:hint="cs"/>
                <w:color w:val="000000"/>
                <w:sz w:val="28"/>
                <w:szCs w:val="28"/>
                <w:rtl/>
              </w:rPr>
              <w:t xml:space="preserve"> 2021 - موفى شهر ديسمبر 202</w:t>
            </w:r>
            <w:r>
              <w:rPr>
                <w:rFonts w:ascii="Arial" w:hAnsi="Arial" w:cs="Arial" w:hint="cs"/>
                <w:color w:val="000000"/>
                <w:sz w:val="28"/>
                <w:szCs w:val="28"/>
                <w:rtl/>
              </w:rPr>
              <w:t>3</w:t>
            </w:r>
            <w:r w:rsidRPr="00B84EC9">
              <w:rPr>
                <w:rFonts w:ascii="Arial" w:hAnsi="Arial" w:cs="Arial" w:hint="cs"/>
                <w:color w:val="000000"/>
                <w:sz w:val="28"/>
                <w:szCs w:val="28"/>
                <w:rtl/>
              </w:rPr>
              <w:t xml:space="preserve"> </w:t>
            </w:r>
          </w:p>
        </w:tc>
      </w:tr>
      <w:tr w:rsidR="00FF3983" w:rsidRPr="00B84EC9" w14:paraId="59132326" w14:textId="77777777" w:rsidTr="000948DC">
        <w:tc>
          <w:tcPr>
            <w:tcW w:w="5954"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8F0B2F5" w14:textId="77777777" w:rsidR="00FF3983" w:rsidRPr="00410810" w:rsidRDefault="00FF3983" w:rsidP="000948DC">
            <w:pPr>
              <w:pStyle w:val="Paragraphedeliste"/>
              <w:numPr>
                <w:ilvl w:val="0"/>
                <w:numId w:val="24"/>
              </w:numPr>
              <w:shd w:val="clear" w:color="auto" w:fill="FFFFFF" w:themeFill="background1"/>
              <w:bidi/>
              <w:rPr>
                <w:rFonts w:ascii="Times New Roman" w:hAnsi="Times New Roman" w:cs="Times New Roman"/>
              </w:rPr>
            </w:pPr>
            <w:r w:rsidRPr="00410810">
              <w:rPr>
                <w:rFonts w:asciiTheme="minorBidi" w:eastAsia="Times New Roman" w:hAnsiTheme="minorBidi" w:cs="Arial" w:hint="cs"/>
                <w:color w:val="000000"/>
                <w:sz w:val="28"/>
                <w:szCs w:val="28"/>
                <w:rtl/>
                <w:lang w:eastAsia="fr-FR" w:bidi="ar-TN"/>
              </w:rPr>
              <w:t>الوزارة المكلفة بالمالية (</w:t>
            </w:r>
            <w:r w:rsidRPr="00410810">
              <w:rPr>
                <w:rFonts w:asciiTheme="minorBidi" w:eastAsia="Times New Roman" w:hAnsiTheme="minorBidi" w:cs="Arial" w:hint="cs"/>
                <w:color w:val="000000"/>
                <w:sz w:val="28"/>
                <w:szCs w:val="28"/>
                <w:rtl/>
                <w:lang w:eastAsia="fr-FR"/>
              </w:rPr>
              <w:t>وزارة</w:t>
            </w:r>
            <w:r w:rsidRPr="00410810">
              <w:rPr>
                <w:rFonts w:ascii="Arial" w:hAnsi="Arial" w:cs="Arial"/>
                <w:color w:val="000000"/>
                <w:sz w:val="28"/>
                <w:szCs w:val="28"/>
                <w:rtl/>
              </w:rPr>
              <w:t xml:space="preserve"> </w:t>
            </w:r>
            <w:r w:rsidRPr="00410810">
              <w:rPr>
                <w:rFonts w:ascii="Arial" w:hAnsi="Arial" w:cs="Arial" w:hint="cs"/>
                <w:color w:val="000000"/>
                <w:sz w:val="28"/>
                <w:szCs w:val="28"/>
                <w:rtl/>
              </w:rPr>
              <w:t>الاقتصاد</w:t>
            </w:r>
            <w:r w:rsidRPr="00410810">
              <w:rPr>
                <w:rFonts w:ascii="Arial" w:hAnsi="Arial" w:cs="Arial"/>
                <w:color w:val="000000"/>
                <w:sz w:val="28"/>
                <w:szCs w:val="28"/>
                <w:rtl/>
              </w:rPr>
              <w:t xml:space="preserve"> والمالية ودعم </w:t>
            </w:r>
            <w:r w:rsidRPr="00410810">
              <w:rPr>
                <w:rFonts w:ascii="Arial" w:hAnsi="Arial" w:cs="Arial" w:hint="cs"/>
                <w:color w:val="000000"/>
                <w:sz w:val="28"/>
                <w:szCs w:val="28"/>
                <w:rtl/>
              </w:rPr>
              <w:t>الاستثمار)</w:t>
            </w:r>
            <w:r w:rsidRPr="00410810">
              <w:rPr>
                <w:rFonts w:ascii="Arial" w:hAnsi="Arial" w:cs="Arial"/>
                <w:color w:val="000000"/>
                <w:sz w:val="28"/>
                <w:szCs w:val="28"/>
                <w:rtl/>
              </w:rPr>
              <w:t xml:space="preserve"> </w:t>
            </w:r>
          </w:p>
          <w:p w14:paraId="450E5DD6" w14:textId="77777777" w:rsidR="00FF3983" w:rsidRPr="005C4DA7" w:rsidRDefault="00FF3983" w:rsidP="000948DC">
            <w:pPr>
              <w:pStyle w:val="Paragraphedeliste"/>
              <w:numPr>
                <w:ilvl w:val="0"/>
                <w:numId w:val="24"/>
              </w:numPr>
              <w:shd w:val="clear" w:color="auto" w:fill="FFFFFF" w:themeFill="background1"/>
              <w:bidi/>
              <w:rPr>
                <w:rFonts w:ascii="Times New Roman" w:hAnsi="Times New Roman" w:cs="Times New Roman"/>
              </w:rPr>
            </w:pPr>
            <w:r>
              <w:rPr>
                <w:rFonts w:ascii="Arial" w:hAnsi="Arial" w:cs="Arial" w:hint="cs"/>
                <w:color w:val="000000"/>
                <w:sz w:val="28"/>
                <w:szCs w:val="28"/>
                <w:rtl/>
              </w:rPr>
              <w:t>الهيئة العليا للماليّة المحليّة</w:t>
            </w:r>
          </w:p>
        </w:tc>
        <w:tc>
          <w:tcPr>
            <w:tcW w:w="3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332A5E5" w14:textId="77777777" w:rsidR="00FF3983" w:rsidRPr="00B84EC9" w:rsidRDefault="00FF3983" w:rsidP="000948DC">
            <w:pPr>
              <w:shd w:val="clear" w:color="auto" w:fill="FFFFFF" w:themeFill="background1"/>
              <w:jc w:val="center"/>
              <w:rPr>
                <w:rFonts w:ascii="Arial" w:hAnsi="Arial" w:cs="Arial"/>
                <w:b/>
                <w:bCs/>
                <w:color w:val="000000"/>
                <w:sz w:val="28"/>
                <w:szCs w:val="28"/>
              </w:rPr>
            </w:pPr>
            <w:r w:rsidRPr="00B84EC9">
              <w:rPr>
                <w:rFonts w:ascii="Arial" w:hAnsi="Arial" w:cs="Arial" w:hint="cs"/>
                <w:b/>
                <w:bCs/>
                <w:color w:val="000000"/>
                <w:sz w:val="28"/>
                <w:szCs w:val="28"/>
                <w:rtl/>
              </w:rPr>
              <w:t>الهيكل/الطرف المسؤول</w:t>
            </w:r>
          </w:p>
        </w:tc>
      </w:tr>
      <w:tr w:rsidR="00FF3983" w:rsidRPr="00B84EC9" w14:paraId="5600BCBF" w14:textId="77777777" w:rsidTr="000948DC">
        <w:tc>
          <w:tcPr>
            <w:tcW w:w="0" w:type="auto"/>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E38444B" w14:textId="77777777" w:rsidR="00FF3983" w:rsidRPr="00315FF0" w:rsidRDefault="00FF3983" w:rsidP="000948DC">
            <w:pPr>
              <w:shd w:val="clear" w:color="auto" w:fill="FFFFFF" w:themeFill="background1"/>
              <w:jc w:val="center"/>
              <w:rPr>
                <w:rFonts w:ascii="Times New Roman" w:hAnsi="Times New Roman" w:cs="Times New Roman"/>
                <w:b/>
                <w:bCs/>
                <w:sz w:val="24"/>
                <w:szCs w:val="24"/>
                <w:rtl/>
                <w:lang w:val="en-US"/>
              </w:rPr>
            </w:pPr>
            <w:r w:rsidRPr="00315FF0">
              <w:rPr>
                <w:rFonts w:ascii="Times New Roman" w:hAnsi="Times New Roman" w:cs="Times New Roman" w:hint="cs"/>
                <w:b/>
                <w:bCs/>
                <w:sz w:val="24"/>
                <w:szCs w:val="24"/>
                <w:rtl/>
                <w:lang w:val="en-US"/>
              </w:rPr>
              <w:t>وصف التعهد</w:t>
            </w:r>
          </w:p>
          <w:p w14:paraId="5FA0C2C4" w14:textId="77777777" w:rsidR="00FF3983" w:rsidRPr="00B84EC9" w:rsidRDefault="00FF3983" w:rsidP="000948DC">
            <w:pPr>
              <w:shd w:val="clear" w:color="auto" w:fill="FFFFFF" w:themeFill="background1"/>
              <w:bidi/>
              <w:jc w:val="both"/>
              <w:rPr>
                <w:rFonts w:ascii="Times New Roman" w:hAnsi="Times New Roman" w:cs="Times New Roman"/>
                <w:sz w:val="24"/>
                <w:szCs w:val="24"/>
                <w:rtl/>
                <w:lang w:val="en-US"/>
              </w:rPr>
            </w:pPr>
            <w:r w:rsidRPr="00B84EC9">
              <w:rPr>
                <w:rFonts w:ascii="Times New Roman" w:hAnsi="Times New Roman" w:cs="Times New Roman" w:hint="cs"/>
                <w:sz w:val="24"/>
                <w:szCs w:val="24"/>
                <w:rtl/>
                <w:lang w:val="en-US"/>
              </w:rPr>
              <w:t xml:space="preserve">تمثل الشفافية المالية </w:t>
            </w:r>
            <w:proofErr w:type="spellStart"/>
            <w:r w:rsidRPr="00B84EC9">
              <w:rPr>
                <w:rFonts w:ascii="Times New Roman" w:hAnsi="Times New Roman" w:cs="Times New Roman" w:hint="cs"/>
                <w:sz w:val="24"/>
                <w:szCs w:val="24"/>
                <w:rtl/>
                <w:lang w:val="en-US"/>
              </w:rPr>
              <w:t>والجبائية</w:t>
            </w:r>
            <w:proofErr w:type="spellEnd"/>
            <w:r w:rsidRPr="00B84EC9">
              <w:rPr>
                <w:rFonts w:ascii="Times New Roman" w:hAnsi="Times New Roman" w:cs="Times New Roman" w:hint="cs"/>
                <w:sz w:val="24"/>
                <w:szCs w:val="24"/>
                <w:rtl/>
                <w:lang w:val="en-US"/>
              </w:rPr>
              <w:t xml:space="preserve"> ركيزة أساسية لإرساء مبادئ الحكومة المفتوحة وآلية لتعزيز النزاهة والمساءلة وترشيد التصرف في المالية العمومية. وهو ما يستوجب ضرورة تبني جملة من الآليات والاجراءات قصد مزيد دعمها وتكريسها على مستوى إدارة الموارد المالية للدولة.</w:t>
            </w:r>
          </w:p>
          <w:p w14:paraId="355CCB05" w14:textId="77777777" w:rsidR="00FF3983" w:rsidRPr="00B84EC9" w:rsidRDefault="00FF3983" w:rsidP="000948DC">
            <w:pPr>
              <w:shd w:val="clear" w:color="auto" w:fill="FFFFFF" w:themeFill="background1"/>
              <w:bidi/>
              <w:jc w:val="both"/>
              <w:rPr>
                <w:rFonts w:ascii="Times New Roman" w:hAnsi="Times New Roman" w:cs="Times New Roman"/>
                <w:sz w:val="24"/>
                <w:szCs w:val="24"/>
                <w:lang w:val="en-US"/>
              </w:rPr>
            </w:pPr>
            <w:r w:rsidRPr="00B84EC9">
              <w:rPr>
                <w:rFonts w:ascii="Times New Roman" w:hAnsi="Times New Roman" w:cs="Times New Roman" w:hint="cs"/>
                <w:sz w:val="24"/>
                <w:szCs w:val="24"/>
                <w:rtl/>
                <w:lang w:val="en-US"/>
              </w:rPr>
              <w:t xml:space="preserve"> </w:t>
            </w:r>
            <w:proofErr w:type="gramStart"/>
            <w:r w:rsidRPr="009158D9">
              <w:rPr>
                <w:rFonts w:ascii="Times New Roman" w:hAnsi="Times New Roman" w:cs="Times New Roman" w:hint="cs"/>
                <w:sz w:val="24"/>
                <w:szCs w:val="24"/>
                <w:rtl/>
                <w:lang w:val="en-US"/>
              </w:rPr>
              <w:t>في</w:t>
            </w:r>
            <w:proofErr w:type="gramEnd"/>
            <w:r w:rsidRPr="009158D9">
              <w:rPr>
                <w:rFonts w:ascii="Times New Roman" w:hAnsi="Times New Roman" w:cs="Times New Roman" w:hint="cs"/>
                <w:sz w:val="24"/>
                <w:szCs w:val="24"/>
                <w:rtl/>
                <w:lang w:val="en-US"/>
              </w:rPr>
              <w:t xml:space="preserve"> هذا السياق،</w:t>
            </w:r>
            <w:r>
              <w:rPr>
                <w:rFonts w:ascii="Times New Roman" w:hAnsi="Times New Roman" w:cs="Times New Roman" w:hint="cs"/>
                <w:sz w:val="24"/>
                <w:szCs w:val="24"/>
                <w:rtl/>
                <w:lang w:val="en-US"/>
              </w:rPr>
              <w:t xml:space="preserve"> </w:t>
            </w:r>
            <w:r w:rsidRPr="00B84EC9">
              <w:rPr>
                <w:rFonts w:ascii="Times New Roman" w:hAnsi="Times New Roman" w:cs="Times New Roman" w:hint="cs"/>
                <w:sz w:val="24"/>
                <w:szCs w:val="24"/>
                <w:rtl/>
                <w:lang w:val="en-US"/>
              </w:rPr>
              <w:t>يهدف هذا التعهد إلى تعزيز الشفافية في ما يخص التصرف في الموارد المالية للدولة من خلال:</w:t>
            </w:r>
          </w:p>
          <w:p w14:paraId="43E55549" w14:textId="77777777" w:rsidR="00FF3983" w:rsidRPr="00B84EC9" w:rsidRDefault="00FF3983" w:rsidP="000948DC">
            <w:pPr>
              <w:numPr>
                <w:ilvl w:val="0"/>
                <w:numId w:val="28"/>
              </w:numPr>
              <w:shd w:val="clear" w:color="auto" w:fill="FFFFFF" w:themeFill="background1"/>
              <w:bidi/>
              <w:spacing w:after="0" w:line="240" w:lineRule="auto"/>
              <w:contextualSpacing/>
              <w:jc w:val="both"/>
              <w:rPr>
                <w:rFonts w:ascii="Times New Roman" w:hAnsi="Times New Roman" w:cs="Times New Roman"/>
                <w:sz w:val="24"/>
                <w:szCs w:val="24"/>
                <w:lang w:val="en-US"/>
              </w:rPr>
            </w:pPr>
            <w:r w:rsidRPr="00B84EC9">
              <w:rPr>
                <w:rFonts w:ascii="Times New Roman" w:hAnsi="Times New Roman" w:cs="Times New Roman"/>
                <w:sz w:val="24"/>
                <w:szCs w:val="24"/>
                <w:rtl/>
                <w:lang w:val="en-US"/>
              </w:rPr>
              <w:t xml:space="preserve">نشر </w:t>
            </w:r>
            <w:r w:rsidRPr="00B84EC9">
              <w:rPr>
                <w:rFonts w:ascii="Times New Roman" w:hAnsi="Times New Roman" w:cs="Times New Roman" w:hint="cs"/>
                <w:sz w:val="24"/>
                <w:szCs w:val="24"/>
                <w:rtl/>
                <w:lang w:val="en-US"/>
              </w:rPr>
              <w:t>معطيات</w:t>
            </w:r>
            <w:r w:rsidRPr="00B84EC9">
              <w:rPr>
                <w:rFonts w:ascii="Times New Roman" w:hAnsi="Times New Roman" w:cs="Times New Roman"/>
                <w:sz w:val="24"/>
                <w:szCs w:val="24"/>
                <w:rtl/>
                <w:lang w:val="en-US"/>
              </w:rPr>
              <w:t xml:space="preserve"> مفصلة </w:t>
            </w:r>
            <w:r w:rsidRPr="00B84EC9">
              <w:rPr>
                <w:rFonts w:ascii="Times New Roman" w:hAnsi="Times New Roman" w:cs="Times New Roman" w:hint="cs"/>
                <w:sz w:val="24"/>
                <w:szCs w:val="24"/>
                <w:rtl/>
                <w:lang w:val="en-US"/>
              </w:rPr>
              <w:t>حول المنح المسندة من ميزانية الدولة لفائدة الجمعيات والوداديات والحرص على ت</w:t>
            </w:r>
            <w:r>
              <w:rPr>
                <w:rFonts w:ascii="Times New Roman" w:hAnsi="Times New Roman" w:cs="Times New Roman" w:hint="cs"/>
                <w:sz w:val="24"/>
                <w:szCs w:val="24"/>
                <w:rtl/>
                <w:lang w:val="en-US"/>
              </w:rPr>
              <w:t>وفير كافة التفاصيل المتعلقة بها،</w:t>
            </w:r>
            <w:r w:rsidRPr="00B84EC9">
              <w:rPr>
                <w:rFonts w:ascii="Times New Roman" w:hAnsi="Times New Roman" w:cs="Times New Roman" w:hint="cs"/>
                <w:sz w:val="24"/>
                <w:szCs w:val="24"/>
                <w:rtl/>
                <w:lang w:val="en-US"/>
              </w:rPr>
              <w:t xml:space="preserve"> والتي ستقوم وزارة المالية بتوفيرها وتحيينها.  </w:t>
            </w:r>
            <w:r>
              <w:rPr>
                <w:rFonts w:ascii="Times New Roman" w:hAnsi="Times New Roman" w:cs="Times New Roman" w:hint="cs"/>
                <w:sz w:val="24"/>
                <w:szCs w:val="24"/>
                <w:rtl/>
                <w:lang w:val="en-US"/>
              </w:rPr>
              <w:t xml:space="preserve"> </w:t>
            </w:r>
          </w:p>
          <w:p w14:paraId="50059C86" w14:textId="77777777" w:rsidR="00FF3983" w:rsidRPr="00B84EC9" w:rsidRDefault="00FF3983" w:rsidP="000948DC">
            <w:pPr>
              <w:numPr>
                <w:ilvl w:val="0"/>
                <w:numId w:val="28"/>
              </w:numPr>
              <w:tabs>
                <w:tab w:val="right" w:pos="850"/>
              </w:tabs>
              <w:bidi/>
              <w:spacing w:after="160" w:line="256" w:lineRule="auto"/>
              <w:contextualSpacing/>
              <w:jc w:val="both"/>
              <w:rPr>
                <w:rFonts w:ascii="Times New Roman" w:hAnsi="Times New Roman" w:cs="Times New Roman"/>
                <w:sz w:val="24"/>
                <w:szCs w:val="24"/>
                <w:lang w:val="en-US"/>
              </w:rPr>
            </w:pPr>
            <w:r w:rsidRPr="00B84EC9">
              <w:rPr>
                <w:rFonts w:ascii="Times New Roman" w:hAnsi="Times New Roman" w:cs="Times New Roman"/>
                <w:sz w:val="24"/>
                <w:szCs w:val="24"/>
                <w:rtl/>
                <w:lang w:val="en-US"/>
              </w:rPr>
              <w:t>تطوير نسخة جديدة لبوابة</w:t>
            </w:r>
            <w:r w:rsidRPr="00B84EC9">
              <w:rPr>
                <w:rFonts w:ascii="Times New Roman" w:hAnsi="Times New Roman" w:cs="Times New Roman" w:hint="cs"/>
                <w:sz w:val="24"/>
                <w:szCs w:val="24"/>
                <w:rtl/>
                <w:lang w:val="en-US"/>
              </w:rPr>
              <w:t xml:space="preserve"> الميزانية المفتوحة </w:t>
            </w:r>
            <w:r w:rsidRPr="00B84EC9">
              <w:rPr>
                <w:rFonts w:ascii="Times New Roman" w:hAnsi="Times New Roman" w:cs="Times New Roman"/>
                <w:sz w:val="24"/>
                <w:szCs w:val="24"/>
                <w:rtl/>
                <w:lang w:val="en-US"/>
              </w:rPr>
              <w:t xml:space="preserve">(ميزانيتنا) تتلاءم مع ما جاء به القانون الأساسي الجديد للميزانية عدد 15 لسنة 2019 </w:t>
            </w:r>
            <w:r w:rsidRPr="00B84EC9">
              <w:rPr>
                <w:rFonts w:ascii="Times New Roman" w:hAnsi="Times New Roman" w:cs="Times New Roman" w:hint="cs"/>
                <w:sz w:val="24"/>
                <w:szCs w:val="24"/>
                <w:rtl/>
                <w:lang w:val="en-US"/>
              </w:rPr>
              <w:t>والمرتكز أساسا</w:t>
            </w:r>
            <w:r w:rsidRPr="00B84EC9">
              <w:rPr>
                <w:rFonts w:ascii="Times New Roman" w:hAnsi="Times New Roman" w:cs="Times New Roman"/>
                <w:sz w:val="24"/>
                <w:szCs w:val="24"/>
                <w:rtl/>
                <w:lang w:val="en-US"/>
              </w:rPr>
              <w:t xml:space="preserve"> على إعداد وتنفيذ ميزانية الدولة </w:t>
            </w:r>
            <w:r>
              <w:rPr>
                <w:rFonts w:hint="cs"/>
                <w:rtl/>
                <w:lang w:bidi="ar-TN"/>
              </w:rPr>
              <w:t>والجماعات المحلية</w:t>
            </w:r>
            <w:r w:rsidRPr="00B84EC9">
              <w:rPr>
                <w:rFonts w:ascii="Times New Roman" w:hAnsi="Times New Roman" w:cs="Times New Roman"/>
                <w:sz w:val="24"/>
                <w:szCs w:val="24"/>
                <w:rtl/>
                <w:lang w:val="en-US"/>
              </w:rPr>
              <w:t xml:space="preserve"> وفق منهجية المنظور البرامجي</w:t>
            </w:r>
            <w:r w:rsidRPr="00B84EC9">
              <w:rPr>
                <w:rFonts w:ascii="Times New Roman" w:hAnsi="Times New Roman" w:cs="Times New Roman" w:hint="cs"/>
                <w:sz w:val="24"/>
                <w:szCs w:val="24"/>
                <w:rtl/>
                <w:lang w:val="en-US"/>
              </w:rPr>
              <w:t>.</w:t>
            </w:r>
          </w:p>
          <w:p w14:paraId="025293B4" w14:textId="77777777" w:rsidR="00FF3983" w:rsidRDefault="00FF3983" w:rsidP="000948DC">
            <w:pPr>
              <w:numPr>
                <w:ilvl w:val="0"/>
                <w:numId w:val="28"/>
              </w:numPr>
              <w:tabs>
                <w:tab w:val="right" w:pos="850"/>
              </w:tabs>
              <w:bidi/>
              <w:spacing w:after="160" w:line="256" w:lineRule="auto"/>
              <w:contextualSpacing/>
              <w:jc w:val="both"/>
              <w:rPr>
                <w:rFonts w:ascii="Times New Roman" w:hAnsi="Times New Roman" w:cs="Times New Roman"/>
                <w:sz w:val="24"/>
                <w:szCs w:val="24"/>
                <w:lang w:val="en-US"/>
              </w:rPr>
            </w:pPr>
            <w:r w:rsidRPr="005D6073">
              <w:rPr>
                <w:rFonts w:ascii="Times New Roman" w:hAnsi="Times New Roman" w:cs="Times New Roman" w:hint="cs"/>
                <w:sz w:val="24"/>
                <w:szCs w:val="24"/>
                <w:rtl/>
                <w:lang w:val="en-US"/>
              </w:rPr>
              <w:t>إعداد ميزانية</w:t>
            </w:r>
            <w:r>
              <w:rPr>
                <w:rFonts w:ascii="Times New Roman" w:hAnsi="Times New Roman" w:cs="Times New Roman" w:hint="cs"/>
                <w:sz w:val="24"/>
                <w:szCs w:val="24"/>
                <w:rtl/>
                <w:lang w:val="en-US"/>
              </w:rPr>
              <w:t xml:space="preserve"> الدولة</w:t>
            </w:r>
            <w:r w:rsidRPr="005D6073">
              <w:rPr>
                <w:rFonts w:ascii="Times New Roman" w:hAnsi="Times New Roman" w:cs="Times New Roman"/>
                <w:sz w:val="24"/>
                <w:szCs w:val="24"/>
                <w:rtl/>
                <w:lang w:val="en-US"/>
              </w:rPr>
              <w:t xml:space="preserve"> </w:t>
            </w:r>
            <w:r w:rsidRPr="005D6073">
              <w:rPr>
                <w:rFonts w:ascii="Times New Roman" w:hAnsi="Times New Roman" w:cs="Times New Roman" w:hint="cs"/>
                <w:sz w:val="24"/>
                <w:szCs w:val="24"/>
                <w:rtl/>
                <w:lang w:val="en-US"/>
              </w:rPr>
              <w:t>المبسطة</w:t>
            </w:r>
            <w:r w:rsidRPr="005D6073">
              <w:rPr>
                <w:rFonts w:ascii="Times New Roman" w:hAnsi="Times New Roman" w:cs="Times New Roman"/>
                <w:sz w:val="24"/>
                <w:szCs w:val="24"/>
                <w:rtl/>
                <w:lang w:val="en-US"/>
              </w:rPr>
              <w:t xml:space="preserve"> </w:t>
            </w:r>
            <w:r w:rsidRPr="005D6073">
              <w:rPr>
                <w:rFonts w:ascii="Times New Roman" w:hAnsi="Times New Roman" w:cs="Times New Roman" w:hint="cs"/>
                <w:sz w:val="24"/>
                <w:szCs w:val="24"/>
                <w:rtl/>
                <w:lang w:val="en-US"/>
              </w:rPr>
              <w:t>للمواطن</w:t>
            </w:r>
            <w:r w:rsidRPr="005D6073">
              <w:rPr>
                <w:rFonts w:ascii="Times New Roman" w:hAnsi="Times New Roman" w:cs="Times New Roman"/>
                <w:sz w:val="24"/>
                <w:szCs w:val="24"/>
                <w:rtl/>
                <w:lang w:val="en-US"/>
              </w:rPr>
              <w:t xml:space="preserve"> </w:t>
            </w:r>
            <w:proofErr w:type="gramStart"/>
            <w:r w:rsidRPr="005D6073">
              <w:rPr>
                <w:rFonts w:ascii="Times New Roman" w:hAnsi="Times New Roman" w:cs="Times New Roman" w:hint="cs"/>
                <w:sz w:val="24"/>
                <w:szCs w:val="24"/>
                <w:rtl/>
                <w:lang w:val="en-US"/>
              </w:rPr>
              <w:t>وذوي</w:t>
            </w:r>
            <w:proofErr w:type="gramEnd"/>
            <w:r w:rsidRPr="005D6073">
              <w:rPr>
                <w:rFonts w:ascii="Times New Roman" w:hAnsi="Times New Roman" w:cs="Times New Roman"/>
                <w:sz w:val="24"/>
                <w:szCs w:val="24"/>
                <w:rtl/>
                <w:lang w:val="en-US"/>
              </w:rPr>
              <w:t xml:space="preserve"> </w:t>
            </w:r>
            <w:r w:rsidRPr="005D6073">
              <w:rPr>
                <w:rFonts w:ascii="Times New Roman" w:hAnsi="Times New Roman" w:cs="Times New Roman" w:hint="cs"/>
                <w:sz w:val="24"/>
                <w:szCs w:val="24"/>
                <w:rtl/>
                <w:lang w:val="en-US"/>
              </w:rPr>
              <w:t>الاحتياجات</w:t>
            </w:r>
            <w:r w:rsidRPr="005D6073">
              <w:rPr>
                <w:rFonts w:ascii="Times New Roman" w:hAnsi="Times New Roman" w:cs="Times New Roman"/>
                <w:sz w:val="24"/>
                <w:szCs w:val="24"/>
                <w:rtl/>
                <w:lang w:val="en-US"/>
              </w:rPr>
              <w:t xml:space="preserve"> </w:t>
            </w:r>
            <w:r w:rsidRPr="005D6073">
              <w:rPr>
                <w:rFonts w:ascii="Times New Roman" w:hAnsi="Times New Roman" w:cs="Times New Roman" w:hint="cs"/>
                <w:sz w:val="24"/>
                <w:szCs w:val="24"/>
                <w:rtl/>
                <w:lang w:val="en-US"/>
              </w:rPr>
              <w:t>الخصوصية</w:t>
            </w:r>
            <w:r>
              <w:rPr>
                <w:rFonts w:ascii="Times New Roman" w:hAnsi="Times New Roman" w:cs="Times New Roman" w:hint="cs"/>
                <w:sz w:val="24"/>
                <w:szCs w:val="24"/>
                <w:rtl/>
                <w:lang w:val="en-US"/>
              </w:rPr>
              <w:t>،</w:t>
            </w:r>
          </w:p>
          <w:p w14:paraId="34F91DC2" w14:textId="77777777" w:rsidR="00FF3983" w:rsidRDefault="00FF3983" w:rsidP="000948DC">
            <w:pPr>
              <w:numPr>
                <w:ilvl w:val="0"/>
                <w:numId w:val="28"/>
              </w:numPr>
              <w:tabs>
                <w:tab w:val="right" w:pos="850"/>
              </w:tabs>
              <w:bidi/>
              <w:spacing w:after="160" w:line="256" w:lineRule="auto"/>
              <w:contextualSpacing/>
              <w:jc w:val="both"/>
              <w:rPr>
                <w:rFonts w:ascii="Times New Roman" w:hAnsi="Times New Roman" w:cs="Times New Roman"/>
                <w:sz w:val="24"/>
                <w:szCs w:val="24"/>
                <w:lang w:val="en-US"/>
              </w:rPr>
            </w:pPr>
            <w:r w:rsidRPr="005D6073">
              <w:rPr>
                <w:rFonts w:ascii="Times New Roman" w:hAnsi="Times New Roman" w:cs="Times New Roman" w:hint="cs"/>
                <w:sz w:val="24"/>
                <w:szCs w:val="24"/>
                <w:rtl/>
                <w:lang w:val="en-US"/>
              </w:rPr>
              <w:t xml:space="preserve">إعداد </w:t>
            </w:r>
            <w:r>
              <w:rPr>
                <w:rFonts w:ascii="Times New Roman" w:hAnsi="Times New Roman" w:cs="Times New Roman" w:hint="cs"/>
                <w:sz w:val="24"/>
                <w:szCs w:val="24"/>
                <w:rtl/>
                <w:lang w:val="en-US"/>
              </w:rPr>
              <w:t>ال</w:t>
            </w:r>
            <w:r w:rsidRPr="005D6073">
              <w:rPr>
                <w:rFonts w:ascii="Times New Roman" w:hAnsi="Times New Roman" w:cs="Times New Roman" w:hint="cs"/>
                <w:sz w:val="24"/>
                <w:szCs w:val="24"/>
                <w:rtl/>
                <w:lang w:val="en-US"/>
              </w:rPr>
              <w:t>ميزانية</w:t>
            </w:r>
            <w:r w:rsidRPr="005D6073">
              <w:rPr>
                <w:rFonts w:ascii="Times New Roman" w:hAnsi="Times New Roman" w:cs="Times New Roman"/>
                <w:sz w:val="24"/>
                <w:szCs w:val="24"/>
                <w:rtl/>
                <w:lang w:val="en-US"/>
              </w:rPr>
              <w:t xml:space="preserve"> </w:t>
            </w:r>
            <w:r w:rsidRPr="005D6073">
              <w:rPr>
                <w:rFonts w:ascii="Times New Roman" w:hAnsi="Times New Roman" w:cs="Times New Roman" w:hint="cs"/>
                <w:sz w:val="24"/>
                <w:szCs w:val="24"/>
                <w:rtl/>
                <w:lang w:val="en-US"/>
              </w:rPr>
              <w:t>المبسطة</w:t>
            </w:r>
            <w:r w:rsidRPr="005D6073">
              <w:rPr>
                <w:rFonts w:ascii="Times New Roman" w:hAnsi="Times New Roman" w:cs="Times New Roman"/>
                <w:sz w:val="24"/>
                <w:szCs w:val="24"/>
                <w:rtl/>
                <w:lang w:val="en-US"/>
              </w:rPr>
              <w:t xml:space="preserve"> </w:t>
            </w:r>
            <w:r w:rsidRPr="005D6073">
              <w:rPr>
                <w:rFonts w:ascii="Times New Roman" w:hAnsi="Times New Roman" w:cs="Times New Roman" w:hint="cs"/>
                <w:sz w:val="24"/>
                <w:szCs w:val="24"/>
                <w:rtl/>
                <w:lang w:val="en-US"/>
              </w:rPr>
              <w:t>للمواطن</w:t>
            </w:r>
            <w:r w:rsidRPr="005D6073">
              <w:rPr>
                <w:rFonts w:ascii="Times New Roman" w:hAnsi="Times New Roman" w:cs="Times New Roman"/>
                <w:sz w:val="24"/>
                <w:szCs w:val="24"/>
                <w:rtl/>
                <w:lang w:val="en-US"/>
              </w:rPr>
              <w:t xml:space="preserve"> </w:t>
            </w:r>
            <w:r w:rsidRPr="005D6073">
              <w:rPr>
                <w:rFonts w:ascii="Times New Roman" w:hAnsi="Times New Roman" w:cs="Times New Roman" w:hint="cs"/>
                <w:sz w:val="24"/>
                <w:szCs w:val="24"/>
                <w:rtl/>
                <w:lang w:val="en-US"/>
              </w:rPr>
              <w:t>وذوي</w:t>
            </w:r>
            <w:r w:rsidRPr="005D6073">
              <w:rPr>
                <w:rFonts w:ascii="Times New Roman" w:hAnsi="Times New Roman" w:cs="Times New Roman"/>
                <w:sz w:val="24"/>
                <w:szCs w:val="24"/>
                <w:rtl/>
                <w:lang w:val="en-US"/>
              </w:rPr>
              <w:t xml:space="preserve"> </w:t>
            </w:r>
            <w:r w:rsidRPr="005D6073">
              <w:rPr>
                <w:rFonts w:ascii="Times New Roman" w:hAnsi="Times New Roman" w:cs="Times New Roman" w:hint="cs"/>
                <w:sz w:val="24"/>
                <w:szCs w:val="24"/>
                <w:rtl/>
                <w:lang w:val="en-US"/>
              </w:rPr>
              <w:t>الاحتياجات</w:t>
            </w:r>
            <w:r w:rsidRPr="005D6073">
              <w:rPr>
                <w:rFonts w:ascii="Times New Roman" w:hAnsi="Times New Roman" w:cs="Times New Roman"/>
                <w:sz w:val="24"/>
                <w:szCs w:val="24"/>
                <w:rtl/>
                <w:lang w:val="en-US"/>
              </w:rPr>
              <w:t xml:space="preserve"> </w:t>
            </w:r>
            <w:r w:rsidRPr="005D6073">
              <w:rPr>
                <w:rFonts w:ascii="Times New Roman" w:hAnsi="Times New Roman" w:cs="Times New Roman" w:hint="cs"/>
                <w:sz w:val="24"/>
                <w:szCs w:val="24"/>
                <w:rtl/>
                <w:lang w:val="en-US"/>
              </w:rPr>
              <w:t>الخصوصية</w:t>
            </w:r>
            <w:r>
              <w:rPr>
                <w:rFonts w:ascii="Times New Roman" w:hAnsi="Times New Roman" w:cs="Times New Roman" w:hint="cs"/>
                <w:sz w:val="24"/>
                <w:szCs w:val="24"/>
                <w:rtl/>
                <w:lang w:val="en-US"/>
              </w:rPr>
              <w:t xml:space="preserve"> على مستوى </w:t>
            </w:r>
            <w:proofErr w:type="gramStart"/>
            <w:r>
              <w:rPr>
                <w:rFonts w:ascii="Times New Roman" w:hAnsi="Times New Roman" w:cs="Times New Roman" w:hint="cs"/>
                <w:sz w:val="24"/>
                <w:szCs w:val="24"/>
                <w:rtl/>
                <w:lang w:val="en-US"/>
              </w:rPr>
              <w:t>عدد</w:t>
            </w:r>
            <w:proofErr w:type="gramEnd"/>
            <w:r>
              <w:rPr>
                <w:rFonts w:ascii="Times New Roman" w:hAnsi="Times New Roman" w:cs="Times New Roman" w:hint="cs"/>
                <w:sz w:val="24"/>
                <w:szCs w:val="24"/>
                <w:rtl/>
                <w:lang w:val="en-US"/>
              </w:rPr>
              <w:t xml:space="preserve"> من البلديات،</w:t>
            </w:r>
          </w:p>
          <w:p w14:paraId="53F76C40" w14:textId="77777777" w:rsidR="00FF3983" w:rsidRPr="00410810" w:rsidRDefault="00FF3983" w:rsidP="000948DC">
            <w:pPr>
              <w:tabs>
                <w:tab w:val="right" w:pos="850"/>
              </w:tabs>
              <w:bidi/>
              <w:spacing w:after="160" w:line="256" w:lineRule="auto"/>
              <w:contextualSpacing/>
              <w:jc w:val="both"/>
              <w:rPr>
                <w:rFonts w:ascii="Times New Roman" w:hAnsi="Times New Roman" w:cs="Times New Roman"/>
                <w:sz w:val="24"/>
                <w:szCs w:val="24"/>
                <w:lang w:val="en-US"/>
              </w:rPr>
            </w:pPr>
            <w:r w:rsidRPr="003729CA">
              <w:rPr>
                <w:rFonts w:ascii="Times New Roman" w:hAnsi="Times New Roman" w:cs="Times New Roman" w:hint="cs"/>
                <w:sz w:val="24"/>
                <w:szCs w:val="24"/>
                <w:rtl/>
                <w:lang w:val="en-US"/>
              </w:rPr>
              <w:t xml:space="preserve">وستمكن مختلف الانشطة المبرمجة في إطار هذا التعهد من مزيد تفعيل مشاركة مكونات المجتمع المدني الناشطين في هذا المجال من خلال تنظيم ملتقيات ومنتديات تشاورية حول صيغ والتمشي الذي سيتم اعتماده؛ إلى جانب ارساء </w:t>
            </w:r>
            <w:r w:rsidRPr="003729CA">
              <w:rPr>
                <w:rtl/>
              </w:rPr>
              <w:t xml:space="preserve">آليات للمشاركة والتفاعل مع </w:t>
            </w:r>
            <w:r w:rsidRPr="003729CA">
              <w:rPr>
                <w:rFonts w:hint="cs"/>
                <w:rtl/>
              </w:rPr>
              <w:t>حاجيات ومطالب</w:t>
            </w:r>
            <w:r w:rsidRPr="003729CA">
              <w:rPr>
                <w:rtl/>
              </w:rPr>
              <w:t xml:space="preserve"> المستعملين </w:t>
            </w:r>
            <w:r w:rsidRPr="003729CA">
              <w:rPr>
                <w:rFonts w:hint="cs"/>
                <w:rtl/>
              </w:rPr>
              <w:t xml:space="preserve">والمهتمين باستغلال </w:t>
            </w:r>
            <w:r w:rsidRPr="003729CA">
              <w:rPr>
                <w:rtl/>
              </w:rPr>
              <w:t>البيانات</w:t>
            </w:r>
            <w:r w:rsidRPr="003729CA">
              <w:rPr>
                <w:rFonts w:hint="cs"/>
                <w:rtl/>
              </w:rPr>
              <w:t xml:space="preserve"> العمومية المالية</w:t>
            </w:r>
            <w:r w:rsidRPr="003729CA">
              <w:rPr>
                <w:rtl/>
              </w:rPr>
              <w:t xml:space="preserve"> المتاحة وتحسين جودتها</w:t>
            </w:r>
            <w:r w:rsidRPr="003729CA">
              <w:t>.</w:t>
            </w:r>
          </w:p>
        </w:tc>
      </w:tr>
      <w:tr w:rsidR="00FF3983" w:rsidRPr="00B84EC9" w14:paraId="7AAD0F93" w14:textId="77777777" w:rsidTr="000948DC">
        <w:trPr>
          <w:trHeight w:val="1478"/>
        </w:trPr>
        <w:tc>
          <w:tcPr>
            <w:tcW w:w="5954"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7555E1FF" w14:textId="77777777" w:rsidR="00FF3983" w:rsidRPr="00B84EC9" w:rsidRDefault="00FF3983" w:rsidP="000948DC">
            <w:pPr>
              <w:shd w:val="clear" w:color="auto" w:fill="FFFFFF" w:themeFill="background1"/>
              <w:bidi/>
              <w:jc w:val="both"/>
              <w:rPr>
                <w:rFonts w:ascii="Times New Roman" w:hAnsi="Times New Roman" w:cs="Times New Roman"/>
              </w:rPr>
            </w:pPr>
            <w:r w:rsidRPr="009158D9">
              <w:rPr>
                <w:rFonts w:ascii="Times New Roman" w:hAnsi="Times New Roman" w:cs="Times New Roman" w:hint="cs"/>
                <w:rtl/>
              </w:rPr>
              <w:t xml:space="preserve">رغم تلاؤم المنظومة المالية مع المعايير والمواصفات الدولية في مجال الشفافية </w:t>
            </w:r>
            <w:proofErr w:type="spellStart"/>
            <w:r w:rsidRPr="009158D9">
              <w:rPr>
                <w:rFonts w:ascii="Times New Roman" w:hAnsi="Times New Roman" w:cs="Times New Roman" w:hint="cs"/>
                <w:rtl/>
              </w:rPr>
              <w:t>الجبائية</w:t>
            </w:r>
            <w:proofErr w:type="spellEnd"/>
            <w:r w:rsidRPr="009158D9">
              <w:rPr>
                <w:rFonts w:ascii="Times New Roman" w:hAnsi="Times New Roman" w:cs="Times New Roman" w:hint="cs"/>
                <w:rtl/>
              </w:rPr>
              <w:t xml:space="preserve"> واتاحة المعلومات وتبادلها، غير أن الآليات الموضوعة على المستوى العملي مازالت دون تطلعات مختلف المتدخلين والمواطن، باعتبار أنها لا تأخذ بعين الاعتبار حاجيات كافة الجمهور المهتم بالمالية العمومية</w:t>
            </w:r>
            <w:r>
              <w:rPr>
                <w:rFonts w:ascii="Times New Roman" w:hAnsi="Times New Roman" w:cs="Times New Roman" w:hint="cs"/>
                <w:rtl/>
              </w:rPr>
              <w:t xml:space="preserve"> وبالمالية المحلية، </w:t>
            </w:r>
            <w:r w:rsidRPr="009158D9">
              <w:rPr>
                <w:rFonts w:ascii="Times New Roman" w:hAnsi="Times New Roman" w:cs="Times New Roman" w:hint="cs"/>
                <w:rtl/>
              </w:rPr>
              <w:t xml:space="preserve"> إلى جانب محدودية نجاعة الأدوات الموضوعة والهادفة لتعزيز الشفافية المالية.</w:t>
            </w:r>
          </w:p>
        </w:tc>
        <w:tc>
          <w:tcPr>
            <w:tcW w:w="3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ACBE214" w14:textId="77777777" w:rsidR="00FF3983" w:rsidRPr="00B84EC9" w:rsidRDefault="00FF3983" w:rsidP="000948DC">
            <w:pPr>
              <w:shd w:val="clear" w:color="auto" w:fill="FFFFFF" w:themeFill="background1"/>
              <w:jc w:val="center"/>
              <w:rPr>
                <w:rFonts w:ascii="Arial" w:hAnsi="Arial" w:cs="Arial"/>
                <w:b/>
                <w:bCs/>
                <w:color w:val="000000"/>
                <w:sz w:val="28"/>
                <w:szCs w:val="28"/>
                <w:rtl/>
                <w:lang w:bidi="ar-TN"/>
              </w:rPr>
            </w:pPr>
            <w:proofErr w:type="gramStart"/>
            <w:r w:rsidRPr="00B84EC9">
              <w:rPr>
                <w:rFonts w:ascii="Arial" w:hAnsi="Arial" w:cs="Arial" w:hint="cs"/>
                <w:b/>
                <w:bCs/>
                <w:color w:val="000000"/>
                <w:sz w:val="28"/>
                <w:szCs w:val="28"/>
                <w:rtl/>
              </w:rPr>
              <w:t>الإشكال</w:t>
            </w:r>
            <w:proofErr w:type="gramEnd"/>
            <w:r w:rsidRPr="00B84EC9">
              <w:rPr>
                <w:rFonts w:ascii="Arial" w:hAnsi="Arial" w:cs="Arial" w:hint="cs"/>
                <w:b/>
                <w:bCs/>
                <w:color w:val="000000"/>
                <w:sz w:val="28"/>
                <w:szCs w:val="28"/>
                <w:rtl/>
              </w:rPr>
              <w:t xml:space="preserve"> المطروح</w:t>
            </w:r>
          </w:p>
        </w:tc>
      </w:tr>
      <w:tr w:rsidR="00FF3983" w:rsidRPr="00B84EC9" w14:paraId="0B1910C4" w14:textId="77777777" w:rsidTr="000948DC">
        <w:trPr>
          <w:trHeight w:val="1673"/>
        </w:trPr>
        <w:tc>
          <w:tcPr>
            <w:tcW w:w="5954"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C3B7369" w14:textId="77777777" w:rsidR="00FF3983" w:rsidRPr="00B84EC9" w:rsidRDefault="00FF3983" w:rsidP="000948DC">
            <w:pPr>
              <w:shd w:val="clear" w:color="auto" w:fill="FFFFFF" w:themeFill="background1"/>
              <w:bidi/>
              <w:spacing w:after="0"/>
              <w:jc w:val="both"/>
              <w:rPr>
                <w:rFonts w:ascii="Times New Roman" w:hAnsi="Times New Roman" w:cs="Times New Roman"/>
                <w:rtl/>
              </w:rPr>
            </w:pPr>
            <w:r w:rsidRPr="00B84EC9">
              <w:rPr>
                <w:rFonts w:ascii="Times New Roman" w:hAnsi="Times New Roman" w:cs="Times New Roman" w:hint="cs"/>
                <w:rtl/>
              </w:rPr>
              <w:t>تكريس الشفافية المالية من خلال:</w:t>
            </w:r>
          </w:p>
          <w:p w14:paraId="6FC76A78" w14:textId="77777777" w:rsidR="00FF3983" w:rsidRPr="005D6073" w:rsidRDefault="00FF3983" w:rsidP="000948DC">
            <w:pPr>
              <w:pStyle w:val="Paragraphedeliste"/>
              <w:numPr>
                <w:ilvl w:val="0"/>
                <w:numId w:val="28"/>
              </w:numPr>
              <w:shd w:val="clear" w:color="auto" w:fill="FFFFFF" w:themeFill="background1"/>
              <w:bidi/>
              <w:spacing w:after="0" w:line="240" w:lineRule="auto"/>
              <w:jc w:val="both"/>
              <w:rPr>
                <w:rFonts w:ascii="Times New Roman" w:hAnsi="Times New Roman" w:cs="Times New Roman"/>
                <w:sz w:val="24"/>
                <w:szCs w:val="24"/>
                <w:lang w:val="en-US"/>
              </w:rPr>
            </w:pPr>
            <w:r w:rsidRPr="005D6073">
              <w:rPr>
                <w:rFonts w:ascii="Times New Roman" w:hAnsi="Times New Roman" w:cs="Times New Roman" w:hint="cs"/>
                <w:sz w:val="24"/>
                <w:szCs w:val="24"/>
                <w:rtl/>
                <w:lang w:val="en-US"/>
              </w:rPr>
              <w:t>تعزيز الشفافية</w:t>
            </w:r>
            <w:r w:rsidRPr="005D6073">
              <w:rPr>
                <w:rFonts w:ascii="Times New Roman" w:hAnsi="Times New Roman" w:cs="Times New Roman"/>
                <w:sz w:val="24"/>
                <w:szCs w:val="24"/>
                <w:lang w:val="en-US"/>
              </w:rPr>
              <w:t xml:space="preserve"> </w:t>
            </w:r>
            <w:r w:rsidRPr="005D6073">
              <w:rPr>
                <w:rFonts w:ascii="Times New Roman" w:hAnsi="Times New Roman" w:cs="Times New Roman" w:hint="cs"/>
                <w:sz w:val="24"/>
                <w:szCs w:val="24"/>
                <w:rtl/>
                <w:lang w:val="en-US" w:bidi="ar-TN"/>
              </w:rPr>
              <w:t>والنفاذ إلى المعلومة</w:t>
            </w:r>
            <w:r w:rsidRPr="005D6073">
              <w:rPr>
                <w:rFonts w:ascii="Times New Roman" w:hAnsi="Times New Roman" w:cs="Times New Roman" w:hint="cs"/>
                <w:sz w:val="24"/>
                <w:szCs w:val="24"/>
                <w:rtl/>
                <w:lang w:val="en-US"/>
              </w:rPr>
              <w:t xml:space="preserve"> في التصرف في</w:t>
            </w:r>
            <w:r w:rsidRPr="005D6073">
              <w:rPr>
                <w:rFonts w:ascii="Times New Roman" w:hAnsi="Times New Roman" w:cs="Times New Roman" w:hint="cs"/>
                <w:sz w:val="24"/>
                <w:szCs w:val="24"/>
                <w:rtl/>
                <w:lang w:val="en-US" w:bidi="ar-TN"/>
              </w:rPr>
              <w:t xml:space="preserve"> الموارد المالية العمومية وتحديدا</w:t>
            </w:r>
            <w:r w:rsidRPr="005D6073">
              <w:rPr>
                <w:rFonts w:ascii="Times New Roman" w:hAnsi="Times New Roman" w:cs="Times New Roman" w:hint="cs"/>
                <w:sz w:val="24"/>
                <w:szCs w:val="24"/>
                <w:rtl/>
                <w:lang w:val="en-US"/>
              </w:rPr>
              <w:t xml:space="preserve"> المنح المسندة من ميزانية الدولة</w:t>
            </w:r>
            <w:r>
              <w:rPr>
                <w:rFonts w:ascii="Times New Roman" w:hAnsi="Times New Roman" w:cs="Times New Roman" w:hint="cs"/>
                <w:sz w:val="24"/>
                <w:szCs w:val="24"/>
                <w:rtl/>
                <w:lang w:val="en-US"/>
              </w:rPr>
              <w:t xml:space="preserve"> </w:t>
            </w:r>
            <w:r>
              <w:rPr>
                <w:rFonts w:hint="cs"/>
                <w:rtl/>
              </w:rPr>
              <w:t>والجماعات المحلية</w:t>
            </w:r>
            <w:r w:rsidRPr="005D6073">
              <w:rPr>
                <w:rFonts w:ascii="Times New Roman" w:hAnsi="Times New Roman" w:cs="Times New Roman" w:hint="cs"/>
                <w:sz w:val="24"/>
                <w:szCs w:val="24"/>
                <w:rtl/>
                <w:lang w:val="en-US"/>
              </w:rPr>
              <w:t xml:space="preserve"> لفائدة الجمعيات والوداديات </w:t>
            </w:r>
          </w:p>
          <w:p w14:paraId="504C69F0" w14:textId="77777777" w:rsidR="00FF3983" w:rsidRPr="005D6073" w:rsidRDefault="00FF3983" w:rsidP="000948DC">
            <w:pPr>
              <w:pStyle w:val="Paragraphedeliste"/>
              <w:numPr>
                <w:ilvl w:val="0"/>
                <w:numId w:val="28"/>
              </w:numPr>
              <w:shd w:val="clear" w:color="auto" w:fill="FFFFFF" w:themeFill="background1"/>
              <w:bidi/>
              <w:spacing w:after="0" w:line="240" w:lineRule="auto"/>
              <w:jc w:val="both"/>
              <w:rPr>
                <w:rFonts w:ascii="Times New Roman" w:hAnsi="Times New Roman" w:cs="Times New Roman"/>
                <w:sz w:val="24"/>
                <w:szCs w:val="24"/>
                <w:lang w:val="en-US"/>
              </w:rPr>
            </w:pPr>
            <w:r w:rsidRPr="005D6073">
              <w:rPr>
                <w:rFonts w:ascii="Times New Roman" w:hAnsi="Times New Roman" w:cs="Times New Roman" w:hint="cs"/>
                <w:sz w:val="24"/>
                <w:szCs w:val="24"/>
                <w:rtl/>
                <w:lang w:val="en-US"/>
              </w:rPr>
              <w:t>تطوير النسخة الحالية من بوابة الميزانية المفتوحة وفقا للتوجهات والرؤيا الاستراتيجية للوزارة و</w:t>
            </w:r>
            <w:r w:rsidRPr="005D6073">
              <w:rPr>
                <w:rFonts w:ascii="Times New Roman" w:hAnsi="Times New Roman" w:cs="Times New Roman"/>
                <w:sz w:val="24"/>
                <w:szCs w:val="24"/>
                <w:rtl/>
                <w:lang w:val="en-US"/>
              </w:rPr>
              <w:t xml:space="preserve">تيسير النفاذ إلى </w:t>
            </w:r>
            <w:r w:rsidRPr="005D6073">
              <w:rPr>
                <w:rFonts w:ascii="Times New Roman" w:hAnsi="Times New Roman" w:cs="Times New Roman" w:hint="cs"/>
                <w:sz w:val="24"/>
                <w:szCs w:val="24"/>
                <w:rtl/>
                <w:lang w:val="en-US"/>
              </w:rPr>
              <w:t xml:space="preserve">البيانات </w:t>
            </w:r>
            <w:r w:rsidRPr="005D6073">
              <w:rPr>
                <w:rFonts w:ascii="Times New Roman" w:hAnsi="Times New Roman" w:cs="Times New Roman"/>
                <w:sz w:val="24"/>
                <w:szCs w:val="24"/>
                <w:rtl/>
                <w:lang w:val="en-US"/>
              </w:rPr>
              <w:t xml:space="preserve">العمومية </w:t>
            </w:r>
            <w:r w:rsidRPr="005D6073">
              <w:rPr>
                <w:rFonts w:ascii="Times New Roman" w:hAnsi="Times New Roman" w:cs="Times New Roman" w:hint="cs"/>
                <w:sz w:val="24"/>
                <w:szCs w:val="24"/>
                <w:rtl/>
                <w:lang w:val="en-US"/>
              </w:rPr>
              <w:t xml:space="preserve">التي تهم </w:t>
            </w:r>
            <w:r w:rsidRPr="005D6073">
              <w:rPr>
                <w:rFonts w:ascii="Times New Roman" w:hAnsi="Times New Roman" w:cs="Times New Roman"/>
                <w:sz w:val="24"/>
                <w:szCs w:val="24"/>
                <w:rtl/>
                <w:lang w:val="en-US"/>
              </w:rPr>
              <w:t>المالية العمومية</w:t>
            </w:r>
            <w:r w:rsidRPr="005D6073">
              <w:rPr>
                <w:rFonts w:ascii="Times New Roman" w:hAnsi="Times New Roman" w:cs="Times New Roman" w:hint="cs"/>
                <w:sz w:val="24"/>
                <w:szCs w:val="24"/>
                <w:rtl/>
                <w:lang w:val="en-US"/>
              </w:rPr>
              <w:t xml:space="preserve"> </w:t>
            </w:r>
            <w:r w:rsidRPr="005D6073">
              <w:rPr>
                <w:rFonts w:ascii="Times New Roman" w:hAnsi="Times New Roman" w:cs="Times New Roman"/>
                <w:sz w:val="24"/>
                <w:szCs w:val="24"/>
                <w:rtl/>
                <w:lang w:val="en-US"/>
              </w:rPr>
              <w:t xml:space="preserve">وتنفيذ ميزانية الدولة </w:t>
            </w:r>
            <w:r>
              <w:rPr>
                <w:rFonts w:hint="cs"/>
                <w:rtl/>
              </w:rPr>
              <w:t>والجماعات المحلية</w:t>
            </w:r>
            <w:r w:rsidRPr="005D6073">
              <w:rPr>
                <w:rFonts w:ascii="Times New Roman" w:hAnsi="Times New Roman" w:cs="Times New Roman" w:hint="cs"/>
                <w:sz w:val="24"/>
                <w:szCs w:val="24"/>
                <w:rtl/>
                <w:lang w:val="en-US"/>
              </w:rPr>
              <w:t xml:space="preserve"> ووضعها على ذمة العموم في شكل مفتوح مما يعزز</w:t>
            </w:r>
            <w:r w:rsidRPr="005D6073">
              <w:rPr>
                <w:rFonts w:ascii="Times New Roman" w:hAnsi="Times New Roman" w:cs="Times New Roman"/>
                <w:sz w:val="24"/>
                <w:szCs w:val="24"/>
                <w:rtl/>
                <w:lang w:val="en-US"/>
              </w:rPr>
              <w:t xml:space="preserve"> إعادة استعمالها</w:t>
            </w:r>
            <w:r w:rsidRPr="005D6073">
              <w:rPr>
                <w:rFonts w:ascii="Times New Roman" w:hAnsi="Times New Roman" w:cs="Times New Roman" w:hint="cs"/>
                <w:sz w:val="24"/>
                <w:szCs w:val="24"/>
                <w:rtl/>
                <w:lang w:val="en-US"/>
              </w:rPr>
              <w:t xml:space="preserve"> واستغلالها من قبل المستعملين.</w:t>
            </w:r>
            <w:r>
              <w:rPr>
                <w:rFonts w:ascii="Times New Roman" w:hAnsi="Times New Roman" w:cs="Times New Roman" w:hint="cs"/>
                <w:sz w:val="24"/>
                <w:szCs w:val="24"/>
                <w:rtl/>
                <w:lang w:val="en-US"/>
              </w:rPr>
              <w:t xml:space="preserve">  </w:t>
            </w:r>
          </w:p>
        </w:tc>
        <w:tc>
          <w:tcPr>
            <w:tcW w:w="3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E890F34" w14:textId="77777777" w:rsidR="00FF3983" w:rsidRPr="00B84EC9" w:rsidRDefault="00FF3983" w:rsidP="000948DC">
            <w:pPr>
              <w:shd w:val="clear" w:color="auto" w:fill="FFFFFF" w:themeFill="background1"/>
              <w:jc w:val="center"/>
              <w:rPr>
                <w:rFonts w:ascii="Arial" w:hAnsi="Arial" w:cs="Arial"/>
                <w:b/>
                <w:bCs/>
                <w:color w:val="000000"/>
                <w:sz w:val="28"/>
                <w:szCs w:val="28"/>
                <w:rtl/>
                <w:lang w:bidi="ar-TN"/>
              </w:rPr>
            </w:pPr>
            <w:r w:rsidRPr="00B84EC9">
              <w:rPr>
                <w:rFonts w:ascii="Arial" w:hAnsi="Arial" w:cs="Arial" w:hint="cs"/>
                <w:b/>
                <w:bCs/>
                <w:color w:val="000000"/>
                <w:sz w:val="28"/>
                <w:szCs w:val="28"/>
                <w:rtl/>
              </w:rPr>
              <w:t>تحديد الأهداف من تنفيذ التعهد/</w:t>
            </w:r>
            <w:proofErr w:type="gramStart"/>
            <w:r w:rsidRPr="00B84EC9">
              <w:rPr>
                <w:rFonts w:ascii="Arial" w:hAnsi="Arial" w:cs="Arial" w:hint="cs"/>
                <w:b/>
                <w:bCs/>
                <w:color w:val="000000"/>
                <w:sz w:val="28"/>
                <w:szCs w:val="28"/>
                <w:rtl/>
              </w:rPr>
              <w:t>النتائج</w:t>
            </w:r>
            <w:proofErr w:type="gramEnd"/>
            <w:r w:rsidRPr="00B84EC9">
              <w:rPr>
                <w:rFonts w:ascii="Arial" w:hAnsi="Arial" w:cs="Arial" w:hint="cs"/>
                <w:b/>
                <w:bCs/>
                <w:color w:val="000000"/>
                <w:sz w:val="28"/>
                <w:szCs w:val="28"/>
                <w:rtl/>
              </w:rPr>
              <w:t xml:space="preserve"> المنتظرة</w:t>
            </w:r>
          </w:p>
        </w:tc>
      </w:tr>
      <w:tr w:rsidR="00FF3983" w:rsidRPr="00B84EC9" w14:paraId="5FF7F2D3" w14:textId="77777777" w:rsidTr="000948DC">
        <w:trPr>
          <w:trHeight w:val="442"/>
        </w:trPr>
        <w:tc>
          <w:tcPr>
            <w:tcW w:w="5954"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BA4DEA2" w14:textId="77777777" w:rsidR="00FF3983" w:rsidRPr="00B84EC9" w:rsidRDefault="00FF3983" w:rsidP="000948DC">
            <w:pPr>
              <w:numPr>
                <w:ilvl w:val="0"/>
                <w:numId w:val="23"/>
              </w:numPr>
              <w:shd w:val="clear" w:color="auto" w:fill="FFFFFF" w:themeFill="background1"/>
              <w:bidi/>
              <w:spacing w:after="0" w:line="240" w:lineRule="auto"/>
              <w:contextualSpacing/>
              <w:jc w:val="both"/>
              <w:rPr>
                <w:rFonts w:ascii="Times New Roman" w:hAnsi="Times New Roman" w:cs="Times New Roman"/>
                <w:sz w:val="24"/>
                <w:szCs w:val="24"/>
                <w:lang w:val="en-US"/>
              </w:rPr>
            </w:pPr>
            <w:proofErr w:type="gramStart"/>
            <w:r w:rsidRPr="00B84EC9">
              <w:rPr>
                <w:rFonts w:ascii="Times New Roman" w:hAnsi="Times New Roman" w:cs="Times New Roman" w:hint="cs"/>
                <w:sz w:val="24"/>
                <w:szCs w:val="24"/>
                <w:rtl/>
                <w:lang w:val="en-US"/>
              </w:rPr>
              <w:t>تدعيم</w:t>
            </w:r>
            <w:proofErr w:type="gramEnd"/>
            <w:r w:rsidRPr="00B84EC9">
              <w:rPr>
                <w:rFonts w:ascii="Times New Roman" w:hAnsi="Times New Roman" w:cs="Times New Roman"/>
                <w:sz w:val="24"/>
                <w:szCs w:val="24"/>
                <w:rtl/>
                <w:lang w:val="en-US"/>
              </w:rPr>
              <w:t xml:space="preserve"> الشفافية</w:t>
            </w:r>
            <w:r w:rsidRPr="00B84EC9">
              <w:rPr>
                <w:rFonts w:ascii="Times New Roman" w:hAnsi="Times New Roman" w:cs="Times New Roman" w:hint="cs"/>
                <w:sz w:val="24"/>
                <w:szCs w:val="24"/>
                <w:rtl/>
                <w:lang w:val="en-US"/>
              </w:rPr>
              <w:t xml:space="preserve"> المالية</w:t>
            </w:r>
            <w:r w:rsidRPr="00B84EC9">
              <w:rPr>
                <w:rFonts w:ascii="Times New Roman" w:hAnsi="Times New Roman" w:cs="Times New Roman"/>
                <w:sz w:val="24"/>
                <w:szCs w:val="24"/>
                <w:rtl/>
                <w:lang w:val="en-US"/>
              </w:rPr>
              <w:t xml:space="preserve"> ومقاومة الفساد وسوء التصرف في المال العام</w:t>
            </w:r>
            <w:r w:rsidRPr="00B84EC9">
              <w:rPr>
                <w:rFonts w:ascii="Times New Roman" w:hAnsi="Times New Roman" w:cs="Times New Roman" w:hint="cs"/>
                <w:sz w:val="24"/>
                <w:szCs w:val="24"/>
                <w:rtl/>
                <w:lang w:val="en-US"/>
              </w:rPr>
              <w:t>،</w:t>
            </w:r>
          </w:p>
          <w:p w14:paraId="5EFDC5DD" w14:textId="77777777" w:rsidR="00FF3983" w:rsidRPr="00B84EC9" w:rsidRDefault="00FF3983" w:rsidP="000948DC">
            <w:pPr>
              <w:numPr>
                <w:ilvl w:val="0"/>
                <w:numId w:val="23"/>
              </w:numPr>
              <w:shd w:val="clear" w:color="auto" w:fill="FFFFFF" w:themeFill="background1"/>
              <w:bidi/>
              <w:spacing w:after="0" w:line="240" w:lineRule="auto"/>
              <w:contextualSpacing/>
              <w:jc w:val="both"/>
              <w:rPr>
                <w:rFonts w:ascii="Times New Roman" w:hAnsi="Times New Roman" w:cs="Times New Roman"/>
                <w:sz w:val="24"/>
                <w:szCs w:val="24"/>
                <w:lang w:val="en-US"/>
              </w:rPr>
            </w:pPr>
            <w:r w:rsidRPr="00B84EC9">
              <w:rPr>
                <w:rFonts w:ascii="Times New Roman" w:hAnsi="Times New Roman" w:cs="Times New Roman" w:hint="cs"/>
                <w:sz w:val="24"/>
                <w:szCs w:val="24"/>
                <w:rtl/>
                <w:lang w:val="en-US"/>
              </w:rPr>
              <w:t>تعزيز النفاذ واعادة استعمال البيانات العمومية التي تهم المالية العمومية،</w:t>
            </w:r>
          </w:p>
          <w:p w14:paraId="489CA765" w14:textId="77777777" w:rsidR="00FF3983" w:rsidRPr="00B84EC9" w:rsidRDefault="00FF3983" w:rsidP="000948DC">
            <w:pPr>
              <w:numPr>
                <w:ilvl w:val="0"/>
                <w:numId w:val="23"/>
              </w:numPr>
              <w:shd w:val="clear" w:color="auto" w:fill="FFFFFF" w:themeFill="background1"/>
              <w:bidi/>
              <w:spacing w:after="0" w:line="240" w:lineRule="auto"/>
              <w:contextualSpacing/>
              <w:jc w:val="both"/>
              <w:rPr>
                <w:rFonts w:ascii="Times New Roman" w:hAnsi="Times New Roman" w:cs="Times New Roman"/>
                <w:sz w:val="24"/>
                <w:szCs w:val="24"/>
                <w:lang w:val="en-US"/>
              </w:rPr>
            </w:pPr>
            <w:r w:rsidRPr="00B84EC9">
              <w:rPr>
                <w:rFonts w:ascii="Times New Roman" w:hAnsi="Times New Roman" w:cs="Times New Roman" w:hint="cs"/>
                <w:sz w:val="24"/>
                <w:szCs w:val="24"/>
                <w:rtl/>
                <w:lang w:val="en-US"/>
              </w:rPr>
              <w:t>وضع آليات عملية وسهلة يمكن للمواطن العادي الاستعانة بها للاطلاع ومتابعة مسار اعداد وتنفيذ ميزانية الدولة</w:t>
            </w:r>
            <w:r>
              <w:rPr>
                <w:rFonts w:ascii="Times New Roman" w:hAnsi="Times New Roman" w:cs="Times New Roman" w:hint="cs"/>
                <w:sz w:val="24"/>
                <w:szCs w:val="24"/>
                <w:rtl/>
                <w:lang w:val="en-US"/>
              </w:rPr>
              <w:t xml:space="preserve"> </w:t>
            </w:r>
            <w:r>
              <w:rPr>
                <w:rFonts w:hint="cs"/>
                <w:rtl/>
              </w:rPr>
              <w:t xml:space="preserve">والجماعات </w:t>
            </w:r>
            <w:r>
              <w:rPr>
                <w:rFonts w:hint="cs"/>
                <w:rtl/>
              </w:rPr>
              <w:lastRenderedPageBreak/>
              <w:t>المحلية</w:t>
            </w:r>
            <w:r w:rsidRPr="00B84EC9">
              <w:rPr>
                <w:rFonts w:ascii="Times New Roman" w:hAnsi="Times New Roman" w:cs="Times New Roman" w:hint="cs"/>
                <w:sz w:val="24"/>
                <w:szCs w:val="24"/>
                <w:rtl/>
                <w:lang w:val="en-US"/>
              </w:rPr>
              <w:t xml:space="preserve">، </w:t>
            </w:r>
          </w:p>
        </w:tc>
        <w:tc>
          <w:tcPr>
            <w:tcW w:w="3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CCEAE0D" w14:textId="77777777" w:rsidR="00FF3983" w:rsidRPr="00B84EC9" w:rsidRDefault="00FF3983" w:rsidP="000948DC">
            <w:pPr>
              <w:shd w:val="clear" w:color="auto" w:fill="FFFFFF" w:themeFill="background1"/>
              <w:bidi/>
              <w:ind w:left="360"/>
              <w:jc w:val="both"/>
              <w:rPr>
                <w:rFonts w:ascii="Times New Roman" w:hAnsi="Times New Roman" w:cs="Times New Roman"/>
                <w:sz w:val="24"/>
                <w:szCs w:val="24"/>
              </w:rPr>
            </w:pPr>
            <w:r w:rsidRPr="00B84EC9">
              <w:rPr>
                <w:rFonts w:ascii="Arial" w:hAnsi="Arial" w:cs="Arial" w:hint="cs"/>
                <w:b/>
                <w:bCs/>
                <w:color w:val="000000"/>
                <w:sz w:val="28"/>
                <w:szCs w:val="28"/>
                <w:rtl/>
              </w:rPr>
              <w:lastRenderedPageBreak/>
              <w:t>كيف سيساهم التعهد في حلّ الاشكال/كيف سيغيّر في الواقع</w:t>
            </w:r>
          </w:p>
        </w:tc>
      </w:tr>
      <w:tr w:rsidR="00FF3983" w:rsidRPr="00B84EC9" w14:paraId="41D531F7" w14:textId="77777777" w:rsidTr="000948DC">
        <w:tc>
          <w:tcPr>
            <w:tcW w:w="5954"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62B7B25" w14:textId="77777777" w:rsidR="00FF3983" w:rsidRPr="005D6073" w:rsidRDefault="00FF3983" w:rsidP="000948DC">
            <w:pPr>
              <w:numPr>
                <w:ilvl w:val="1"/>
                <w:numId w:val="24"/>
              </w:numPr>
              <w:shd w:val="clear" w:color="auto" w:fill="FFFFFF" w:themeFill="background1"/>
              <w:tabs>
                <w:tab w:val="right" w:pos="701"/>
              </w:tabs>
              <w:bidi/>
              <w:spacing w:after="0"/>
              <w:ind w:left="618" w:hanging="284"/>
              <w:contextualSpacing/>
              <w:jc w:val="both"/>
              <w:rPr>
                <w:rFonts w:ascii="Times New Roman" w:eastAsia="Times New Roman" w:hAnsi="Times New Roman" w:cs="Times New Roman"/>
                <w:sz w:val="24"/>
                <w:szCs w:val="24"/>
                <w:lang w:val="en-US"/>
              </w:rPr>
            </w:pPr>
            <w:r w:rsidRPr="005D6073">
              <w:rPr>
                <w:rFonts w:ascii="Times New Roman" w:eastAsia="Times New Roman" w:hAnsi="Times New Roman" w:cs="Times New Roman" w:hint="cs"/>
                <w:b/>
                <w:bCs/>
                <w:sz w:val="24"/>
                <w:szCs w:val="24"/>
                <w:rtl/>
                <w:lang w:val="en-US"/>
              </w:rPr>
              <w:lastRenderedPageBreak/>
              <w:t>تكريس الشفافية</w:t>
            </w:r>
            <w:r w:rsidRPr="005D6073">
              <w:rPr>
                <w:rFonts w:ascii="Times New Roman" w:eastAsia="Times New Roman" w:hAnsi="Times New Roman" w:cs="Times New Roman" w:hint="cs"/>
                <w:sz w:val="24"/>
                <w:szCs w:val="24"/>
                <w:rtl/>
                <w:lang w:val="en-US"/>
              </w:rPr>
              <w:t xml:space="preserve"> من خلال تيسير النفاذ إلى المعلومة في مجال التصرّف في الموارد المالية، </w:t>
            </w:r>
          </w:p>
          <w:p w14:paraId="0D2002E7" w14:textId="77777777" w:rsidR="00FF3983" w:rsidRPr="00B84EC9" w:rsidRDefault="00FF3983" w:rsidP="000948DC">
            <w:pPr>
              <w:numPr>
                <w:ilvl w:val="1"/>
                <w:numId w:val="24"/>
              </w:numPr>
              <w:shd w:val="clear" w:color="auto" w:fill="FFFFFF" w:themeFill="background1"/>
              <w:tabs>
                <w:tab w:val="right" w:pos="701"/>
              </w:tabs>
              <w:bidi/>
              <w:spacing w:after="0" w:line="240" w:lineRule="auto"/>
              <w:ind w:left="618" w:hanging="284"/>
              <w:contextualSpacing/>
              <w:jc w:val="both"/>
              <w:rPr>
                <w:rFonts w:ascii="Times New Roman" w:eastAsia="Times New Roman" w:hAnsi="Times New Roman" w:cs="Times New Roman"/>
                <w:sz w:val="24"/>
                <w:szCs w:val="24"/>
                <w:lang w:val="en-US"/>
              </w:rPr>
            </w:pPr>
            <w:r w:rsidRPr="005D6073">
              <w:rPr>
                <w:rFonts w:ascii="Times New Roman" w:eastAsia="Times New Roman" w:hAnsi="Times New Roman" w:cs="Times New Roman" w:hint="cs"/>
                <w:b/>
                <w:bCs/>
                <w:sz w:val="24"/>
                <w:szCs w:val="24"/>
                <w:rtl/>
                <w:lang w:val="en-US"/>
              </w:rPr>
              <w:t>تعزيز المساءلة</w:t>
            </w:r>
            <w:r w:rsidRPr="005D6073">
              <w:rPr>
                <w:rFonts w:ascii="Times New Roman" w:eastAsia="Times New Roman" w:hAnsi="Times New Roman" w:cs="Times New Roman" w:hint="cs"/>
                <w:sz w:val="24"/>
                <w:szCs w:val="24"/>
                <w:rtl/>
                <w:lang w:val="en-US"/>
              </w:rPr>
              <w:t xml:space="preserve"> من خلال إرساء آليات فعالة لمتابعة كيفية التصرّف في الموارد المالية</w:t>
            </w:r>
            <w:r>
              <w:rPr>
                <w:rFonts w:ascii="Times New Roman" w:eastAsia="Times New Roman" w:hAnsi="Times New Roman" w:cs="Times New Roman" w:hint="cs"/>
                <w:sz w:val="24"/>
                <w:szCs w:val="24"/>
                <w:rtl/>
                <w:lang w:val="en-US"/>
              </w:rPr>
              <w:t xml:space="preserve"> العمومية</w:t>
            </w:r>
            <w:r w:rsidRPr="005D6073">
              <w:rPr>
                <w:rFonts w:ascii="Times New Roman" w:eastAsia="Times New Roman" w:hAnsi="Times New Roman" w:cs="Times New Roman" w:hint="cs"/>
                <w:sz w:val="24"/>
                <w:szCs w:val="24"/>
                <w:rtl/>
                <w:lang w:val="en-US"/>
              </w:rPr>
              <w:t xml:space="preserve"> ومدى احكام التصرف فيها.</w:t>
            </w:r>
          </w:p>
        </w:tc>
        <w:tc>
          <w:tcPr>
            <w:tcW w:w="3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1BFDD5" w14:textId="77777777" w:rsidR="00FF3983" w:rsidRPr="00B84EC9" w:rsidRDefault="00FF3983" w:rsidP="000948DC">
            <w:pPr>
              <w:shd w:val="clear" w:color="auto" w:fill="FFFFFF" w:themeFill="background1"/>
              <w:jc w:val="center"/>
              <w:rPr>
                <w:rFonts w:ascii="Arial" w:hAnsi="Arial" w:cs="Arial"/>
                <w:b/>
                <w:bCs/>
                <w:color w:val="000000"/>
                <w:sz w:val="28"/>
                <w:szCs w:val="28"/>
                <w:rtl/>
              </w:rPr>
            </w:pPr>
            <w:r w:rsidRPr="00B84EC9">
              <w:rPr>
                <w:rFonts w:ascii="Arial" w:hAnsi="Arial" w:cs="Arial" w:hint="cs"/>
                <w:b/>
                <w:bCs/>
                <w:color w:val="000000"/>
                <w:sz w:val="28"/>
                <w:szCs w:val="28"/>
                <w:rtl/>
              </w:rPr>
              <w:t>التناسب مع المحاور الأساسية</w:t>
            </w:r>
          </w:p>
          <w:p w14:paraId="6CE5AAC5" w14:textId="77777777" w:rsidR="00FF3983" w:rsidRPr="00B84EC9" w:rsidRDefault="00FF3983" w:rsidP="000948DC">
            <w:pPr>
              <w:shd w:val="clear" w:color="auto" w:fill="FFFFFF" w:themeFill="background1"/>
              <w:bidi/>
              <w:spacing w:after="0" w:line="240" w:lineRule="auto"/>
              <w:ind w:left="1440"/>
              <w:contextualSpacing/>
              <w:rPr>
                <w:rFonts w:ascii="Arial" w:hAnsi="Arial" w:cs="Arial"/>
                <w:b/>
                <w:bCs/>
                <w:color w:val="000000"/>
                <w:sz w:val="28"/>
                <w:szCs w:val="28"/>
                <w:lang w:val="en-US"/>
              </w:rPr>
            </w:pPr>
          </w:p>
        </w:tc>
      </w:tr>
      <w:tr w:rsidR="00FF3983" w:rsidRPr="00B84EC9" w14:paraId="63095F71" w14:textId="77777777" w:rsidTr="000948DC">
        <w:trPr>
          <w:trHeight w:val="746"/>
        </w:trPr>
        <w:tc>
          <w:tcPr>
            <w:tcW w:w="5954"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AEAA7E0" w14:textId="77777777" w:rsidR="00FF3983" w:rsidRPr="00B84EC9" w:rsidRDefault="00FF3983" w:rsidP="000948DC">
            <w:pPr>
              <w:shd w:val="clear" w:color="auto" w:fill="FFFFFF" w:themeFill="background1"/>
              <w:tabs>
                <w:tab w:val="right" w:pos="650"/>
              </w:tabs>
              <w:bidi/>
              <w:spacing w:after="0" w:line="240" w:lineRule="auto"/>
              <w:contextualSpacing/>
              <w:rPr>
                <w:rFonts w:ascii="Times New Roman" w:hAnsi="Times New Roman" w:cs="Times New Roman"/>
              </w:rPr>
            </w:pPr>
          </w:p>
        </w:tc>
        <w:tc>
          <w:tcPr>
            <w:tcW w:w="3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736F95F" w14:textId="77777777" w:rsidR="00FF3983" w:rsidRPr="00B84EC9" w:rsidRDefault="00FF3983" w:rsidP="000948DC">
            <w:pPr>
              <w:shd w:val="clear" w:color="auto" w:fill="FFFFFF" w:themeFill="background1"/>
              <w:bidi/>
              <w:jc w:val="both"/>
              <w:rPr>
                <w:rFonts w:ascii="Arial" w:hAnsi="Arial" w:cs="Arial"/>
                <w:b/>
                <w:bCs/>
                <w:color w:val="000000"/>
                <w:sz w:val="28"/>
                <w:szCs w:val="28"/>
              </w:rPr>
            </w:pPr>
            <w:proofErr w:type="gramStart"/>
            <w:r w:rsidRPr="00B84EC9">
              <w:rPr>
                <w:rFonts w:ascii="Arial" w:hAnsi="Arial" w:cs="Arial" w:hint="cs"/>
                <w:b/>
                <w:bCs/>
                <w:color w:val="000000"/>
                <w:sz w:val="28"/>
                <w:szCs w:val="28"/>
                <w:rtl/>
              </w:rPr>
              <w:t>مصدر</w:t>
            </w:r>
            <w:proofErr w:type="gramEnd"/>
            <w:r w:rsidRPr="00B84EC9">
              <w:rPr>
                <w:rFonts w:ascii="Arial" w:hAnsi="Arial" w:cs="Arial" w:hint="cs"/>
                <w:b/>
                <w:bCs/>
                <w:color w:val="000000"/>
                <w:sz w:val="28"/>
                <w:szCs w:val="28"/>
                <w:rtl/>
              </w:rPr>
              <w:t xml:space="preserve"> التمويل/ العلاقة مع برامج وسياسات أخرى</w:t>
            </w:r>
          </w:p>
        </w:tc>
      </w:tr>
      <w:tr w:rsidR="00FF3983" w:rsidRPr="00B84EC9" w14:paraId="7F59829A" w14:textId="77777777" w:rsidTr="000948DC">
        <w:tc>
          <w:tcPr>
            <w:tcW w:w="2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99F5926" w14:textId="77777777" w:rsidR="00FF3983" w:rsidRPr="003729CA" w:rsidRDefault="00FF3983" w:rsidP="000948DC">
            <w:pPr>
              <w:shd w:val="clear" w:color="auto" w:fill="FFFFFF" w:themeFill="background1"/>
              <w:jc w:val="center"/>
              <w:rPr>
                <w:rFonts w:ascii="Times New Roman" w:hAnsi="Times New Roman" w:cs="Times New Roman"/>
                <w:b/>
                <w:bCs/>
              </w:rPr>
            </w:pPr>
            <w:r w:rsidRPr="003729CA">
              <w:rPr>
                <w:rFonts w:ascii="Times New Roman" w:hAnsi="Times New Roman" w:cs="Times New Roman" w:hint="cs"/>
                <w:b/>
                <w:bCs/>
                <w:rtl/>
              </w:rPr>
              <w:t>رزنامة الانجاز</w:t>
            </w:r>
          </w:p>
        </w:tc>
        <w:tc>
          <w:tcPr>
            <w:tcW w:w="2999" w:type="dxa"/>
            <w:gridSpan w:val="2"/>
            <w:tcBorders>
              <w:top w:val="single" w:sz="8" w:space="0" w:color="000000"/>
              <w:left w:val="single" w:sz="8" w:space="0" w:color="000000"/>
              <w:bottom w:val="single" w:sz="8" w:space="0" w:color="000000"/>
              <w:right w:val="single" w:sz="8" w:space="0" w:color="000000"/>
            </w:tcBorders>
            <w:shd w:val="clear" w:color="auto" w:fill="auto"/>
          </w:tcPr>
          <w:p w14:paraId="712C049B" w14:textId="77777777" w:rsidR="00FF3983" w:rsidRPr="003729CA" w:rsidRDefault="00FF3983" w:rsidP="000948DC">
            <w:pPr>
              <w:shd w:val="clear" w:color="auto" w:fill="FFFFFF" w:themeFill="background1"/>
              <w:jc w:val="center"/>
              <w:rPr>
                <w:rFonts w:ascii="Times New Roman" w:hAnsi="Times New Roman" w:cs="Times New Roman"/>
                <w:b/>
                <w:bCs/>
              </w:rPr>
            </w:pPr>
            <w:r w:rsidRPr="003729CA">
              <w:rPr>
                <w:rFonts w:ascii="Times New Roman" w:hAnsi="Times New Roman" w:cs="Times New Roman" w:hint="cs"/>
                <w:b/>
                <w:bCs/>
                <w:rtl/>
              </w:rPr>
              <w:t>الانشطة</w:t>
            </w:r>
          </w:p>
        </w:tc>
        <w:tc>
          <w:tcPr>
            <w:tcW w:w="3884"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14:paraId="40B9AD9D" w14:textId="77777777" w:rsidR="00FF3983" w:rsidRDefault="00FF3983" w:rsidP="000948DC">
            <w:pPr>
              <w:shd w:val="clear" w:color="auto" w:fill="FFFFFF" w:themeFill="background1"/>
              <w:bidi/>
              <w:jc w:val="center"/>
              <w:rPr>
                <w:rFonts w:ascii="Arial" w:hAnsi="Arial" w:cs="Arial"/>
                <w:b/>
                <w:bCs/>
                <w:color w:val="000000"/>
                <w:sz w:val="28"/>
                <w:szCs w:val="28"/>
                <w:rtl/>
              </w:rPr>
            </w:pPr>
          </w:p>
          <w:p w14:paraId="2E462AE4" w14:textId="77777777" w:rsidR="00FF3983" w:rsidRDefault="00FF3983" w:rsidP="000948DC">
            <w:pPr>
              <w:shd w:val="clear" w:color="auto" w:fill="FFFFFF" w:themeFill="background1"/>
              <w:bidi/>
              <w:jc w:val="center"/>
              <w:rPr>
                <w:rFonts w:ascii="Arial" w:hAnsi="Arial" w:cs="Arial"/>
                <w:b/>
                <w:bCs/>
                <w:color w:val="000000"/>
                <w:sz w:val="28"/>
                <w:szCs w:val="28"/>
                <w:rtl/>
              </w:rPr>
            </w:pPr>
          </w:p>
          <w:p w14:paraId="54E831E9" w14:textId="77777777" w:rsidR="00FF3983" w:rsidRDefault="00FF3983" w:rsidP="000948DC">
            <w:pPr>
              <w:shd w:val="clear" w:color="auto" w:fill="FFFFFF" w:themeFill="background1"/>
              <w:bidi/>
              <w:jc w:val="center"/>
              <w:rPr>
                <w:rFonts w:ascii="Arial" w:hAnsi="Arial" w:cs="Arial"/>
                <w:b/>
                <w:bCs/>
                <w:color w:val="000000"/>
                <w:sz w:val="28"/>
                <w:szCs w:val="28"/>
                <w:rtl/>
              </w:rPr>
            </w:pPr>
          </w:p>
          <w:p w14:paraId="6ACFA39D" w14:textId="77777777" w:rsidR="00FF3983" w:rsidRDefault="00FF3983" w:rsidP="000948DC">
            <w:pPr>
              <w:shd w:val="clear" w:color="auto" w:fill="FFFFFF" w:themeFill="background1"/>
              <w:bidi/>
              <w:jc w:val="center"/>
              <w:rPr>
                <w:rFonts w:ascii="Arial" w:hAnsi="Arial" w:cs="Arial"/>
                <w:b/>
                <w:bCs/>
                <w:color w:val="000000"/>
                <w:sz w:val="28"/>
                <w:szCs w:val="28"/>
                <w:rtl/>
              </w:rPr>
            </w:pPr>
            <w:r w:rsidRPr="00B84EC9">
              <w:rPr>
                <w:rFonts w:ascii="Arial" w:hAnsi="Arial" w:cs="Arial" w:hint="cs"/>
                <w:b/>
                <w:bCs/>
                <w:color w:val="000000"/>
                <w:sz w:val="28"/>
                <w:szCs w:val="28"/>
                <w:rtl/>
              </w:rPr>
              <w:t>مراحل وروزنامة التنفيذ</w:t>
            </w:r>
          </w:p>
          <w:p w14:paraId="3AC4B46C" w14:textId="77777777" w:rsidR="00FF3983" w:rsidRDefault="00FF3983" w:rsidP="000948DC">
            <w:pPr>
              <w:shd w:val="clear" w:color="auto" w:fill="FFFFFF" w:themeFill="background1"/>
              <w:bidi/>
              <w:jc w:val="center"/>
              <w:rPr>
                <w:rFonts w:ascii="Arial" w:hAnsi="Arial" w:cs="Arial"/>
                <w:b/>
                <w:bCs/>
                <w:color w:val="000000"/>
                <w:sz w:val="28"/>
                <w:szCs w:val="28"/>
                <w:rtl/>
              </w:rPr>
            </w:pPr>
          </w:p>
          <w:p w14:paraId="274A6CC7" w14:textId="77777777" w:rsidR="00FF3983" w:rsidRDefault="00FF3983" w:rsidP="000948DC">
            <w:pPr>
              <w:shd w:val="clear" w:color="auto" w:fill="FFFFFF" w:themeFill="background1"/>
              <w:bidi/>
              <w:jc w:val="center"/>
              <w:rPr>
                <w:rFonts w:ascii="Arial" w:hAnsi="Arial" w:cs="Arial"/>
                <w:b/>
                <w:bCs/>
                <w:color w:val="000000"/>
                <w:sz w:val="28"/>
                <w:szCs w:val="28"/>
                <w:rtl/>
              </w:rPr>
            </w:pPr>
          </w:p>
          <w:p w14:paraId="6D3BC417" w14:textId="77777777" w:rsidR="00FF3983" w:rsidRDefault="00FF3983" w:rsidP="000948DC">
            <w:pPr>
              <w:shd w:val="clear" w:color="auto" w:fill="FFFFFF" w:themeFill="background1"/>
              <w:jc w:val="center"/>
              <w:rPr>
                <w:rFonts w:ascii="Arial" w:hAnsi="Arial" w:cs="Arial"/>
                <w:b/>
                <w:bCs/>
                <w:color w:val="000000"/>
                <w:sz w:val="28"/>
                <w:szCs w:val="28"/>
                <w:rtl/>
              </w:rPr>
            </w:pPr>
          </w:p>
          <w:p w14:paraId="28DE903B" w14:textId="77777777" w:rsidR="00FF3983" w:rsidRDefault="00FF3983" w:rsidP="000948DC">
            <w:pPr>
              <w:shd w:val="clear" w:color="auto" w:fill="FFFFFF" w:themeFill="background1"/>
              <w:jc w:val="center"/>
              <w:rPr>
                <w:rFonts w:ascii="Arial" w:hAnsi="Arial" w:cs="Arial"/>
                <w:b/>
                <w:bCs/>
                <w:color w:val="000000"/>
                <w:sz w:val="28"/>
                <w:szCs w:val="28"/>
                <w:rtl/>
              </w:rPr>
            </w:pPr>
          </w:p>
          <w:p w14:paraId="7D4FF43B" w14:textId="77777777" w:rsidR="00FF3983" w:rsidRPr="00B84EC9" w:rsidRDefault="00FF3983" w:rsidP="000948DC">
            <w:pPr>
              <w:shd w:val="clear" w:color="auto" w:fill="FFFFFF" w:themeFill="background1"/>
              <w:jc w:val="center"/>
              <w:rPr>
                <w:rFonts w:ascii="Times New Roman" w:hAnsi="Times New Roman" w:cs="Times New Roman"/>
              </w:rPr>
            </w:pPr>
          </w:p>
        </w:tc>
      </w:tr>
      <w:tr w:rsidR="00FF3983" w:rsidRPr="00B84EC9" w14:paraId="79990082" w14:textId="77777777" w:rsidTr="000948DC">
        <w:tc>
          <w:tcPr>
            <w:tcW w:w="5954"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441DC" w14:textId="77777777" w:rsidR="00FF3983" w:rsidRPr="003729CA" w:rsidRDefault="00FF3983" w:rsidP="000948DC">
            <w:pPr>
              <w:shd w:val="clear" w:color="auto" w:fill="FFFFFF" w:themeFill="background1"/>
              <w:spacing w:after="0"/>
              <w:jc w:val="center"/>
              <w:rPr>
                <w:rFonts w:ascii="Times New Roman" w:hAnsi="Times New Roman" w:cs="Times New Roman"/>
                <w:b/>
                <w:bCs/>
                <w:rtl/>
              </w:rPr>
            </w:pPr>
            <w:proofErr w:type="gramStart"/>
            <w:r w:rsidRPr="003729CA">
              <w:rPr>
                <w:rFonts w:ascii="Times New Roman" w:hAnsi="Times New Roman" w:cs="Times New Roman"/>
                <w:b/>
                <w:bCs/>
                <w:sz w:val="24"/>
                <w:szCs w:val="24"/>
                <w:rtl/>
                <w:lang w:val="en-US"/>
              </w:rPr>
              <w:t>تطوير</w:t>
            </w:r>
            <w:proofErr w:type="gramEnd"/>
            <w:r w:rsidRPr="003729CA">
              <w:rPr>
                <w:rFonts w:ascii="Times New Roman" w:hAnsi="Times New Roman" w:cs="Times New Roman"/>
                <w:b/>
                <w:bCs/>
                <w:sz w:val="24"/>
                <w:szCs w:val="24"/>
                <w:rtl/>
                <w:lang w:val="en-US"/>
              </w:rPr>
              <w:t xml:space="preserve"> نسخة جديدة لبوابة</w:t>
            </w:r>
            <w:r w:rsidRPr="003729CA">
              <w:rPr>
                <w:rFonts w:ascii="Times New Roman" w:hAnsi="Times New Roman" w:cs="Times New Roman" w:hint="cs"/>
                <w:b/>
                <w:bCs/>
                <w:sz w:val="24"/>
                <w:szCs w:val="24"/>
                <w:rtl/>
                <w:lang w:val="en-US"/>
              </w:rPr>
              <w:t xml:space="preserve"> الميزانية المفتوحة </w:t>
            </w:r>
            <w:r w:rsidRPr="003729CA">
              <w:rPr>
                <w:rFonts w:ascii="Times New Roman" w:hAnsi="Times New Roman" w:cs="Times New Roman"/>
                <w:b/>
                <w:bCs/>
                <w:sz w:val="24"/>
                <w:szCs w:val="24"/>
                <w:rtl/>
                <w:lang w:val="en-US"/>
              </w:rPr>
              <w:t>(ميزانيتنا)</w:t>
            </w:r>
          </w:p>
        </w:tc>
        <w:tc>
          <w:tcPr>
            <w:tcW w:w="3884"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608F6EC2" w14:textId="77777777" w:rsidR="00FF3983" w:rsidRPr="00B84EC9" w:rsidRDefault="00FF3983" w:rsidP="000948DC">
            <w:pPr>
              <w:shd w:val="clear" w:color="auto" w:fill="FFFFFF" w:themeFill="background1"/>
              <w:spacing w:after="0"/>
              <w:jc w:val="center"/>
              <w:rPr>
                <w:rFonts w:ascii="Arial" w:hAnsi="Arial" w:cs="Arial"/>
                <w:b/>
                <w:bCs/>
                <w:color w:val="000000"/>
                <w:sz w:val="28"/>
                <w:szCs w:val="28"/>
                <w:rtl/>
              </w:rPr>
            </w:pPr>
          </w:p>
        </w:tc>
      </w:tr>
      <w:tr w:rsidR="00FF3983" w:rsidRPr="00B84EC9" w14:paraId="514FFD4B" w14:textId="77777777" w:rsidTr="000948DC">
        <w:tc>
          <w:tcPr>
            <w:tcW w:w="2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B57AFA" w14:textId="77777777" w:rsidR="00FF3983" w:rsidRPr="003729CA" w:rsidRDefault="00FF3983" w:rsidP="000948DC">
            <w:pPr>
              <w:shd w:val="clear" w:color="auto" w:fill="FFFFFF" w:themeFill="background1"/>
              <w:spacing w:after="0"/>
              <w:jc w:val="center"/>
              <w:rPr>
                <w:rFonts w:ascii="Times New Roman" w:hAnsi="Times New Roman" w:cs="Times New Roman"/>
                <w:b/>
                <w:bCs/>
                <w:rtl/>
              </w:rPr>
            </w:pPr>
            <w:r w:rsidRPr="003729CA">
              <w:rPr>
                <w:rFonts w:ascii="Times New Roman" w:hAnsi="Times New Roman" w:cs="Times New Roman" w:hint="cs"/>
                <w:b/>
                <w:bCs/>
                <w:rtl/>
              </w:rPr>
              <w:t>ديسمبر 2021</w:t>
            </w:r>
          </w:p>
        </w:tc>
        <w:tc>
          <w:tcPr>
            <w:tcW w:w="2999" w:type="dxa"/>
            <w:gridSpan w:val="2"/>
            <w:tcBorders>
              <w:top w:val="single" w:sz="8" w:space="0" w:color="000000"/>
              <w:left w:val="single" w:sz="8" w:space="0" w:color="000000"/>
              <w:bottom w:val="single" w:sz="8" w:space="0" w:color="000000"/>
              <w:right w:val="single" w:sz="8" w:space="0" w:color="000000"/>
            </w:tcBorders>
            <w:shd w:val="clear" w:color="auto" w:fill="auto"/>
          </w:tcPr>
          <w:p w14:paraId="363BBD7C" w14:textId="77777777" w:rsidR="00FF3983" w:rsidRPr="003729CA" w:rsidRDefault="00FF3983" w:rsidP="000948DC">
            <w:pPr>
              <w:shd w:val="clear" w:color="auto" w:fill="FFFFFF" w:themeFill="background1"/>
              <w:bidi/>
              <w:spacing w:after="0"/>
              <w:ind w:left="103"/>
              <w:jc w:val="both"/>
              <w:rPr>
                <w:rFonts w:ascii="Times New Roman" w:hAnsi="Times New Roman" w:cs="Times New Roman"/>
                <w:sz w:val="24"/>
                <w:szCs w:val="24"/>
                <w:rtl/>
                <w:lang w:val="en-US"/>
              </w:rPr>
            </w:pPr>
            <w:proofErr w:type="gramStart"/>
            <w:r w:rsidRPr="003729CA">
              <w:rPr>
                <w:rFonts w:ascii="Times New Roman" w:hAnsi="Times New Roman" w:cs="Times New Roman"/>
                <w:sz w:val="24"/>
                <w:szCs w:val="24"/>
                <w:rtl/>
                <w:lang w:val="en-US"/>
              </w:rPr>
              <w:t>تعيين</w:t>
            </w:r>
            <w:proofErr w:type="gramEnd"/>
            <w:r w:rsidRPr="003729CA">
              <w:rPr>
                <w:rFonts w:ascii="Times New Roman" w:hAnsi="Times New Roman" w:cs="Times New Roman"/>
                <w:sz w:val="24"/>
                <w:szCs w:val="24"/>
                <w:rtl/>
                <w:lang w:val="en-US"/>
              </w:rPr>
              <w:t xml:space="preserve"> لجنة قيادة لمتابعة تنفيذ المشروع</w:t>
            </w:r>
          </w:p>
        </w:tc>
        <w:tc>
          <w:tcPr>
            <w:tcW w:w="3884"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2CE110D8" w14:textId="77777777" w:rsidR="00FF3983" w:rsidRPr="00B84EC9" w:rsidRDefault="00FF3983" w:rsidP="000948DC">
            <w:pPr>
              <w:shd w:val="clear" w:color="auto" w:fill="FFFFFF" w:themeFill="background1"/>
              <w:spacing w:after="0"/>
              <w:jc w:val="center"/>
              <w:rPr>
                <w:rFonts w:ascii="Arial" w:hAnsi="Arial" w:cs="Arial"/>
                <w:b/>
                <w:bCs/>
                <w:color w:val="000000"/>
                <w:sz w:val="28"/>
                <w:szCs w:val="28"/>
                <w:rtl/>
              </w:rPr>
            </w:pPr>
          </w:p>
        </w:tc>
      </w:tr>
      <w:tr w:rsidR="00FF3983" w:rsidRPr="00B84EC9" w14:paraId="010734F5" w14:textId="77777777" w:rsidTr="000948DC">
        <w:tc>
          <w:tcPr>
            <w:tcW w:w="2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B50363" w14:textId="77777777" w:rsidR="00FF3983" w:rsidRPr="003729CA" w:rsidRDefault="00FF3983" w:rsidP="000948DC">
            <w:pPr>
              <w:shd w:val="clear" w:color="auto" w:fill="FFFFFF" w:themeFill="background1"/>
              <w:spacing w:after="0"/>
              <w:jc w:val="center"/>
              <w:rPr>
                <w:rFonts w:ascii="Times New Roman" w:hAnsi="Times New Roman" w:cs="Times New Roman"/>
                <w:b/>
                <w:bCs/>
              </w:rPr>
            </w:pPr>
            <w:r w:rsidRPr="003729CA">
              <w:rPr>
                <w:rFonts w:ascii="Times New Roman" w:hAnsi="Times New Roman" w:cs="Times New Roman" w:hint="cs"/>
                <w:b/>
                <w:bCs/>
                <w:rtl/>
              </w:rPr>
              <w:t>جوان 2022</w:t>
            </w:r>
          </w:p>
        </w:tc>
        <w:tc>
          <w:tcPr>
            <w:tcW w:w="2999" w:type="dxa"/>
            <w:gridSpan w:val="2"/>
            <w:tcBorders>
              <w:top w:val="single" w:sz="8" w:space="0" w:color="000000"/>
              <w:left w:val="single" w:sz="8" w:space="0" w:color="000000"/>
              <w:bottom w:val="single" w:sz="8" w:space="0" w:color="000000"/>
              <w:right w:val="single" w:sz="8" w:space="0" w:color="000000"/>
            </w:tcBorders>
            <w:shd w:val="clear" w:color="auto" w:fill="auto"/>
          </w:tcPr>
          <w:p w14:paraId="2F4F97FA" w14:textId="77777777" w:rsidR="00FF3983" w:rsidRPr="003729CA" w:rsidRDefault="00FF3983" w:rsidP="000948DC">
            <w:pPr>
              <w:shd w:val="clear" w:color="auto" w:fill="FFFFFF" w:themeFill="background1"/>
              <w:bidi/>
              <w:spacing w:after="0"/>
              <w:ind w:left="103"/>
              <w:jc w:val="both"/>
              <w:rPr>
                <w:rFonts w:ascii="Times New Roman" w:hAnsi="Times New Roman" w:cs="Times New Roman"/>
                <w:sz w:val="24"/>
                <w:szCs w:val="24"/>
                <w:rtl/>
                <w:lang w:val="en-US"/>
              </w:rPr>
            </w:pPr>
            <w:r w:rsidRPr="003729CA">
              <w:rPr>
                <w:rFonts w:ascii="Times New Roman" w:hAnsi="Times New Roman" w:cs="Times New Roman"/>
                <w:sz w:val="24"/>
                <w:szCs w:val="24"/>
                <w:rtl/>
                <w:lang w:val="en-US"/>
              </w:rPr>
              <w:t xml:space="preserve">إعداد كراس الشروط الخاصة </w:t>
            </w:r>
            <w:r w:rsidRPr="003729CA">
              <w:rPr>
                <w:rFonts w:ascii="Times New Roman" w:hAnsi="Times New Roman" w:cs="Times New Roman" w:hint="cs"/>
                <w:sz w:val="24"/>
                <w:szCs w:val="24"/>
                <w:rtl/>
                <w:lang w:val="en-US"/>
              </w:rPr>
              <w:t>بالبوابة واختيار مكتب الدراسات الذي سيتولى تطويرها</w:t>
            </w:r>
          </w:p>
        </w:tc>
        <w:tc>
          <w:tcPr>
            <w:tcW w:w="3884"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1B860F57" w14:textId="77777777" w:rsidR="00FF3983" w:rsidRPr="00B84EC9" w:rsidRDefault="00FF3983" w:rsidP="000948DC">
            <w:pPr>
              <w:shd w:val="clear" w:color="auto" w:fill="FFFFFF" w:themeFill="background1"/>
              <w:spacing w:after="0"/>
              <w:jc w:val="center"/>
              <w:rPr>
                <w:rFonts w:ascii="Arial" w:hAnsi="Arial" w:cs="Arial"/>
                <w:b/>
                <w:bCs/>
                <w:color w:val="000000"/>
                <w:sz w:val="28"/>
                <w:szCs w:val="28"/>
                <w:rtl/>
              </w:rPr>
            </w:pPr>
          </w:p>
        </w:tc>
      </w:tr>
      <w:tr w:rsidR="00FF3983" w:rsidRPr="00B84EC9" w14:paraId="113AEE04" w14:textId="77777777" w:rsidTr="000948DC">
        <w:tc>
          <w:tcPr>
            <w:tcW w:w="2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873EE6" w14:textId="051B46BF" w:rsidR="00FF3983" w:rsidRPr="003729CA" w:rsidRDefault="00541E52" w:rsidP="000948DC">
            <w:pPr>
              <w:shd w:val="clear" w:color="auto" w:fill="FFFFFF" w:themeFill="background1"/>
              <w:spacing w:after="0"/>
              <w:jc w:val="center"/>
              <w:rPr>
                <w:rFonts w:ascii="Times New Roman" w:hAnsi="Times New Roman" w:cs="Times New Roman"/>
                <w:b/>
                <w:bCs/>
              </w:rPr>
            </w:pPr>
            <w:r w:rsidRPr="003729CA">
              <w:rPr>
                <w:rFonts w:ascii="Times New Roman" w:hAnsi="Times New Roman" w:cs="Times New Roman" w:hint="cs"/>
                <w:b/>
                <w:bCs/>
                <w:rtl/>
              </w:rPr>
              <w:t>سبتمب</w:t>
            </w:r>
            <w:r w:rsidR="00FF3983" w:rsidRPr="003729CA">
              <w:rPr>
                <w:rFonts w:ascii="Times New Roman" w:hAnsi="Times New Roman" w:cs="Times New Roman" w:hint="cs"/>
                <w:b/>
                <w:bCs/>
                <w:rtl/>
              </w:rPr>
              <w:t>ر 2023</w:t>
            </w:r>
          </w:p>
        </w:tc>
        <w:tc>
          <w:tcPr>
            <w:tcW w:w="2999" w:type="dxa"/>
            <w:gridSpan w:val="2"/>
            <w:tcBorders>
              <w:top w:val="single" w:sz="8" w:space="0" w:color="000000"/>
              <w:left w:val="single" w:sz="8" w:space="0" w:color="000000"/>
              <w:bottom w:val="single" w:sz="8" w:space="0" w:color="000000"/>
              <w:right w:val="single" w:sz="8" w:space="0" w:color="000000"/>
            </w:tcBorders>
            <w:shd w:val="clear" w:color="auto" w:fill="auto"/>
          </w:tcPr>
          <w:p w14:paraId="3B84B142" w14:textId="77777777" w:rsidR="00FF3983" w:rsidRPr="003729CA" w:rsidRDefault="00FF3983" w:rsidP="000948DC">
            <w:pPr>
              <w:shd w:val="clear" w:color="auto" w:fill="FFFFFF" w:themeFill="background1"/>
              <w:bidi/>
              <w:spacing w:after="0"/>
              <w:ind w:left="103"/>
              <w:jc w:val="both"/>
              <w:rPr>
                <w:rFonts w:ascii="Times New Roman" w:hAnsi="Times New Roman" w:cs="Times New Roman"/>
                <w:sz w:val="24"/>
                <w:szCs w:val="24"/>
                <w:rtl/>
                <w:lang w:val="en-US"/>
              </w:rPr>
            </w:pPr>
            <w:r w:rsidRPr="003729CA">
              <w:rPr>
                <w:rFonts w:ascii="Times New Roman" w:hAnsi="Times New Roman" w:cs="Times New Roman" w:hint="cs"/>
                <w:sz w:val="24"/>
                <w:szCs w:val="24"/>
                <w:rtl/>
                <w:lang w:val="en-US"/>
              </w:rPr>
              <w:t xml:space="preserve">تصميم، </w:t>
            </w:r>
            <w:proofErr w:type="gramStart"/>
            <w:r w:rsidRPr="003729CA">
              <w:rPr>
                <w:rFonts w:ascii="Times New Roman" w:hAnsi="Times New Roman" w:cs="Times New Roman" w:hint="cs"/>
                <w:sz w:val="24"/>
                <w:szCs w:val="24"/>
                <w:rtl/>
                <w:lang w:val="en-US"/>
              </w:rPr>
              <w:t>و</w:t>
            </w:r>
            <w:r w:rsidRPr="003729CA">
              <w:rPr>
                <w:rFonts w:ascii="Times New Roman" w:hAnsi="Times New Roman" w:cs="Times New Roman"/>
                <w:sz w:val="24"/>
                <w:szCs w:val="24"/>
                <w:rtl/>
                <w:lang w:val="en-US"/>
              </w:rPr>
              <w:t>تطوير</w:t>
            </w:r>
            <w:proofErr w:type="gramEnd"/>
            <w:r w:rsidRPr="003729CA">
              <w:rPr>
                <w:rFonts w:ascii="Times New Roman" w:hAnsi="Times New Roman" w:cs="Times New Roman"/>
                <w:sz w:val="24"/>
                <w:szCs w:val="24"/>
                <w:rtl/>
                <w:lang w:val="en-US"/>
              </w:rPr>
              <w:t xml:space="preserve"> </w:t>
            </w:r>
            <w:r w:rsidRPr="003729CA">
              <w:rPr>
                <w:rFonts w:ascii="Times New Roman" w:hAnsi="Times New Roman" w:cs="Times New Roman" w:hint="cs"/>
                <w:sz w:val="24"/>
                <w:szCs w:val="24"/>
                <w:rtl/>
                <w:lang w:val="en-US"/>
              </w:rPr>
              <w:t>البوابة</w:t>
            </w:r>
            <w:r w:rsidRPr="003729CA">
              <w:rPr>
                <w:rFonts w:ascii="Times New Roman" w:hAnsi="Times New Roman" w:cs="Times New Roman"/>
                <w:sz w:val="24"/>
                <w:szCs w:val="24"/>
                <w:rtl/>
                <w:lang w:val="en-US"/>
              </w:rPr>
              <w:t xml:space="preserve"> وتجربتها</w:t>
            </w:r>
            <w:r w:rsidRPr="003729CA">
              <w:rPr>
                <w:rFonts w:ascii="Times New Roman" w:hAnsi="Times New Roman" w:cs="Times New Roman" w:hint="cs"/>
                <w:sz w:val="24"/>
                <w:szCs w:val="24"/>
                <w:rtl/>
                <w:lang w:val="en-US"/>
              </w:rPr>
              <w:t>، ووضعها على الخط</w:t>
            </w:r>
          </w:p>
        </w:tc>
        <w:tc>
          <w:tcPr>
            <w:tcW w:w="3884"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6C90FCB0" w14:textId="77777777" w:rsidR="00FF3983" w:rsidRPr="00B84EC9" w:rsidRDefault="00FF3983" w:rsidP="000948DC">
            <w:pPr>
              <w:shd w:val="clear" w:color="auto" w:fill="FFFFFF" w:themeFill="background1"/>
              <w:spacing w:after="0"/>
              <w:jc w:val="center"/>
              <w:rPr>
                <w:rFonts w:ascii="Arial" w:hAnsi="Arial" w:cs="Arial"/>
                <w:b/>
                <w:bCs/>
                <w:color w:val="000000"/>
                <w:sz w:val="28"/>
                <w:szCs w:val="28"/>
                <w:rtl/>
              </w:rPr>
            </w:pPr>
          </w:p>
        </w:tc>
      </w:tr>
      <w:tr w:rsidR="00FF3983" w:rsidRPr="00B84EC9" w14:paraId="58EFCD5F" w14:textId="77777777" w:rsidTr="000948DC">
        <w:tc>
          <w:tcPr>
            <w:tcW w:w="5954"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C9CF85" w14:textId="77777777" w:rsidR="00FF3983" w:rsidRPr="003729CA" w:rsidRDefault="00FF3983" w:rsidP="000948DC">
            <w:pPr>
              <w:shd w:val="clear" w:color="auto" w:fill="FFFFFF" w:themeFill="background1"/>
              <w:bidi/>
              <w:spacing w:after="0"/>
              <w:ind w:left="103"/>
              <w:jc w:val="center"/>
              <w:rPr>
                <w:rFonts w:ascii="Times New Roman" w:hAnsi="Times New Roman" w:cs="Times New Roman"/>
                <w:b/>
                <w:bCs/>
                <w:sz w:val="24"/>
                <w:szCs w:val="24"/>
                <w:rtl/>
                <w:lang w:val="en-US"/>
              </w:rPr>
            </w:pPr>
            <w:proofErr w:type="gramStart"/>
            <w:r w:rsidRPr="003729CA">
              <w:rPr>
                <w:rFonts w:ascii="Times New Roman" w:hAnsi="Times New Roman" w:cs="Times New Roman" w:hint="cs"/>
                <w:b/>
                <w:bCs/>
                <w:sz w:val="24"/>
                <w:szCs w:val="24"/>
                <w:rtl/>
                <w:lang w:val="en-US"/>
              </w:rPr>
              <w:t>تعزيز</w:t>
            </w:r>
            <w:proofErr w:type="gramEnd"/>
            <w:r w:rsidRPr="003729CA">
              <w:rPr>
                <w:rFonts w:ascii="Times New Roman" w:hAnsi="Times New Roman" w:cs="Times New Roman" w:hint="cs"/>
                <w:b/>
                <w:bCs/>
                <w:sz w:val="24"/>
                <w:szCs w:val="24"/>
                <w:rtl/>
                <w:lang w:val="en-US"/>
              </w:rPr>
              <w:t xml:space="preserve"> فتح البيانات المتعلقة بالمالية العمومية</w:t>
            </w:r>
          </w:p>
        </w:tc>
        <w:tc>
          <w:tcPr>
            <w:tcW w:w="3884"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052AE069" w14:textId="77777777" w:rsidR="00FF3983" w:rsidRPr="00B84EC9" w:rsidRDefault="00FF3983" w:rsidP="000948DC">
            <w:pPr>
              <w:shd w:val="clear" w:color="auto" w:fill="FFFFFF" w:themeFill="background1"/>
              <w:spacing w:after="0"/>
              <w:jc w:val="center"/>
              <w:rPr>
                <w:rFonts w:ascii="Arial" w:hAnsi="Arial" w:cs="Arial"/>
                <w:b/>
                <w:bCs/>
                <w:color w:val="000000"/>
                <w:sz w:val="28"/>
                <w:szCs w:val="28"/>
                <w:rtl/>
              </w:rPr>
            </w:pPr>
          </w:p>
        </w:tc>
      </w:tr>
      <w:tr w:rsidR="00FF3983" w:rsidRPr="00B84EC9" w14:paraId="1D2CA271" w14:textId="77777777" w:rsidTr="000948DC">
        <w:tc>
          <w:tcPr>
            <w:tcW w:w="2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A69C51" w14:textId="77777777" w:rsidR="00FF3983" w:rsidRPr="003729CA" w:rsidRDefault="00FF3983" w:rsidP="000948DC">
            <w:pPr>
              <w:shd w:val="clear" w:color="auto" w:fill="FFFFFF" w:themeFill="background1"/>
              <w:spacing w:after="0"/>
              <w:jc w:val="center"/>
              <w:rPr>
                <w:rFonts w:ascii="Times New Roman" w:hAnsi="Times New Roman" w:cs="Times New Roman"/>
                <w:b/>
                <w:bCs/>
              </w:rPr>
            </w:pPr>
            <w:r w:rsidRPr="003729CA">
              <w:rPr>
                <w:rFonts w:ascii="Times New Roman" w:hAnsi="Times New Roman" w:cs="Times New Roman" w:hint="cs"/>
                <w:b/>
                <w:bCs/>
                <w:rtl/>
              </w:rPr>
              <w:t>جوان 2022</w:t>
            </w:r>
          </w:p>
        </w:tc>
        <w:tc>
          <w:tcPr>
            <w:tcW w:w="2999" w:type="dxa"/>
            <w:gridSpan w:val="2"/>
            <w:tcBorders>
              <w:top w:val="single" w:sz="8" w:space="0" w:color="000000"/>
              <w:left w:val="single" w:sz="8" w:space="0" w:color="000000"/>
              <w:bottom w:val="single" w:sz="8" w:space="0" w:color="000000"/>
              <w:right w:val="single" w:sz="8" w:space="0" w:color="000000"/>
            </w:tcBorders>
            <w:shd w:val="clear" w:color="auto" w:fill="auto"/>
          </w:tcPr>
          <w:p w14:paraId="4CC78AFE" w14:textId="77777777" w:rsidR="00FF3983" w:rsidRPr="003729CA" w:rsidRDefault="00FF3983" w:rsidP="000948DC">
            <w:pPr>
              <w:shd w:val="clear" w:color="auto" w:fill="FFFFFF" w:themeFill="background1"/>
              <w:bidi/>
              <w:spacing w:after="0"/>
              <w:ind w:left="103"/>
              <w:jc w:val="both"/>
              <w:rPr>
                <w:rFonts w:ascii="Times New Roman" w:hAnsi="Times New Roman" w:cs="Times New Roman"/>
                <w:sz w:val="24"/>
                <w:szCs w:val="24"/>
                <w:rtl/>
                <w:lang w:val="en-US"/>
              </w:rPr>
            </w:pPr>
            <w:r w:rsidRPr="003729CA">
              <w:rPr>
                <w:rFonts w:ascii="Times New Roman" w:hAnsi="Times New Roman" w:cs="Times New Roman"/>
                <w:sz w:val="24"/>
                <w:szCs w:val="24"/>
                <w:rtl/>
                <w:lang w:val="en-US"/>
              </w:rPr>
              <w:t xml:space="preserve">نشر </w:t>
            </w:r>
            <w:r w:rsidRPr="003729CA">
              <w:rPr>
                <w:rFonts w:ascii="Times New Roman" w:hAnsi="Times New Roman" w:cs="Times New Roman" w:hint="cs"/>
                <w:sz w:val="24"/>
                <w:szCs w:val="24"/>
                <w:rtl/>
                <w:lang w:val="en-US"/>
              </w:rPr>
              <w:t>معطيات</w:t>
            </w:r>
            <w:r w:rsidRPr="003729CA">
              <w:rPr>
                <w:rFonts w:ascii="Times New Roman" w:hAnsi="Times New Roman" w:cs="Times New Roman"/>
                <w:sz w:val="24"/>
                <w:szCs w:val="24"/>
                <w:rtl/>
                <w:lang w:val="en-US"/>
              </w:rPr>
              <w:t xml:space="preserve"> مفصلة </w:t>
            </w:r>
            <w:r w:rsidRPr="003729CA">
              <w:rPr>
                <w:rFonts w:ascii="Times New Roman" w:hAnsi="Times New Roman" w:cs="Times New Roman" w:hint="cs"/>
                <w:sz w:val="24"/>
                <w:szCs w:val="24"/>
                <w:rtl/>
                <w:lang w:val="en-US"/>
              </w:rPr>
              <w:t>حول المنح المسندة من ميزانية الدولة لفائدة الجمعيات والوداديات</w:t>
            </w:r>
          </w:p>
        </w:tc>
        <w:tc>
          <w:tcPr>
            <w:tcW w:w="3884"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1E2C1BA1" w14:textId="77777777" w:rsidR="00FF3983" w:rsidRPr="00B84EC9" w:rsidRDefault="00FF3983" w:rsidP="000948DC">
            <w:pPr>
              <w:shd w:val="clear" w:color="auto" w:fill="FFFFFF" w:themeFill="background1"/>
              <w:spacing w:after="0"/>
              <w:jc w:val="center"/>
              <w:rPr>
                <w:rFonts w:ascii="Arial" w:hAnsi="Arial" w:cs="Arial"/>
                <w:b/>
                <w:bCs/>
                <w:color w:val="000000"/>
                <w:sz w:val="28"/>
                <w:szCs w:val="28"/>
                <w:rtl/>
              </w:rPr>
            </w:pPr>
          </w:p>
        </w:tc>
      </w:tr>
      <w:tr w:rsidR="00FF3983" w:rsidRPr="00B84EC9" w14:paraId="3B50D7C5" w14:textId="77777777" w:rsidTr="000948DC">
        <w:trPr>
          <w:trHeight w:val="1002"/>
        </w:trPr>
        <w:tc>
          <w:tcPr>
            <w:tcW w:w="2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60904F" w14:textId="17865E01" w:rsidR="00FF3983" w:rsidRPr="003729CA" w:rsidRDefault="00541E52" w:rsidP="000948DC">
            <w:pPr>
              <w:shd w:val="clear" w:color="auto" w:fill="FFFFFF" w:themeFill="background1"/>
              <w:spacing w:after="0"/>
              <w:jc w:val="center"/>
              <w:rPr>
                <w:rFonts w:ascii="Times New Roman" w:hAnsi="Times New Roman" w:cs="Times New Roman"/>
                <w:b/>
                <w:bCs/>
              </w:rPr>
            </w:pPr>
            <w:r w:rsidRPr="003729CA">
              <w:rPr>
                <w:rFonts w:ascii="Times New Roman" w:hAnsi="Times New Roman" w:cs="Times New Roman" w:hint="cs"/>
                <w:b/>
                <w:bCs/>
                <w:rtl/>
              </w:rPr>
              <w:t>ديسمبر 2022</w:t>
            </w:r>
          </w:p>
        </w:tc>
        <w:tc>
          <w:tcPr>
            <w:tcW w:w="2999" w:type="dxa"/>
            <w:gridSpan w:val="2"/>
            <w:tcBorders>
              <w:top w:val="single" w:sz="8" w:space="0" w:color="000000"/>
              <w:left w:val="single" w:sz="8" w:space="0" w:color="000000"/>
              <w:bottom w:val="single" w:sz="8" w:space="0" w:color="000000"/>
              <w:right w:val="single" w:sz="8" w:space="0" w:color="000000"/>
            </w:tcBorders>
            <w:shd w:val="clear" w:color="auto" w:fill="auto"/>
          </w:tcPr>
          <w:p w14:paraId="178CF693" w14:textId="77777777" w:rsidR="00FF3983" w:rsidRPr="003729CA" w:rsidRDefault="00FF3983" w:rsidP="000948DC">
            <w:pPr>
              <w:shd w:val="clear" w:color="auto" w:fill="FFFFFF" w:themeFill="background1"/>
              <w:bidi/>
              <w:spacing w:after="0"/>
              <w:ind w:left="103"/>
              <w:jc w:val="both"/>
              <w:rPr>
                <w:rFonts w:ascii="Times New Roman" w:hAnsi="Times New Roman" w:cs="Times New Roman"/>
                <w:sz w:val="24"/>
                <w:szCs w:val="24"/>
                <w:rtl/>
                <w:lang w:val="en-US" w:bidi="ar-TN"/>
              </w:rPr>
            </w:pPr>
            <w:r w:rsidRPr="003729CA">
              <w:rPr>
                <w:rFonts w:ascii="Times New Roman" w:hAnsi="Times New Roman" w:cs="Times New Roman" w:hint="cs"/>
                <w:sz w:val="24"/>
                <w:szCs w:val="24"/>
                <w:rtl/>
                <w:lang w:val="en-US"/>
              </w:rPr>
              <w:t>إعداد ميزانية الدولة</w:t>
            </w:r>
            <w:r w:rsidRPr="003729CA">
              <w:rPr>
                <w:rFonts w:ascii="Times New Roman" w:hAnsi="Times New Roman" w:cs="Times New Roman"/>
                <w:sz w:val="24"/>
                <w:szCs w:val="24"/>
                <w:rtl/>
                <w:lang w:val="en-US"/>
              </w:rPr>
              <w:t xml:space="preserve"> </w:t>
            </w:r>
            <w:r w:rsidRPr="003729CA">
              <w:rPr>
                <w:rFonts w:ascii="Times New Roman" w:hAnsi="Times New Roman" w:cs="Times New Roman" w:hint="cs"/>
                <w:sz w:val="24"/>
                <w:szCs w:val="24"/>
                <w:rtl/>
                <w:lang w:val="en-US"/>
              </w:rPr>
              <w:t>المبسطة</w:t>
            </w:r>
            <w:r w:rsidRPr="003729CA">
              <w:rPr>
                <w:rFonts w:ascii="Times New Roman" w:hAnsi="Times New Roman" w:cs="Times New Roman"/>
                <w:sz w:val="24"/>
                <w:szCs w:val="24"/>
                <w:rtl/>
                <w:lang w:val="en-US"/>
              </w:rPr>
              <w:t xml:space="preserve"> </w:t>
            </w:r>
            <w:r w:rsidRPr="003729CA">
              <w:rPr>
                <w:rFonts w:ascii="Times New Roman" w:hAnsi="Times New Roman" w:cs="Times New Roman" w:hint="cs"/>
                <w:sz w:val="24"/>
                <w:szCs w:val="24"/>
                <w:rtl/>
                <w:lang w:val="en-US"/>
              </w:rPr>
              <w:t>للمواطن</w:t>
            </w:r>
            <w:r w:rsidRPr="003729CA">
              <w:rPr>
                <w:rFonts w:ascii="Times New Roman" w:hAnsi="Times New Roman" w:cs="Times New Roman"/>
                <w:sz w:val="24"/>
                <w:szCs w:val="24"/>
                <w:rtl/>
                <w:lang w:val="en-US"/>
              </w:rPr>
              <w:t xml:space="preserve"> </w:t>
            </w:r>
            <w:proofErr w:type="gramStart"/>
            <w:r w:rsidRPr="003729CA">
              <w:rPr>
                <w:rFonts w:ascii="Times New Roman" w:hAnsi="Times New Roman" w:cs="Times New Roman" w:hint="cs"/>
                <w:sz w:val="24"/>
                <w:szCs w:val="24"/>
                <w:rtl/>
                <w:lang w:val="en-US"/>
              </w:rPr>
              <w:t>وذوي</w:t>
            </w:r>
            <w:proofErr w:type="gramEnd"/>
            <w:r w:rsidRPr="003729CA">
              <w:rPr>
                <w:rFonts w:ascii="Times New Roman" w:hAnsi="Times New Roman" w:cs="Times New Roman"/>
                <w:sz w:val="24"/>
                <w:szCs w:val="24"/>
                <w:rtl/>
                <w:lang w:val="en-US"/>
              </w:rPr>
              <w:t xml:space="preserve"> </w:t>
            </w:r>
            <w:r w:rsidRPr="003729CA">
              <w:rPr>
                <w:rFonts w:ascii="Times New Roman" w:hAnsi="Times New Roman" w:cs="Times New Roman" w:hint="cs"/>
                <w:sz w:val="24"/>
                <w:szCs w:val="24"/>
                <w:rtl/>
                <w:lang w:val="en-US"/>
              </w:rPr>
              <w:t>الاحتياجات</w:t>
            </w:r>
            <w:r w:rsidRPr="003729CA">
              <w:rPr>
                <w:rFonts w:ascii="Times New Roman" w:hAnsi="Times New Roman" w:cs="Times New Roman"/>
                <w:sz w:val="24"/>
                <w:szCs w:val="24"/>
                <w:rtl/>
                <w:lang w:val="en-US"/>
              </w:rPr>
              <w:t xml:space="preserve"> </w:t>
            </w:r>
            <w:r w:rsidRPr="003729CA">
              <w:rPr>
                <w:rFonts w:ascii="Times New Roman" w:hAnsi="Times New Roman" w:cs="Times New Roman" w:hint="cs"/>
                <w:sz w:val="24"/>
                <w:szCs w:val="24"/>
                <w:rtl/>
                <w:lang w:val="en-US"/>
              </w:rPr>
              <w:t>الخصوصية،</w:t>
            </w:r>
          </w:p>
        </w:tc>
        <w:tc>
          <w:tcPr>
            <w:tcW w:w="3884"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15DC3102" w14:textId="77777777" w:rsidR="00FF3983" w:rsidRPr="00B84EC9" w:rsidRDefault="00FF3983" w:rsidP="000948DC">
            <w:pPr>
              <w:shd w:val="clear" w:color="auto" w:fill="FFFFFF" w:themeFill="background1"/>
              <w:spacing w:after="0"/>
              <w:jc w:val="center"/>
              <w:rPr>
                <w:rFonts w:ascii="Arial" w:hAnsi="Arial" w:cs="Arial"/>
                <w:b/>
                <w:bCs/>
                <w:color w:val="000000"/>
                <w:sz w:val="28"/>
                <w:szCs w:val="28"/>
                <w:rtl/>
              </w:rPr>
            </w:pPr>
          </w:p>
        </w:tc>
      </w:tr>
      <w:tr w:rsidR="00FF3983" w:rsidRPr="00B84EC9" w14:paraId="56F2612E" w14:textId="77777777" w:rsidTr="000948DC">
        <w:tc>
          <w:tcPr>
            <w:tcW w:w="2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726354" w14:textId="279FCE00" w:rsidR="00FF3983" w:rsidRPr="003729CA" w:rsidRDefault="00541E52" w:rsidP="000948DC">
            <w:pPr>
              <w:shd w:val="clear" w:color="auto" w:fill="FFFFFF" w:themeFill="background1"/>
              <w:spacing w:after="0"/>
              <w:jc w:val="center"/>
              <w:rPr>
                <w:rFonts w:ascii="Times New Roman" w:hAnsi="Times New Roman" w:cs="Times New Roman"/>
                <w:b/>
                <w:bCs/>
              </w:rPr>
            </w:pPr>
            <w:r w:rsidRPr="003729CA">
              <w:rPr>
                <w:rFonts w:ascii="Times New Roman" w:hAnsi="Times New Roman" w:cs="Times New Roman" w:hint="cs"/>
                <w:b/>
                <w:bCs/>
                <w:rtl/>
              </w:rPr>
              <w:t>ديسمبر 2022</w:t>
            </w:r>
          </w:p>
        </w:tc>
        <w:tc>
          <w:tcPr>
            <w:tcW w:w="2999" w:type="dxa"/>
            <w:gridSpan w:val="2"/>
            <w:tcBorders>
              <w:top w:val="single" w:sz="8" w:space="0" w:color="000000"/>
              <w:left w:val="single" w:sz="8" w:space="0" w:color="000000"/>
              <w:bottom w:val="single" w:sz="8" w:space="0" w:color="000000"/>
              <w:right w:val="single" w:sz="8" w:space="0" w:color="000000"/>
            </w:tcBorders>
            <w:shd w:val="clear" w:color="auto" w:fill="auto"/>
          </w:tcPr>
          <w:p w14:paraId="6A596148" w14:textId="77777777" w:rsidR="00FF3983" w:rsidRPr="003729CA" w:rsidRDefault="00FF3983" w:rsidP="000948DC">
            <w:pPr>
              <w:shd w:val="clear" w:color="auto" w:fill="FFFFFF" w:themeFill="background1"/>
              <w:bidi/>
              <w:spacing w:after="0"/>
              <w:ind w:left="103"/>
              <w:jc w:val="both"/>
              <w:rPr>
                <w:rFonts w:ascii="Times New Roman" w:hAnsi="Times New Roman" w:cs="Times New Roman"/>
                <w:sz w:val="24"/>
                <w:szCs w:val="24"/>
                <w:rtl/>
                <w:lang w:val="en-US"/>
              </w:rPr>
            </w:pPr>
            <w:r w:rsidRPr="003729CA">
              <w:rPr>
                <w:rFonts w:ascii="Times New Roman" w:hAnsi="Times New Roman" w:cs="Times New Roman" w:hint="cs"/>
                <w:sz w:val="24"/>
                <w:szCs w:val="24"/>
                <w:rtl/>
                <w:lang w:val="en-US"/>
              </w:rPr>
              <w:t>إعداد الميزانية</w:t>
            </w:r>
            <w:r w:rsidRPr="003729CA">
              <w:rPr>
                <w:rFonts w:ascii="Times New Roman" w:hAnsi="Times New Roman" w:cs="Times New Roman"/>
                <w:sz w:val="24"/>
                <w:szCs w:val="24"/>
                <w:rtl/>
                <w:lang w:val="en-US"/>
              </w:rPr>
              <w:t xml:space="preserve"> </w:t>
            </w:r>
            <w:r w:rsidRPr="003729CA">
              <w:rPr>
                <w:rFonts w:ascii="Times New Roman" w:hAnsi="Times New Roman" w:cs="Times New Roman" w:hint="cs"/>
                <w:sz w:val="24"/>
                <w:szCs w:val="24"/>
                <w:rtl/>
                <w:lang w:val="en-US"/>
              </w:rPr>
              <w:t>المبسطة</w:t>
            </w:r>
            <w:r w:rsidRPr="003729CA">
              <w:rPr>
                <w:rFonts w:ascii="Times New Roman" w:hAnsi="Times New Roman" w:cs="Times New Roman"/>
                <w:sz w:val="24"/>
                <w:szCs w:val="24"/>
                <w:rtl/>
                <w:lang w:val="en-US"/>
              </w:rPr>
              <w:t xml:space="preserve"> </w:t>
            </w:r>
            <w:r w:rsidRPr="003729CA">
              <w:rPr>
                <w:rFonts w:ascii="Times New Roman" w:hAnsi="Times New Roman" w:cs="Times New Roman" w:hint="cs"/>
                <w:sz w:val="24"/>
                <w:szCs w:val="24"/>
                <w:rtl/>
                <w:lang w:val="en-US"/>
              </w:rPr>
              <w:t>للمواطن</w:t>
            </w:r>
            <w:r w:rsidRPr="003729CA">
              <w:rPr>
                <w:rFonts w:ascii="Times New Roman" w:hAnsi="Times New Roman" w:cs="Times New Roman"/>
                <w:sz w:val="24"/>
                <w:szCs w:val="24"/>
                <w:rtl/>
                <w:lang w:val="en-US"/>
              </w:rPr>
              <w:t xml:space="preserve"> </w:t>
            </w:r>
            <w:r w:rsidRPr="003729CA">
              <w:rPr>
                <w:rFonts w:ascii="Times New Roman" w:hAnsi="Times New Roman" w:cs="Times New Roman" w:hint="cs"/>
                <w:sz w:val="24"/>
                <w:szCs w:val="24"/>
                <w:rtl/>
                <w:lang w:val="en-US"/>
              </w:rPr>
              <w:t>وذوي</w:t>
            </w:r>
            <w:r w:rsidRPr="003729CA">
              <w:rPr>
                <w:rFonts w:ascii="Times New Roman" w:hAnsi="Times New Roman" w:cs="Times New Roman"/>
                <w:sz w:val="24"/>
                <w:szCs w:val="24"/>
                <w:rtl/>
                <w:lang w:val="en-US"/>
              </w:rPr>
              <w:t xml:space="preserve"> </w:t>
            </w:r>
            <w:r w:rsidRPr="003729CA">
              <w:rPr>
                <w:rFonts w:ascii="Times New Roman" w:hAnsi="Times New Roman" w:cs="Times New Roman" w:hint="cs"/>
                <w:sz w:val="24"/>
                <w:szCs w:val="24"/>
                <w:rtl/>
                <w:lang w:val="en-US"/>
              </w:rPr>
              <w:t>الاحتياجات</w:t>
            </w:r>
            <w:r w:rsidRPr="003729CA">
              <w:rPr>
                <w:rFonts w:ascii="Times New Roman" w:hAnsi="Times New Roman" w:cs="Times New Roman"/>
                <w:sz w:val="24"/>
                <w:szCs w:val="24"/>
                <w:rtl/>
                <w:lang w:val="en-US"/>
              </w:rPr>
              <w:t xml:space="preserve"> </w:t>
            </w:r>
            <w:r w:rsidRPr="003729CA">
              <w:rPr>
                <w:rFonts w:ascii="Times New Roman" w:hAnsi="Times New Roman" w:cs="Times New Roman" w:hint="cs"/>
                <w:sz w:val="24"/>
                <w:szCs w:val="24"/>
                <w:rtl/>
                <w:lang w:val="en-US"/>
              </w:rPr>
              <w:t xml:space="preserve">الخصوصية على مستوى </w:t>
            </w:r>
            <w:proofErr w:type="gramStart"/>
            <w:r w:rsidRPr="003729CA">
              <w:rPr>
                <w:rFonts w:ascii="Times New Roman" w:hAnsi="Times New Roman" w:cs="Times New Roman" w:hint="cs"/>
                <w:sz w:val="24"/>
                <w:szCs w:val="24"/>
                <w:rtl/>
                <w:lang w:val="en-US"/>
              </w:rPr>
              <w:t>عدد</w:t>
            </w:r>
            <w:proofErr w:type="gramEnd"/>
            <w:r w:rsidRPr="003729CA">
              <w:rPr>
                <w:rFonts w:ascii="Times New Roman" w:hAnsi="Times New Roman" w:cs="Times New Roman" w:hint="cs"/>
                <w:sz w:val="24"/>
                <w:szCs w:val="24"/>
                <w:rtl/>
                <w:lang w:val="en-US"/>
              </w:rPr>
              <w:t xml:space="preserve"> من البلديات</w:t>
            </w:r>
          </w:p>
        </w:tc>
        <w:tc>
          <w:tcPr>
            <w:tcW w:w="3884"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F60A36" w14:textId="77777777" w:rsidR="00FF3983" w:rsidRPr="00B84EC9" w:rsidRDefault="00FF3983" w:rsidP="000948DC">
            <w:pPr>
              <w:shd w:val="clear" w:color="auto" w:fill="FFFFFF" w:themeFill="background1"/>
              <w:spacing w:after="0"/>
              <w:jc w:val="center"/>
              <w:rPr>
                <w:rFonts w:ascii="Arial" w:hAnsi="Arial" w:cs="Arial"/>
                <w:b/>
                <w:bCs/>
                <w:color w:val="000000"/>
                <w:sz w:val="28"/>
                <w:szCs w:val="28"/>
                <w:rtl/>
              </w:rPr>
            </w:pPr>
          </w:p>
        </w:tc>
      </w:tr>
      <w:tr w:rsidR="00FF3983" w:rsidRPr="00B84EC9" w14:paraId="73E33F1A" w14:textId="77777777" w:rsidTr="000948DC">
        <w:tc>
          <w:tcPr>
            <w:tcW w:w="0" w:type="auto"/>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B86F7F5" w14:textId="77777777" w:rsidR="00FF3983" w:rsidRPr="00B84EC9" w:rsidRDefault="00FF3983" w:rsidP="000948DC">
            <w:pPr>
              <w:shd w:val="clear" w:color="auto" w:fill="FFFFFF" w:themeFill="background1"/>
              <w:jc w:val="center"/>
              <w:rPr>
                <w:rFonts w:ascii="Times New Roman" w:hAnsi="Times New Roman" w:cs="Times New Roman"/>
                <w:b/>
                <w:bCs/>
              </w:rPr>
            </w:pPr>
            <w:r w:rsidRPr="00B84EC9">
              <w:rPr>
                <w:rFonts w:ascii="Times New Roman" w:hAnsi="Times New Roman" w:cs="Times New Roman" w:hint="cs"/>
                <w:b/>
                <w:bCs/>
                <w:rtl/>
              </w:rPr>
              <w:t xml:space="preserve">نقطة </w:t>
            </w:r>
            <w:proofErr w:type="gramStart"/>
            <w:r w:rsidRPr="00B84EC9">
              <w:rPr>
                <w:rFonts w:ascii="Times New Roman" w:hAnsi="Times New Roman" w:cs="Times New Roman" w:hint="cs"/>
                <w:b/>
                <w:bCs/>
                <w:rtl/>
              </w:rPr>
              <w:t xml:space="preserve">الاتصال  </w:t>
            </w:r>
            <w:proofErr w:type="gramEnd"/>
          </w:p>
        </w:tc>
      </w:tr>
      <w:tr w:rsidR="00FF3983" w:rsidRPr="00B84EC9" w14:paraId="709CFD2E" w14:textId="77777777" w:rsidTr="000948DC">
        <w:tc>
          <w:tcPr>
            <w:tcW w:w="5954"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FF8C520" w14:textId="77777777" w:rsidR="00FF3983" w:rsidRDefault="00FF3983" w:rsidP="000948DC">
            <w:pPr>
              <w:numPr>
                <w:ilvl w:val="0"/>
                <w:numId w:val="24"/>
              </w:numPr>
              <w:shd w:val="clear" w:color="auto" w:fill="FFFFFF"/>
              <w:bidi/>
              <w:spacing w:after="0" w:line="240" w:lineRule="auto"/>
              <w:contextualSpacing/>
              <w:jc w:val="both"/>
              <w:rPr>
                <w:rFonts w:ascii="Times New Roman" w:eastAsia="Times New Roman" w:hAnsi="Times New Roman" w:cs="Times New Roman"/>
                <w:sz w:val="24"/>
                <w:szCs w:val="24"/>
                <w:lang w:val="en-US" w:bidi="ar-TN"/>
              </w:rPr>
            </w:pPr>
            <w:proofErr w:type="gramStart"/>
            <w:r>
              <w:rPr>
                <w:rFonts w:ascii="Times New Roman" w:eastAsia="Times New Roman" w:hAnsi="Times New Roman" w:cs="Times New Roman" w:hint="cs"/>
                <w:sz w:val="24"/>
                <w:szCs w:val="24"/>
                <w:rtl/>
                <w:lang w:val="en-US" w:bidi="ar-TN"/>
              </w:rPr>
              <w:t>السيّد</w:t>
            </w:r>
            <w:proofErr w:type="gramEnd"/>
            <w:r>
              <w:rPr>
                <w:rFonts w:ascii="Times New Roman" w:eastAsia="Times New Roman" w:hAnsi="Times New Roman" w:cs="Times New Roman" w:hint="cs"/>
                <w:sz w:val="24"/>
                <w:szCs w:val="24"/>
                <w:rtl/>
                <w:lang w:val="en-US" w:bidi="ar-TN"/>
              </w:rPr>
              <w:t xml:space="preserve"> أسد الخليل،</w:t>
            </w:r>
          </w:p>
          <w:p w14:paraId="35AF400E" w14:textId="77777777" w:rsidR="00FF3983" w:rsidRPr="005D6073" w:rsidRDefault="00FF3983" w:rsidP="000948DC">
            <w:pPr>
              <w:numPr>
                <w:ilvl w:val="0"/>
                <w:numId w:val="24"/>
              </w:numPr>
              <w:shd w:val="clear" w:color="auto" w:fill="FFFFFF"/>
              <w:bidi/>
              <w:spacing w:after="0" w:line="240" w:lineRule="auto"/>
              <w:contextualSpacing/>
              <w:jc w:val="both"/>
              <w:rPr>
                <w:rFonts w:ascii="Times New Roman" w:eastAsia="Times New Roman" w:hAnsi="Times New Roman" w:cs="Times New Roman"/>
                <w:sz w:val="24"/>
                <w:szCs w:val="24"/>
                <w:lang w:val="en-US" w:bidi="ar-TN"/>
              </w:rPr>
            </w:pPr>
            <w:r>
              <w:rPr>
                <w:rFonts w:ascii="Times New Roman" w:eastAsia="Times New Roman" w:hAnsi="Times New Roman" w:cs="Times New Roman" w:hint="cs"/>
                <w:sz w:val="24"/>
                <w:szCs w:val="24"/>
                <w:rtl/>
                <w:lang w:val="en-US" w:bidi="ar-TN"/>
              </w:rPr>
              <w:t>السيّدة آمال اللومي.</w:t>
            </w:r>
          </w:p>
        </w:tc>
        <w:tc>
          <w:tcPr>
            <w:tcW w:w="3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F39346D" w14:textId="77777777" w:rsidR="00FF3983" w:rsidRPr="00B84EC9" w:rsidRDefault="00FF3983" w:rsidP="000948DC">
            <w:pPr>
              <w:shd w:val="clear" w:color="auto" w:fill="FFFFFF" w:themeFill="background1"/>
              <w:bidi/>
              <w:rPr>
                <w:rFonts w:ascii="Times New Roman" w:hAnsi="Times New Roman" w:cs="Times New Roman"/>
                <w:b/>
                <w:bCs/>
              </w:rPr>
            </w:pPr>
            <w:proofErr w:type="spellStart"/>
            <w:r w:rsidRPr="00B84EC9">
              <w:rPr>
                <w:rFonts w:ascii="Times New Roman" w:hAnsi="Times New Roman" w:cs="Times New Roman" w:hint="cs"/>
                <w:b/>
                <w:bCs/>
                <w:rtl/>
              </w:rPr>
              <w:t>إسم</w:t>
            </w:r>
            <w:proofErr w:type="spellEnd"/>
            <w:r w:rsidRPr="00B84EC9">
              <w:rPr>
                <w:rFonts w:ascii="Times New Roman" w:hAnsi="Times New Roman" w:cs="Times New Roman" w:hint="cs"/>
                <w:b/>
                <w:bCs/>
                <w:rtl/>
              </w:rPr>
              <w:t xml:space="preserve"> المسؤول على متابعة تنفيذ التعهد</w:t>
            </w:r>
          </w:p>
        </w:tc>
      </w:tr>
      <w:tr w:rsidR="00FF3983" w:rsidRPr="00B84EC9" w14:paraId="270FCA70" w14:textId="77777777" w:rsidTr="000948DC">
        <w:tc>
          <w:tcPr>
            <w:tcW w:w="5954"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1A9C7C5" w14:textId="77777777" w:rsidR="00FF3983" w:rsidRDefault="00FF3983" w:rsidP="000948DC">
            <w:pPr>
              <w:numPr>
                <w:ilvl w:val="0"/>
                <w:numId w:val="24"/>
              </w:numPr>
              <w:shd w:val="clear" w:color="auto" w:fill="FFFFFF"/>
              <w:bidi/>
              <w:spacing w:after="0" w:line="240" w:lineRule="auto"/>
              <w:contextualSpacing/>
              <w:jc w:val="both"/>
              <w:rPr>
                <w:rFonts w:ascii="Times New Roman" w:eastAsia="Times New Roman" w:hAnsi="Times New Roman" w:cs="Times New Roman"/>
                <w:sz w:val="24"/>
                <w:szCs w:val="24"/>
                <w:lang w:val="en-US" w:bidi="ar-TN"/>
              </w:rPr>
            </w:pPr>
            <w:proofErr w:type="gramStart"/>
            <w:r w:rsidRPr="005D6073">
              <w:rPr>
                <w:rFonts w:ascii="Times New Roman" w:eastAsia="Times New Roman" w:hAnsi="Times New Roman" w:cs="Times New Roman" w:hint="cs"/>
                <w:sz w:val="24"/>
                <w:szCs w:val="24"/>
                <w:rtl/>
                <w:lang w:val="en-US" w:bidi="ar-TN"/>
              </w:rPr>
              <w:t>مدير</w:t>
            </w:r>
            <w:proofErr w:type="gramEnd"/>
            <w:r w:rsidRPr="005D6073">
              <w:rPr>
                <w:rFonts w:ascii="Times New Roman" w:eastAsia="Times New Roman" w:hAnsi="Times New Roman" w:cs="Times New Roman" w:hint="cs"/>
                <w:sz w:val="24"/>
                <w:szCs w:val="24"/>
                <w:rtl/>
                <w:lang w:val="en-US" w:bidi="ar-TN"/>
              </w:rPr>
              <w:t xml:space="preserve"> عام بالوزارة المكلفة بالمالية</w:t>
            </w:r>
          </w:p>
          <w:p w14:paraId="7961A65B" w14:textId="77777777" w:rsidR="00FF3983" w:rsidRPr="005D6073" w:rsidRDefault="00FF3983" w:rsidP="000948DC">
            <w:pPr>
              <w:numPr>
                <w:ilvl w:val="0"/>
                <w:numId w:val="24"/>
              </w:numPr>
              <w:shd w:val="clear" w:color="auto" w:fill="FFFFFF"/>
              <w:bidi/>
              <w:spacing w:after="0" w:line="240" w:lineRule="auto"/>
              <w:contextualSpacing/>
              <w:jc w:val="both"/>
              <w:rPr>
                <w:rFonts w:ascii="Times New Roman" w:eastAsia="Times New Roman" w:hAnsi="Times New Roman" w:cs="Times New Roman"/>
                <w:sz w:val="24"/>
                <w:szCs w:val="24"/>
                <w:lang w:val="en-US" w:bidi="ar-TN"/>
              </w:rPr>
            </w:pPr>
            <w:r>
              <w:rPr>
                <w:rFonts w:ascii="Times New Roman" w:eastAsia="Times New Roman" w:hAnsi="Times New Roman" w:cs="Times New Roman" w:hint="cs"/>
                <w:sz w:val="24"/>
                <w:szCs w:val="24"/>
                <w:rtl/>
                <w:lang w:val="en-US" w:bidi="ar-TN"/>
              </w:rPr>
              <w:t xml:space="preserve">رئيسة الهيئة العليا للمالية المحلية </w:t>
            </w:r>
          </w:p>
        </w:tc>
        <w:tc>
          <w:tcPr>
            <w:tcW w:w="3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237F070" w14:textId="77777777" w:rsidR="00FF3983" w:rsidRPr="00B84EC9" w:rsidRDefault="00FF3983" w:rsidP="000948DC">
            <w:pPr>
              <w:shd w:val="clear" w:color="auto" w:fill="FFFFFF" w:themeFill="background1"/>
              <w:jc w:val="right"/>
              <w:rPr>
                <w:rFonts w:ascii="Times New Roman" w:hAnsi="Times New Roman" w:cs="Times New Roman"/>
                <w:b/>
                <w:bCs/>
              </w:rPr>
            </w:pPr>
            <w:r w:rsidRPr="00B84EC9">
              <w:rPr>
                <w:rFonts w:ascii="Times New Roman" w:hAnsi="Times New Roman" w:cs="Times New Roman" w:hint="cs"/>
                <w:b/>
                <w:bCs/>
                <w:rtl/>
              </w:rPr>
              <w:t>الصفة والهيكل الراجع اليه بالنظر</w:t>
            </w:r>
          </w:p>
        </w:tc>
      </w:tr>
      <w:tr w:rsidR="00FF3983" w:rsidRPr="00B84EC9" w14:paraId="5278A40F" w14:textId="77777777" w:rsidTr="000948DC">
        <w:tc>
          <w:tcPr>
            <w:tcW w:w="5954"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3D5E4AF" w14:textId="77777777" w:rsidR="00FF3983" w:rsidRDefault="009344A8" w:rsidP="000948DC">
            <w:pPr>
              <w:shd w:val="clear" w:color="auto" w:fill="FFFFFF" w:themeFill="background1"/>
              <w:bidi/>
              <w:rPr>
                <w:color w:val="0000FF" w:themeColor="hyperlink"/>
                <w:u w:val="single"/>
                <w:rtl/>
              </w:rPr>
            </w:pPr>
            <w:hyperlink r:id="rId32" w:history="1">
              <w:r w:rsidR="00FF3983" w:rsidRPr="00F61717">
                <w:rPr>
                  <w:rStyle w:val="Lienhypertexte"/>
                </w:rPr>
                <w:t>akhalil@finances.tn</w:t>
              </w:r>
            </w:hyperlink>
          </w:p>
          <w:p w14:paraId="5FB2D7AD" w14:textId="77777777" w:rsidR="00FF3983" w:rsidRPr="00CA4257" w:rsidRDefault="009344A8" w:rsidP="000948DC">
            <w:pPr>
              <w:shd w:val="clear" w:color="auto" w:fill="FFFFFF" w:themeFill="background1"/>
              <w:bidi/>
              <w:rPr>
                <w:color w:val="0000FF" w:themeColor="hyperlink"/>
                <w:u w:val="single"/>
              </w:rPr>
            </w:pPr>
            <w:hyperlink r:id="rId33" w:history="1">
              <w:r w:rsidR="00FF3983" w:rsidRPr="00F7413C">
                <w:rPr>
                  <w:rStyle w:val="Lienhypertexte"/>
                </w:rPr>
                <w:t>president@hifl.tn</w:t>
              </w:r>
            </w:hyperlink>
            <w:r w:rsidR="00FF3983">
              <w:rPr>
                <w:color w:val="0000FF" w:themeColor="hyperlink"/>
                <w:u w:val="single"/>
              </w:rPr>
              <w:t xml:space="preserve"> </w:t>
            </w:r>
          </w:p>
        </w:tc>
        <w:tc>
          <w:tcPr>
            <w:tcW w:w="3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B08FA56" w14:textId="77777777" w:rsidR="00FF3983" w:rsidRPr="00B84EC9" w:rsidRDefault="00FF3983" w:rsidP="000948DC">
            <w:pPr>
              <w:shd w:val="clear" w:color="auto" w:fill="FFFFFF" w:themeFill="background1"/>
              <w:jc w:val="right"/>
              <w:rPr>
                <w:rFonts w:ascii="Times New Roman" w:hAnsi="Times New Roman" w:cs="Times New Roman"/>
                <w:b/>
                <w:bCs/>
              </w:rPr>
            </w:pPr>
            <w:r w:rsidRPr="00B84EC9">
              <w:rPr>
                <w:rFonts w:ascii="Times New Roman" w:hAnsi="Times New Roman" w:cs="Times New Roman" w:hint="cs"/>
                <w:b/>
                <w:bCs/>
                <w:rtl/>
              </w:rPr>
              <w:lastRenderedPageBreak/>
              <w:t>عنوان البريد الالكتروني</w:t>
            </w:r>
          </w:p>
        </w:tc>
      </w:tr>
      <w:tr w:rsidR="00FF3983" w:rsidRPr="00B84EC9" w14:paraId="1EB0311C" w14:textId="77777777" w:rsidTr="000948DC">
        <w:tc>
          <w:tcPr>
            <w:tcW w:w="401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3AC629" w14:textId="77777777" w:rsidR="00FF3983" w:rsidRPr="00705830" w:rsidRDefault="00FF3983" w:rsidP="000948DC">
            <w:pPr>
              <w:shd w:val="clear" w:color="auto" w:fill="FFFFFF"/>
              <w:bidi/>
              <w:spacing w:after="0" w:line="240" w:lineRule="auto"/>
              <w:ind w:left="720"/>
              <w:contextualSpacing/>
              <w:jc w:val="both"/>
              <w:rPr>
                <w:rFonts w:ascii="Times New Roman" w:eastAsia="Times New Roman" w:hAnsi="Times New Roman" w:cs="Times New Roman"/>
                <w:sz w:val="24"/>
                <w:szCs w:val="24"/>
                <w:lang w:val="en-US" w:bidi="ar-TN"/>
              </w:rPr>
            </w:pPr>
            <w:r w:rsidRPr="00705830">
              <w:rPr>
                <w:rFonts w:ascii="Times New Roman" w:eastAsia="Times New Roman" w:hAnsi="Times New Roman" w:cs="Times New Roman" w:hint="cs"/>
                <w:sz w:val="24"/>
                <w:szCs w:val="24"/>
                <w:rtl/>
                <w:lang w:val="en-US" w:bidi="ar-TN"/>
              </w:rPr>
              <w:lastRenderedPageBreak/>
              <w:t xml:space="preserve">عدد من البلديات </w:t>
            </w:r>
            <w:proofErr w:type="gramStart"/>
            <w:r w:rsidRPr="00705830">
              <w:rPr>
                <w:rFonts w:ascii="Times New Roman" w:eastAsia="Times New Roman" w:hAnsi="Times New Roman" w:cs="Times New Roman" w:hint="cs"/>
                <w:sz w:val="24"/>
                <w:szCs w:val="24"/>
                <w:rtl/>
                <w:lang w:val="en-US" w:bidi="ar-TN"/>
              </w:rPr>
              <w:t>المعنية</w:t>
            </w:r>
            <w:proofErr w:type="gramEnd"/>
            <w:r w:rsidRPr="00705830">
              <w:rPr>
                <w:rFonts w:ascii="Times New Roman" w:eastAsia="Times New Roman" w:hAnsi="Times New Roman" w:cs="Times New Roman" w:hint="cs"/>
                <w:sz w:val="24"/>
                <w:szCs w:val="24"/>
                <w:rtl/>
                <w:lang w:val="en-US" w:bidi="ar-TN"/>
              </w:rPr>
              <w:t xml:space="preserve"> بالميزانية المبسطة على مستوى البلديات</w:t>
            </w:r>
          </w:p>
        </w:tc>
        <w:tc>
          <w:tcPr>
            <w:tcW w:w="1935" w:type="dxa"/>
            <w:tcBorders>
              <w:top w:val="single" w:sz="8" w:space="0" w:color="000000"/>
              <w:left w:val="single" w:sz="8" w:space="0" w:color="000000"/>
              <w:bottom w:val="single" w:sz="8" w:space="0" w:color="000000"/>
              <w:right w:val="single" w:sz="8" w:space="0" w:color="000000"/>
            </w:tcBorders>
            <w:shd w:val="clear" w:color="auto" w:fill="auto"/>
          </w:tcPr>
          <w:p w14:paraId="5ED1169E" w14:textId="77777777" w:rsidR="00FF3983" w:rsidRPr="00705830" w:rsidRDefault="00FF3983" w:rsidP="000948DC">
            <w:pPr>
              <w:bidi/>
              <w:jc w:val="center"/>
            </w:pPr>
            <w:proofErr w:type="gramStart"/>
            <w:r w:rsidRPr="00705830">
              <w:rPr>
                <w:rFonts w:hint="cs"/>
                <w:rtl/>
              </w:rPr>
              <w:t>أطراف</w:t>
            </w:r>
            <w:proofErr w:type="gramEnd"/>
            <w:r w:rsidRPr="00705830">
              <w:rPr>
                <w:rtl/>
              </w:rPr>
              <w:t xml:space="preserve"> </w:t>
            </w:r>
            <w:r w:rsidRPr="00705830">
              <w:rPr>
                <w:rFonts w:hint="cs"/>
                <w:rtl/>
              </w:rPr>
              <w:t>حكومية</w:t>
            </w:r>
            <w:r w:rsidRPr="00705830">
              <w:rPr>
                <w:rtl/>
              </w:rPr>
              <w:t xml:space="preserve"> </w:t>
            </w:r>
            <w:r w:rsidRPr="00705830">
              <w:rPr>
                <w:rFonts w:hint="cs"/>
                <w:rtl/>
              </w:rPr>
              <w:t>متدخلة</w:t>
            </w:r>
          </w:p>
        </w:tc>
        <w:tc>
          <w:tcPr>
            <w:tcW w:w="3884"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165D91D4" w14:textId="77777777" w:rsidR="00FF3983" w:rsidRPr="00705830" w:rsidRDefault="00FF3983" w:rsidP="000948DC">
            <w:pPr>
              <w:shd w:val="clear" w:color="auto" w:fill="FFFFFF" w:themeFill="background1"/>
              <w:jc w:val="right"/>
              <w:rPr>
                <w:rFonts w:ascii="Times New Roman" w:hAnsi="Times New Roman" w:cs="Times New Roman"/>
                <w:b/>
                <w:bCs/>
                <w:rtl/>
              </w:rPr>
            </w:pPr>
            <w:proofErr w:type="gramStart"/>
            <w:r w:rsidRPr="00705830">
              <w:rPr>
                <w:rFonts w:ascii="Times New Roman" w:hAnsi="Times New Roman" w:cs="Times New Roman" w:hint="cs"/>
                <w:b/>
                <w:bCs/>
                <w:rtl/>
              </w:rPr>
              <w:t>الأطراف</w:t>
            </w:r>
            <w:proofErr w:type="gramEnd"/>
            <w:r w:rsidRPr="00705830">
              <w:rPr>
                <w:rFonts w:ascii="Times New Roman" w:hAnsi="Times New Roman" w:cs="Times New Roman" w:hint="cs"/>
                <w:b/>
                <w:bCs/>
                <w:rtl/>
              </w:rPr>
              <w:t xml:space="preserve"> المتدخلة</w:t>
            </w:r>
          </w:p>
        </w:tc>
      </w:tr>
      <w:tr w:rsidR="00FF3983" w:rsidRPr="00B84EC9" w14:paraId="3183697E" w14:textId="77777777" w:rsidTr="000948DC">
        <w:tc>
          <w:tcPr>
            <w:tcW w:w="401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58B066" w14:textId="77777777" w:rsidR="00FF3983" w:rsidRPr="00705830" w:rsidRDefault="00FF3983" w:rsidP="000948DC">
            <w:pPr>
              <w:shd w:val="clear" w:color="auto" w:fill="FFFFFF"/>
              <w:bidi/>
              <w:spacing w:after="0" w:line="240" w:lineRule="auto"/>
              <w:ind w:left="720"/>
              <w:contextualSpacing/>
              <w:jc w:val="both"/>
              <w:rPr>
                <w:rFonts w:ascii="Times New Roman" w:eastAsia="Times New Roman" w:hAnsi="Times New Roman" w:cs="Times New Roman"/>
                <w:sz w:val="24"/>
                <w:szCs w:val="24"/>
                <w:rtl/>
                <w:lang w:bidi="ar-TN"/>
              </w:rPr>
            </w:pPr>
            <w:r w:rsidRPr="00705830">
              <w:rPr>
                <w:rFonts w:ascii="Times New Roman" w:eastAsia="Times New Roman" w:hAnsi="Times New Roman" w:cs="Times New Roman" w:hint="cs"/>
                <w:sz w:val="24"/>
                <w:szCs w:val="24"/>
                <w:rtl/>
                <w:lang w:bidi="ar-TN"/>
              </w:rPr>
              <w:t xml:space="preserve">الجمعية التونسية </w:t>
            </w:r>
            <w:proofErr w:type="spellStart"/>
            <w:r w:rsidRPr="00705830">
              <w:rPr>
                <w:rFonts w:ascii="Times New Roman" w:eastAsia="Times New Roman" w:hAnsi="Times New Roman" w:cs="Times New Roman" w:hint="cs"/>
                <w:sz w:val="24"/>
                <w:szCs w:val="24"/>
                <w:rtl/>
                <w:lang w:bidi="ar-TN"/>
              </w:rPr>
              <w:t>للحوكمة</w:t>
            </w:r>
            <w:proofErr w:type="spellEnd"/>
            <w:r w:rsidRPr="00705830">
              <w:rPr>
                <w:rFonts w:ascii="Times New Roman" w:eastAsia="Times New Roman" w:hAnsi="Times New Roman" w:cs="Times New Roman" w:hint="cs"/>
                <w:sz w:val="24"/>
                <w:szCs w:val="24"/>
                <w:rtl/>
                <w:lang w:bidi="ar-TN"/>
              </w:rPr>
              <w:t xml:space="preserve"> المحلية</w:t>
            </w:r>
          </w:p>
          <w:p w14:paraId="2D741FDC" w14:textId="77777777" w:rsidR="00FF3983" w:rsidRPr="00705830" w:rsidRDefault="00FF3983" w:rsidP="000948DC">
            <w:pPr>
              <w:numPr>
                <w:ilvl w:val="0"/>
                <w:numId w:val="24"/>
              </w:numPr>
              <w:shd w:val="clear" w:color="auto" w:fill="FFFFFF"/>
              <w:bidi/>
              <w:spacing w:after="0" w:line="240" w:lineRule="auto"/>
              <w:contextualSpacing/>
              <w:jc w:val="both"/>
              <w:rPr>
                <w:rFonts w:ascii="Times New Roman" w:eastAsia="Times New Roman" w:hAnsi="Times New Roman" w:cs="Times New Roman"/>
                <w:sz w:val="24"/>
                <w:szCs w:val="24"/>
                <w:rtl/>
                <w:lang w:val="en-US" w:bidi="ar-TN"/>
              </w:rPr>
            </w:pPr>
            <w:r w:rsidRPr="00705830">
              <w:rPr>
                <w:rFonts w:ascii="Times New Roman" w:eastAsia="Times New Roman" w:hAnsi="Times New Roman" w:cs="Times New Roman" w:hint="cs"/>
                <w:sz w:val="24"/>
                <w:szCs w:val="24"/>
                <w:rtl/>
                <w:lang w:val="en-US" w:bidi="ar-TN"/>
              </w:rPr>
              <w:t>جمعية "أنشر".</w:t>
            </w:r>
          </w:p>
          <w:p w14:paraId="5AF6F67D" w14:textId="77777777" w:rsidR="00FF3983" w:rsidRPr="00705830" w:rsidRDefault="00FF3983" w:rsidP="000948DC">
            <w:pPr>
              <w:shd w:val="clear" w:color="auto" w:fill="FFFFFF"/>
              <w:bidi/>
              <w:spacing w:after="0" w:line="240" w:lineRule="auto"/>
              <w:ind w:left="720"/>
              <w:contextualSpacing/>
              <w:jc w:val="both"/>
              <w:rPr>
                <w:rFonts w:ascii="Times New Roman" w:eastAsia="Times New Roman" w:hAnsi="Times New Roman" w:cs="Times New Roman"/>
                <w:sz w:val="24"/>
                <w:szCs w:val="24"/>
                <w:lang w:bidi="ar-TN"/>
              </w:rPr>
            </w:pPr>
          </w:p>
        </w:tc>
        <w:tc>
          <w:tcPr>
            <w:tcW w:w="1935" w:type="dxa"/>
            <w:tcBorders>
              <w:top w:val="single" w:sz="8" w:space="0" w:color="000000"/>
              <w:left w:val="single" w:sz="8" w:space="0" w:color="000000"/>
              <w:bottom w:val="single" w:sz="8" w:space="0" w:color="000000"/>
              <w:right w:val="single" w:sz="8" w:space="0" w:color="000000"/>
            </w:tcBorders>
            <w:shd w:val="clear" w:color="auto" w:fill="auto"/>
          </w:tcPr>
          <w:p w14:paraId="4F5B02C2" w14:textId="77777777" w:rsidR="00FF3983" w:rsidRPr="00705830" w:rsidRDefault="00FF3983" w:rsidP="000948DC">
            <w:pPr>
              <w:bidi/>
              <w:jc w:val="center"/>
            </w:pPr>
            <w:proofErr w:type="gramStart"/>
            <w:r w:rsidRPr="00705830">
              <w:rPr>
                <w:rFonts w:hint="cs"/>
                <w:rtl/>
              </w:rPr>
              <w:t>أطراف</w:t>
            </w:r>
            <w:proofErr w:type="gramEnd"/>
            <w:r w:rsidRPr="00705830">
              <w:rPr>
                <w:rtl/>
              </w:rPr>
              <w:t xml:space="preserve"> </w:t>
            </w:r>
            <w:r w:rsidRPr="00705830">
              <w:rPr>
                <w:rFonts w:hint="cs"/>
                <w:rtl/>
              </w:rPr>
              <w:t>غير</w:t>
            </w:r>
            <w:r w:rsidRPr="00705830">
              <w:rPr>
                <w:rtl/>
              </w:rPr>
              <w:t xml:space="preserve"> </w:t>
            </w:r>
            <w:r w:rsidRPr="00705830">
              <w:rPr>
                <w:rFonts w:hint="cs"/>
                <w:rtl/>
              </w:rPr>
              <w:t>حكومية</w:t>
            </w:r>
            <w:r w:rsidRPr="00705830">
              <w:rPr>
                <w:rtl/>
              </w:rPr>
              <w:t xml:space="preserve"> </w:t>
            </w:r>
            <w:r w:rsidRPr="00705830">
              <w:rPr>
                <w:rFonts w:hint="cs"/>
                <w:rtl/>
              </w:rPr>
              <w:t>متدخلة</w:t>
            </w:r>
          </w:p>
        </w:tc>
        <w:tc>
          <w:tcPr>
            <w:tcW w:w="3884"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85B526" w14:textId="77777777" w:rsidR="00FF3983" w:rsidRPr="00705830" w:rsidRDefault="00FF3983" w:rsidP="000948DC">
            <w:pPr>
              <w:shd w:val="clear" w:color="auto" w:fill="FFFFFF" w:themeFill="background1"/>
              <w:jc w:val="right"/>
              <w:rPr>
                <w:rFonts w:ascii="Times New Roman" w:hAnsi="Times New Roman" w:cs="Times New Roman"/>
                <w:b/>
                <w:bCs/>
                <w:rtl/>
              </w:rPr>
            </w:pPr>
          </w:p>
        </w:tc>
      </w:tr>
    </w:tbl>
    <w:p w14:paraId="2F47F3CF" w14:textId="77777777" w:rsidR="009802A2" w:rsidRDefault="009802A2" w:rsidP="009802A2">
      <w:pPr>
        <w:bidi/>
        <w:rPr>
          <w:rtl/>
        </w:rPr>
      </w:pPr>
    </w:p>
    <w:p w14:paraId="76611B05" w14:textId="77777777" w:rsidR="009802A2" w:rsidRDefault="009802A2" w:rsidP="009802A2">
      <w:pPr>
        <w:bidi/>
      </w:pPr>
    </w:p>
    <w:p w14:paraId="16E18EA6" w14:textId="6E34947D" w:rsidR="00B84EC9" w:rsidRDefault="00B84EC9" w:rsidP="00B84EC9">
      <w:pPr>
        <w:bidi/>
        <w:rPr>
          <w:rtl/>
        </w:rPr>
      </w:pPr>
    </w:p>
    <w:p w14:paraId="1972D5D3" w14:textId="77777777" w:rsidR="00FF3983" w:rsidRDefault="00FF3983" w:rsidP="00FF3983">
      <w:pPr>
        <w:bidi/>
        <w:rPr>
          <w:rtl/>
        </w:rPr>
      </w:pPr>
    </w:p>
    <w:p w14:paraId="6581CB54" w14:textId="77777777" w:rsidR="00FF3983" w:rsidRDefault="00FF3983" w:rsidP="00FF3983">
      <w:pPr>
        <w:bidi/>
        <w:rPr>
          <w:rtl/>
        </w:rPr>
      </w:pPr>
    </w:p>
    <w:p w14:paraId="3F6240E3" w14:textId="77777777" w:rsidR="00FF3983" w:rsidRDefault="00FF3983" w:rsidP="00FF3983">
      <w:pPr>
        <w:bidi/>
        <w:rPr>
          <w:rtl/>
        </w:rPr>
      </w:pPr>
    </w:p>
    <w:p w14:paraId="37602978" w14:textId="77777777" w:rsidR="00FF3983" w:rsidRDefault="00FF3983" w:rsidP="00FF3983">
      <w:pPr>
        <w:bidi/>
        <w:rPr>
          <w:rtl/>
        </w:rPr>
      </w:pPr>
    </w:p>
    <w:p w14:paraId="7F23B4BC" w14:textId="77777777" w:rsidR="00FF3983" w:rsidRDefault="00FF3983" w:rsidP="00FF3983">
      <w:pPr>
        <w:bidi/>
        <w:rPr>
          <w:rtl/>
        </w:rPr>
      </w:pPr>
    </w:p>
    <w:p w14:paraId="17D98FD4" w14:textId="77777777" w:rsidR="00FF3983" w:rsidRDefault="00FF3983" w:rsidP="00FF3983">
      <w:pPr>
        <w:bidi/>
        <w:rPr>
          <w:rtl/>
        </w:rPr>
      </w:pPr>
    </w:p>
    <w:p w14:paraId="106F717D" w14:textId="77777777" w:rsidR="00FF3983" w:rsidRDefault="00FF3983" w:rsidP="00FF3983">
      <w:pPr>
        <w:bidi/>
        <w:rPr>
          <w:rtl/>
        </w:rPr>
      </w:pPr>
    </w:p>
    <w:p w14:paraId="1E61881A" w14:textId="77777777" w:rsidR="00FF3983" w:rsidRDefault="00FF3983" w:rsidP="00FF3983">
      <w:pPr>
        <w:bidi/>
        <w:rPr>
          <w:rtl/>
        </w:rPr>
      </w:pPr>
    </w:p>
    <w:p w14:paraId="1EAF100F" w14:textId="77777777" w:rsidR="00FF3983" w:rsidRDefault="00FF3983" w:rsidP="00FF3983">
      <w:pPr>
        <w:bidi/>
        <w:rPr>
          <w:rtl/>
        </w:rPr>
      </w:pPr>
    </w:p>
    <w:p w14:paraId="3D07D548" w14:textId="77777777" w:rsidR="00FF3983" w:rsidRDefault="00FF3983" w:rsidP="00FF3983">
      <w:pPr>
        <w:bidi/>
        <w:rPr>
          <w:rtl/>
        </w:rPr>
      </w:pPr>
    </w:p>
    <w:p w14:paraId="708E1015" w14:textId="77777777" w:rsidR="00FF3983" w:rsidRDefault="00FF3983" w:rsidP="00FF3983">
      <w:pPr>
        <w:bidi/>
        <w:rPr>
          <w:rtl/>
        </w:rPr>
      </w:pPr>
    </w:p>
    <w:p w14:paraId="150BE92C" w14:textId="77777777" w:rsidR="00FF3983" w:rsidRDefault="00FF3983" w:rsidP="00FF3983">
      <w:pPr>
        <w:bidi/>
        <w:rPr>
          <w:rtl/>
        </w:rPr>
      </w:pPr>
    </w:p>
    <w:p w14:paraId="04FCF410" w14:textId="77777777" w:rsidR="00FF3983" w:rsidRDefault="00FF3983" w:rsidP="00FF3983">
      <w:pPr>
        <w:bidi/>
        <w:rPr>
          <w:rtl/>
        </w:rPr>
      </w:pPr>
    </w:p>
    <w:p w14:paraId="772BAA54" w14:textId="77777777" w:rsidR="00FF3983" w:rsidRDefault="00FF3983" w:rsidP="00FF3983">
      <w:pPr>
        <w:bidi/>
        <w:rPr>
          <w:rtl/>
        </w:rPr>
      </w:pPr>
    </w:p>
    <w:p w14:paraId="61325246" w14:textId="77777777" w:rsidR="00FF3983" w:rsidRDefault="00FF3983" w:rsidP="00FF3983">
      <w:pPr>
        <w:bidi/>
        <w:rPr>
          <w:rtl/>
        </w:rPr>
      </w:pPr>
    </w:p>
    <w:p w14:paraId="628B27B6" w14:textId="77777777" w:rsidR="00FF3983" w:rsidRDefault="00FF3983" w:rsidP="00FF3983">
      <w:pPr>
        <w:bidi/>
        <w:rPr>
          <w:rtl/>
        </w:rPr>
      </w:pPr>
    </w:p>
    <w:p w14:paraId="0F7F5A9F" w14:textId="77777777" w:rsidR="00FF3983" w:rsidRDefault="00FF3983" w:rsidP="00FF3983">
      <w:pPr>
        <w:bidi/>
      </w:pPr>
    </w:p>
    <w:p w14:paraId="3F1F7B6A" w14:textId="7F18EA80" w:rsidR="00B84EC9" w:rsidRDefault="00B84EC9" w:rsidP="00B84EC9">
      <w:pPr>
        <w:bidi/>
      </w:pPr>
    </w:p>
    <w:p w14:paraId="1F29F707" w14:textId="13C07AC4" w:rsidR="00A57D23" w:rsidRDefault="00A57D23" w:rsidP="00A57D23">
      <w:pPr>
        <w:bidi/>
        <w:rPr>
          <w:rtl/>
        </w:rPr>
      </w:pPr>
    </w:p>
    <w:p w14:paraId="034854C8" w14:textId="77777777" w:rsidR="00FF3983" w:rsidRDefault="00FF3983" w:rsidP="00FF3983">
      <w:pPr>
        <w:bidi/>
        <w:rPr>
          <w:rtl/>
        </w:rPr>
      </w:pPr>
    </w:p>
    <w:p w14:paraId="08E940EB" w14:textId="77777777" w:rsidR="00FF3983" w:rsidRDefault="00FF3983" w:rsidP="00FF3983">
      <w:pPr>
        <w:bidi/>
        <w:rPr>
          <w:rtl/>
        </w:rPr>
      </w:pPr>
    </w:p>
    <w:tbl>
      <w:tblPr>
        <w:tblW w:w="0" w:type="auto"/>
        <w:tblCellMar>
          <w:top w:w="15" w:type="dxa"/>
          <w:left w:w="15" w:type="dxa"/>
          <w:bottom w:w="15" w:type="dxa"/>
          <w:right w:w="15" w:type="dxa"/>
        </w:tblCellMar>
        <w:tblLook w:val="04A0" w:firstRow="1" w:lastRow="0" w:firstColumn="1" w:lastColumn="0" w:noHBand="0" w:noVBand="1"/>
      </w:tblPr>
      <w:tblGrid>
        <w:gridCol w:w="2085"/>
        <w:gridCol w:w="1138"/>
        <w:gridCol w:w="1926"/>
        <w:gridCol w:w="3948"/>
      </w:tblGrid>
      <w:tr w:rsidR="00FF3983" w:rsidRPr="00B84EC9" w14:paraId="2791A66C" w14:textId="77777777" w:rsidTr="000948DC">
        <w:tc>
          <w:tcPr>
            <w:tcW w:w="9097" w:type="dxa"/>
            <w:gridSpan w:val="4"/>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hideMark/>
          </w:tcPr>
          <w:p w14:paraId="6A966AF2" w14:textId="77777777" w:rsidR="00FF3983" w:rsidRPr="00B84EC9" w:rsidRDefault="00FF3983" w:rsidP="000948DC">
            <w:pPr>
              <w:keepNext/>
              <w:keepLines/>
              <w:bidi/>
              <w:spacing w:before="200" w:after="0"/>
              <w:jc w:val="center"/>
              <w:outlineLvl w:val="1"/>
              <w:rPr>
                <w:rFonts w:asciiTheme="majorBidi" w:eastAsiaTheme="majorEastAsia" w:hAnsiTheme="majorBidi" w:cstheme="majorBidi"/>
                <w:b/>
                <w:bCs/>
                <w:sz w:val="28"/>
                <w:szCs w:val="28"/>
                <w:rtl/>
              </w:rPr>
            </w:pPr>
            <w:proofErr w:type="gramStart"/>
            <w:r w:rsidRPr="00B84EC9">
              <w:rPr>
                <w:rFonts w:asciiTheme="majorBidi" w:eastAsiaTheme="majorEastAsia" w:hAnsiTheme="majorBidi" w:cstheme="majorBidi"/>
                <w:b/>
                <w:bCs/>
                <w:sz w:val="28"/>
                <w:szCs w:val="28"/>
                <w:rtl/>
              </w:rPr>
              <w:lastRenderedPageBreak/>
              <w:t>تعهد</w:t>
            </w:r>
            <w:proofErr w:type="gramEnd"/>
            <w:r w:rsidRPr="00B84EC9">
              <w:rPr>
                <w:rFonts w:asciiTheme="majorBidi" w:eastAsiaTheme="majorEastAsia" w:hAnsiTheme="majorBidi" w:cstheme="majorBidi"/>
                <w:b/>
                <w:bCs/>
                <w:sz w:val="28"/>
                <w:szCs w:val="28"/>
                <w:rtl/>
              </w:rPr>
              <w:t xml:space="preserve"> عدد </w:t>
            </w:r>
            <w:r w:rsidRPr="00B84EC9">
              <w:rPr>
                <w:rFonts w:asciiTheme="majorBidi" w:eastAsiaTheme="majorEastAsia" w:hAnsiTheme="majorBidi" w:cstheme="majorBidi" w:hint="cs"/>
                <w:b/>
                <w:bCs/>
                <w:sz w:val="28"/>
                <w:szCs w:val="28"/>
                <w:rtl/>
              </w:rPr>
              <w:t>5</w:t>
            </w:r>
            <w:r w:rsidRPr="00B84EC9">
              <w:rPr>
                <w:rFonts w:asciiTheme="majorBidi" w:eastAsiaTheme="majorEastAsia" w:hAnsiTheme="majorBidi" w:cstheme="majorBidi"/>
                <w:b/>
                <w:bCs/>
                <w:sz w:val="28"/>
                <w:szCs w:val="28"/>
                <w:rtl/>
              </w:rPr>
              <w:t xml:space="preserve">: </w:t>
            </w:r>
            <w:r w:rsidRPr="00B84EC9">
              <w:rPr>
                <w:rFonts w:asciiTheme="minorBidi" w:eastAsia="Times New Roman" w:hAnsiTheme="minorBidi" w:cstheme="majorBidi" w:hint="cs"/>
                <w:b/>
                <w:bCs/>
                <w:color w:val="000000"/>
                <w:sz w:val="28"/>
                <w:szCs w:val="28"/>
                <w:rtl/>
                <w:lang w:eastAsia="fr-FR"/>
              </w:rPr>
              <w:t>تعزيز فتح البيانات العمومية والرفع من نسق إعادة استعمالها</w:t>
            </w:r>
          </w:p>
        </w:tc>
      </w:tr>
      <w:tr w:rsidR="00FF3983" w:rsidRPr="00B84EC9" w14:paraId="369648AE" w14:textId="77777777" w:rsidTr="000948DC">
        <w:tc>
          <w:tcPr>
            <w:tcW w:w="9097" w:type="dxa"/>
            <w:gridSpan w:val="4"/>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9AA5547" w14:textId="77777777" w:rsidR="00FF3983" w:rsidRPr="00B84EC9" w:rsidRDefault="00FF3983" w:rsidP="000948DC">
            <w:pPr>
              <w:jc w:val="center"/>
              <w:rPr>
                <w:rFonts w:ascii="Times New Roman" w:hAnsi="Times New Roman" w:cs="Times New Roman"/>
                <w:sz w:val="28"/>
                <w:szCs w:val="28"/>
              </w:rPr>
            </w:pPr>
            <w:r w:rsidRPr="00B84EC9">
              <w:rPr>
                <w:rFonts w:ascii="Arial" w:hAnsi="Arial" w:cs="Arial" w:hint="cs"/>
                <w:color w:val="000000"/>
                <w:sz w:val="28"/>
                <w:szCs w:val="28"/>
                <w:rtl/>
              </w:rPr>
              <w:t xml:space="preserve">بداية شهر </w:t>
            </w:r>
            <w:r>
              <w:rPr>
                <w:rFonts w:ascii="Arial" w:hAnsi="Arial" w:cs="Arial" w:hint="cs"/>
                <w:color w:val="000000"/>
                <w:sz w:val="28"/>
                <w:szCs w:val="28"/>
                <w:rtl/>
              </w:rPr>
              <w:t>ماي</w:t>
            </w:r>
            <w:r w:rsidRPr="00B84EC9">
              <w:rPr>
                <w:rFonts w:ascii="Arial" w:hAnsi="Arial" w:cs="Arial" w:hint="cs"/>
                <w:color w:val="000000"/>
                <w:sz w:val="28"/>
                <w:szCs w:val="28"/>
                <w:rtl/>
              </w:rPr>
              <w:t xml:space="preserve"> 2021 - موفى شهر ديسمبر 202</w:t>
            </w:r>
            <w:r>
              <w:rPr>
                <w:rFonts w:ascii="Arial" w:hAnsi="Arial" w:cs="Arial" w:hint="cs"/>
                <w:color w:val="000000"/>
                <w:sz w:val="28"/>
                <w:szCs w:val="28"/>
                <w:rtl/>
              </w:rPr>
              <w:t>3</w:t>
            </w:r>
            <w:r w:rsidRPr="00B84EC9">
              <w:rPr>
                <w:rFonts w:ascii="Arial" w:hAnsi="Arial" w:cs="Arial" w:hint="cs"/>
                <w:color w:val="000000"/>
                <w:sz w:val="28"/>
                <w:szCs w:val="28"/>
                <w:rtl/>
              </w:rPr>
              <w:t xml:space="preserve"> </w:t>
            </w:r>
          </w:p>
        </w:tc>
      </w:tr>
      <w:tr w:rsidR="00FF3983" w:rsidRPr="00B84EC9" w14:paraId="3239D95B" w14:textId="77777777" w:rsidTr="000948DC">
        <w:tc>
          <w:tcPr>
            <w:tcW w:w="514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E6F046B" w14:textId="77777777" w:rsidR="00FF3983" w:rsidRPr="00B84EC9" w:rsidRDefault="00FF3983" w:rsidP="000948DC">
            <w:pPr>
              <w:shd w:val="clear" w:color="auto" w:fill="FFFFFF" w:themeFill="background1"/>
              <w:bidi/>
              <w:rPr>
                <w:rFonts w:ascii="Times New Roman" w:hAnsi="Times New Roman" w:cs="Times New Roman"/>
              </w:rPr>
            </w:pPr>
            <w:r w:rsidRPr="00B84EC9">
              <w:rPr>
                <w:rFonts w:ascii="Times New Roman" w:hAnsi="Times New Roman" w:cs="Times New Roman" w:hint="cs"/>
                <w:rtl/>
              </w:rPr>
              <w:t xml:space="preserve">وحدة الادارة </w:t>
            </w:r>
            <w:r>
              <w:rPr>
                <w:rFonts w:ascii="Times New Roman" w:hAnsi="Times New Roman" w:cs="Times New Roman" w:hint="cs"/>
                <w:rtl/>
              </w:rPr>
              <w:t>ا</w:t>
            </w:r>
            <w:r w:rsidRPr="00B84EC9">
              <w:rPr>
                <w:rFonts w:ascii="Times New Roman" w:hAnsi="Times New Roman" w:cs="Times New Roman" w:hint="cs"/>
                <w:rtl/>
              </w:rPr>
              <w:t>لالكترونية</w:t>
            </w:r>
            <w:r>
              <w:rPr>
                <w:rFonts w:ascii="Times New Roman" w:hAnsi="Times New Roman" w:cs="Times New Roman"/>
              </w:rPr>
              <w:t xml:space="preserve"> </w:t>
            </w:r>
            <w:r w:rsidRPr="00B84EC9">
              <w:rPr>
                <w:rFonts w:ascii="Times New Roman" w:hAnsi="Times New Roman" w:cs="Times New Roman" w:hint="cs"/>
                <w:rtl/>
              </w:rPr>
              <w:t xml:space="preserve">برئاسة الحكومة </w:t>
            </w:r>
          </w:p>
        </w:tc>
        <w:tc>
          <w:tcPr>
            <w:tcW w:w="39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409421B" w14:textId="77777777" w:rsidR="00FF3983" w:rsidRPr="00B84EC9" w:rsidRDefault="00FF3983" w:rsidP="000948DC">
            <w:pPr>
              <w:shd w:val="clear" w:color="auto" w:fill="FFFFFF" w:themeFill="background1"/>
              <w:jc w:val="center"/>
              <w:rPr>
                <w:rFonts w:ascii="Arial" w:hAnsi="Arial" w:cs="Arial"/>
                <w:b/>
                <w:bCs/>
                <w:color w:val="000000"/>
                <w:sz w:val="28"/>
                <w:szCs w:val="28"/>
              </w:rPr>
            </w:pPr>
            <w:r w:rsidRPr="00B84EC9">
              <w:rPr>
                <w:rFonts w:ascii="Arial" w:hAnsi="Arial" w:cs="Arial" w:hint="cs"/>
                <w:b/>
                <w:bCs/>
                <w:color w:val="000000"/>
                <w:sz w:val="28"/>
                <w:szCs w:val="28"/>
                <w:rtl/>
              </w:rPr>
              <w:t>الهيكل/الطرف المسؤول</w:t>
            </w:r>
          </w:p>
        </w:tc>
      </w:tr>
      <w:tr w:rsidR="00FF3983" w:rsidRPr="00B84EC9" w14:paraId="4385D07C" w14:textId="77777777" w:rsidTr="000948DC">
        <w:tc>
          <w:tcPr>
            <w:tcW w:w="9097"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0543FD6" w14:textId="77777777" w:rsidR="00FF3983" w:rsidRPr="00B84EC9" w:rsidRDefault="00FF3983" w:rsidP="000948DC">
            <w:pPr>
              <w:shd w:val="clear" w:color="auto" w:fill="FFFFFF" w:themeFill="background1"/>
              <w:jc w:val="center"/>
              <w:rPr>
                <w:rFonts w:ascii="Times New Roman" w:hAnsi="Times New Roman" w:cs="Times New Roman"/>
                <w:sz w:val="24"/>
                <w:szCs w:val="24"/>
                <w:rtl/>
                <w:lang w:val="en-US"/>
              </w:rPr>
            </w:pPr>
            <w:r w:rsidRPr="00B84EC9">
              <w:rPr>
                <w:rFonts w:ascii="Times New Roman" w:hAnsi="Times New Roman" w:cs="Times New Roman" w:hint="cs"/>
                <w:sz w:val="24"/>
                <w:szCs w:val="24"/>
                <w:rtl/>
                <w:lang w:val="en-US"/>
              </w:rPr>
              <w:t>وصف التعهد</w:t>
            </w:r>
          </w:p>
          <w:p w14:paraId="6B21F564" w14:textId="77777777" w:rsidR="00FF3983" w:rsidRPr="00B84EC9" w:rsidRDefault="00FF3983" w:rsidP="000948DC">
            <w:pPr>
              <w:shd w:val="clear" w:color="auto" w:fill="FFFFFF" w:themeFill="background1"/>
              <w:bidi/>
              <w:jc w:val="both"/>
              <w:rPr>
                <w:rFonts w:ascii="Times New Roman" w:hAnsi="Times New Roman" w:cs="Times New Roman"/>
                <w:sz w:val="24"/>
                <w:szCs w:val="24"/>
                <w:rtl/>
                <w:lang w:val="en-US"/>
              </w:rPr>
            </w:pPr>
            <w:r w:rsidRPr="00B84EC9">
              <w:rPr>
                <w:rFonts w:ascii="Times New Roman" w:hAnsi="Times New Roman" w:cs="Times New Roman" w:hint="cs"/>
                <w:sz w:val="24"/>
                <w:szCs w:val="24"/>
                <w:rtl/>
                <w:lang w:val="en-US"/>
              </w:rPr>
              <w:t>تمثّل</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البيانات</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العمومية المفتوحة</w:t>
            </w:r>
            <w:r w:rsidRPr="00B84EC9">
              <w:rPr>
                <w:rFonts w:ascii="Times New Roman" w:hAnsi="Times New Roman" w:cs="Times New Roman"/>
                <w:sz w:val="24"/>
                <w:szCs w:val="24"/>
                <w:rtl/>
                <w:lang w:val="en-US"/>
              </w:rPr>
              <w:t xml:space="preserve"> مجالا جديدا </w:t>
            </w:r>
            <w:proofErr w:type="gramStart"/>
            <w:r w:rsidRPr="00B84EC9">
              <w:rPr>
                <w:rFonts w:ascii="Times New Roman" w:hAnsi="Times New Roman" w:cs="Times New Roman"/>
                <w:sz w:val="24"/>
                <w:szCs w:val="24"/>
                <w:rtl/>
                <w:lang w:val="en-US"/>
              </w:rPr>
              <w:t>لدفع</w:t>
            </w:r>
            <w:proofErr w:type="gramEnd"/>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التنمية الاقتصادية وخلق فرص تشغيل</w:t>
            </w:r>
            <w:r w:rsidRPr="00B84EC9">
              <w:rPr>
                <w:rFonts w:ascii="Times New Roman" w:hAnsi="Times New Roman" w:cs="Times New Roman"/>
                <w:sz w:val="24"/>
                <w:szCs w:val="24"/>
                <w:rtl/>
                <w:lang w:val="en-US"/>
              </w:rPr>
              <w:t xml:space="preserve">. </w:t>
            </w:r>
            <w:proofErr w:type="gramStart"/>
            <w:r w:rsidRPr="00B84EC9">
              <w:rPr>
                <w:rFonts w:ascii="Times New Roman" w:hAnsi="Times New Roman" w:cs="Times New Roman"/>
                <w:sz w:val="24"/>
                <w:szCs w:val="24"/>
                <w:rtl/>
                <w:lang w:val="en-US"/>
              </w:rPr>
              <w:t>كما</w:t>
            </w:r>
            <w:proofErr w:type="gramEnd"/>
            <w:r w:rsidRPr="00B84EC9">
              <w:rPr>
                <w:rFonts w:ascii="Times New Roman" w:hAnsi="Times New Roman" w:cs="Times New Roman"/>
                <w:sz w:val="24"/>
                <w:szCs w:val="24"/>
                <w:rtl/>
                <w:lang w:val="en-US"/>
              </w:rPr>
              <w:t xml:space="preserve"> تساهم في دعم الشفافية والمساءلة ومكافحة الفساد </w:t>
            </w:r>
            <w:r w:rsidRPr="00B84EC9">
              <w:rPr>
                <w:rFonts w:ascii="Times New Roman" w:hAnsi="Times New Roman" w:cs="Times New Roman" w:hint="cs"/>
                <w:sz w:val="24"/>
                <w:szCs w:val="24"/>
                <w:rtl/>
                <w:lang w:val="en-US"/>
              </w:rPr>
              <w:t xml:space="preserve">وتطوير </w:t>
            </w:r>
            <w:r w:rsidRPr="00B84EC9">
              <w:rPr>
                <w:rFonts w:ascii="Times New Roman" w:hAnsi="Times New Roman" w:cs="Times New Roman"/>
                <w:sz w:val="24"/>
                <w:szCs w:val="24"/>
                <w:rtl/>
                <w:lang w:val="en-US"/>
              </w:rPr>
              <w:t>الخدمات العمومية</w:t>
            </w:r>
            <w:r w:rsidRPr="00B84EC9">
              <w:rPr>
                <w:rFonts w:ascii="Times New Roman" w:hAnsi="Times New Roman" w:cs="Times New Roman" w:hint="cs"/>
                <w:sz w:val="24"/>
                <w:szCs w:val="24"/>
                <w:rtl/>
                <w:lang w:val="en-US"/>
              </w:rPr>
              <w:t xml:space="preserve"> </w:t>
            </w:r>
            <w:r w:rsidRPr="00B84EC9">
              <w:rPr>
                <w:rFonts w:ascii="Times New Roman" w:hAnsi="Times New Roman" w:cs="Times New Roman"/>
                <w:sz w:val="24"/>
                <w:szCs w:val="24"/>
                <w:rtl/>
                <w:lang w:val="en-US"/>
              </w:rPr>
              <w:t xml:space="preserve">وتحسين </w:t>
            </w:r>
            <w:r w:rsidRPr="00B84EC9">
              <w:rPr>
                <w:rFonts w:ascii="Times New Roman" w:hAnsi="Times New Roman" w:cs="Times New Roman" w:hint="cs"/>
                <w:sz w:val="24"/>
                <w:szCs w:val="24"/>
                <w:rtl/>
                <w:lang w:val="en-US"/>
              </w:rPr>
              <w:t>جودتها</w:t>
            </w:r>
            <w:r w:rsidRPr="00B84EC9">
              <w:rPr>
                <w:rFonts w:ascii="Times New Roman" w:hAnsi="Times New Roman" w:cs="Times New Roman"/>
                <w:sz w:val="24"/>
                <w:szCs w:val="24"/>
                <w:rtl/>
                <w:lang w:val="en-US"/>
              </w:rPr>
              <w:t>.</w:t>
            </w:r>
            <w:r w:rsidRPr="00B84EC9">
              <w:rPr>
                <w:rFonts w:ascii="Times New Roman" w:hAnsi="Times New Roman" w:cs="Times New Roman" w:hint="cs"/>
                <w:sz w:val="24"/>
                <w:szCs w:val="24"/>
                <w:rtl/>
                <w:lang w:val="en-US"/>
              </w:rPr>
              <w:t xml:space="preserve"> وفي هذا الصدد، قامت تونس بوضع وتنفيذ عديد المبادرات والمشاريع </w:t>
            </w:r>
            <w:r w:rsidRPr="00B84EC9">
              <w:rPr>
                <w:rFonts w:ascii="Times New Roman" w:hAnsi="Times New Roman" w:cs="Times New Roman"/>
                <w:sz w:val="24"/>
                <w:szCs w:val="24"/>
                <w:rtl/>
                <w:lang w:val="en-US"/>
              </w:rPr>
              <w:t>الداعمة</w:t>
            </w:r>
            <w:r w:rsidRPr="00B84EC9">
              <w:rPr>
                <w:rFonts w:ascii="Times New Roman" w:hAnsi="Times New Roman" w:cs="Times New Roman" w:hint="cs"/>
                <w:sz w:val="24"/>
                <w:szCs w:val="24"/>
                <w:rtl/>
                <w:lang w:val="en-US"/>
              </w:rPr>
              <w:t xml:space="preserve"> لفتح البيانات العمومية وارساء </w:t>
            </w:r>
            <w:r w:rsidRPr="00B84EC9">
              <w:rPr>
                <w:rFonts w:ascii="Times New Roman" w:hAnsi="Times New Roman" w:cs="Times New Roman"/>
                <w:sz w:val="24"/>
                <w:szCs w:val="24"/>
                <w:rtl/>
                <w:lang w:val="en-US"/>
              </w:rPr>
              <w:t>"ثقافة البيانات في خدمة المواطن والإدارة".</w:t>
            </w:r>
            <w:r w:rsidRPr="00B84EC9">
              <w:rPr>
                <w:rFonts w:ascii="Times New Roman" w:hAnsi="Times New Roman" w:cs="Times New Roman" w:hint="cs"/>
                <w:sz w:val="24"/>
                <w:szCs w:val="24"/>
                <w:rtl/>
                <w:lang w:val="en-US"/>
              </w:rPr>
              <w:t xml:space="preserve"> وقد </w:t>
            </w:r>
            <w:r w:rsidRPr="005D6073">
              <w:rPr>
                <w:rFonts w:ascii="Times New Roman" w:hAnsi="Times New Roman" w:cs="Times New Roman" w:hint="cs"/>
                <w:sz w:val="24"/>
                <w:szCs w:val="24"/>
                <w:rtl/>
                <w:lang w:val="en-US"/>
              </w:rPr>
              <w:t>تميزت مختلف هذه المبادرات بإحاطتها بمختلف الجوانب المتصلة بمبادرة البيانا</w:t>
            </w:r>
            <w:r>
              <w:rPr>
                <w:rFonts w:ascii="Times New Roman" w:hAnsi="Times New Roman" w:cs="Times New Roman" w:hint="cs"/>
                <w:sz w:val="24"/>
                <w:szCs w:val="24"/>
                <w:rtl/>
                <w:lang w:val="en-US"/>
              </w:rPr>
              <w:t xml:space="preserve">ت المفتوحة حيث شملت الجوانب </w:t>
            </w:r>
            <w:r w:rsidRPr="00B84EC9">
              <w:rPr>
                <w:rFonts w:ascii="Times New Roman" w:hAnsi="Times New Roman" w:cs="Times New Roman" w:hint="cs"/>
                <w:sz w:val="24"/>
                <w:szCs w:val="24"/>
                <w:rtl/>
                <w:lang w:val="en-US"/>
              </w:rPr>
              <w:t>المؤسساتية، التنظيمية، القانونية والتقنية. إلا أن ارساء مناخ متكامل لتعزيز اعادة استعمال البيانات العمومية المفتوحة، يستوجب مزيد العمل لتثمين الانجازات التي تم تحقيقها وا</w:t>
            </w:r>
            <w:r>
              <w:rPr>
                <w:rFonts w:ascii="Times New Roman" w:hAnsi="Times New Roman" w:cs="Times New Roman" w:hint="cs"/>
                <w:sz w:val="24"/>
                <w:szCs w:val="24"/>
                <w:rtl/>
                <w:lang w:val="en-US"/>
              </w:rPr>
              <w:t>ستكمال</w:t>
            </w:r>
            <w:r w:rsidRPr="005D6073">
              <w:rPr>
                <w:rFonts w:ascii="Times New Roman" w:hAnsi="Times New Roman" w:cs="Times New Roman" w:hint="cs"/>
                <w:sz w:val="24"/>
                <w:szCs w:val="24"/>
                <w:rtl/>
                <w:lang w:val="en-US"/>
              </w:rPr>
              <w:t xml:space="preserve"> تنفيذ مختلف الإجراءات والمشاريع المتصلة بمجال البيانات المفتوحة وذلك تجسيما لأحكام الأمر الحكومي عدد 3 الصادر في 06 </w:t>
            </w:r>
            <w:proofErr w:type="spellStart"/>
            <w:r w:rsidRPr="005D6073">
              <w:rPr>
                <w:rFonts w:ascii="Times New Roman" w:hAnsi="Times New Roman" w:cs="Times New Roman" w:hint="cs"/>
                <w:sz w:val="24"/>
                <w:szCs w:val="24"/>
                <w:rtl/>
                <w:lang w:val="en-US"/>
              </w:rPr>
              <w:t>جانفي</w:t>
            </w:r>
            <w:proofErr w:type="spellEnd"/>
            <w:r w:rsidRPr="005D6073">
              <w:rPr>
                <w:rFonts w:ascii="Times New Roman" w:hAnsi="Times New Roman" w:cs="Times New Roman" w:hint="cs"/>
                <w:sz w:val="24"/>
                <w:szCs w:val="24"/>
                <w:rtl/>
                <w:lang w:val="en-US"/>
              </w:rPr>
              <w:t xml:space="preserve"> 2021 المتعلق بالبيانات العمومية المفتوحة</w:t>
            </w:r>
          </w:p>
          <w:p w14:paraId="10CFF8E3" w14:textId="77777777" w:rsidR="00FF3983" w:rsidRPr="00B84EC9" w:rsidRDefault="00FF3983" w:rsidP="000948DC">
            <w:pPr>
              <w:shd w:val="clear" w:color="auto" w:fill="FFFFFF" w:themeFill="background1"/>
              <w:bidi/>
              <w:jc w:val="both"/>
              <w:rPr>
                <w:rFonts w:ascii="Times New Roman" w:hAnsi="Times New Roman" w:cs="Times New Roman"/>
                <w:sz w:val="24"/>
                <w:szCs w:val="24"/>
                <w:rtl/>
                <w:lang w:val="en-US"/>
              </w:rPr>
            </w:pPr>
            <w:r w:rsidRPr="00B84EC9">
              <w:rPr>
                <w:rFonts w:ascii="Times New Roman" w:hAnsi="Times New Roman" w:cs="Times New Roman" w:hint="cs"/>
                <w:sz w:val="24"/>
                <w:szCs w:val="24"/>
                <w:rtl/>
                <w:lang w:val="en-US"/>
              </w:rPr>
              <w:t>وبالتالي فإنّ هذا التعهد يهدف إلى وضع عدد من الاجراءات لتعزيز فتح ال</w:t>
            </w:r>
            <w:r w:rsidRPr="00B84EC9">
              <w:rPr>
                <w:rFonts w:ascii="Times New Roman" w:hAnsi="Times New Roman" w:cs="Times New Roman" w:hint="cs"/>
                <w:sz w:val="24"/>
                <w:szCs w:val="24"/>
                <w:rtl/>
                <w:lang w:val="en-US" w:bidi="ar-TN"/>
              </w:rPr>
              <w:t>ب</w:t>
            </w:r>
            <w:proofErr w:type="spellStart"/>
            <w:r w:rsidRPr="00B84EC9">
              <w:rPr>
                <w:rFonts w:ascii="Times New Roman" w:hAnsi="Times New Roman" w:cs="Times New Roman" w:hint="cs"/>
                <w:sz w:val="24"/>
                <w:szCs w:val="24"/>
                <w:rtl/>
                <w:lang w:val="en-US"/>
              </w:rPr>
              <w:t>يانات</w:t>
            </w:r>
            <w:proofErr w:type="spellEnd"/>
            <w:r w:rsidRPr="00B84EC9">
              <w:rPr>
                <w:rFonts w:ascii="Times New Roman" w:hAnsi="Times New Roman" w:cs="Times New Roman" w:hint="cs"/>
                <w:sz w:val="24"/>
                <w:szCs w:val="24"/>
                <w:rtl/>
                <w:lang w:val="en-US"/>
              </w:rPr>
              <w:t xml:space="preserve"> العمومية والرفع من نسق اعادة استعمالها من خلال تنفيذ الأعمال التالي</w:t>
            </w:r>
            <w:r>
              <w:rPr>
                <w:rFonts w:ascii="Times New Roman" w:hAnsi="Times New Roman" w:cs="Times New Roman" w:hint="cs"/>
                <w:sz w:val="24"/>
                <w:szCs w:val="24"/>
                <w:rtl/>
                <w:lang w:val="en-US"/>
              </w:rPr>
              <w:t>ّ</w:t>
            </w:r>
            <w:r w:rsidRPr="00B84EC9">
              <w:rPr>
                <w:rFonts w:ascii="Times New Roman" w:hAnsi="Times New Roman" w:cs="Times New Roman" w:hint="cs"/>
                <w:sz w:val="24"/>
                <w:szCs w:val="24"/>
                <w:rtl/>
                <w:lang w:val="en-US"/>
              </w:rPr>
              <w:t>ة:</w:t>
            </w:r>
          </w:p>
          <w:p w14:paraId="158BE42D" w14:textId="77777777" w:rsidR="00FF3983" w:rsidRPr="00B84EC9" w:rsidRDefault="00FF3983" w:rsidP="000948DC">
            <w:pPr>
              <w:numPr>
                <w:ilvl w:val="0"/>
                <w:numId w:val="28"/>
              </w:numPr>
              <w:tabs>
                <w:tab w:val="right" w:pos="850"/>
              </w:tabs>
              <w:bidi/>
              <w:spacing w:after="160" w:line="256" w:lineRule="auto"/>
              <w:contextualSpacing/>
              <w:jc w:val="both"/>
              <w:rPr>
                <w:rFonts w:ascii="Times New Roman" w:hAnsi="Times New Roman" w:cs="Times New Roman"/>
                <w:sz w:val="24"/>
                <w:szCs w:val="24"/>
                <w:lang w:val="en-US"/>
              </w:rPr>
            </w:pPr>
            <w:r w:rsidRPr="00B84EC9">
              <w:rPr>
                <w:rFonts w:ascii="Times New Roman" w:hAnsi="Times New Roman" w:cs="Times New Roman" w:hint="cs"/>
                <w:sz w:val="24"/>
                <w:szCs w:val="24"/>
                <w:rtl/>
                <w:lang w:val="en-US"/>
              </w:rPr>
              <w:t xml:space="preserve">تطوير نسخة جديدة للبوابة الوطنية للبيانات المفتوحة تراعي الخصائص الفنية المنصوص عليها ضمن الأمر الحكومي عدد 3 لسنة 2021 المؤرخ في 6 </w:t>
            </w:r>
            <w:proofErr w:type="spellStart"/>
            <w:r w:rsidRPr="00B84EC9">
              <w:rPr>
                <w:rFonts w:ascii="Times New Roman" w:hAnsi="Times New Roman" w:cs="Times New Roman" w:hint="cs"/>
                <w:sz w:val="24"/>
                <w:szCs w:val="24"/>
                <w:rtl/>
                <w:lang w:val="en-US"/>
              </w:rPr>
              <w:t>جانفي</w:t>
            </w:r>
            <w:proofErr w:type="spellEnd"/>
            <w:r w:rsidRPr="00B84EC9">
              <w:rPr>
                <w:rFonts w:ascii="Times New Roman" w:hAnsi="Times New Roman" w:cs="Times New Roman" w:hint="cs"/>
                <w:sz w:val="24"/>
                <w:szCs w:val="24"/>
                <w:rtl/>
                <w:lang w:val="en-US"/>
              </w:rPr>
              <w:t xml:space="preserve"> 2021 المتعلق بالبيانات العمومية المفتوحة، </w:t>
            </w:r>
          </w:p>
          <w:p w14:paraId="32BD3F4E" w14:textId="77777777" w:rsidR="00FF3983" w:rsidRPr="00197D87" w:rsidRDefault="00FF3983" w:rsidP="000948DC">
            <w:pPr>
              <w:numPr>
                <w:ilvl w:val="0"/>
                <w:numId w:val="28"/>
              </w:numPr>
              <w:tabs>
                <w:tab w:val="right" w:pos="850"/>
              </w:tabs>
              <w:bidi/>
              <w:spacing w:after="160" w:line="256" w:lineRule="auto"/>
              <w:contextualSpacing/>
              <w:jc w:val="both"/>
              <w:rPr>
                <w:rFonts w:ascii="Times New Roman" w:hAnsi="Times New Roman" w:cs="Times New Roman"/>
                <w:sz w:val="24"/>
                <w:szCs w:val="24"/>
                <w:rtl/>
                <w:lang w:val="en-US"/>
              </w:rPr>
            </w:pPr>
            <w:r w:rsidRPr="00197D87">
              <w:rPr>
                <w:rFonts w:ascii="Times New Roman" w:hAnsi="Times New Roman" w:cs="Times New Roman" w:hint="cs"/>
                <w:sz w:val="24"/>
                <w:szCs w:val="24"/>
                <w:rtl/>
                <w:lang w:val="en-US"/>
              </w:rPr>
              <w:t>القيام</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بجرد</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للبيانات</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العمومية</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ذات</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الاولوية</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على</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مستوى</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عدد</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من</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القطاعات</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والممكن</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نشرها</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في</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صيغة</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مفتوحة</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وفقا</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للمنهجيات</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والمواصفات</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المعتمدة</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في</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المجال</w:t>
            </w:r>
            <w:r>
              <w:rPr>
                <w:rFonts w:ascii="Times New Roman" w:hAnsi="Times New Roman" w:cs="Times New Roman" w:hint="cs"/>
                <w:sz w:val="24"/>
                <w:szCs w:val="24"/>
                <w:rtl/>
                <w:lang w:val="en-US"/>
              </w:rPr>
              <w:t xml:space="preserve"> </w:t>
            </w:r>
            <w:r w:rsidRPr="00BB0870">
              <w:rPr>
                <w:rFonts w:ascii="Times New Roman" w:hAnsi="Times New Roman" w:cs="Times New Roman" w:hint="cs"/>
                <w:sz w:val="24"/>
                <w:szCs w:val="24"/>
                <w:rtl/>
                <w:lang w:val="en-US"/>
              </w:rPr>
              <w:t>وفقا</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لمقتضيات</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الأمر</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الحكومي</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عدد</w:t>
            </w:r>
            <w:r w:rsidRPr="00197D87">
              <w:rPr>
                <w:rFonts w:ascii="Times New Roman" w:hAnsi="Times New Roman" w:cs="Times New Roman"/>
                <w:sz w:val="24"/>
                <w:szCs w:val="24"/>
                <w:rtl/>
                <w:lang w:val="en-US"/>
              </w:rPr>
              <w:t xml:space="preserve"> 3 </w:t>
            </w:r>
            <w:r w:rsidRPr="00197D87">
              <w:rPr>
                <w:rFonts w:ascii="Times New Roman" w:hAnsi="Times New Roman" w:cs="Times New Roman" w:hint="cs"/>
                <w:sz w:val="24"/>
                <w:szCs w:val="24"/>
                <w:rtl/>
                <w:lang w:val="en-US"/>
              </w:rPr>
              <w:t>لسنة</w:t>
            </w:r>
            <w:r w:rsidRPr="00197D87">
              <w:rPr>
                <w:rFonts w:ascii="Times New Roman" w:hAnsi="Times New Roman" w:cs="Times New Roman"/>
                <w:sz w:val="24"/>
                <w:szCs w:val="24"/>
                <w:rtl/>
                <w:lang w:val="en-US"/>
              </w:rPr>
              <w:t xml:space="preserve"> 2021 </w:t>
            </w:r>
            <w:r w:rsidRPr="00197D87">
              <w:rPr>
                <w:rFonts w:ascii="Times New Roman" w:hAnsi="Times New Roman" w:cs="Times New Roman" w:hint="cs"/>
                <w:sz w:val="24"/>
                <w:szCs w:val="24"/>
                <w:rtl/>
                <w:lang w:val="en-US"/>
              </w:rPr>
              <w:t>والمتعلق</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بالبيانات</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العمومية</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المفتوحة</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وحث</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الهياكل</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العمومية</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للانخراط</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في</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برنامج</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البيانات</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المفتوحة</w:t>
            </w:r>
            <w:r>
              <w:rPr>
                <w:rFonts w:ascii="Times New Roman" w:hAnsi="Times New Roman" w:cs="Times New Roman" w:hint="cs"/>
                <w:sz w:val="24"/>
                <w:szCs w:val="24"/>
                <w:rtl/>
                <w:lang w:val="en-US"/>
              </w:rPr>
              <w:t xml:space="preserve"> </w:t>
            </w:r>
            <w:r w:rsidRPr="003F2BF9">
              <w:rPr>
                <w:rFonts w:ascii="Times New Roman" w:hAnsi="Times New Roman" w:cs="Times New Roman" w:hint="cs"/>
                <w:sz w:val="24"/>
                <w:szCs w:val="24"/>
                <w:rtl/>
                <w:lang w:val="en-US"/>
              </w:rPr>
              <w:t>وذلك</w:t>
            </w:r>
            <w:r>
              <w:rPr>
                <w:rFonts w:ascii="Times New Roman" w:hAnsi="Times New Roman" w:cs="Times New Roman" w:hint="cs"/>
                <w:sz w:val="24"/>
                <w:szCs w:val="24"/>
                <w:rtl/>
                <w:lang w:val="en-US"/>
              </w:rPr>
              <w:t xml:space="preserve"> </w:t>
            </w:r>
            <w:r w:rsidRPr="00197D87">
              <w:rPr>
                <w:rFonts w:ascii="Times New Roman" w:hAnsi="Times New Roman" w:cs="Times New Roman" w:hint="cs"/>
                <w:sz w:val="24"/>
                <w:szCs w:val="24"/>
                <w:rtl/>
                <w:lang w:val="en-US"/>
              </w:rPr>
              <w:t>مع إيلاء أولوية:</w:t>
            </w:r>
          </w:p>
          <w:p w14:paraId="21326C94" w14:textId="77777777" w:rsidR="00FF3983" w:rsidRPr="00B84EC9" w:rsidRDefault="00FF3983" w:rsidP="000948DC">
            <w:pPr>
              <w:numPr>
                <w:ilvl w:val="0"/>
                <w:numId w:val="30"/>
              </w:numPr>
              <w:bidi/>
              <w:spacing w:after="160" w:line="259" w:lineRule="auto"/>
              <w:contextualSpacing/>
              <w:rPr>
                <w:rFonts w:ascii="Times New Roman" w:hAnsi="Times New Roman" w:cs="Times New Roman"/>
                <w:sz w:val="24"/>
                <w:szCs w:val="24"/>
                <w:lang w:val="en-US"/>
              </w:rPr>
            </w:pPr>
            <w:r w:rsidRPr="00B84EC9">
              <w:rPr>
                <w:rFonts w:ascii="Times New Roman" w:hAnsi="Times New Roman" w:cs="Times New Roman" w:hint="cs"/>
                <w:sz w:val="24"/>
                <w:szCs w:val="24"/>
                <w:rtl/>
                <w:lang w:val="en-US"/>
              </w:rPr>
              <w:t xml:space="preserve">لعدد من القطاعات </w:t>
            </w:r>
            <w:proofErr w:type="gramStart"/>
            <w:r w:rsidRPr="00B84EC9">
              <w:rPr>
                <w:rFonts w:ascii="Times New Roman" w:hAnsi="Times New Roman" w:cs="Times New Roman" w:hint="cs"/>
                <w:sz w:val="24"/>
                <w:szCs w:val="24"/>
                <w:rtl/>
                <w:lang w:val="en-US"/>
              </w:rPr>
              <w:t>مثل</w:t>
            </w:r>
            <w:proofErr w:type="gramEnd"/>
            <w:r w:rsidRPr="00B84EC9">
              <w:rPr>
                <w:rFonts w:ascii="Times New Roman" w:hAnsi="Times New Roman" w:cs="Times New Roman" w:hint="cs"/>
                <w:sz w:val="24"/>
                <w:szCs w:val="24"/>
                <w:rtl/>
                <w:lang w:val="en-US"/>
              </w:rPr>
              <w:t xml:space="preserve"> الصحة، الشؤون الاجتماعية، التربية، العدل، الداخلية،</w:t>
            </w:r>
          </w:p>
          <w:p w14:paraId="267C2A0E" w14:textId="77777777" w:rsidR="00FF3983" w:rsidRDefault="00FF3983" w:rsidP="000948DC">
            <w:pPr>
              <w:numPr>
                <w:ilvl w:val="0"/>
                <w:numId w:val="30"/>
              </w:numPr>
              <w:bidi/>
              <w:spacing w:after="160" w:line="259" w:lineRule="auto"/>
              <w:contextualSpacing/>
              <w:rPr>
                <w:rFonts w:ascii="Times New Roman" w:hAnsi="Times New Roman" w:cs="Times New Roman"/>
                <w:sz w:val="24"/>
                <w:szCs w:val="24"/>
                <w:lang w:val="en-US"/>
              </w:rPr>
            </w:pPr>
            <w:r w:rsidRPr="00B84EC9">
              <w:rPr>
                <w:rFonts w:ascii="Times New Roman" w:hAnsi="Times New Roman" w:cs="Times New Roman" w:hint="cs"/>
                <w:sz w:val="24"/>
                <w:szCs w:val="24"/>
                <w:rtl/>
                <w:lang w:val="en-US"/>
              </w:rPr>
              <w:t xml:space="preserve">للبيانات ذات الطابع الجغرافي لتطوير استعمالات </w:t>
            </w:r>
            <w:proofErr w:type="spellStart"/>
            <w:r w:rsidRPr="00B84EC9">
              <w:rPr>
                <w:rFonts w:ascii="Times New Roman" w:hAnsi="Times New Roman" w:cs="Times New Roman" w:hint="cs"/>
                <w:sz w:val="24"/>
                <w:szCs w:val="24"/>
                <w:rtl/>
                <w:lang w:val="en-US"/>
              </w:rPr>
              <w:t>الجغرفة</w:t>
            </w:r>
            <w:proofErr w:type="spellEnd"/>
            <w:r w:rsidRPr="00B84EC9">
              <w:rPr>
                <w:rFonts w:ascii="Times New Roman" w:hAnsi="Times New Roman" w:cs="Times New Roman" w:hint="cs"/>
                <w:sz w:val="24"/>
                <w:szCs w:val="24"/>
                <w:rtl/>
                <w:lang w:val="en-US"/>
              </w:rPr>
              <w:t xml:space="preserve"> الرقمية في المجال.</w:t>
            </w:r>
          </w:p>
          <w:p w14:paraId="04662F16" w14:textId="77777777" w:rsidR="00FF3983" w:rsidRPr="00C10B74" w:rsidRDefault="00FF3983" w:rsidP="000948DC">
            <w:pPr>
              <w:bidi/>
              <w:spacing w:after="160" w:line="259" w:lineRule="auto"/>
              <w:ind w:left="1440"/>
              <w:contextualSpacing/>
              <w:rPr>
                <w:rFonts w:ascii="Times New Roman" w:hAnsi="Times New Roman" w:cs="Times New Roman"/>
                <w:sz w:val="18"/>
                <w:szCs w:val="18"/>
                <w:lang w:val="en-US"/>
              </w:rPr>
            </w:pPr>
          </w:p>
          <w:p w14:paraId="5F2903DB" w14:textId="77777777" w:rsidR="00FF3983" w:rsidRPr="00B84EC9" w:rsidRDefault="00FF3983" w:rsidP="000948DC">
            <w:pPr>
              <w:bidi/>
              <w:spacing w:after="160" w:line="259" w:lineRule="auto"/>
              <w:contextualSpacing/>
              <w:jc w:val="both"/>
              <w:rPr>
                <w:rFonts w:ascii="Times New Roman" w:hAnsi="Times New Roman" w:cs="Times New Roman"/>
                <w:sz w:val="24"/>
                <w:szCs w:val="24"/>
                <w:lang w:val="en-US"/>
              </w:rPr>
            </w:pPr>
            <w:r w:rsidRPr="003729CA">
              <w:rPr>
                <w:rFonts w:ascii="Times New Roman" w:hAnsi="Times New Roman" w:cs="Times New Roman" w:hint="cs"/>
                <w:sz w:val="24"/>
                <w:szCs w:val="24"/>
                <w:rtl/>
                <w:lang w:val="en-US"/>
              </w:rPr>
              <w:t>وسيتم اعتماد مقاربة تشاركية في مختلف مراحل تنفيذ الاعمال المندرجة بهذا التعهد من خلال  تنظيم ورش عمل ومنتديات لتشريك مختلف ممثلي المجتمع المدني الناشطين في المجال فيما يتعلق بدراسة وتحديد خاصيات والوظائف التي ستوفرها النسخة الجديدة لبوابة البيانات المفتوحة وفقا لما جاء بالأمر الحكومي عدد 3 لسنة 2021؛ كما سيتم العمل على تحديد البيانات العمومية التي تكتسي أهمية بالنسبة للمستعملين وذلك للتسريع في جردها والعمل على وضعها على الخط لمزيد خلق ديناميكية لإعادة استعمالها من طرف المستعملين.</w:t>
            </w:r>
          </w:p>
        </w:tc>
      </w:tr>
      <w:tr w:rsidR="00FF3983" w:rsidRPr="00B84EC9" w14:paraId="7FA01736" w14:textId="77777777" w:rsidTr="000948DC">
        <w:tc>
          <w:tcPr>
            <w:tcW w:w="5149"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7F9BFC69" w14:textId="77777777" w:rsidR="00FF3983" w:rsidRPr="00197D87" w:rsidRDefault="00FF3983" w:rsidP="000948DC">
            <w:pPr>
              <w:pStyle w:val="Paragraphedeliste"/>
              <w:numPr>
                <w:ilvl w:val="0"/>
                <w:numId w:val="28"/>
              </w:numPr>
              <w:shd w:val="clear" w:color="auto" w:fill="FFFFFF" w:themeFill="background1"/>
              <w:bidi/>
              <w:jc w:val="both"/>
              <w:rPr>
                <w:rFonts w:ascii="Times New Roman" w:hAnsi="Times New Roman" w:cs="Times New Roman"/>
                <w:sz w:val="24"/>
                <w:szCs w:val="24"/>
              </w:rPr>
            </w:pPr>
            <w:r w:rsidRPr="00197D87">
              <w:rPr>
                <w:rFonts w:ascii="Times New Roman" w:hAnsi="Times New Roman" w:cs="Times New Roman" w:hint="cs"/>
                <w:sz w:val="24"/>
                <w:szCs w:val="24"/>
                <w:rtl/>
              </w:rPr>
              <w:t>ضرورة تلاؤم المنصات الفنية المعتمدة في نشر البيانات المفتوحة مع المواصفات والمعاير الدولية المعتمدة في المجال بالإضافة إلى تلاؤمها مع التوجهات والتطورات التكنولوجية في المجال.</w:t>
            </w:r>
          </w:p>
          <w:p w14:paraId="1E2F4068" w14:textId="77777777" w:rsidR="00FF3983" w:rsidRPr="005D6073" w:rsidRDefault="00FF3983" w:rsidP="000948DC">
            <w:pPr>
              <w:pStyle w:val="Paragraphedeliste"/>
              <w:numPr>
                <w:ilvl w:val="0"/>
                <w:numId w:val="28"/>
              </w:numPr>
              <w:shd w:val="clear" w:color="auto" w:fill="FFFFFF" w:themeFill="background1"/>
              <w:bidi/>
              <w:jc w:val="both"/>
              <w:rPr>
                <w:rFonts w:ascii="Times New Roman" w:hAnsi="Times New Roman" w:cs="Times New Roman"/>
              </w:rPr>
            </w:pPr>
            <w:r w:rsidRPr="00197D87">
              <w:rPr>
                <w:rFonts w:ascii="Times New Roman" w:hAnsi="Times New Roman" w:cs="Times New Roman" w:hint="cs"/>
                <w:sz w:val="24"/>
                <w:szCs w:val="24"/>
                <w:rtl/>
              </w:rPr>
              <w:t xml:space="preserve">وجود عدة تحديات تواجهها الادارة فيما يتعلق بجرد المعطيات والوثائق وتحديد المعطيات التي يمكن نشرها كبيانات مفتوحة </w:t>
            </w:r>
            <w:r w:rsidRPr="009158D9">
              <w:rPr>
                <w:rFonts w:ascii="Times New Roman" w:hAnsi="Times New Roman" w:cs="Times New Roman" w:hint="cs"/>
                <w:sz w:val="24"/>
                <w:szCs w:val="24"/>
                <w:rtl/>
              </w:rPr>
              <w:t>والبيانات، نظرا لعدم وجود آليات ومعايير موحدة بالنسبة لإدارة البيانات التي تمتلكها الادارة والتصرف فيها وهو ما ينعكس سلبا على عملية جرد البيانات بصفة آلية على مستوى الهياكل العمومية</w:t>
            </w:r>
            <w:r w:rsidRPr="00197D87">
              <w:rPr>
                <w:rFonts w:ascii="Times New Roman" w:hAnsi="Times New Roman" w:cs="Times New Roman" w:hint="cs"/>
                <w:sz w:val="24"/>
                <w:szCs w:val="24"/>
                <w:rtl/>
              </w:rPr>
              <w:t>، إلى جانب ضرورة</w:t>
            </w:r>
            <w:r w:rsidRPr="00197D87">
              <w:rPr>
                <w:rFonts w:ascii="Times New Roman" w:hAnsi="Times New Roman" w:cs="Times New Roman" w:hint="cs"/>
                <w:sz w:val="24"/>
                <w:szCs w:val="24"/>
                <w:rtl/>
                <w:lang w:bidi="ar-TN"/>
              </w:rPr>
              <w:t xml:space="preserve"> الاستجابة</w:t>
            </w:r>
            <w:r w:rsidRPr="00197D87">
              <w:rPr>
                <w:rFonts w:ascii="Times New Roman" w:hAnsi="Times New Roman" w:cs="Times New Roman" w:hint="cs"/>
                <w:sz w:val="24"/>
                <w:szCs w:val="24"/>
                <w:rtl/>
              </w:rPr>
              <w:t xml:space="preserve"> لمقتضيات الأمر الحكومي الخاص بالبيانات العمومية المفتوحة.</w:t>
            </w:r>
          </w:p>
        </w:tc>
        <w:tc>
          <w:tcPr>
            <w:tcW w:w="39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5C69DCA" w14:textId="77777777" w:rsidR="00FF3983" w:rsidRPr="00B84EC9" w:rsidRDefault="00FF3983" w:rsidP="000948DC">
            <w:pPr>
              <w:shd w:val="clear" w:color="auto" w:fill="FFFFFF" w:themeFill="background1"/>
              <w:jc w:val="center"/>
              <w:rPr>
                <w:rFonts w:ascii="Arial" w:hAnsi="Arial" w:cs="Arial"/>
                <w:b/>
                <w:bCs/>
                <w:color w:val="000000"/>
                <w:sz w:val="28"/>
                <w:szCs w:val="28"/>
                <w:rtl/>
                <w:lang w:bidi="ar-TN"/>
              </w:rPr>
            </w:pPr>
            <w:proofErr w:type="gramStart"/>
            <w:r w:rsidRPr="00B84EC9">
              <w:rPr>
                <w:rFonts w:ascii="Arial" w:hAnsi="Arial" w:cs="Arial" w:hint="cs"/>
                <w:b/>
                <w:bCs/>
                <w:color w:val="000000"/>
                <w:sz w:val="28"/>
                <w:szCs w:val="28"/>
                <w:rtl/>
              </w:rPr>
              <w:t>الإشكال</w:t>
            </w:r>
            <w:proofErr w:type="gramEnd"/>
            <w:r w:rsidRPr="00B84EC9">
              <w:rPr>
                <w:rFonts w:ascii="Arial" w:hAnsi="Arial" w:cs="Arial" w:hint="cs"/>
                <w:b/>
                <w:bCs/>
                <w:color w:val="000000"/>
                <w:sz w:val="28"/>
                <w:szCs w:val="28"/>
                <w:rtl/>
              </w:rPr>
              <w:t xml:space="preserve"> المطروح</w:t>
            </w:r>
          </w:p>
        </w:tc>
      </w:tr>
      <w:tr w:rsidR="00FF3983" w:rsidRPr="00B84EC9" w14:paraId="42880A37" w14:textId="77777777" w:rsidTr="000948DC">
        <w:trPr>
          <w:trHeight w:val="456"/>
        </w:trPr>
        <w:tc>
          <w:tcPr>
            <w:tcW w:w="514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BA761BD" w14:textId="77777777" w:rsidR="00FF3983" w:rsidRDefault="00FF3983" w:rsidP="000948DC">
            <w:pPr>
              <w:numPr>
                <w:ilvl w:val="0"/>
                <w:numId w:val="33"/>
              </w:numPr>
              <w:shd w:val="clear" w:color="auto" w:fill="FFFFFF" w:themeFill="background1"/>
              <w:bidi/>
              <w:spacing w:after="0" w:line="240" w:lineRule="auto"/>
              <w:contextualSpacing/>
              <w:jc w:val="both"/>
              <w:rPr>
                <w:rFonts w:ascii="Times New Roman" w:hAnsi="Times New Roman" w:cs="Times New Roman"/>
                <w:sz w:val="24"/>
                <w:szCs w:val="24"/>
                <w:lang w:val="en-US"/>
              </w:rPr>
            </w:pPr>
            <w:r w:rsidRPr="00197D87">
              <w:rPr>
                <w:rFonts w:ascii="Times New Roman" w:hAnsi="Times New Roman" w:cs="Times New Roman" w:hint="cs"/>
                <w:sz w:val="24"/>
                <w:szCs w:val="24"/>
                <w:rtl/>
                <w:lang w:val="en-US"/>
              </w:rPr>
              <w:lastRenderedPageBreak/>
              <w:t>وضع صيغة جديدة للبوابة الوطنية للبيانات العمومية المفتوحة وفقا للمعايير والمواصفات المعتمدة دوليا في المجال، وبما يتلاءم مع تطلعات وحاجيات الهياكل العمومية والمستعملين</w:t>
            </w:r>
            <w:r>
              <w:rPr>
                <w:rFonts w:ascii="Times New Roman" w:hAnsi="Times New Roman" w:cs="Times New Roman" w:hint="cs"/>
                <w:sz w:val="24"/>
                <w:szCs w:val="24"/>
                <w:rtl/>
                <w:lang w:val="en-US"/>
              </w:rPr>
              <w:t>،</w:t>
            </w:r>
          </w:p>
          <w:p w14:paraId="1F5D5186" w14:textId="77777777" w:rsidR="00FF3983" w:rsidRPr="003729CA" w:rsidRDefault="00FF3983" w:rsidP="000948DC">
            <w:pPr>
              <w:numPr>
                <w:ilvl w:val="0"/>
                <w:numId w:val="33"/>
              </w:numPr>
              <w:shd w:val="clear" w:color="auto" w:fill="FFFFFF" w:themeFill="background1"/>
              <w:bidi/>
              <w:spacing w:after="0" w:line="240" w:lineRule="auto"/>
              <w:contextualSpacing/>
              <w:jc w:val="both"/>
              <w:rPr>
                <w:rFonts w:ascii="Times New Roman" w:hAnsi="Times New Roman" w:cs="Times New Roman"/>
                <w:sz w:val="24"/>
                <w:szCs w:val="24"/>
                <w:lang w:val="en-US"/>
              </w:rPr>
            </w:pPr>
            <w:r w:rsidRPr="00BB0870">
              <w:rPr>
                <w:rFonts w:ascii="Times New Roman" w:hAnsi="Times New Roman" w:cs="Times New Roman" w:hint="cs"/>
                <w:sz w:val="24"/>
                <w:szCs w:val="24"/>
                <w:rtl/>
                <w:lang w:val="en-US"/>
              </w:rPr>
              <w:t>القيام</w:t>
            </w:r>
            <w:r w:rsidRPr="00BB0870">
              <w:rPr>
                <w:rFonts w:ascii="Times New Roman" w:hAnsi="Times New Roman" w:cs="Times New Roman"/>
                <w:sz w:val="24"/>
                <w:szCs w:val="24"/>
                <w:rtl/>
                <w:lang w:val="en-US"/>
              </w:rPr>
              <w:t xml:space="preserve"> </w:t>
            </w:r>
            <w:r w:rsidRPr="003729CA">
              <w:rPr>
                <w:rFonts w:ascii="Times New Roman" w:hAnsi="Times New Roman" w:cs="Times New Roman" w:hint="cs"/>
                <w:sz w:val="24"/>
                <w:szCs w:val="24"/>
                <w:rtl/>
                <w:lang w:val="en-US"/>
              </w:rPr>
              <w:t>بجرد</w:t>
            </w:r>
            <w:r w:rsidRPr="003729CA">
              <w:rPr>
                <w:rFonts w:ascii="Times New Roman" w:hAnsi="Times New Roman" w:cs="Times New Roman"/>
                <w:sz w:val="24"/>
                <w:szCs w:val="24"/>
                <w:rtl/>
                <w:lang w:val="en-US"/>
              </w:rPr>
              <w:t xml:space="preserve"> </w:t>
            </w:r>
            <w:r w:rsidRPr="003729CA">
              <w:rPr>
                <w:rFonts w:ascii="Times New Roman" w:hAnsi="Times New Roman" w:cs="Times New Roman" w:hint="cs"/>
                <w:sz w:val="24"/>
                <w:szCs w:val="24"/>
                <w:rtl/>
                <w:lang w:val="en-US"/>
              </w:rPr>
              <w:t>للبيانات</w:t>
            </w:r>
            <w:r w:rsidRPr="003729CA">
              <w:rPr>
                <w:rFonts w:ascii="Times New Roman" w:hAnsi="Times New Roman" w:cs="Times New Roman"/>
                <w:sz w:val="24"/>
                <w:szCs w:val="24"/>
                <w:rtl/>
                <w:lang w:val="en-US"/>
              </w:rPr>
              <w:t xml:space="preserve"> </w:t>
            </w:r>
            <w:r w:rsidRPr="003729CA">
              <w:rPr>
                <w:rFonts w:ascii="Times New Roman" w:hAnsi="Times New Roman" w:cs="Times New Roman" w:hint="cs"/>
                <w:sz w:val="24"/>
                <w:szCs w:val="24"/>
                <w:rtl/>
                <w:lang w:val="en-US"/>
              </w:rPr>
              <w:t>العمومية</w:t>
            </w:r>
            <w:r w:rsidRPr="003729CA">
              <w:rPr>
                <w:rFonts w:ascii="Times New Roman" w:hAnsi="Times New Roman" w:cs="Times New Roman"/>
                <w:sz w:val="24"/>
                <w:szCs w:val="24"/>
                <w:rtl/>
                <w:lang w:val="en-US"/>
              </w:rPr>
              <w:t xml:space="preserve"> </w:t>
            </w:r>
            <w:r w:rsidRPr="003729CA">
              <w:rPr>
                <w:rFonts w:ascii="Times New Roman" w:hAnsi="Times New Roman" w:cs="Times New Roman" w:hint="cs"/>
                <w:sz w:val="24"/>
                <w:szCs w:val="24"/>
                <w:rtl/>
                <w:lang w:val="en-US"/>
              </w:rPr>
              <w:t>ذات</w:t>
            </w:r>
            <w:r w:rsidRPr="003729CA">
              <w:rPr>
                <w:rFonts w:ascii="Times New Roman" w:hAnsi="Times New Roman" w:cs="Times New Roman"/>
                <w:sz w:val="24"/>
                <w:szCs w:val="24"/>
                <w:rtl/>
                <w:lang w:val="en-US"/>
              </w:rPr>
              <w:t xml:space="preserve"> </w:t>
            </w:r>
            <w:r w:rsidRPr="003729CA">
              <w:rPr>
                <w:rFonts w:ascii="Times New Roman" w:hAnsi="Times New Roman" w:cs="Times New Roman" w:hint="cs"/>
                <w:sz w:val="24"/>
                <w:szCs w:val="24"/>
                <w:rtl/>
                <w:lang w:val="en-US"/>
              </w:rPr>
              <w:t>الاولوية</w:t>
            </w:r>
            <w:r w:rsidRPr="003729CA">
              <w:rPr>
                <w:rFonts w:ascii="Times New Roman" w:hAnsi="Times New Roman" w:cs="Times New Roman"/>
                <w:sz w:val="24"/>
                <w:szCs w:val="24"/>
                <w:rtl/>
                <w:lang w:val="en-US"/>
              </w:rPr>
              <w:t xml:space="preserve"> </w:t>
            </w:r>
            <w:r w:rsidRPr="003729CA">
              <w:rPr>
                <w:rFonts w:ascii="Times New Roman" w:hAnsi="Times New Roman" w:cs="Times New Roman" w:hint="cs"/>
                <w:sz w:val="24"/>
                <w:szCs w:val="24"/>
                <w:rtl/>
                <w:lang w:val="en-US"/>
              </w:rPr>
              <w:t>على</w:t>
            </w:r>
            <w:r w:rsidRPr="003729CA">
              <w:rPr>
                <w:rFonts w:ascii="Times New Roman" w:hAnsi="Times New Roman" w:cs="Times New Roman"/>
                <w:sz w:val="24"/>
                <w:szCs w:val="24"/>
                <w:rtl/>
                <w:lang w:val="en-US"/>
              </w:rPr>
              <w:t xml:space="preserve"> </w:t>
            </w:r>
            <w:r w:rsidRPr="003729CA">
              <w:rPr>
                <w:rFonts w:ascii="Times New Roman" w:hAnsi="Times New Roman" w:cs="Times New Roman" w:hint="cs"/>
                <w:sz w:val="24"/>
                <w:szCs w:val="24"/>
                <w:rtl/>
                <w:lang w:val="en-US"/>
              </w:rPr>
              <w:t>مستوى</w:t>
            </w:r>
            <w:r w:rsidRPr="003729CA">
              <w:rPr>
                <w:rFonts w:ascii="Times New Roman" w:hAnsi="Times New Roman" w:cs="Times New Roman"/>
                <w:sz w:val="24"/>
                <w:szCs w:val="24"/>
                <w:rtl/>
                <w:lang w:val="en-US"/>
              </w:rPr>
              <w:t xml:space="preserve"> </w:t>
            </w:r>
            <w:r w:rsidRPr="003729CA">
              <w:rPr>
                <w:rFonts w:ascii="Times New Roman" w:hAnsi="Times New Roman" w:cs="Times New Roman" w:hint="cs"/>
                <w:sz w:val="24"/>
                <w:szCs w:val="24"/>
                <w:rtl/>
                <w:lang w:val="en-US"/>
              </w:rPr>
              <w:t>عدد</w:t>
            </w:r>
            <w:r w:rsidRPr="003729CA">
              <w:rPr>
                <w:rFonts w:ascii="Times New Roman" w:hAnsi="Times New Roman" w:cs="Times New Roman"/>
                <w:sz w:val="24"/>
                <w:szCs w:val="24"/>
                <w:rtl/>
                <w:lang w:val="en-US"/>
              </w:rPr>
              <w:t xml:space="preserve"> </w:t>
            </w:r>
            <w:r w:rsidRPr="003729CA">
              <w:rPr>
                <w:rFonts w:ascii="Times New Roman" w:hAnsi="Times New Roman" w:cs="Times New Roman" w:hint="cs"/>
                <w:sz w:val="24"/>
                <w:szCs w:val="24"/>
                <w:rtl/>
                <w:lang w:val="en-US"/>
              </w:rPr>
              <w:t>من</w:t>
            </w:r>
            <w:r w:rsidRPr="003729CA">
              <w:rPr>
                <w:rFonts w:ascii="Times New Roman" w:hAnsi="Times New Roman" w:cs="Times New Roman"/>
                <w:sz w:val="24"/>
                <w:szCs w:val="24"/>
                <w:rtl/>
                <w:lang w:val="en-US"/>
              </w:rPr>
              <w:t xml:space="preserve"> </w:t>
            </w:r>
            <w:r w:rsidRPr="003729CA">
              <w:rPr>
                <w:rFonts w:ascii="Times New Roman" w:hAnsi="Times New Roman" w:cs="Times New Roman" w:hint="cs"/>
                <w:sz w:val="24"/>
                <w:szCs w:val="24"/>
                <w:rtl/>
                <w:lang w:val="en-US"/>
              </w:rPr>
              <w:t>القطاعات</w:t>
            </w:r>
            <w:r w:rsidRPr="003729CA">
              <w:rPr>
                <w:rFonts w:ascii="Times New Roman" w:hAnsi="Times New Roman" w:cs="Times New Roman"/>
                <w:sz w:val="24"/>
                <w:szCs w:val="24"/>
                <w:rtl/>
                <w:lang w:val="en-US"/>
              </w:rPr>
              <w:t xml:space="preserve"> </w:t>
            </w:r>
            <w:r w:rsidRPr="003729CA">
              <w:rPr>
                <w:rFonts w:ascii="Times New Roman" w:hAnsi="Times New Roman" w:cs="Times New Roman" w:hint="cs"/>
                <w:sz w:val="24"/>
                <w:szCs w:val="24"/>
                <w:rtl/>
                <w:lang w:val="en-US"/>
              </w:rPr>
              <w:t>والممكن</w:t>
            </w:r>
            <w:r w:rsidRPr="003729CA">
              <w:rPr>
                <w:rFonts w:ascii="Times New Roman" w:hAnsi="Times New Roman" w:cs="Times New Roman"/>
                <w:sz w:val="24"/>
                <w:szCs w:val="24"/>
                <w:rtl/>
                <w:lang w:val="en-US"/>
              </w:rPr>
              <w:t xml:space="preserve"> </w:t>
            </w:r>
            <w:r w:rsidRPr="003729CA">
              <w:rPr>
                <w:rFonts w:ascii="Times New Roman" w:hAnsi="Times New Roman" w:cs="Times New Roman" w:hint="cs"/>
                <w:sz w:val="24"/>
                <w:szCs w:val="24"/>
                <w:rtl/>
                <w:lang w:val="en-US"/>
              </w:rPr>
              <w:t>نشرها</w:t>
            </w:r>
            <w:r w:rsidRPr="003729CA">
              <w:rPr>
                <w:rFonts w:ascii="Times New Roman" w:hAnsi="Times New Roman" w:cs="Times New Roman"/>
                <w:sz w:val="24"/>
                <w:szCs w:val="24"/>
                <w:rtl/>
                <w:lang w:val="en-US"/>
              </w:rPr>
              <w:t xml:space="preserve"> </w:t>
            </w:r>
            <w:r w:rsidRPr="003729CA">
              <w:rPr>
                <w:rFonts w:ascii="Times New Roman" w:hAnsi="Times New Roman" w:cs="Times New Roman" w:hint="cs"/>
                <w:sz w:val="24"/>
                <w:szCs w:val="24"/>
                <w:rtl/>
                <w:lang w:val="en-US"/>
              </w:rPr>
              <w:t>في</w:t>
            </w:r>
            <w:r w:rsidRPr="003729CA">
              <w:rPr>
                <w:rFonts w:ascii="Times New Roman" w:hAnsi="Times New Roman" w:cs="Times New Roman"/>
                <w:sz w:val="24"/>
                <w:szCs w:val="24"/>
                <w:rtl/>
                <w:lang w:val="en-US"/>
              </w:rPr>
              <w:t xml:space="preserve"> </w:t>
            </w:r>
            <w:r w:rsidRPr="003729CA">
              <w:rPr>
                <w:rFonts w:ascii="Times New Roman" w:hAnsi="Times New Roman" w:cs="Times New Roman" w:hint="cs"/>
                <w:sz w:val="24"/>
                <w:szCs w:val="24"/>
                <w:rtl/>
                <w:lang w:val="en-US"/>
              </w:rPr>
              <w:t>صيغة</w:t>
            </w:r>
            <w:r w:rsidRPr="003729CA">
              <w:rPr>
                <w:rFonts w:ascii="Times New Roman" w:hAnsi="Times New Roman" w:cs="Times New Roman"/>
                <w:sz w:val="24"/>
                <w:szCs w:val="24"/>
                <w:rtl/>
                <w:lang w:val="en-US"/>
              </w:rPr>
              <w:t xml:space="preserve"> </w:t>
            </w:r>
            <w:r w:rsidRPr="003729CA">
              <w:rPr>
                <w:rFonts w:ascii="Times New Roman" w:hAnsi="Times New Roman" w:cs="Times New Roman" w:hint="cs"/>
                <w:sz w:val="24"/>
                <w:szCs w:val="24"/>
                <w:rtl/>
                <w:lang w:val="en-US"/>
              </w:rPr>
              <w:t>مفتوحة</w:t>
            </w:r>
            <w:r w:rsidRPr="003729CA">
              <w:rPr>
                <w:rFonts w:ascii="Times New Roman" w:hAnsi="Times New Roman" w:cs="Times New Roman"/>
                <w:sz w:val="24"/>
                <w:szCs w:val="24"/>
                <w:rtl/>
                <w:lang w:val="en-US"/>
              </w:rPr>
              <w:t xml:space="preserve"> </w:t>
            </w:r>
            <w:r w:rsidRPr="003729CA">
              <w:rPr>
                <w:rFonts w:ascii="Times New Roman" w:hAnsi="Times New Roman" w:cs="Times New Roman" w:hint="cs"/>
                <w:sz w:val="24"/>
                <w:szCs w:val="24"/>
                <w:rtl/>
                <w:lang w:val="en-US"/>
              </w:rPr>
              <w:t>وفقا</w:t>
            </w:r>
            <w:r w:rsidRPr="003729CA">
              <w:rPr>
                <w:rFonts w:ascii="Times New Roman" w:hAnsi="Times New Roman" w:cs="Times New Roman"/>
                <w:sz w:val="24"/>
                <w:szCs w:val="24"/>
                <w:rtl/>
                <w:lang w:val="en-US"/>
              </w:rPr>
              <w:t xml:space="preserve"> </w:t>
            </w:r>
            <w:r w:rsidRPr="003729CA">
              <w:rPr>
                <w:rFonts w:ascii="Times New Roman" w:hAnsi="Times New Roman" w:cs="Times New Roman" w:hint="cs"/>
                <w:sz w:val="24"/>
                <w:szCs w:val="24"/>
                <w:rtl/>
                <w:lang w:val="en-US"/>
              </w:rPr>
              <w:t>للمنهجيات</w:t>
            </w:r>
            <w:r w:rsidRPr="003729CA">
              <w:rPr>
                <w:rFonts w:ascii="Times New Roman" w:hAnsi="Times New Roman" w:cs="Times New Roman"/>
                <w:sz w:val="24"/>
                <w:szCs w:val="24"/>
                <w:rtl/>
                <w:lang w:val="en-US"/>
              </w:rPr>
              <w:t xml:space="preserve"> </w:t>
            </w:r>
            <w:r w:rsidRPr="003729CA">
              <w:rPr>
                <w:rFonts w:ascii="Times New Roman" w:hAnsi="Times New Roman" w:cs="Times New Roman" w:hint="cs"/>
                <w:sz w:val="24"/>
                <w:szCs w:val="24"/>
                <w:rtl/>
                <w:lang w:val="en-US"/>
              </w:rPr>
              <w:t>والمواصفات</w:t>
            </w:r>
            <w:r w:rsidRPr="003729CA">
              <w:rPr>
                <w:rFonts w:ascii="Times New Roman" w:hAnsi="Times New Roman" w:cs="Times New Roman"/>
                <w:sz w:val="24"/>
                <w:szCs w:val="24"/>
                <w:rtl/>
                <w:lang w:val="en-US"/>
              </w:rPr>
              <w:t xml:space="preserve"> </w:t>
            </w:r>
            <w:r w:rsidRPr="003729CA">
              <w:rPr>
                <w:rFonts w:ascii="Times New Roman" w:hAnsi="Times New Roman" w:cs="Times New Roman" w:hint="cs"/>
                <w:sz w:val="24"/>
                <w:szCs w:val="24"/>
                <w:rtl/>
                <w:lang w:val="en-US"/>
              </w:rPr>
              <w:t>المعتمدة</w:t>
            </w:r>
            <w:r w:rsidRPr="003729CA">
              <w:rPr>
                <w:rFonts w:ascii="Times New Roman" w:hAnsi="Times New Roman" w:cs="Times New Roman"/>
                <w:sz w:val="24"/>
                <w:szCs w:val="24"/>
                <w:rtl/>
                <w:lang w:val="en-US"/>
              </w:rPr>
              <w:t xml:space="preserve"> </w:t>
            </w:r>
            <w:r w:rsidRPr="003729CA">
              <w:rPr>
                <w:rFonts w:ascii="Times New Roman" w:hAnsi="Times New Roman" w:cs="Times New Roman" w:hint="cs"/>
                <w:sz w:val="24"/>
                <w:szCs w:val="24"/>
                <w:rtl/>
                <w:lang w:val="en-US"/>
              </w:rPr>
              <w:t>في</w:t>
            </w:r>
            <w:r w:rsidRPr="003729CA">
              <w:rPr>
                <w:rFonts w:ascii="Times New Roman" w:hAnsi="Times New Roman" w:cs="Times New Roman"/>
                <w:sz w:val="24"/>
                <w:szCs w:val="24"/>
                <w:rtl/>
                <w:lang w:val="en-US"/>
              </w:rPr>
              <w:t xml:space="preserve"> </w:t>
            </w:r>
            <w:r w:rsidRPr="003729CA">
              <w:rPr>
                <w:rFonts w:ascii="Times New Roman" w:hAnsi="Times New Roman" w:cs="Times New Roman" w:hint="cs"/>
                <w:sz w:val="24"/>
                <w:szCs w:val="24"/>
                <w:rtl/>
                <w:lang w:val="en-US"/>
              </w:rPr>
              <w:t>المجال.</w:t>
            </w:r>
          </w:p>
          <w:p w14:paraId="5A0D4E8E" w14:textId="77777777" w:rsidR="00FF3983" w:rsidRPr="00197D87" w:rsidRDefault="00FF3983" w:rsidP="000948DC">
            <w:pPr>
              <w:numPr>
                <w:ilvl w:val="0"/>
                <w:numId w:val="33"/>
              </w:numPr>
              <w:shd w:val="clear" w:color="auto" w:fill="FFFFFF" w:themeFill="background1"/>
              <w:bidi/>
              <w:spacing w:after="0" w:line="240" w:lineRule="auto"/>
              <w:contextualSpacing/>
              <w:jc w:val="both"/>
              <w:rPr>
                <w:rFonts w:ascii="Times New Roman" w:hAnsi="Times New Roman" w:cs="Times New Roman"/>
                <w:sz w:val="24"/>
                <w:szCs w:val="24"/>
                <w:lang w:val="en-US"/>
              </w:rPr>
            </w:pPr>
            <w:proofErr w:type="gramStart"/>
            <w:r w:rsidRPr="003729CA">
              <w:rPr>
                <w:rFonts w:ascii="Times New Roman" w:hAnsi="Times New Roman" w:cs="Times New Roman" w:hint="cs"/>
                <w:sz w:val="24"/>
                <w:szCs w:val="24"/>
                <w:rtl/>
                <w:lang w:val="en-US"/>
              </w:rPr>
              <w:t>تعزيز</w:t>
            </w:r>
            <w:proofErr w:type="gramEnd"/>
            <w:r w:rsidRPr="003729CA">
              <w:rPr>
                <w:rFonts w:ascii="Times New Roman" w:hAnsi="Times New Roman" w:cs="Times New Roman" w:hint="cs"/>
                <w:sz w:val="24"/>
                <w:szCs w:val="24"/>
                <w:rtl/>
                <w:lang w:val="en-US"/>
              </w:rPr>
              <w:t xml:space="preserve"> إعادة استعمال البيانات العمومية المفتوحة من خلال التعريف بها لدى العموم وتنظيم مسابقات </w:t>
            </w:r>
            <w:proofErr w:type="spellStart"/>
            <w:r w:rsidRPr="003729CA">
              <w:rPr>
                <w:rFonts w:ascii="Times New Roman" w:hAnsi="Times New Roman" w:cs="Times New Roman"/>
                <w:sz w:val="24"/>
                <w:szCs w:val="24"/>
              </w:rPr>
              <w:t>Hackathons</w:t>
            </w:r>
            <w:proofErr w:type="spellEnd"/>
            <w:r w:rsidRPr="003729CA">
              <w:rPr>
                <w:rFonts w:ascii="Times New Roman" w:hAnsi="Times New Roman" w:cs="Times New Roman" w:hint="cs"/>
                <w:sz w:val="24"/>
                <w:szCs w:val="24"/>
                <w:rtl/>
              </w:rPr>
              <w:t>،</w:t>
            </w:r>
            <w:r w:rsidRPr="003729CA">
              <w:rPr>
                <w:rFonts w:ascii="Times New Roman" w:hAnsi="Times New Roman" w:cs="Times New Roman" w:hint="cs"/>
                <w:sz w:val="24"/>
                <w:szCs w:val="24"/>
                <w:rtl/>
                <w:lang w:val="en-US"/>
              </w:rPr>
              <w:t xml:space="preserve"> </w:t>
            </w:r>
            <w:r w:rsidRPr="003729CA">
              <w:rPr>
                <w:rFonts w:ascii="Times New Roman" w:hAnsi="Times New Roman" w:cs="Times New Roman" w:hint="cs"/>
                <w:sz w:val="24"/>
                <w:szCs w:val="24"/>
                <w:rtl/>
                <w:lang w:val="en-US" w:bidi="ar-TN"/>
              </w:rPr>
              <w:t xml:space="preserve">وأيام مفتوحة، </w:t>
            </w:r>
            <w:r w:rsidRPr="003729CA">
              <w:rPr>
                <w:rFonts w:ascii="Times New Roman" w:hAnsi="Times New Roman" w:cs="Times New Roman" w:hint="cs"/>
                <w:sz w:val="24"/>
                <w:szCs w:val="24"/>
                <w:rtl/>
                <w:lang w:val="en-US"/>
              </w:rPr>
              <w:t xml:space="preserve">وورش عمل تجمع منتجي البيانات العمومية والمستعملين بهدف تثمين البيانات العمومية المفتوحة وخلق خدمات وتطبيقات بالاعتماد عليها.  </w:t>
            </w:r>
          </w:p>
        </w:tc>
        <w:tc>
          <w:tcPr>
            <w:tcW w:w="39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B8B855C" w14:textId="77777777" w:rsidR="00FF3983" w:rsidRPr="00B84EC9" w:rsidRDefault="00FF3983" w:rsidP="000948DC">
            <w:pPr>
              <w:shd w:val="clear" w:color="auto" w:fill="FFFFFF" w:themeFill="background1"/>
              <w:jc w:val="center"/>
              <w:rPr>
                <w:rFonts w:ascii="Arial" w:hAnsi="Arial" w:cs="Arial"/>
                <w:b/>
                <w:bCs/>
                <w:color w:val="000000"/>
                <w:sz w:val="28"/>
                <w:szCs w:val="28"/>
                <w:rtl/>
                <w:lang w:bidi="ar-TN"/>
              </w:rPr>
            </w:pPr>
            <w:r w:rsidRPr="00B84EC9">
              <w:rPr>
                <w:rFonts w:ascii="Arial" w:hAnsi="Arial" w:cs="Arial" w:hint="cs"/>
                <w:b/>
                <w:bCs/>
                <w:color w:val="000000"/>
                <w:sz w:val="28"/>
                <w:szCs w:val="28"/>
                <w:rtl/>
              </w:rPr>
              <w:t>تحديد الأهداف من تنفيذ التعهد/</w:t>
            </w:r>
            <w:proofErr w:type="gramStart"/>
            <w:r w:rsidRPr="00B84EC9">
              <w:rPr>
                <w:rFonts w:ascii="Arial" w:hAnsi="Arial" w:cs="Arial" w:hint="cs"/>
                <w:b/>
                <w:bCs/>
                <w:color w:val="000000"/>
                <w:sz w:val="28"/>
                <w:szCs w:val="28"/>
                <w:rtl/>
              </w:rPr>
              <w:t>النتائج</w:t>
            </w:r>
            <w:proofErr w:type="gramEnd"/>
            <w:r w:rsidRPr="00B84EC9">
              <w:rPr>
                <w:rFonts w:ascii="Arial" w:hAnsi="Arial" w:cs="Arial" w:hint="cs"/>
                <w:b/>
                <w:bCs/>
                <w:color w:val="000000"/>
                <w:sz w:val="28"/>
                <w:szCs w:val="28"/>
                <w:rtl/>
              </w:rPr>
              <w:t xml:space="preserve"> المنتظرة</w:t>
            </w:r>
          </w:p>
        </w:tc>
      </w:tr>
      <w:tr w:rsidR="00FF3983" w:rsidRPr="00B84EC9" w14:paraId="2C95ED41" w14:textId="77777777" w:rsidTr="000948DC">
        <w:trPr>
          <w:trHeight w:val="1023"/>
        </w:trPr>
        <w:tc>
          <w:tcPr>
            <w:tcW w:w="514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7FCBA1E" w14:textId="77777777" w:rsidR="00FF3983" w:rsidRPr="00197D87" w:rsidRDefault="00FF3983" w:rsidP="000948DC">
            <w:pPr>
              <w:numPr>
                <w:ilvl w:val="0"/>
                <w:numId w:val="32"/>
              </w:numPr>
              <w:shd w:val="clear" w:color="auto" w:fill="FFFFFF" w:themeFill="background1"/>
              <w:bidi/>
              <w:spacing w:after="0" w:line="240" w:lineRule="auto"/>
              <w:contextualSpacing/>
              <w:jc w:val="both"/>
              <w:rPr>
                <w:rFonts w:ascii="Times New Roman" w:hAnsi="Times New Roman" w:cs="Times New Roman"/>
                <w:sz w:val="24"/>
                <w:szCs w:val="24"/>
                <w:lang w:val="en-US"/>
              </w:rPr>
            </w:pPr>
            <w:r w:rsidRPr="00197D87">
              <w:rPr>
                <w:rFonts w:ascii="Times New Roman" w:hAnsi="Times New Roman" w:cs="Times New Roman" w:hint="cs"/>
                <w:sz w:val="24"/>
                <w:szCs w:val="24"/>
                <w:rtl/>
                <w:lang w:val="en-US"/>
              </w:rPr>
              <w:t xml:space="preserve">تكريس ثقافة فتح البيانات العمومية </w:t>
            </w:r>
            <w:proofErr w:type="gramStart"/>
            <w:r w:rsidRPr="00197D87">
              <w:rPr>
                <w:rFonts w:ascii="Times New Roman" w:hAnsi="Times New Roman" w:cs="Times New Roman" w:hint="cs"/>
                <w:sz w:val="24"/>
                <w:szCs w:val="24"/>
                <w:rtl/>
                <w:lang w:val="en-US"/>
              </w:rPr>
              <w:t>داخل</w:t>
            </w:r>
            <w:proofErr w:type="gramEnd"/>
            <w:r w:rsidRPr="00197D87">
              <w:rPr>
                <w:rFonts w:ascii="Times New Roman" w:hAnsi="Times New Roman" w:cs="Times New Roman" w:hint="cs"/>
                <w:sz w:val="24"/>
                <w:szCs w:val="24"/>
                <w:rtl/>
                <w:lang w:val="en-US"/>
              </w:rPr>
              <w:t xml:space="preserve"> الإدارة وتدعيم مبادئ الانفتاح والشفافية والتعاون،</w:t>
            </w:r>
          </w:p>
          <w:p w14:paraId="357CFE72" w14:textId="77777777" w:rsidR="00FF3983" w:rsidRPr="00197D87" w:rsidRDefault="00FF3983" w:rsidP="000948DC">
            <w:pPr>
              <w:numPr>
                <w:ilvl w:val="0"/>
                <w:numId w:val="32"/>
              </w:numPr>
              <w:shd w:val="clear" w:color="auto" w:fill="FFFFFF" w:themeFill="background1"/>
              <w:bidi/>
              <w:spacing w:after="0" w:line="240" w:lineRule="auto"/>
              <w:contextualSpacing/>
              <w:jc w:val="both"/>
              <w:rPr>
                <w:rFonts w:ascii="Times New Roman" w:hAnsi="Times New Roman" w:cs="Times New Roman"/>
                <w:sz w:val="24"/>
                <w:szCs w:val="24"/>
                <w:lang w:val="en-US"/>
              </w:rPr>
            </w:pPr>
            <w:r w:rsidRPr="00197D87">
              <w:rPr>
                <w:rFonts w:ascii="Times New Roman" w:hAnsi="Times New Roman" w:cs="Times New Roman" w:hint="cs"/>
                <w:sz w:val="24"/>
                <w:szCs w:val="24"/>
                <w:rtl/>
                <w:lang w:val="en-US"/>
              </w:rPr>
              <w:t xml:space="preserve">دفع التنمية الاقتصادية وخلق فرص تشغيل من خلال </w:t>
            </w:r>
            <w:r w:rsidRPr="00197D87">
              <w:rPr>
                <w:rFonts w:ascii="Times New Roman" w:hAnsi="Times New Roman" w:cs="Times New Roman"/>
                <w:sz w:val="24"/>
                <w:szCs w:val="24"/>
                <w:rtl/>
                <w:lang w:val="en-US"/>
              </w:rPr>
              <w:t>خلق دينام</w:t>
            </w:r>
            <w:r w:rsidRPr="00197D87">
              <w:rPr>
                <w:rFonts w:ascii="Times New Roman" w:hAnsi="Times New Roman" w:cs="Times New Roman" w:hint="cs"/>
                <w:sz w:val="24"/>
                <w:szCs w:val="24"/>
                <w:rtl/>
                <w:lang w:val="en-US"/>
              </w:rPr>
              <w:t>ي</w:t>
            </w:r>
            <w:r w:rsidRPr="00197D87">
              <w:rPr>
                <w:rFonts w:ascii="Times New Roman" w:hAnsi="Times New Roman" w:cs="Times New Roman"/>
                <w:sz w:val="24"/>
                <w:szCs w:val="24"/>
                <w:rtl/>
                <w:lang w:val="en-US"/>
              </w:rPr>
              <w:t>كية</w:t>
            </w:r>
            <w:r w:rsidRPr="00197D87">
              <w:rPr>
                <w:rFonts w:ascii="Times New Roman" w:hAnsi="Times New Roman" w:cs="Times New Roman" w:hint="cs"/>
                <w:sz w:val="24"/>
                <w:szCs w:val="24"/>
                <w:rtl/>
                <w:lang w:val="en-US"/>
              </w:rPr>
              <w:t xml:space="preserve"> حول اعادة استعمال البيانات العمومية المفتوحة</w:t>
            </w:r>
            <w:r w:rsidRPr="00197D87">
              <w:rPr>
                <w:rFonts w:ascii="Times New Roman" w:hAnsi="Times New Roman" w:cs="Times New Roman"/>
                <w:sz w:val="24"/>
                <w:szCs w:val="24"/>
                <w:rtl/>
                <w:lang w:val="en-US"/>
              </w:rPr>
              <w:t xml:space="preserve"> </w:t>
            </w:r>
            <w:r w:rsidRPr="00197D87">
              <w:rPr>
                <w:rFonts w:ascii="Times New Roman" w:hAnsi="Times New Roman" w:cs="Times New Roman" w:hint="cs"/>
                <w:sz w:val="24"/>
                <w:szCs w:val="24"/>
                <w:rtl/>
                <w:lang w:val="en-US"/>
              </w:rPr>
              <w:t>بهدف تطوير استعمالات جديدة ومبتكرة بالاعتماد على البيانات العمومية وتحقيق القيمة المضافة المنتظرة من فتح هذه البيانات.</w:t>
            </w:r>
          </w:p>
        </w:tc>
        <w:tc>
          <w:tcPr>
            <w:tcW w:w="39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3A2479" w14:textId="77777777" w:rsidR="00FF3983" w:rsidRPr="00B84EC9" w:rsidRDefault="00FF3983" w:rsidP="000948DC">
            <w:pPr>
              <w:shd w:val="clear" w:color="auto" w:fill="FFFFFF" w:themeFill="background1"/>
              <w:bidi/>
              <w:ind w:left="360"/>
              <w:jc w:val="both"/>
              <w:rPr>
                <w:rFonts w:ascii="Times New Roman" w:hAnsi="Times New Roman" w:cs="Times New Roman"/>
                <w:sz w:val="24"/>
                <w:szCs w:val="24"/>
              </w:rPr>
            </w:pPr>
            <w:r w:rsidRPr="00B84EC9">
              <w:rPr>
                <w:rFonts w:ascii="Arial" w:hAnsi="Arial" w:cs="Arial" w:hint="cs"/>
                <w:b/>
                <w:bCs/>
                <w:color w:val="000000"/>
                <w:sz w:val="28"/>
                <w:szCs w:val="28"/>
                <w:rtl/>
              </w:rPr>
              <w:t>كيف سيساهم التعهد في حلّ الاشكال/كيف سيغيّر في الواقع</w:t>
            </w:r>
          </w:p>
        </w:tc>
      </w:tr>
      <w:tr w:rsidR="00FF3983" w:rsidRPr="00B84EC9" w14:paraId="13EE4C0A" w14:textId="77777777" w:rsidTr="000948DC">
        <w:tc>
          <w:tcPr>
            <w:tcW w:w="514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EBBB267" w14:textId="77777777" w:rsidR="00FF3983" w:rsidRPr="00197D87" w:rsidRDefault="00FF3983" w:rsidP="000948DC">
            <w:pPr>
              <w:numPr>
                <w:ilvl w:val="0"/>
                <w:numId w:val="31"/>
              </w:numPr>
              <w:shd w:val="clear" w:color="auto" w:fill="FFFFFF" w:themeFill="background1"/>
              <w:bidi/>
              <w:spacing w:after="0" w:line="240" w:lineRule="auto"/>
              <w:contextualSpacing/>
              <w:jc w:val="both"/>
              <w:rPr>
                <w:rFonts w:ascii="Times New Roman" w:hAnsi="Times New Roman" w:cs="Times New Roman"/>
                <w:sz w:val="24"/>
                <w:szCs w:val="24"/>
                <w:lang w:val="en-US"/>
              </w:rPr>
            </w:pPr>
            <w:r w:rsidRPr="00197D87">
              <w:rPr>
                <w:rFonts w:ascii="Times New Roman" w:hAnsi="Times New Roman" w:cs="Times New Roman" w:hint="cs"/>
                <w:b/>
                <w:bCs/>
                <w:sz w:val="24"/>
                <w:szCs w:val="24"/>
                <w:rtl/>
                <w:lang w:val="en-US"/>
              </w:rPr>
              <w:t>الشفافية والمساءلة:</w:t>
            </w:r>
            <w:r w:rsidRPr="00197D87">
              <w:rPr>
                <w:rFonts w:ascii="Times New Roman" w:hAnsi="Times New Roman" w:cs="Times New Roman" w:hint="cs"/>
                <w:sz w:val="24"/>
                <w:szCs w:val="24"/>
                <w:rtl/>
                <w:lang w:val="en-US"/>
              </w:rPr>
              <w:t xml:space="preserve"> تدعيم مبادئ الشفافية والمساءلة من خلال فتح البيانات العمومية، وتعزيز اعادة استعمالها من طرف المستعملين،</w:t>
            </w:r>
          </w:p>
          <w:p w14:paraId="51B7E073" w14:textId="77777777" w:rsidR="00FF3983" w:rsidRPr="00197D87" w:rsidRDefault="00FF3983" w:rsidP="000948DC">
            <w:pPr>
              <w:numPr>
                <w:ilvl w:val="0"/>
                <w:numId w:val="31"/>
              </w:numPr>
              <w:shd w:val="clear" w:color="auto" w:fill="FFFFFF" w:themeFill="background1"/>
              <w:bidi/>
              <w:spacing w:after="0" w:line="240" w:lineRule="auto"/>
              <w:contextualSpacing/>
              <w:jc w:val="both"/>
              <w:rPr>
                <w:rFonts w:ascii="Times New Roman" w:hAnsi="Times New Roman" w:cs="Times New Roman"/>
                <w:sz w:val="24"/>
                <w:szCs w:val="24"/>
                <w:lang w:val="en-US"/>
              </w:rPr>
            </w:pPr>
            <w:proofErr w:type="gramStart"/>
            <w:r w:rsidRPr="00197D87">
              <w:rPr>
                <w:rFonts w:ascii="Times New Roman" w:eastAsia="Times New Roman" w:hAnsi="Times New Roman" w:cs="Times New Roman" w:hint="cs"/>
                <w:b/>
                <w:bCs/>
                <w:sz w:val="24"/>
                <w:szCs w:val="24"/>
                <w:rtl/>
                <w:lang w:val="en-US"/>
              </w:rPr>
              <w:t>المشاركة</w:t>
            </w:r>
            <w:proofErr w:type="gramEnd"/>
            <w:r w:rsidRPr="00197D87">
              <w:rPr>
                <w:rFonts w:ascii="Times New Roman" w:eastAsia="Times New Roman" w:hAnsi="Times New Roman" w:cs="Times New Roman" w:hint="cs"/>
                <w:b/>
                <w:bCs/>
                <w:sz w:val="24"/>
                <w:szCs w:val="24"/>
                <w:rtl/>
                <w:lang w:val="en-US"/>
              </w:rPr>
              <w:t xml:space="preserve"> العمومية:</w:t>
            </w:r>
            <w:r w:rsidRPr="00197D87">
              <w:rPr>
                <w:rFonts w:ascii="Times New Roman" w:eastAsia="Times New Roman" w:hAnsi="Times New Roman" w:cs="Times New Roman" w:hint="cs"/>
                <w:sz w:val="24"/>
                <w:szCs w:val="24"/>
                <w:rtl/>
                <w:lang w:val="en-US"/>
              </w:rPr>
              <w:t xml:space="preserve"> إعداد البيانات العمومية الممكن فتحها في شكل مفتوح مما يسهل نشرها وتطوير آليات جديدة لتعزيز مشاركة العموم في إعداد</w:t>
            </w:r>
            <w:r w:rsidRPr="00197D87">
              <w:rPr>
                <w:rFonts w:ascii="Times New Roman" w:eastAsia="Times New Roman" w:hAnsi="Times New Roman" w:cs="Times New Roman"/>
                <w:sz w:val="24"/>
                <w:szCs w:val="24"/>
                <w:rtl/>
                <w:lang w:val="en-US"/>
              </w:rPr>
              <w:t xml:space="preserve"> </w:t>
            </w:r>
            <w:r w:rsidRPr="00197D87">
              <w:rPr>
                <w:rFonts w:ascii="Times New Roman" w:eastAsia="Times New Roman" w:hAnsi="Times New Roman" w:cs="Times New Roman" w:hint="cs"/>
                <w:sz w:val="24"/>
                <w:szCs w:val="24"/>
                <w:rtl/>
                <w:lang w:val="en-US"/>
              </w:rPr>
              <w:t>السياسات</w:t>
            </w:r>
            <w:r w:rsidRPr="00197D87">
              <w:rPr>
                <w:rFonts w:ascii="Times New Roman" w:eastAsia="Times New Roman" w:hAnsi="Times New Roman" w:cs="Times New Roman"/>
                <w:sz w:val="24"/>
                <w:szCs w:val="24"/>
                <w:rtl/>
                <w:lang w:val="en-US"/>
              </w:rPr>
              <w:t xml:space="preserve"> </w:t>
            </w:r>
            <w:r w:rsidRPr="00197D87">
              <w:rPr>
                <w:rFonts w:ascii="Times New Roman" w:eastAsia="Times New Roman" w:hAnsi="Times New Roman" w:cs="Times New Roman" w:hint="cs"/>
                <w:sz w:val="24"/>
                <w:szCs w:val="24"/>
                <w:rtl/>
                <w:lang w:val="en-US"/>
              </w:rPr>
              <w:t>العامة</w:t>
            </w:r>
            <w:r w:rsidRPr="00197D87">
              <w:rPr>
                <w:rFonts w:ascii="Times New Roman" w:eastAsia="Times New Roman" w:hAnsi="Times New Roman" w:cs="Times New Roman"/>
                <w:sz w:val="24"/>
                <w:szCs w:val="24"/>
                <w:rtl/>
                <w:lang w:val="en-US"/>
              </w:rPr>
              <w:t xml:space="preserve"> </w:t>
            </w:r>
            <w:r w:rsidRPr="00197D87">
              <w:rPr>
                <w:rFonts w:ascii="Times New Roman" w:eastAsia="Times New Roman" w:hAnsi="Times New Roman" w:cs="Times New Roman" w:hint="cs"/>
                <w:sz w:val="24"/>
                <w:szCs w:val="24"/>
                <w:rtl/>
                <w:lang w:val="en-US"/>
              </w:rPr>
              <w:t>ومتابعة</w:t>
            </w:r>
            <w:r w:rsidRPr="00197D87">
              <w:rPr>
                <w:rFonts w:ascii="Times New Roman" w:eastAsia="Times New Roman" w:hAnsi="Times New Roman" w:cs="Times New Roman"/>
                <w:sz w:val="24"/>
                <w:szCs w:val="24"/>
                <w:rtl/>
                <w:lang w:val="en-US"/>
              </w:rPr>
              <w:t xml:space="preserve"> </w:t>
            </w:r>
            <w:r w:rsidRPr="00197D87">
              <w:rPr>
                <w:rFonts w:ascii="Times New Roman" w:eastAsia="Times New Roman" w:hAnsi="Times New Roman" w:cs="Times New Roman" w:hint="cs"/>
                <w:sz w:val="24"/>
                <w:szCs w:val="24"/>
                <w:rtl/>
                <w:lang w:val="en-US"/>
              </w:rPr>
              <w:t>تنفيذها</w:t>
            </w:r>
            <w:r w:rsidRPr="00197D87">
              <w:rPr>
                <w:rFonts w:ascii="Times New Roman" w:eastAsia="Times New Roman" w:hAnsi="Times New Roman" w:cs="Times New Roman"/>
                <w:sz w:val="24"/>
                <w:szCs w:val="24"/>
                <w:rtl/>
                <w:lang w:val="en-US"/>
              </w:rPr>
              <w:t xml:space="preserve"> </w:t>
            </w:r>
            <w:r w:rsidRPr="00197D87">
              <w:rPr>
                <w:rFonts w:ascii="Times New Roman" w:eastAsia="Times New Roman" w:hAnsi="Times New Roman" w:cs="Times New Roman" w:hint="cs"/>
                <w:sz w:val="24"/>
                <w:szCs w:val="24"/>
                <w:rtl/>
                <w:lang w:val="en-US"/>
              </w:rPr>
              <w:t xml:space="preserve">وتقييمها </w:t>
            </w:r>
          </w:p>
          <w:p w14:paraId="162A7D1D" w14:textId="77777777" w:rsidR="00FF3983" w:rsidRPr="00197D87" w:rsidRDefault="00FF3983" w:rsidP="000948DC">
            <w:pPr>
              <w:numPr>
                <w:ilvl w:val="0"/>
                <w:numId w:val="31"/>
              </w:numPr>
              <w:shd w:val="clear" w:color="auto" w:fill="FFFFFF" w:themeFill="background1"/>
              <w:bidi/>
              <w:spacing w:after="0" w:line="240" w:lineRule="auto"/>
              <w:contextualSpacing/>
              <w:jc w:val="both"/>
              <w:rPr>
                <w:rFonts w:ascii="Times New Roman" w:hAnsi="Times New Roman" w:cs="Times New Roman"/>
                <w:sz w:val="24"/>
                <w:szCs w:val="24"/>
                <w:lang w:val="en-US"/>
              </w:rPr>
            </w:pPr>
            <w:r w:rsidRPr="00197D87">
              <w:rPr>
                <w:rFonts w:ascii="Times New Roman" w:eastAsia="Times New Roman" w:hAnsi="Times New Roman" w:cs="Times New Roman" w:hint="cs"/>
                <w:b/>
                <w:bCs/>
                <w:sz w:val="24"/>
                <w:szCs w:val="24"/>
                <w:rtl/>
                <w:lang w:val="en-US"/>
              </w:rPr>
              <w:t>تعزيز الابتكار وتطوير الخدمات العمومية:</w:t>
            </w:r>
            <w:r w:rsidRPr="00197D87">
              <w:rPr>
                <w:rFonts w:ascii="Times New Roman" w:eastAsia="Times New Roman" w:hAnsi="Times New Roman" w:cs="Times New Roman"/>
                <w:b/>
                <w:bCs/>
                <w:sz w:val="24"/>
                <w:szCs w:val="24"/>
                <w:lang w:val="en-US"/>
              </w:rPr>
              <w:t xml:space="preserve"> </w:t>
            </w:r>
            <w:r w:rsidRPr="00197D87">
              <w:rPr>
                <w:rFonts w:ascii="Times New Roman" w:eastAsia="Times New Roman" w:hAnsi="Times New Roman" w:cs="Times New Roman" w:hint="cs"/>
                <w:sz w:val="24"/>
                <w:szCs w:val="24"/>
                <w:rtl/>
                <w:lang w:val="en-US"/>
              </w:rPr>
              <w:t>تعزيز آليات اعادة استعمال البيانات العمومية المفتوحة لتطوير خدمات وتطبيقات جديدة وخلق قيمة مضافة جديدة.</w:t>
            </w:r>
          </w:p>
        </w:tc>
        <w:tc>
          <w:tcPr>
            <w:tcW w:w="39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0E7322" w14:textId="77777777" w:rsidR="00FF3983" w:rsidRPr="00B84EC9" w:rsidRDefault="00FF3983" w:rsidP="000948DC">
            <w:pPr>
              <w:shd w:val="clear" w:color="auto" w:fill="FFFFFF" w:themeFill="background1"/>
              <w:jc w:val="center"/>
              <w:rPr>
                <w:rFonts w:ascii="Arial" w:hAnsi="Arial" w:cs="Arial"/>
                <w:b/>
                <w:bCs/>
                <w:color w:val="000000"/>
                <w:sz w:val="28"/>
                <w:szCs w:val="28"/>
                <w:rtl/>
              </w:rPr>
            </w:pPr>
            <w:r w:rsidRPr="00B84EC9">
              <w:rPr>
                <w:rFonts w:ascii="Arial" w:hAnsi="Arial" w:cs="Arial" w:hint="cs"/>
                <w:b/>
                <w:bCs/>
                <w:color w:val="000000"/>
                <w:sz w:val="28"/>
                <w:szCs w:val="28"/>
                <w:rtl/>
              </w:rPr>
              <w:t>التناسب مع المحاور الأساسية</w:t>
            </w:r>
          </w:p>
          <w:p w14:paraId="0063E900" w14:textId="77777777" w:rsidR="00FF3983" w:rsidRPr="00B84EC9" w:rsidRDefault="00FF3983" w:rsidP="000948DC">
            <w:pPr>
              <w:shd w:val="clear" w:color="auto" w:fill="FFFFFF" w:themeFill="background1"/>
              <w:bidi/>
              <w:spacing w:after="0" w:line="240" w:lineRule="auto"/>
              <w:ind w:left="1440"/>
              <w:contextualSpacing/>
              <w:rPr>
                <w:rFonts w:ascii="Arial" w:hAnsi="Arial" w:cs="Arial"/>
                <w:b/>
                <w:bCs/>
                <w:color w:val="000000"/>
                <w:sz w:val="28"/>
                <w:szCs w:val="28"/>
                <w:lang w:val="en-US"/>
              </w:rPr>
            </w:pPr>
          </w:p>
        </w:tc>
      </w:tr>
      <w:tr w:rsidR="00FF3983" w:rsidRPr="00B84EC9" w14:paraId="7DBC5750" w14:textId="77777777" w:rsidTr="000948DC">
        <w:tc>
          <w:tcPr>
            <w:tcW w:w="514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7E7E776" w14:textId="77777777" w:rsidR="00FF3983" w:rsidRDefault="00FF3983" w:rsidP="000948DC">
            <w:pPr>
              <w:pStyle w:val="Commentaire"/>
              <w:bidi/>
              <w:rPr>
                <w:rFonts w:ascii="Times New Roman" w:hAnsi="Times New Roman" w:cs="Times New Roman"/>
                <w:sz w:val="24"/>
                <w:szCs w:val="24"/>
                <w:rtl/>
                <w:lang w:val="en-US"/>
              </w:rPr>
            </w:pPr>
            <w:proofErr w:type="gramStart"/>
            <w:r w:rsidRPr="00B84EC9">
              <w:rPr>
                <w:rFonts w:ascii="Times New Roman" w:hAnsi="Times New Roman" w:cs="Times New Roman" w:hint="cs"/>
                <w:b/>
                <w:bCs/>
                <w:sz w:val="24"/>
                <w:szCs w:val="24"/>
                <w:rtl/>
                <w:lang w:val="en-US"/>
              </w:rPr>
              <w:t>مصدر</w:t>
            </w:r>
            <w:proofErr w:type="gramEnd"/>
            <w:r w:rsidRPr="00B84EC9">
              <w:rPr>
                <w:rFonts w:ascii="Times New Roman" w:hAnsi="Times New Roman" w:cs="Times New Roman" w:hint="cs"/>
                <w:b/>
                <w:bCs/>
                <w:sz w:val="24"/>
                <w:szCs w:val="24"/>
                <w:rtl/>
                <w:lang w:val="en-US"/>
              </w:rPr>
              <w:t xml:space="preserve"> التمويل:</w:t>
            </w:r>
            <w:r w:rsidRPr="00B84EC9">
              <w:rPr>
                <w:rFonts w:ascii="Times New Roman" w:hAnsi="Times New Roman" w:cs="Times New Roman" w:hint="cs"/>
                <w:sz w:val="24"/>
                <w:szCs w:val="24"/>
                <w:rtl/>
                <w:lang w:val="en-US"/>
              </w:rPr>
              <w:t xml:space="preserve"> </w:t>
            </w:r>
          </w:p>
          <w:p w14:paraId="56A77B2E" w14:textId="77777777" w:rsidR="00FF3983" w:rsidRPr="009158D9" w:rsidRDefault="00FF3983" w:rsidP="000948DC">
            <w:pPr>
              <w:numPr>
                <w:ilvl w:val="0"/>
                <w:numId w:val="31"/>
              </w:numPr>
              <w:shd w:val="clear" w:color="auto" w:fill="FFFFFF" w:themeFill="background1"/>
              <w:bidi/>
              <w:spacing w:after="0" w:line="240" w:lineRule="auto"/>
              <w:contextualSpacing/>
              <w:jc w:val="both"/>
              <w:rPr>
                <w:rFonts w:ascii="Times New Roman" w:hAnsi="Times New Roman" w:cs="Times New Roman"/>
                <w:color w:val="000000" w:themeColor="text1"/>
                <w:sz w:val="24"/>
                <w:szCs w:val="24"/>
                <w:rtl/>
                <w:lang w:val="en-US"/>
              </w:rPr>
            </w:pPr>
            <w:r w:rsidRPr="009158D9">
              <w:rPr>
                <w:rFonts w:ascii="Times New Roman" w:hAnsi="Times New Roman" w:cs="Times New Roman" w:hint="cs"/>
                <w:color w:val="000000" w:themeColor="text1"/>
                <w:sz w:val="24"/>
                <w:szCs w:val="24"/>
                <w:rtl/>
                <w:lang w:val="en-US"/>
              </w:rPr>
              <w:t xml:space="preserve"> البنك الدولي في إطار برنامج " </w:t>
            </w:r>
            <w:proofErr w:type="gramStart"/>
            <w:r w:rsidRPr="009158D9">
              <w:rPr>
                <w:rFonts w:ascii="Times New Roman" w:hAnsi="Times New Roman" w:cs="Times New Roman" w:hint="cs"/>
                <w:color w:val="000000" w:themeColor="text1"/>
                <w:sz w:val="24"/>
                <w:szCs w:val="24"/>
                <w:rtl/>
                <w:lang w:val="en-US"/>
              </w:rPr>
              <w:t>مساندة</w:t>
            </w:r>
            <w:proofErr w:type="gramEnd"/>
            <w:r w:rsidRPr="009158D9">
              <w:rPr>
                <w:rFonts w:ascii="Times New Roman" w:hAnsi="Times New Roman" w:cs="Times New Roman" w:hint="cs"/>
                <w:color w:val="000000" w:themeColor="text1"/>
                <w:sz w:val="24"/>
                <w:szCs w:val="24"/>
                <w:rtl/>
                <w:lang w:val="en-US"/>
              </w:rPr>
              <w:t>"</w:t>
            </w:r>
          </w:p>
          <w:p w14:paraId="722D738B" w14:textId="77777777" w:rsidR="00FF3983" w:rsidRPr="009158D9" w:rsidRDefault="00FF3983" w:rsidP="000948DC">
            <w:pPr>
              <w:numPr>
                <w:ilvl w:val="0"/>
                <w:numId w:val="31"/>
              </w:numPr>
              <w:shd w:val="clear" w:color="auto" w:fill="FFFFFF" w:themeFill="background1"/>
              <w:bidi/>
              <w:spacing w:after="0" w:line="240" w:lineRule="auto"/>
              <w:contextualSpacing/>
              <w:jc w:val="both"/>
              <w:rPr>
                <w:rFonts w:ascii="Times New Roman" w:hAnsi="Times New Roman" w:cs="Times New Roman"/>
                <w:color w:val="000000" w:themeColor="text1"/>
                <w:sz w:val="24"/>
                <w:szCs w:val="24"/>
                <w:lang w:val="en-US"/>
              </w:rPr>
            </w:pPr>
            <w:r w:rsidRPr="009158D9">
              <w:rPr>
                <w:rFonts w:ascii="Times New Roman" w:hAnsi="Times New Roman" w:cs="Times New Roman" w:hint="cs"/>
                <w:color w:val="000000" w:themeColor="text1"/>
                <w:sz w:val="24"/>
                <w:szCs w:val="24"/>
                <w:rtl/>
                <w:lang w:val="en-US"/>
              </w:rPr>
              <w:t>برنامج التعاون مع كوريا الجنوبية</w:t>
            </w:r>
          </w:p>
          <w:p w14:paraId="54B6818C" w14:textId="77777777" w:rsidR="00FF3983" w:rsidRPr="003F2BF9" w:rsidRDefault="00FF3983" w:rsidP="000948DC">
            <w:pPr>
              <w:numPr>
                <w:ilvl w:val="0"/>
                <w:numId w:val="31"/>
              </w:numPr>
              <w:shd w:val="clear" w:color="auto" w:fill="FFFFFF" w:themeFill="background1"/>
              <w:bidi/>
              <w:spacing w:after="0" w:line="240" w:lineRule="auto"/>
              <w:contextualSpacing/>
              <w:jc w:val="both"/>
              <w:rPr>
                <w:sz w:val="20"/>
                <w:szCs w:val="20"/>
              </w:rPr>
            </w:pPr>
            <w:r w:rsidRPr="009158D9">
              <w:rPr>
                <w:rFonts w:ascii="Times New Roman" w:hAnsi="Times New Roman" w:cs="Times New Roman" w:hint="cs"/>
                <w:color w:val="000000" w:themeColor="text1"/>
                <w:sz w:val="24"/>
                <w:szCs w:val="24"/>
                <w:rtl/>
                <w:lang w:val="en-US"/>
              </w:rPr>
              <w:t>التعاون مع الوكالة الفرنسية للتنمية</w:t>
            </w:r>
            <w:r w:rsidRPr="009158D9">
              <w:rPr>
                <w:rFonts w:ascii="Times New Roman" w:hAnsi="Times New Roman" w:cs="Times New Roman"/>
                <w:color w:val="000000" w:themeColor="text1"/>
                <w:sz w:val="24"/>
                <w:szCs w:val="24"/>
                <w:lang w:val="en-US"/>
              </w:rPr>
              <w:t xml:space="preserve"> </w:t>
            </w:r>
            <w:r w:rsidRPr="009158D9">
              <w:rPr>
                <w:rFonts w:ascii="Times New Roman" w:hAnsi="Times New Roman" w:cs="Times New Roman" w:hint="cs"/>
                <w:color w:val="000000" w:themeColor="text1"/>
                <w:sz w:val="24"/>
                <w:szCs w:val="24"/>
                <w:rtl/>
                <w:lang w:val="en-US"/>
              </w:rPr>
              <w:t xml:space="preserve"> في إطار برنامج </w:t>
            </w:r>
            <w:r w:rsidRPr="00BB0870">
              <w:rPr>
                <w:rFonts w:ascii="Times New Roman" w:hAnsi="Times New Roman" w:cs="Times New Roman" w:hint="cs"/>
                <w:sz w:val="24"/>
                <w:szCs w:val="24"/>
                <w:rtl/>
                <w:lang w:val="en-US"/>
              </w:rPr>
              <w:t xml:space="preserve"> </w:t>
            </w:r>
            <w:r w:rsidRPr="00BB0870">
              <w:rPr>
                <w:rFonts w:ascii="Times New Roman" w:hAnsi="Times New Roman" w:cs="Times New Roman"/>
                <w:sz w:val="24"/>
                <w:szCs w:val="24"/>
                <w:lang w:val="en-US"/>
              </w:rPr>
              <w:t xml:space="preserve"> « PAGOF »</w:t>
            </w:r>
          </w:p>
        </w:tc>
        <w:tc>
          <w:tcPr>
            <w:tcW w:w="39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894C0FB" w14:textId="77777777" w:rsidR="00FF3983" w:rsidRPr="00B84EC9" w:rsidRDefault="00FF3983" w:rsidP="000948DC">
            <w:pPr>
              <w:shd w:val="clear" w:color="auto" w:fill="FFFFFF" w:themeFill="background1"/>
              <w:bidi/>
              <w:jc w:val="both"/>
              <w:rPr>
                <w:rFonts w:ascii="Arial" w:hAnsi="Arial" w:cs="Arial"/>
                <w:b/>
                <w:bCs/>
                <w:color w:val="000000"/>
                <w:sz w:val="28"/>
                <w:szCs w:val="28"/>
              </w:rPr>
            </w:pPr>
            <w:proofErr w:type="gramStart"/>
            <w:r w:rsidRPr="00B84EC9">
              <w:rPr>
                <w:rFonts w:ascii="Arial" w:hAnsi="Arial" w:cs="Arial" w:hint="cs"/>
                <w:b/>
                <w:bCs/>
                <w:color w:val="000000"/>
                <w:sz w:val="28"/>
                <w:szCs w:val="28"/>
                <w:rtl/>
              </w:rPr>
              <w:t>مصدر</w:t>
            </w:r>
            <w:proofErr w:type="gramEnd"/>
            <w:r w:rsidRPr="00B84EC9">
              <w:rPr>
                <w:rFonts w:ascii="Arial" w:hAnsi="Arial" w:cs="Arial" w:hint="cs"/>
                <w:b/>
                <w:bCs/>
                <w:color w:val="000000"/>
                <w:sz w:val="28"/>
                <w:szCs w:val="28"/>
                <w:rtl/>
              </w:rPr>
              <w:t xml:space="preserve"> التمويل/ العلاقة مع برامج وسياسات أخرى</w:t>
            </w:r>
          </w:p>
        </w:tc>
      </w:tr>
      <w:tr w:rsidR="00FF3983" w:rsidRPr="00B84EC9" w14:paraId="26497C07" w14:textId="77777777" w:rsidTr="000948DC">
        <w:trPr>
          <w:trHeight w:val="376"/>
        </w:trPr>
        <w:tc>
          <w:tcPr>
            <w:tcW w:w="20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D6E9B43" w14:textId="77777777" w:rsidR="00FF3983" w:rsidRPr="00B84EC9" w:rsidRDefault="00FF3983" w:rsidP="000948DC">
            <w:pPr>
              <w:shd w:val="clear" w:color="auto" w:fill="FFFFFF" w:themeFill="background1"/>
              <w:spacing w:after="0"/>
              <w:jc w:val="center"/>
              <w:rPr>
                <w:rFonts w:ascii="Times New Roman" w:hAnsi="Times New Roman" w:cs="Times New Roman"/>
                <w:b/>
                <w:bCs/>
              </w:rPr>
            </w:pPr>
            <w:r>
              <w:rPr>
                <w:rFonts w:ascii="Times New Roman" w:hAnsi="Times New Roman" w:cs="Times New Roman" w:hint="cs"/>
                <w:b/>
                <w:bCs/>
                <w:rtl/>
              </w:rPr>
              <w:t>رزنامة الانجاز</w:t>
            </w:r>
          </w:p>
        </w:tc>
        <w:tc>
          <w:tcPr>
            <w:tcW w:w="3064" w:type="dxa"/>
            <w:gridSpan w:val="2"/>
            <w:tcBorders>
              <w:top w:val="single" w:sz="8" w:space="0" w:color="000000"/>
              <w:left w:val="single" w:sz="8" w:space="0" w:color="000000"/>
              <w:bottom w:val="single" w:sz="8" w:space="0" w:color="000000"/>
              <w:right w:val="single" w:sz="8" w:space="0" w:color="000000"/>
            </w:tcBorders>
            <w:shd w:val="clear" w:color="auto" w:fill="auto"/>
          </w:tcPr>
          <w:p w14:paraId="57473547" w14:textId="77777777" w:rsidR="00FF3983" w:rsidRPr="00B84EC9" w:rsidRDefault="00FF3983" w:rsidP="000948DC">
            <w:pPr>
              <w:shd w:val="clear" w:color="auto" w:fill="FFFFFF" w:themeFill="background1"/>
              <w:spacing w:after="0"/>
              <w:ind w:left="-15" w:firstLine="15"/>
              <w:jc w:val="center"/>
              <w:rPr>
                <w:rFonts w:ascii="Times New Roman" w:hAnsi="Times New Roman" w:cs="Times New Roman"/>
                <w:b/>
                <w:bCs/>
              </w:rPr>
            </w:pPr>
            <w:r>
              <w:rPr>
                <w:rFonts w:ascii="Times New Roman" w:hAnsi="Times New Roman" w:cs="Times New Roman" w:hint="cs"/>
                <w:b/>
                <w:bCs/>
                <w:rtl/>
              </w:rPr>
              <w:t>الانشطة</w:t>
            </w:r>
          </w:p>
        </w:tc>
        <w:tc>
          <w:tcPr>
            <w:tcW w:w="3948"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14:paraId="61D3B9C3" w14:textId="77777777" w:rsidR="00FF3983" w:rsidRDefault="00FF3983" w:rsidP="000948DC">
            <w:pPr>
              <w:shd w:val="clear" w:color="auto" w:fill="FFFFFF" w:themeFill="background1"/>
              <w:bidi/>
              <w:spacing w:after="0"/>
              <w:jc w:val="center"/>
              <w:rPr>
                <w:rFonts w:ascii="Arial" w:hAnsi="Arial" w:cs="Arial"/>
                <w:b/>
                <w:bCs/>
                <w:color w:val="000000"/>
                <w:sz w:val="28"/>
                <w:szCs w:val="28"/>
                <w:rtl/>
              </w:rPr>
            </w:pPr>
          </w:p>
          <w:p w14:paraId="128A46EF" w14:textId="77777777" w:rsidR="00FF3983" w:rsidRDefault="00FF3983" w:rsidP="000948DC">
            <w:pPr>
              <w:shd w:val="clear" w:color="auto" w:fill="FFFFFF" w:themeFill="background1"/>
              <w:bidi/>
              <w:spacing w:after="0"/>
              <w:jc w:val="center"/>
              <w:rPr>
                <w:rFonts w:ascii="Arial" w:hAnsi="Arial" w:cs="Arial"/>
                <w:b/>
                <w:bCs/>
                <w:color w:val="000000"/>
                <w:sz w:val="28"/>
                <w:szCs w:val="28"/>
                <w:rtl/>
              </w:rPr>
            </w:pPr>
          </w:p>
          <w:p w14:paraId="5DCFF12D" w14:textId="77777777" w:rsidR="00FF3983" w:rsidRDefault="00FF3983" w:rsidP="000948DC">
            <w:pPr>
              <w:shd w:val="clear" w:color="auto" w:fill="FFFFFF" w:themeFill="background1"/>
              <w:bidi/>
              <w:spacing w:after="0"/>
              <w:jc w:val="center"/>
              <w:rPr>
                <w:rFonts w:ascii="Arial" w:hAnsi="Arial" w:cs="Arial"/>
                <w:b/>
                <w:bCs/>
                <w:color w:val="000000"/>
                <w:sz w:val="28"/>
                <w:szCs w:val="28"/>
                <w:rtl/>
              </w:rPr>
            </w:pPr>
          </w:p>
          <w:p w14:paraId="0D642796" w14:textId="77777777" w:rsidR="00FF3983" w:rsidRDefault="00FF3983" w:rsidP="000948DC">
            <w:pPr>
              <w:shd w:val="clear" w:color="auto" w:fill="FFFFFF" w:themeFill="background1"/>
              <w:bidi/>
              <w:spacing w:after="0"/>
              <w:jc w:val="center"/>
              <w:rPr>
                <w:rFonts w:ascii="Arial" w:hAnsi="Arial" w:cs="Arial"/>
                <w:b/>
                <w:bCs/>
                <w:color w:val="000000"/>
                <w:sz w:val="28"/>
                <w:szCs w:val="28"/>
                <w:rtl/>
              </w:rPr>
            </w:pPr>
            <w:r w:rsidRPr="00B84EC9">
              <w:rPr>
                <w:rFonts w:ascii="Arial" w:hAnsi="Arial" w:cs="Arial" w:hint="cs"/>
                <w:b/>
                <w:bCs/>
                <w:color w:val="000000"/>
                <w:sz w:val="28"/>
                <w:szCs w:val="28"/>
                <w:rtl/>
              </w:rPr>
              <w:t>مراحل وروزنامة التنفيذ</w:t>
            </w:r>
          </w:p>
          <w:p w14:paraId="564F6FF8" w14:textId="77777777" w:rsidR="00FF3983" w:rsidRDefault="00FF3983" w:rsidP="000948DC">
            <w:pPr>
              <w:shd w:val="clear" w:color="auto" w:fill="FFFFFF" w:themeFill="background1"/>
              <w:spacing w:after="0"/>
              <w:jc w:val="center"/>
              <w:rPr>
                <w:rFonts w:ascii="Arial" w:hAnsi="Arial" w:cs="Arial"/>
                <w:b/>
                <w:bCs/>
                <w:color w:val="000000"/>
                <w:sz w:val="28"/>
                <w:szCs w:val="28"/>
                <w:rtl/>
              </w:rPr>
            </w:pPr>
          </w:p>
          <w:p w14:paraId="40876C10" w14:textId="77777777" w:rsidR="00FF3983" w:rsidRPr="00B84EC9" w:rsidRDefault="00FF3983" w:rsidP="000948DC">
            <w:pPr>
              <w:shd w:val="clear" w:color="auto" w:fill="FFFFFF" w:themeFill="background1"/>
              <w:spacing w:after="0"/>
              <w:jc w:val="center"/>
              <w:rPr>
                <w:rFonts w:ascii="Times New Roman" w:hAnsi="Times New Roman" w:cs="Times New Roman"/>
              </w:rPr>
            </w:pPr>
          </w:p>
        </w:tc>
      </w:tr>
      <w:tr w:rsidR="00FF3983" w:rsidRPr="00B84EC9" w14:paraId="4D59AF06" w14:textId="77777777" w:rsidTr="000948DC">
        <w:trPr>
          <w:trHeight w:val="325"/>
        </w:trPr>
        <w:tc>
          <w:tcPr>
            <w:tcW w:w="514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27E6B1" w14:textId="77777777" w:rsidR="00FF3983" w:rsidRPr="003729CA" w:rsidRDefault="00FF3983" w:rsidP="000948DC">
            <w:pPr>
              <w:shd w:val="clear" w:color="auto" w:fill="FFFFFF" w:themeFill="background1"/>
              <w:spacing w:after="0"/>
              <w:jc w:val="center"/>
              <w:rPr>
                <w:rFonts w:ascii="Times New Roman" w:hAnsi="Times New Roman" w:cs="Times New Roman"/>
                <w:b/>
                <w:bCs/>
                <w:rtl/>
              </w:rPr>
            </w:pPr>
            <w:proofErr w:type="gramStart"/>
            <w:r w:rsidRPr="003729CA">
              <w:rPr>
                <w:rFonts w:ascii="Times New Roman" w:hAnsi="Times New Roman" w:cs="Times New Roman" w:hint="cs"/>
                <w:b/>
                <w:bCs/>
                <w:sz w:val="24"/>
                <w:szCs w:val="24"/>
                <w:rtl/>
                <w:lang w:val="en-US"/>
              </w:rPr>
              <w:t>تطوير</w:t>
            </w:r>
            <w:proofErr w:type="gramEnd"/>
            <w:r w:rsidRPr="003729CA">
              <w:rPr>
                <w:rFonts w:ascii="Times New Roman" w:hAnsi="Times New Roman" w:cs="Times New Roman" w:hint="cs"/>
                <w:b/>
                <w:bCs/>
                <w:sz w:val="24"/>
                <w:szCs w:val="24"/>
                <w:rtl/>
                <w:lang w:val="en-US"/>
              </w:rPr>
              <w:t xml:space="preserve"> نسخة جديدة للبوابة الوطنية للبيانات المفتوحة</w:t>
            </w:r>
          </w:p>
        </w:tc>
        <w:tc>
          <w:tcPr>
            <w:tcW w:w="3948"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51C9FF73" w14:textId="77777777" w:rsidR="00FF3983" w:rsidRPr="00B84EC9" w:rsidRDefault="00FF3983" w:rsidP="000948DC">
            <w:pPr>
              <w:shd w:val="clear" w:color="auto" w:fill="FFFFFF" w:themeFill="background1"/>
              <w:spacing w:after="0"/>
              <w:jc w:val="center"/>
              <w:rPr>
                <w:rFonts w:ascii="Arial" w:hAnsi="Arial" w:cs="Arial"/>
                <w:b/>
                <w:bCs/>
                <w:color w:val="000000"/>
                <w:sz w:val="28"/>
                <w:szCs w:val="28"/>
                <w:rtl/>
              </w:rPr>
            </w:pPr>
          </w:p>
        </w:tc>
      </w:tr>
      <w:tr w:rsidR="00FF3983" w:rsidRPr="00B84EC9" w14:paraId="422FEA75" w14:textId="77777777" w:rsidTr="000948DC">
        <w:trPr>
          <w:trHeight w:val="961"/>
        </w:trPr>
        <w:tc>
          <w:tcPr>
            <w:tcW w:w="20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9C67A1" w14:textId="77777777" w:rsidR="00FF3983" w:rsidRPr="003729CA" w:rsidRDefault="00FF3983" w:rsidP="000948DC">
            <w:pPr>
              <w:shd w:val="clear" w:color="auto" w:fill="FFFFFF" w:themeFill="background1"/>
              <w:spacing w:after="0"/>
              <w:jc w:val="center"/>
              <w:rPr>
                <w:rFonts w:ascii="Times New Roman" w:hAnsi="Times New Roman" w:cs="Times New Roman"/>
                <w:b/>
                <w:bCs/>
              </w:rPr>
            </w:pPr>
            <w:r w:rsidRPr="003729CA">
              <w:rPr>
                <w:rFonts w:ascii="Times New Roman" w:hAnsi="Times New Roman" w:cs="Times New Roman" w:hint="cs"/>
                <w:b/>
                <w:bCs/>
                <w:rtl/>
              </w:rPr>
              <w:t>ديسمبر 2021</w:t>
            </w:r>
          </w:p>
        </w:tc>
        <w:tc>
          <w:tcPr>
            <w:tcW w:w="3064" w:type="dxa"/>
            <w:gridSpan w:val="2"/>
            <w:tcBorders>
              <w:top w:val="single" w:sz="8" w:space="0" w:color="000000"/>
              <w:left w:val="single" w:sz="8" w:space="0" w:color="000000"/>
              <w:bottom w:val="single" w:sz="8" w:space="0" w:color="000000"/>
              <w:right w:val="single" w:sz="8" w:space="0" w:color="000000"/>
            </w:tcBorders>
            <w:shd w:val="clear" w:color="auto" w:fill="auto"/>
          </w:tcPr>
          <w:p w14:paraId="7F4034EC" w14:textId="77777777" w:rsidR="00FF3983" w:rsidRPr="003729CA" w:rsidRDefault="00FF3983" w:rsidP="000948DC">
            <w:pPr>
              <w:shd w:val="clear" w:color="auto" w:fill="FFFFFF" w:themeFill="background1"/>
              <w:bidi/>
              <w:spacing w:after="0"/>
              <w:ind w:left="103"/>
              <w:jc w:val="both"/>
              <w:rPr>
                <w:rFonts w:ascii="Times New Roman" w:hAnsi="Times New Roman" w:cs="Times New Roman"/>
                <w:sz w:val="24"/>
                <w:szCs w:val="24"/>
                <w:rtl/>
                <w:lang w:val="en-US"/>
              </w:rPr>
            </w:pPr>
            <w:r w:rsidRPr="003729CA">
              <w:rPr>
                <w:rFonts w:ascii="Times New Roman" w:hAnsi="Times New Roman" w:cs="Times New Roman"/>
                <w:sz w:val="24"/>
                <w:szCs w:val="24"/>
                <w:rtl/>
                <w:lang w:val="en-US"/>
              </w:rPr>
              <w:t xml:space="preserve">إعداد كراس الشروط الخاصة </w:t>
            </w:r>
            <w:r w:rsidRPr="003729CA">
              <w:rPr>
                <w:rFonts w:ascii="Times New Roman" w:hAnsi="Times New Roman" w:cs="Times New Roman" w:hint="cs"/>
                <w:sz w:val="24"/>
                <w:szCs w:val="24"/>
                <w:rtl/>
                <w:lang w:val="en-US"/>
              </w:rPr>
              <w:t>بالبوابة واختيار مكتب الدراسات الذي سيتولى تطويرها</w:t>
            </w:r>
          </w:p>
        </w:tc>
        <w:tc>
          <w:tcPr>
            <w:tcW w:w="3948"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5D3B2CBB" w14:textId="77777777" w:rsidR="00FF3983" w:rsidRPr="00B84EC9" w:rsidRDefault="00FF3983" w:rsidP="000948DC">
            <w:pPr>
              <w:shd w:val="clear" w:color="auto" w:fill="FFFFFF" w:themeFill="background1"/>
              <w:spacing w:after="0"/>
              <w:jc w:val="center"/>
              <w:rPr>
                <w:rFonts w:ascii="Arial" w:hAnsi="Arial" w:cs="Arial"/>
                <w:b/>
                <w:bCs/>
                <w:color w:val="000000"/>
                <w:sz w:val="28"/>
                <w:szCs w:val="28"/>
                <w:rtl/>
              </w:rPr>
            </w:pPr>
          </w:p>
        </w:tc>
      </w:tr>
      <w:tr w:rsidR="00FF3983" w:rsidRPr="00B84EC9" w14:paraId="69B849AB" w14:textId="77777777" w:rsidTr="000948DC">
        <w:tc>
          <w:tcPr>
            <w:tcW w:w="20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427341" w14:textId="77777777" w:rsidR="00FF3983" w:rsidRPr="003729CA" w:rsidRDefault="00FF3983" w:rsidP="000948DC">
            <w:pPr>
              <w:shd w:val="clear" w:color="auto" w:fill="FFFFFF" w:themeFill="background1"/>
              <w:spacing w:after="0"/>
              <w:jc w:val="center"/>
              <w:rPr>
                <w:rFonts w:ascii="Times New Roman" w:hAnsi="Times New Roman" w:cs="Times New Roman"/>
                <w:b/>
                <w:bCs/>
              </w:rPr>
            </w:pPr>
            <w:r w:rsidRPr="003729CA">
              <w:rPr>
                <w:rFonts w:ascii="Times New Roman" w:hAnsi="Times New Roman" w:cs="Times New Roman" w:hint="cs"/>
                <w:b/>
                <w:bCs/>
                <w:rtl/>
              </w:rPr>
              <w:t>ديسمبر 2021</w:t>
            </w:r>
          </w:p>
        </w:tc>
        <w:tc>
          <w:tcPr>
            <w:tcW w:w="3064" w:type="dxa"/>
            <w:gridSpan w:val="2"/>
            <w:tcBorders>
              <w:top w:val="single" w:sz="8" w:space="0" w:color="000000"/>
              <w:left w:val="single" w:sz="8" w:space="0" w:color="000000"/>
              <w:bottom w:val="single" w:sz="8" w:space="0" w:color="000000"/>
              <w:right w:val="single" w:sz="8" w:space="0" w:color="000000"/>
            </w:tcBorders>
            <w:shd w:val="clear" w:color="auto" w:fill="auto"/>
          </w:tcPr>
          <w:p w14:paraId="674C5BE7" w14:textId="77777777" w:rsidR="00FF3983" w:rsidRPr="003729CA" w:rsidRDefault="00FF3983" w:rsidP="000948DC">
            <w:pPr>
              <w:shd w:val="clear" w:color="auto" w:fill="FFFFFF" w:themeFill="background1"/>
              <w:bidi/>
              <w:spacing w:after="0"/>
              <w:ind w:left="103"/>
              <w:jc w:val="both"/>
              <w:rPr>
                <w:rFonts w:ascii="Times New Roman" w:hAnsi="Times New Roman" w:cs="Times New Roman"/>
                <w:sz w:val="24"/>
                <w:szCs w:val="24"/>
                <w:rtl/>
                <w:lang w:val="en-US"/>
              </w:rPr>
            </w:pPr>
            <w:proofErr w:type="gramStart"/>
            <w:r w:rsidRPr="003729CA">
              <w:rPr>
                <w:rFonts w:ascii="Times New Roman" w:hAnsi="Times New Roman" w:cs="Times New Roman"/>
                <w:sz w:val="24"/>
                <w:szCs w:val="24"/>
                <w:rtl/>
                <w:lang w:val="en-US"/>
              </w:rPr>
              <w:t>تعيين</w:t>
            </w:r>
            <w:proofErr w:type="gramEnd"/>
            <w:r w:rsidRPr="003729CA">
              <w:rPr>
                <w:rFonts w:ascii="Times New Roman" w:hAnsi="Times New Roman" w:cs="Times New Roman"/>
                <w:sz w:val="24"/>
                <w:szCs w:val="24"/>
                <w:rtl/>
                <w:lang w:val="en-US"/>
              </w:rPr>
              <w:t xml:space="preserve"> لجنة قيادة المشروع ولجنة فنية لمتابعة وتنفيذ المشروع</w:t>
            </w:r>
          </w:p>
        </w:tc>
        <w:tc>
          <w:tcPr>
            <w:tcW w:w="3948"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776E9E35" w14:textId="77777777" w:rsidR="00FF3983" w:rsidRPr="00B84EC9" w:rsidRDefault="00FF3983" w:rsidP="000948DC">
            <w:pPr>
              <w:shd w:val="clear" w:color="auto" w:fill="FFFFFF" w:themeFill="background1"/>
              <w:spacing w:after="0"/>
              <w:jc w:val="center"/>
              <w:rPr>
                <w:rFonts w:ascii="Arial" w:hAnsi="Arial" w:cs="Arial"/>
                <w:b/>
                <w:bCs/>
                <w:color w:val="000000"/>
                <w:sz w:val="28"/>
                <w:szCs w:val="28"/>
                <w:rtl/>
              </w:rPr>
            </w:pPr>
          </w:p>
        </w:tc>
      </w:tr>
      <w:tr w:rsidR="00541E52" w:rsidRPr="00B84EC9" w14:paraId="6E755085" w14:textId="77777777" w:rsidTr="000948DC">
        <w:tc>
          <w:tcPr>
            <w:tcW w:w="20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2A82EF" w14:textId="3718FDFB" w:rsidR="00541E52" w:rsidRPr="003729CA" w:rsidRDefault="00541E52" w:rsidP="000948DC">
            <w:pPr>
              <w:shd w:val="clear" w:color="auto" w:fill="FFFFFF" w:themeFill="background1"/>
              <w:spacing w:after="0"/>
              <w:jc w:val="center"/>
              <w:rPr>
                <w:rFonts w:ascii="Times New Roman" w:hAnsi="Times New Roman" w:cs="Times New Roman"/>
                <w:b/>
                <w:bCs/>
                <w:rtl/>
              </w:rPr>
            </w:pPr>
            <w:r w:rsidRPr="003729CA">
              <w:rPr>
                <w:rFonts w:ascii="Times New Roman" w:hAnsi="Times New Roman" w:cs="Times New Roman" w:hint="cs"/>
                <w:b/>
                <w:bCs/>
                <w:rtl/>
              </w:rPr>
              <w:t>ديسمبر 2022</w:t>
            </w:r>
          </w:p>
        </w:tc>
        <w:tc>
          <w:tcPr>
            <w:tcW w:w="3064" w:type="dxa"/>
            <w:gridSpan w:val="2"/>
            <w:tcBorders>
              <w:top w:val="single" w:sz="8" w:space="0" w:color="000000"/>
              <w:left w:val="single" w:sz="8" w:space="0" w:color="000000"/>
              <w:bottom w:val="single" w:sz="8" w:space="0" w:color="000000"/>
              <w:right w:val="single" w:sz="8" w:space="0" w:color="000000"/>
            </w:tcBorders>
            <w:shd w:val="clear" w:color="auto" w:fill="auto"/>
          </w:tcPr>
          <w:p w14:paraId="35EE0D93" w14:textId="5F240B3C" w:rsidR="00541E52" w:rsidRPr="003729CA" w:rsidRDefault="00541E52" w:rsidP="000948DC">
            <w:pPr>
              <w:shd w:val="clear" w:color="auto" w:fill="FFFFFF" w:themeFill="background1"/>
              <w:bidi/>
              <w:spacing w:after="0"/>
              <w:ind w:left="103"/>
              <w:jc w:val="both"/>
              <w:rPr>
                <w:rFonts w:ascii="Times New Roman" w:hAnsi="Times New Roman" w:cs="Times New Roman"/>
                <w:sz w:val="24"/>
                <w:szCs w:val="24"/>
                <w:rtl/>
                <w:lang w:val="en-US"/>
              </w:rPr>
            </w:pPr>
            <w:r w:rsidRPr="003729CA">
              <w:rPr>
                <w:rFonts w:ascii="Times New Roman" w:hAnsi="Times New Roman" w:cs="Times New Roman" w:hint="cs"/>
                <w:sz w:val="24"/>
                <w:szCs w:val="24"/>
                <w:rtl/>
                <w:lang w:val="en-US"/>
              </w:rPr>
              <w:t xml:space="preserve">الانتهاء من تصميم البوابة </w:t>
            </w:r>
            <w:proofErr w:type="gramStart"/>
            <w:r w:rsidRPr="003729CA">
              <w:rPr>
                <w:rFonts w:ascii="Times New Roman" w:hAnsi="Times New Roman" w:cs="Times New Roman" w:hint="cs"/>
                <w:sz w:val="24"/>
                <w:szCs w:val="24"/>
                <w:rtl/>
                <w:lang w:val="en-US"/>
              </w:rPr>
              <w:t>وتطويرها</w:t>
            </w:r>
            <w:proofErr w:type="gramEnd"/>
          </w:p>
        </w:tc>
        <w:tc>
          <w:tcPr>
            <w:tcW w:w="3948"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088B98E5" w14:textId="77777777" w:rsidR="00541E52" w:rsidRPr="00B84EC9" w:rsidRDefault="00541E52" w:rsidP="000948DC">
            <w:pPr>
              <w:shd w:val="clear" w:color="auto" w:fill="FFFFFF" w:themeFill="background1"/>
              <w:spacing w:after="0"/>
              <w:jc w:val="center"/>
              <w:rPr>
                <w:rFonts w:ascii="Arial" w:hAnsi="Arial" w:cs="Arial"/>
                <w:b/>
                <w:bCs/>
                <w:color w:val="000000"/>
                <w:sz w:val="28"/>
                <w:szCs w:val="28"/>
                <w:rtl/>
              </w:rPr>
            </w:pPr>
          </w:p>
        </w:tc>
      </w:tr>
      <w:tr w:rsidR="00FF3983" w:rsidRPr="00B84EC9" w14:paraId="7BD54C86" w14:textId="77777777" w:rsidTr="000948DC">
        <w:tc>
          <w:tcPr>
            <w:tcW w:w="20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EF0D0C" w14:textId="4A622963" w:rsidR="00FF3983" w:rsidRPr="003729CA" w:rsidRDefault="00541E52" w:rsidP="00541E52">
            <w:pPr>
              <w:shd w:val="clear" w:color="auto" w:fill="FFFFFF" w:themeFill="background1"/>
              <w:spacing w:after="0"/>
              <w:jc w:val="center"/>
              <w:rPr>
                <w:rFonts w:ascii="Times New Roman" w:hAnsi="Times New Roman" w:cs="Times New Roman"/>
                <w:b/>
                <w:bCs/>
              </w:rPr>
            </w:pPr>
            <w:r w:rsidRPr="003729CA">
              <w:rPr>
                <w:rFonts w:ascii="Times New Roman" w:hAnsi="Times New Roman" w:cs="Times New Roman" w:hint="cs"/>
                <w:b/>
                <w:bCs/>
                <w:rtl/>
              </w:rPr>
              <w:t>جوان 2023</w:t>
            </w:r>
          </w:p>
        </w:tc>
        <w:tc>
          <w:tcPr>
            <w:tcW w:w="3064" w:type="dxa"/>
            <w:gridSpan w:val="2"/>
            <w:tcBorders>
              <w:top w:val="single" w:sz="8" w:space="0" w:color="000000"/>
              <w:left w:val="single" w:sz="8" w:space="0" w:color="000000"/>
              <w:bottom w:val="single" w:sz="8" w:space="0" w:color="000000"/>
              <w:right w:val="single" w:sz="8" w:space="0" w:color="000000"/>
            </w:tcBorders>
            <w:shd w:val="clear" w:color="auto" w:fill="auto"/>
          </w:tcPr>
          <w:p w14:paraId="36D45CBA" w14:textId="5175F9C0" w:rsidR="00FF3983" w:rsidRPr="003729CA" w:rsidRDefault="00541E52" w:rsidP="00541E52">
            <w:pPr>
              <w:shd w:val="clear" w:color="auto" w:fill="FFFFFF" w:themeFill="background1"/>
              <w:bidi/>
              <w:spacing w:after="0"/>
              <w:ind w:left="103"/>
              <w:jc w:val="both"/>
              <w:rPr>
                <w:rFonts w:ascii="Times New Roman" w:hAnsi="Times New Roman" w:cs="Times New Roman"/>
                <w:sz w:val="24"/>
                <w:szCs w:val="24"/>
                <w:rtl/>
                <w:lang w:val="en-US" w:bidi="ar-TN"/>
              </w:rPr>
            </w:pPr>
            <w:r w:rsidRPr="003729CA">
              <w:rPr>
                <w:rFonts w:ascii="Times New Roman" w:hAnsi="Times New Roman" w:cs="Times New Roman"/>
                <w:sz w:val="24"/>
                <w:szCs w:val="24"/>
                <w:rtl/>
                <w:lang w:val="en-US"/>
              </w:rPr>
              <w:t>تجرب</w:t>
            </w:r>
            <w:r w:rsidRPr="003729CA">
              <w:rPr>
                <w:rFonts w:ascii="Times New Roman" w:hAnsi="Times New Roman" w:cs="Times New Roman" w:hint="cs"/>
                <w:sz w:val="24"/>
                <w:szCs w:val="24"/>
                <w:rtl/>
                <w:lang w:val="en-US"/>
              </w:rPr>
              <w:t>ة البوابة</w:t>
            </w:r>
            <w:r w:rsidR="00FF3983" w:rsidRPr="003729CA">
              <w:rPr>
                <w:rFonts w:ascii="Times New Roman" w:hAnsi="Times New Roman" w:cs="Times New Roman" w:hint="cs"/>
                <w:sz w:val="24"/>
                <w:szCs w:val="24"/>
                <w:rtl/>
                <w:lang w:val="en-US" w:bidi="ar-TN"/>
              </w:rPr>
              <w:t xml:space="preserve"> </w:t>
            </w:r>
            <w:proofErr w:type="gramStart"/>
            <w:r w:rsidR="00FF3983" w:rsidRPr="003729CA">
              <w:rPr>
                <w:rFonts w:ascii="Times New Roman" w:hAnsi="Times New Roman" w:cs="Times New Roman" w:hint="cs"/>
                <w:sz w:val="24"/>
                <w:szCs w:val="24"/>
                <w:rtl/>
                <w:lang w:val="en-US" w:bidi="ar-TN"/>
              </w:rPr>
              <w:t>ووضعها</w:t>
            </w:r>
            <w:proofErr w:type="gramEnd"/>
            <w:r w:rsidR="00FF3983" w:rsidRPr="003729CA">
              <w:rPr>
                <w:rFonts w:ascii="Times New Roman" w:hAnsi="Times New Roman" w:cs="Times New Roman" w:hint="cs"/>
                <w:sz w:val="24"/>
                <w:szCs w:val="24"/>
                <w:rtl/>
                <w:lang w:val="en-US" w:bidi="ar-TN"/>
              </w:rPr>
              <w:t xml:space="preserve"> على الخط</w:t>
            </w:r>
          </w:p>
        </w:tc>
        <w:tc>
          <w:tcPr>
            <w:tcW w:w="3948"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0BF61D78" w14:textId="77777777" w:rsidR="00FF3983" w:rsidRPr="00B84EC9" w:rsidRDefault="00FF3983" w:rsidP="000948DC">
            <w:pPr>
              <w:shd w:val="clear" w:color="auto" w:fill="FFFFFF" w:themeFill="background1"/>
              <w:spacing w:after="0"/>
              <w:jc w:val="center"/>
              <w:rPr>
                <w:rFonts w:ascii="Arial" w:hAnsi="Arial" w:cs="Arial"/>
                <w:b/>
                <w:bCs/>
                <w:color w:val="000000"/>
                <w:sz w:val="28"/>
                <w:szCs w:val="28"/>
                <w:rtl/>
              </w:rPr>
            </w:pPr>
          </w:p>
        </w:tc>
      </w:tr>
      <w:tr w:rsidR="00FF3983" w:rsidRPr="00B84EC9" w14:paraId="685FCB2D" w14:textId="77777777" w:rsidTr="000948DC">
        <w:trPr>
          <w:trHeight w:val="580"/>
        </w:trPr>
        <w:tc>
          <w:tcPr>
            <w:tcW w:w="514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E598E8" w14:textId="77777777" w:rsidR="00FF3983" w:rsidRPr="003729CA" w:rsidRDefault="00FF3983" w:rsidP="000948DC">
            <w:pPr>
              <w:shd w:val="clear" w:color="auto" w:fill="FFFFFF" w:themeFill="background1"/>
              <w:bidi/>
              <w:spacing w:after="0"/>
              <w:ind w:left="103"/>
              <w:jc w:val="center"/>
              <w:rPr>
                <w:rFonts w:ascii="Times New Roman" w:hAnsi="Times New Roman" w:cs="Times New Roman"/>
                <w:b/>
                <w:bCs/>
                <w:sz w:val="24"/>
                <w:szCs w:val="24"/>
                <w:rtl/>
                <w:lang w:val="en-US"/>
              </w:rPr>
            </w:pPr>
            <w:r w:rsidRPr="003729CA">
              <w:rPr>
                <w:rFonts w:ascii="Times New Roman" w:hAnsi="Times New Roman" w:cs="Times New Roman" w:hint="cs"/>
                <w:b/>
                <w:bCs/>
                <w:sz w:val="24"/>
                <w:szCs w:val="24"/>
                <w:rtl/>
                <w:lang w:val="en-US"/>
              </w:rPr>
              <w:lastRenderedPageBreak/>
              <w:t>جرد</w:t>
            </w:r>
            <w:r w:rsidRPr="003729CA">
              <w:rPr>
                <w:rFonts w:ascii="Times New Roman" w:hAnsi="Times New Roman" w:cs="Times New Roman"/>
                <w:b/>
                <w:bCs/>
                <w:sz w:val="24"/>
                <w:szCs w:val="24"/>
                <w:rtl/>
                <w:lang w:val="en-US"/>
              </w:rPr>
              <w:t xml:space="preserve"> </w:t>
            </w:r>
            <w:r w:rsidRPr="003729CA">
              <w:rPr>
                <w:rFonts w:ascii="Times New Roman" w:hAnsi="Times New Roman" w:cs="Times New Roman" w:hint="cs"/>
                <w:b/>
                <w:bCs/>
                <w:sz w:val="24"/>
                <w:szCs w:val="24"/>
                <w:rtl/>
                <w:lang w:val="en-US"/>
              </w:rPr>
              <w:t>البيانات</w:t>
            </w:r>
            <w:r w:rsidRPr="003729CA">
              <w:rPr>
                <w:rFonts w:ascii="Times New Roman" w:hAnsi="Times New Roman" w:cs="Times New Roman"/>
                <w:b/>
                <w:bCs/>
                <w:sz w:val="24"/>
                <w:szCs w:val="24"/>
                <w:rtl/>
                <w:lang w:val="en-US"/>
              </w:rPr>
              <w:t xml:space="preserve"> </w:t>
            </w:r>
            <w:r w:rsidRPr="003729CA">
              <w:rPr>
                <w:rFonts w:ascii="Times New Roman" w:hAnsi="Times New Roman" w:cs="Times New Roman" w:hint="cs"/>
                <w:b/>
                <w:bCs/>
                <w:sz w:val="24"/>
                <w:szCs w:val="24"/>
                <w:rtl/>
                <w:lang w:val="en-US"/>
              </w:rPr>
              <w:t>العمومية</w:t>
            </w:r>
            <w:r w:rsidRPr="003729CA">
              <w:rPr>
                <w:rFonts w:ascii="Times New Roman" w:hAnsi="Times New Roman" w:cs="Times New Roman"/>
                <w:b/>
                <w:bCs/>
                <w:sz w:val="24"/>
                <w:szCs w:val="24"/>
                <w:rtl/>
                <w:lang w:val="en-US"/>
              </w:rPr>
              <w:t xml:space="preserve"> </w:t>
            </w:r>
            <w:r w:rsidRPr="003729CA">
              <w:rPr>
                <w:rFonts w:ascii="Times New Roman" w:hAnsi="Times New Roman" w:cs="Times New Roman" w:hint="cs"/>
                <w:b/>
                <w:bCs/>
                <w:sz w:val="24"/>
                <w:szCs w:val="24"/>
                <w:rtl/>
                <w:lang w:val="en-US"/>
              </w:rPr>
              <w:t>ذات</w:t>
            </w:r>
            <w:r w:rsidRPr="003729CA">
              <w:rPr>
                <w:rFonts w:ascii="Times New Roman" w:hAnsi="Times New Roman" w:cs="Times New Roman"/>
                <w:b/>
                <w:bCs/>
                <w:sz w:val="24"/>
                <w:szCs w:val="24"/>
                <w:rtl/>
                <w:lang w:val="en-US"/>
              </w:rPr>
              <w:t xml:space="preserve"> </w:t>
            </w:r>
            <w:r w:rsidRPr="003729CA">
              <w:rPr>
                <w:rFonts w:ascii="Times New Roman" w:hAnsi="Times New Roman" w:cs="Times New Roman" w:hint="cs"/>
                <w:b/>
                <w:bCs/>
                <w:sz w:val="24"/>
                <w:szCs w:val="24"/>
                <w:rtl/>
                <w:lang w:val="en-US"/>
              </w:rPr>
              <w:t>الاولوية</w:t>
            </w:r>
            <w:r w:rsidRPr="003729CA">
              <w:rPr>
                <w:rFonts w:ascii="Times New Roman" w:hAnsi="Times New Roman" w:cs="Times New Roman"/>
                <w:b/>
                <w:bCs/>
                <w:sz w:val="24"/>
                <w:szCs w:val="24"/>
                <w:rtl/>
                <w:lang w:val="en-US"/>
              </w:rPr>
              <w:t xml:space="preserve"> </w:t>
            </w:r>
            <w:r w:rsidRPr="003729CA">
              <w:rPr>
                <w:rFonts w:ascii="Times New Roman" w:hAnsi="Times New Roman" w:cs="Times New Roman" w:hint="cs"/>
                <w:b/>
                <w:bCs/>
                <w:sz w:val="24"/>
                <w:szCs w:val="24"/>
                <w:rtl/>
                <w:lang w:val="en-US"/>
              </w:rPr>
              <w:t>على</w:t>
            </w:r>
            <w:r w:rsidRPr="003729CA">
              <w:rPr>
                <w:rFonts w:ascii="Times New Roman" w:hAnsi="Times New Roman" w:cs="Times New Roman"/>
                <w:b/>
                <w:bCs/>
                <w:sz w:val="24"/>
                <w:szCs w:val="24"/>
                <w:rtl/>
                <w:lang w:val="en-US"/>
              </w:rPr>
              <w:t xml:space="preserve"> </w:t>
            </w:r>
            <w:r w:rsidRPr="003729CA">
              <w:rPr>
                <w:rFonts w:ascii="Times New Roman" w:hAnsi="Times New Roman" w:cs="Times New Roman" w:hint="cs"/>
                <w:b/>
                <w:bCs/>
                <w:sz w:val="24"/>
                <w:szCs w:val="24"/>
                <w:rtl/>
                <w:lang w:val="en-US"/>
              </w:rPr>
              <w:t>مستوى</w:t>
            </w:r>
            <w:r w:rsidRPr="003729CA">
              <w:rPr>
                <w:rFonts w:ascii="Times New Roman" w:hAnsi="Times New Roman" w:cs="Times New Roman"/>
                <w:b/>
                <w:bCs/>
                <w:sz w:val="24"/>
                <w:szCs w:val="24"/>
                <w:rtl/>
                <w:lang w:val="en-US"/>
              </w:rPr>
              <w:t xml:space="preserve"> </w:t>
            </w:r>
            <w:r w:rsidRPr="003729CA">
              <w:rPr>
                <w:rFonts w:ascii="Times New Roman" w:hAnsi="Times New Roman" w:cs="Times New Roman" w:hint="cs"/>
                <w:b/>
                <w:bCs/>
                <w:sz w:val="24"/>
                <w:szCs w:val="24"/>
                <w:rtl/>
                <w:lang w:val="en-US"/>
              </w:rPr>
              <w:t>عدد</w:t>
            </w:r>
            <w:r w:rsidRPr="003729CA">
              <w:rPr>
                <w:rFonts w:ascii="Times New Roman" w:hAnsi="Times New Roman" w:cs="Times New Roman"/>
                <w:b/>
                <w:bCs/>
                <w:sz w:val="24"/>
                <w:szCs w:val="24"/>
                <w:rtl/>
                <w:lang w:val="en-US"/>
              </w:rPr>
              <w:t xml:space="preserve"> </w:t>
            </w:r>
            <w:r w:rsidRPr="003729CA">
              <w:rPr>
                <w:rFonts w:ascii="Times New Roman" w:hAnsi="Times New Roman" w:cs="Times New Roman" w:hint="cs"/>
                <w:b/>
                <w:bCs/>
                <w:sz w:val="24"/>
                <w:szCs w:val="24"/>
                <w:rtl/>
                <w:lang w:val="en-US"/>
              </w:rPr>
              <w:t>من</w:t>
            </w:r>
            <w:r w:rsidRPr="003729CA">
              <w:rPr>
                <w:rFonts w:ascii="Times New Roman" w:hAnsi="Times New Roman" w:cs="Times New Roman"/>
                <w:b/>
                <w:bCs/>
                <w:sz w:val="24"/>
                <w:szCs w:val="24"/>
                <w:rtl/>
                <w:lang w:val="en-US"/>
              </w:rPr>
              <w:t xml:space="preserve"> </w:t>
            </w:r>
            <w:r w:rsidRPr="003729CA">
              <w:rPr>
                <w:rFonts w:ascii="Times New Roman" w:hAnsi="Times New Roman" w:cs="Times New Roman" w:hint="cs"/>
                <w:b/>
                <w:bCs/>
                <w:sz w:val="24"/>
                <w:szCs w:val="24"/>
                <w:rtl/>
                <w:lang w:val="en-US"/>
              </w:rPr>
              <w:t>القطاعات</w:t>
            </w:r>
          </w:p>
        </w:tc>
        <w:tc>
          <w:tcPr>
            <w:tcW w:w="3948"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4327C93C" w14:textId="77777777" w:rsidR="00FF3983" w:rsidRPr="00B84EC9" w:rsidRDefault="00FF3983" w:rsidP="000948DC">
            <w:pPr>
              <w:shd w:val="clear" w:color="auto" w:fill="FFFFFF" w:themeFill="background1"/>
              <w:spacing w:after="0"/>
              <w:jc w:val="center"/>
              <w:rPr>
                <w:rFonts w:ascii="Arial" w:hAnsi="Arial" w:cs="Arial"/>
                <w:b/>
                <w:bCs/>
                <w:color w:val="000000"/>
                <w:sz w:val="28"/>
                <w:szCs w:val="28"/>
                <w:rtl/>
              </w:rPr>
            </w:pPr>
          </w:p>
        </w:tc>
      </w:tr>
      <w:tr w:rsidR="00FF3983" w:rsidRPr="00B84EC9" w14:paraId="0DD8FFE0" w14:textId="77777777" w:rsidTr="000948DC">
        <w:trPr>
          <w:trHeight w:val="579"/>
        </w:trPr>
        <w:tc>
          <w:tcPr>
            <w:tcW w:w="20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026905" w14:textId="77777777" w:rsidR="00FF3983" w:rsidRPr="003729CA" w:rsidRDefault="00FF3983" w:rsidP="000948DC">
            <w:pPr>
              <w:shd w:val="clear" w:color="auto" w:fill="FFFFFF" w:themeFill="background1"/>
              <w:spacing w:after="0"/>
              <w:jc w:val="center"/>
              <w:rPr>
                <w:rFonts w:ascii="Times New Roman" w:hAnsi="Times New Roman" w:cs="Times New Roman"/>
                <w:b/>
                <w:bCs/>
                <w:rtl/>
              </w:rPr>
            </w:pPr>
            <w:r w:rsidRPr="003729CA">
              <w:rPr>
                <w:rFonts w:ascii="Times New Roman" w:hAnsi="Times New Roman" w:cs="Times New Roman" w:hint="cs"/>
                <w:b/>
                <w:bCs/>
                <w:rtl/>
              </w:rPr>
              <w:t>ديسمبر 2021</w:t>
            </w:r>
          </w:p>
        </w:tc>
        <w:tc>
          <w:tcPr>
            <w:tcW w:w="3064" w:type="dxa"/>
            <w:gridSpan w:val="2"/>
            <w:tcBorders>
              <w:top w:val="single" w:sz="8" w:space="0" w:color="000000"/>
              <w:left w:val="single" w:sz="8" w:space="0" w:color="000000"/>
              <w:bottom w:val="single" w:sz="8" w:space="0" w:color="000000"/>
              <w:right w:val="single" w:sz="8" w:space="0" w:color="000000"/>
            </w:tcBorders>
            <w:shd w:val="clear" w:color="auto" w:fill="auto"/>
          </w:tcPr>
          <w:p w14:paraId="7D83BF54" w14:textId="77777777" w:rsidR="00FF3983" w:rsidRPr="003729CA" w:rsidRDefault="00FF3983" w:rsidP="000948DC">
            <w:pPr>
              <w:shd w:val="clear" w:color="auto" w:fill="FFFFFF" w:themeFill="background1"/>
              <w:bidi/>
              <w:spacing w:after="0"/>
              <w:ind w:left="103"/>
              <w:jc w:val="both"/>
              <w:rPr>
                <w:rFonts w:ascii="Times New Roman" w:hAnsi="Times New Roman" w:cs="Times New Roman"/>
                <w:sz w:val="24"/>
                <w:szCs w:val="24"/>
                <w:rtl/>
                <w:lang w:val="en-US"/>
              </w:rPr>
            </w:pPr>
            <w:r w:rsidRPr="003729CA">
              <w:rPr>
                <w:rFonts w:ascii="Times New Roman" w:hAnsi="Times New Roman" w:cs="Times New Roman" w:hint="cs"/>
                <w:sz w:val="24"/>
                <w:szCs w:val="24"/>
                <w:rtl/>
                <w:lang w:val="en-US"/>
              </w:rPr>
              <w:t>تحديد القطاعات ذات الاولوية والاعلان عن انطلاق المشروع</w:t>
            </w:r>
          </w:p>
        </w:tc>
        <w:tc>
          <w:tcPr>
            <w:tcW w:w="3948"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424FE38A" w14:textId="77777777" w:rsidR="00FF3983" w:rsidRPr="00B84EC9" w:rsidRDefault="00FF3983" w:rsidP="000948DC">
            <w:pPr>
              <w:shd w:val="clear" w:color="auto" w:fill="FFFFFF" w:themeFill="background1"/>
              <w:spacing w:after="0"/>
              <w:jc w:val="center"/>
              <w:rPr>
                <w:rFonts w:ascii="Arial" w:hAnsi="Arial" w:cs="Arial"/>
                <w:b/>
                <w:bCs/>
                <w:color w:val="000000"/>
                <w:sz w:val="28"/>
                <w:szCs w:val="28"/>
                <w:rtl/>
              </w:rPr>
            </w:pPr>
          </w:p>
        </w:tc>
      </w:tr>
      <w:tr w:rsidR="00FF3983" w:rsidRPr="00B84EC9" w14:paraId="403CBF69" w14:textId="77777777" w:rsidTr="000948DC">
        <w:tc>
          <w:tcPr>
            <w:tcW w:w="20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DCE693" w14:textId="77777777" w:rsidR="00FF3983" w:rsidRPr="003729CA" w:rsidRDefault="00FF3983" w:rsidP="000948DC">
            <w:pPr>
              <w:shd w:val="clear" w:color="auto" w:fill="FFFFFF" w:themeFill="background1"/>
              <w:spacing w:after="0"/>
              <w:jc w:val="center"/>
              <w:rPr>
                <w:rFonts w:ascii="Times New Roman" w:hAnsi="Times New Roman" w:cs="Times New Roman"/>
                <w:b/>
                <w:bCs/>
                <w:rtl/>
              </w:rPr>
            </w:pPr>
            <w:r w:rsidRPr="003729CA">
              <w:rPr>
                <w:rFonts w:ascii="Times New Roman" w:hAnsi="Times New Roman" w:cs="Times New Roman" w:hint="cs"/>
                <w:b/>
                <w:bCs/>
                <w:rtl/>
              </w:rPr>
              <w:t>ديسمبر 2022</w:t>
            </w:r>
          </w:p>
        </w:tc>
        <w:tc>
          <w:tcPr>
            <w:tcW w:w="3064" w:type="dxa"/>
            <w:gridSpan w:val="2"/>
            <w:tcBorders>
              <w:top w:val="single" w:sz="8" w:space="0" w:color="000000"/>
              <w:left w:val="single" w:sz="8" w:space="0" w:color="000000"/>
              <w:bottom w:val="single" w:sz="8" w:space="0" w:color="000000"/>
              <w:right w:val="single" w:sz="8" w:space="0" w:color="000000"/>
            </w:tcBorders>
            <w:shd w:val="clear" w:color="auto" w:fill="auto"/>
          </w:tcPr>
          <w:p w14:paraId="2D868A11" w14:textId="77777777" w:rsidR="00FF3983" w:rsidRPr="003729CA" w:rsidRDefault="00FF3983" w:rsidP="000948DC">
            <w:pPr>
              <w:shd w:val="clear" w:color="auto" w:fill="FFFFFF" w:themeFill="background1"/>
              <w:bidi/>
              <w:spacing w:after="0"/>
              <w:ind w:left="103"/>
              <w:jc w:val="both"/>
              <w:rPr>
                <w:rFonts w:ascii="Times New Roman" w:hAnsi="Times New Roman" w:cs="Times New Roman"/>
                <w:sz w:val="24"/>
                <w:szCs w:val="24"/>
                <w:rtl/>
                <w:lang w:val="en-US"/>
              </w:rPr>
            </w:pPr>
            <w:r w:rsidRPr="003729CA">
              <w:rPr>
                <w:rFonts w:ascii="Times New Roman" w:hAnsi="Times New Roman" w:cs="Times New Roman" w:hint="cs"/>
                <w:sz w:val="24"/>
                <w:szCs w:val="24"/>
                <w:rtl/>
                <w:lang w:val="en-US"/>
              </w:rPr>
              <w:t>القيام بالجرد الاولى : عرض منهجية الجرد، وانطلاق أعمال الجرد على مستوى القطاعات المعنية</w:t>
            </w:r>
          </w:p>
        </w:tc>
        <w:tc>
          <w:tcPr>
            <w:tcW w:w="3948"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1D6B80E6" w14:textId="77777777" w:rsidR="00FF3983" w:rsidRPr="00B84EC9" w:rsidRDefault="00FF3983" w:rsidP="000948DC">
            <w:pPr>
              <w:shd w:val="clear" w:color="auto" w:fill="FFFFFF" w:themeFill="background1"/>
              <w:spacing w:after="0"/>
              <w:jc w:val="center"/>
              <w:rPr>
                <w:rFonts w:ascii="Arial" w:hAnsi="Arial" w:cs="Arial"/>
                <w:b/>
                <w:bCs/>
                <w:color w:val="000000"/>
                <w:sz w:val="28"/>
                <w:szCs w:val="28"/>
                <w:rtl/>
              </w:rPr>
            </w:pPr>
          </w:p>
        </w:tc>
      </w:tr>
      <w:tr w:rsidR="00FF3983" w:rsidRPr="00B84EC9" w14:paraId="2A93DC8B" w14:textId="77777777" w:rsidTr="000948DC">
        <w:tc>
          <w:tcPr>
            <w:tcW w:w="20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880066" w14:textId="77777777" w:rsidR="00FF3983" w:rsidRPr="003729CA" w:rsidRDefault="00FF3983" w:rsidP="000948DC">
            <w:pPr>
              <w:shd w:val="clear" w:color="auto" w:fill="FFFFFF" w:themeFill="background1"/>
              <w:spacing w:after="0"/>
              <w:jc w:val="center"/>
              <w:rPr>
                <w:rFonts w:ascii="Times New Roman" w:hAnsi="Times New Roman" w:cs="Times New Roman"/>
                <w:b/>
                <w:bCs/>
                <w:rtl/>
              </w:rPr>
            </w:pPr>
            <w:r w:rsidRPr="003729CA">
              <w:rPr>
                <w:rFonts w:ascii="Times New Roman" w:hAnsi="Times New Roman" w:cs="Times New Roman" w:hint="cs"/>
                <w:b/>
                <w:bCs/>
                <w:rtl/>
              </w:rPr>
              <w:t>جوان 2023</w:t>
            </w:r>
          </w:p>
        </w:tc>
        <w:tc>
          <w:tcPr>
            <w:tcW w:w="3064" w:type="dxa"/>
            <w:gridSpan w:val="2"/>
            <w:tcBorders>
              <w:top w:val="single" w:sz="8" w:space="0" w:color="000000"/>
              <w:left w:val="single" w:sz="8" w:space="0" w:color="000000"/>
              <w:bottom w:val="single" w:sz="8" w:space="0" w:color="000000"/>
              <w:right w:val="single" w:sz="8" w:space="0" w:color="000000"/>
            </w:tcBorders>
            <w:shd w:val="clear" w:color="auto" w:fill="auto"/>
          </w:tcPr>
          <w:p w14:paraId="7D844069" w14:textId="77777777" w:rsidR="00FF3983" w:rsidRPr="003729CA" w:rsidRDefault="00FF3983" w:rsidP="000948DC">
            <w:pPr>
              <w:shd w:val="clear" w:color="auto" w:fill="FFFFFF" w:themeFill="background1"/>
              <w:bidi/>
              <w:spacing w:after="0"/>
              <w:ind w:left="103"/>
              <w:jc w:val="both"/>
              <w:rPr>
                <w:rFonts w:ascii="Times New Roman" w:hAnsi="Times New Roman" w:cs="Times New Roman"/>
                <w:sz w:val="24"/>
                <w:szCs w:val="24"/>
                <w:rtl/>
                <w:lang w:val="en-US"/>
              </w:rPr>
            </w:pPr>
            <w:r w:rsidRPr="003729CA">
              <w:rPr>
                <w:rFonts w:ascii="Times New Roman" w:hAnsi="Times New Roman" w:cs="Times New Roman" w:hint="cs"/>
                <w:sz w:val="24"/>
                <w:szCs w:val="24"/>
                <w:rtl/>
                <w:lang w:val="en-US"/>
              </w:rPr>
              <w:t xml:space="preserve">تقييم </w:t>
            </w:r>
            <w:proofErr w:type="gramStart"/>
            <w:r w:rsidRPr="003729CA">
              <w:rPr>
                <w:rFonts w:ascii="Times New Roman" w:hAnsi="Times New Roman" w:cs="Times New Roman" w:hint="cs"/>
                <w:sz w:val="24"/>
                <w:szCs w:val="24"/>
                <w:rtl/>
                <w:lang w:val="en-US"/>
              </w:rPr>
              <w:t>ومتابعة</w:t>
            </w:r>
            <w:proofErr w:type="gramEnd"/>
            <w:r w:rsidRPr="003729CA">
              <w:rPr>
                <w:rFonts w:ascii="Times New Roman" w:hAnsi="Times New Roman" w:cs="Times New Roman" w:hint="cs"/>
                <w:sz w:val="24"/>
                <w:szCs w:val="24"/>
                <w:rtl/>
                <w:lang w:val="en-US"/>
              </w:rPr>
              <w:t xml:space="preserve"> الهياكل العمومية في مسار جرد بياناتها</w:t>
            </w:r>
          </w:p>
        </w:tc>
        <w:tc>
          <w:tcPr>
            <w:tcW w:w="3948"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55A809FC" w14:textId="77777777" w:rsidR="00FF3983" w:rsidRPr="00B84EC9" w:rsidRDefault="00FF3983" w:rsidP="000948DC">
            <w:pPr>
              <w:shd w:val="clear" w:color="auto" w:fill="FFFFFF" w:themeFill="background1"/>
              <w:spacing w:after="0"/>
              <w:jc w:val="center"/>
              <w:rPr>
                <w:rFonts w:ascii="Arial" w:hAnsi="Arial" w:cs="Arial"/>
                <w:b/>
                <w:bCs/>
                <w:color w:val="000000"/>
                <w:sz w:val="28"/>
                <w:szCs w:val="28"/>
                <w:rtl/>
              </w:rPr>
            </w:pPr>
          </w:p>
        </w:tc>
      </w:tr>
      <w:tr w:rsidR="00FF3983" w:rsidRPr="00B84EC9" w14:paraId="240457BE" w14:textId="77777777" w:rsidTr="000948DC">
        <w:tc>
          <w:tcPr>
            <w:tcW w:w="20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808BBA" w14:textId="77777777" w:rsidR="00FF3983" w:rsidRPr="003729CA" w:rsidRDefault="00FF3983" w:rsidP="000948DC">
            <w:pPr>
              <w:shd w:val="clear" w:color="auto" w:fill="FFFFFF" w:themeFill="background1"/>
              <w:spacing w:after="0"/>
              <w:jc w:val="center"/>
              <w:rPr>
                <w:rFonts w:ascii="Times New Roman" w:hAnsi="Times New Roman" w:cs="Times New Roman"/>
                <w:b/>
                <w:bCs/>
                <w:rtl/>
              </w:rPr>
            </w:pPr>
            <w:r w:rsidRPr="003729CA">
              <w:rPr>
                <w:rFonts w:ascii="Times New Roman" w:hAnsi="Times New Roman" w:cs="Times New Roman" w:hint="cs"/>
                <w:b/>
                <w:bCs/>
                <w:rtl/>
              </w:rPr>
              <w:t>ديسمبر 2023</w:t>
            </w:r>
          </w:p>
        </w:tc>
        <w:tc>
          <w:tcPr>
            <w:tcW w:w="3064" w:type="dxa"/>
            <w:gridSpan w:val="2"/>
            <w:tcBorders>
              <w:top w:val="single" w:sz="8" w:space="0" w:color="000000"/>
              <w:left w:val="single" w:sz="8" w:space="0" w:color="000000"/>
              <w:bottom w:val="single" w:sz="8" w:space="0" w:color="000000"/>
              <w:right w:val="single" w:sz="8" w:space="0" w:color="000000"/>
            </w:tcBorders>
            <w:shd w:val="clear" w:color="auto" w:fill="auto"/>
          </w:tcPr>
          <w:p w14:paraId="2F7D2022" w14:textId="77777777" w:rsidR="00FF3983" w:rsidRPr="003729CA" w:rsidRDefault="00FF3983" w:rsidP="000948DC">
            <w:pPr>
              <w:shd w:val="clear" w:color="auto" w:fill="FFFFFF" w:themeFill="background1"/>
              <w:bidi/>
              <w:spacing w:after="0"/>
              <w:ind w:left="103"/>
              <w:jc w:val="both"/>
              <w:rPr>
                <w:rFonts w:ascii="Times New Roman" w:hAnsi="Times New Roman" w:cs="Times New Roman"/>
                <w:sz w:val="24"/>
                <w:szCs w:val="24"/>
                <w:rtl/>
                <w:lang w:val="en-US"/>
              </w:rPr>
            </w:pPr>
            <w:r w:rsidRPr="003729CA">
              <w:rPr>
                <w:rFonts w:ascii="Times New Roman" w:hAnsi="Times New Roman" w:cs="Times New Roman" w:hint="cs"/>
                <w:sz w:val="24"/>
                <w:szCs w:val="24"/>
                <w:rtl/>
                <w:lang w:val="en-US"/>
              </w:rPr>
              <w:t xml:space="preserve">المصادقة على الجرد النهائي والعمل </w:t>
            </w:r>
            <w:proofErr w:type="gramStart"/>
            <w:r w:rsidRPr="003729CA">
              <w:rPr>
                <w:rFonts w:ascii="Times New Roman" w:hAnsi="Times New Roman" w:cs="Times New Roman" w:hint="cs"/>
                <w:sz w:val="24"/>
                <w:szCs w:val="24"/>
                <w:rtl/>
                <w:lang w:val="en-US"/>
              </w:rPr>
              <w:t>على</w:t>
            </w:r>
            <w:proofErr w:type="gramEnd"/>
            <w:r w:rsidRPr="003729CA">
              <w:rPr>
                <w:rFonts w:ascii="Times New Roman" w:hAnsi="Times New Roman" w:cs="Times New Roman" w:hint="cs"/>
                <w:sz w:val="24"/>
                <w:szCs w:val="24"/>
                <w:rtl/>
                <w:lang w:val="en-US"/>
              </w:rPr>
              <w:t xml:space="preserve"> نشر سلسلة من وحدات البيانات المضمنة به</w:t>
            </w:r>
          </w:p>
        </w:tc>
        <w:tc>
          <w:tcPr>
            <w:tcW w:w="3948"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468FB7" w14:textId="77777777" w:rsidR="00FF3983" w:rsidRPr="00B84EC9" w:rsidRDefault="00FF3983" w:rsidP="000948DC">
            <w:pPr>
              <w:shd w:val="clear" w:color="auto" w:fill="FFFFFF" w:themeFill="background1"/>
              <w:spacing w:after="0"/>
              <w:jc w:val="center"/>
              <w:rPr>
                <w:rFonts w:ascii="Arial" w:hAnsi="Arial" w:cs="Arial"/>
                <w:b/>
                <w:bCs/>
                <w:color w:val="000000"/>
                <w:sz w:val="28"/>
                <w:szCs w:val="28"/>
                <w:rtl/>
              </w:rPr>
            </w:pPr>
          </w:p>
        </w:tc>
      </w:tr>
      <w:tr w:rsidR="00FF3983" w:rsidRPr="00B84EC9" w14:paraId="7D53E7BC" w14:textId="77777777" w:rsidTr="000948DC">
        <w:trPr>
          <w:trHeight w:val="324"/>
        </w:trPr>
        <w:tc>
          <w:tcPr>
            <w:tcW w:w="9097"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5A6DC07" w14:textId="77777777" w:rsidR="00FF3983" w:rsidRPr="00B84EC9" w:rsidRDefault="00FF3983" w:rsidP="000948DC">
            <w:pPr>
              <w:shd w:val="clear" w:color="auto" w:fill="FFFFFF" w:themeFill="background1"/>
              <w:jc w:val="center"/>
              <w:rPr>
                <w:rFonts w:ascii="Times New Roman" w:hAnsi="Times New Roman" w:cs="Times New Roman"/>
                <w:b/>
                <w:bCs/>
              </w:rPr>
            </w:pPr>
            <w:r w:rsidRPr="00B84EC9">
              <w:rPr>
                <w:rFonts w:ascii="Times New Roman" w:hAnsi="Times New Roman" w:cs="Times New Roman" w:hint="cs"/>
                <w:b/>
                <w:bCs/>
                <w:rtl/>
              </w:rPr>
              <w:t xml:space="preserve">نقطة </w:t>
            </w:r>
            <w:proofErr w:type="gramStart"/>
            <w:r w:rsidRPr="00B84EC9">
              <w:rPr>
                <w:rFonts w:ascii="Times New Roman" w:hAnsi="Times New Roman" w:cs="Times New Roman" w:hint="cs"/>
                <w:b/>
                <w:bCs/>
                <w:rtl/>
              </w:rPr>
              <w:t xml:space="preserve">الاتصال  </w:t>
            </w:r>
            <w:proofErr w:type="gramEnd"/>
          </w:p>
        </w:tc>
      </w:tr>
      <w:tr w:rsidR="00FF3983" w:rsidRPr="00B84EC9" w14:paraId="6FEB112C" w14:textId="77777777" w:rsidTr="000948DC">
        <w:tc>
          <w:tcPr>
            <w:tcW w:w="514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6EE066B" w14:textId="77777777" w:rsidR="00FF3983" w:rsidRPr="00CA4257" w:rsidRDefault="00FF3983" w:rsidP="000948DC">
            <w:pPr>
              <w:pStyle w:val="Paragraphedeliste"/>
              <w:shd w:val="clear" w:color="auto" w:fill="FFFFFF" w:themeFill="background1"/>
              <w:bidi/>
              <w:spacing w:after="0" w:line="240" w:lineRule="auto"/>
              <w:jc w:val="both"/>
              <w:rPr>
                <w:rFonts w:ascii="Times New Roman" w:hAnsi="Times New Roman" w:cs="Times New Roman"/>
                <w:sz w:val="24"/>
                <w:szCs w:val="24"/>
                <w:lang w:val="en-US"/>
              </w:rPr>
            </w:pPr>
            <w:r w:rsidRPr="00CA4257">
              <w:rPr>
                <w:rFonts w:ascii="Times New Roman" w:hAnsi="Times New Roman" w:cs="Times New Roman" w:hint="cs"/>
                <w:sz w:val="24"/>
                <w:szCs w:val="24"/>
                <w:rtl/>
                <w:lang w:val="en-US"/>
              </w:rPr>
              <w:t xml:space="preserve">السيّد خالد السّلامي </w:t>
            </w:r>
          </w:p>
        </w:tc>
        <w:tc>
          <w:tcPr>
            <w:tcW w:w="39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478F8BC" w14:textId="77777777" w:rsidR="00FF3983" w:rsidRPr="00B84EC9" w:rsidRDefault="00FF3983" w:rsidP="000948DC">
            <w:pPr>
              <w:shd w:val="clear" w:color="auto" w:fill="FFFFFF" w:themeFill="background1"/>
              <w:bidi/>
              <w:rPr>
                <w:rFonts w:ascii="Times New Roman" w:hAnsi="Times New Roman" w:cs="Times New Roman"/>
                <w:b/>
                <w:bCs/>
              </w:rPr>
            </w:pPr>
            <w:proofErr w:type="spellStart"/>
            <w:r w:rsidRPr="00B84EC9">
              <w:rPr>
                <w:rFonts w:ascii="Times New Roman" w:hAnsi="Times New Roman" w:cs="Times New Roman" w:hint="cs"/>
                <w:b/>
                <w:bCs/>
                <w:rtl/>
              </w:rPr>
              <w:t>إسم</w:t>
            </w:r>
            <w:proofErr w:type="spellEnd"/>
            <w:r w:rsidRPr="00B84EC9">
              <w:rPr>
                <w:rFonts w:ascii="Times New Roman" w:hAnsi="Times New Roman" w:cs="Times New Roman" w:hint="cs"/>
                <w:b/>
                <w:bCs/>
                <w:rtl/>
              </w:rPr>
              <w:t xml:space="preserve"> المسؤول على متابعة تنفيذ التعهد</w:t>
            </w:r>
          </w:p>
        </w:tc>
      </w:tr>
      <w:tr w:rsidR="00FF3983" w:rsidRPr="00B84EC9" w14:paraId="7599D713" w14:textId="77777777" w:rsidTr="000948DC">
        <w:tc>
          <w:tcPr>
            <w:tcW w:w="514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7FEACC3" w14:textId="77777777" w:rsidR="00FF3983" w:rsidRPr="00CA4257" w:rsidRDefault="00FF3983" w:rsidP="000948DC">
            <w:pPr>
              <w:pStyle w:val="Paragraphedeliste"/>
              <w:shd w:val="clear" w:color="auto" w:fill="FFFFFF" w:themeFill="background1"/>
              <w:bidi/>
              <w:spacing w:after="0" w:line="240" w:lineRule="auto"/>
              <w:jc w:val="both"/>
              <w:rPr>
                <w:rFonts w:ascii="Times New Roman" w:hAnsi="Times New Roman" w:cs="Times New Roman"/>
                <w:sz w:val="24"/>
                <w:szCs w:val="24"/>
                <w:lang w:val="en-US"/>
              </w:rPr>
            </w:pPr>
            <w:r w:rsidRPr="00CA4257">
              <w:rPr>
                <w:rFonts w:ascii="Times New Roman" w:hAnsi="Times New Roman" w:cs="Times New Roman" w:hint="cs"/>
                <w:sz w:val="24"/>
                <w:szCs w:val="24"/>
                <w:rtl/>
                <w:lang w:val="en-US"/>
              </w:rPr>
              <w:t>المدير العام لوحدة الإدارة الإلكترونيّة برئاسة الحكومة</w:t>
            </w:r>
          </w:p>
        </w:tc>
        <w:tc>
          <w:tcPr>
            <w:tcW w:w="39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0367E58" w14:textId="77777777" w:rsidR="00FF3983" w:rsidRPr="00B84EC9" w:rsidRDefault="00FF3983" w:rsidP="000948DC">
            <w:pPr>
              <w:shd w:val="clear" w:color="auto" w:fill="FFFFFF" w:themeFill="background1"/>
              <w:jc w:val="right"/>
              <w:rPr>
                <w:rFonts w:ascii="Times New Roman" w:hAnsi="Times New Roman" w:cs="Times New Roman"/>
                <w:b/>
                <w:bCs/>
              </w:rPr>
            </w:pPr>
            <w:r w:rsidRPr="00B84EC9">
              <w:rPr>
                <w:rFonts w:ascii="Times New Roman" w:hAnsi="Times New Roman" w:cs="Times New Roman" w:hint="cs"/>
                <w:b/>
                <w:bCs/>
                <w:rtl/>
              </w:rPr>
              <w:t>الصفة والهيكل الراجع اليه بالنظر</w:t>
            </w:r>
          </w:p>
        </w:tc>
      </w:tr>
      <w:tr w:rsidR="00FF3983" w:rsidRPr="00B84EC9" w14:paraId="08124630" w14:textId="77777777" w:rsidTr="000948DC">
        <w:trPr>
          <w:trHeight w:val="454"/>
        </w:trPr>
        <w:tc>
          <w:tcPr>
            <w:tcW w:w="514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9DCDD54" w14:textId="77777777" w:rsidR="00FF3983" w:rsidRPr="00B84EC9" w:rsidRDefault="009344A8" w:rsidP="000948DC">
            <w:pPr>
              <w:shd w:val="clear" w:color="auto" w:fill="FFFFFF" w:themeFill="background1"/>
              <w:bidi/>
              <w:rPr>
                <w:color w:val="0000FF" w:themeColor="hyperlink"/>
                <w:u w:val="single"/>
              </w:rPr>
            </w:pPr>
            <w:hyperlink r:id="rId34" w:history="1">
              <w:r w:rsidR="00FF3983" w:rsidRPr="007531E5">
                <w:rPr>
                  <w:rStyle w:val="Lienhypertexte"/>
                </w:rPr>
                <w:t>khaled.sellami@pm.gov.tn</w:t>
              </w:r>
            </w:hyperlink>
          </w:p>
        </w:tc>
        <w:tc>
          <w:tcPr>
            <w:tcW w:w="39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923A8E0" w14:textId="77777777" w:rsidR="00FF3983" w:rsidRPr="00B84EC9" w:rsidRDefault="00FF3983" w:rsidP="000948DC">
            <w:pPr>
              <w:shd w:val="clear" w:color="auto" w:fill="FFFFFF" w:themeFill="background1"/>
              <w:jc w:val="right"/>
              <w:rPr>
                <w:rFonts w:ascii="Times New Roman" w:hAnsi="Times New Roman" w:cs="Times New Roman"/>
                <w:b/>
                <w:bCs/>
              </w:rPr>
            </w:pPr>
            <w:r w:rsidRPr="00B84EC9">
              <w:rPr>
                <w:rFonts w:ascii="Times New Roman" w:hAnsi="Times New Roman" w:cs="Times New Roman" w:hint="cs"/>
                <w:b/>
                <w:bCs/>
                <w:rtl/>
              </w:rPr>
              <w:t>عنوان البريد الالكتروني</w:t>
            </w:r>
          </w:p>
        </w:tc>
      </w:tr>
      <w:tr w:rsidR="00FF3983" w:rsidRPr="00B84EC9" w14:paraId="3E85E2E9" w14:textId="77777777" w:rsidTr="000948DC">
        <w:tc>
          <w:tcPr>
            <w:tcW w:w="322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B4461" w14:textId="77777777" w:rsidR="00FF3983" w:rsidRPr="00B84EC9" w:rsidRDefault="00FF3983" w:rsidP="000948DC">
            <w:pPr>
              <w:bidi/>
            </w:pPr>
            <w:r>
              <w:rPr>
                <w:rFonts w:ascii="Times New Roman" w:hAnsi="Times New Roman" w:cs="Times New Roman" w:hint="cs"/>
                <w:sz w:val="24"/>
                <w:szCs w:val="24"/>
                <w:rtl/>
                <w:lang w:val="en-US"/>
              </w:rPr>
              <w:t>الوزارات المعنية (</w:t>
            </w:r>
            <w:r w:rsidRPr="00B84EC9">
              <w:rPr>
                <w:rFonts w:ascii="Times New Roman" w:hAnsi="Times New Roman" w:cs="Times New Roman" w:hint="cs"/>
                <w:sz w:val="24"/>
                <w:szCs w:val="24"/>
                <w:rtl/>
                <w:lang w:val="en-US"/>
              </w:rPr>
              <w:t xml:space="preserve">الصحة، </w:t>
            </w:r>
            <w:proofErr w:type="gramStart"/>
            <w:r w:rsidRPr="00B84EC9">
              <w:rPr>
                <w:rFonts w:ascii="Times New Roman" w:hAnsi="Times New Roman" w:cs="Times New Roman" w:hint="cs"/>
                <w:sz w:val="24"/>
                <w:szCs w:val="24"/>
                <w:rtl/>
                <w:lang w:val="en-US"/>
              </w:rPr>
              <w:t>الشؤون</w:t>
            </w:r>
            <w:proofErr w:type="gramEnd"/>
            <w:r w:rsidRPr="00B84EC9">
              <w:rPr>
                <w:rFonts w:ascii="Times New Roman" w:hAnsi="Times New Roman" w:cs="Times New Roman" w:hint="cs"/>
                <w:sz w:val="24"/>
                <w:szCs w:val="24"/>
                <w:rtl/>
                <w:lang w:val="en-US"/>
              </w:rPr>
              <w:t xml:space="preserve"> الاجتماعية، التربية، العدل، الداخلية</w:t>
            </w:r>
            <w:r>
              <w:rPr>
                <w:rFonts w:ascii="Times New Roman" w:hAnsi="Times New Roman" w:cs="Times New Roman" w:hint="cs"/>
                <w:sz w:val="24"/>
                <w:szCs w:val="24"/>
                <w:rtl/>
                <w:lang w:val="en-US"/>
              </w:rPr>
              <w:t>)</w:t>
            </w:r>
          </w:p>
        </w:tc>
        <w:tc>
          <w:tcPr>
            <w:tcW w:w="1926" w:type="dxa"/>
            <w:tcBorders>
              <w:top w:val="single" w:sz="8" w:space="0" w:color="000000"/>
              <w:left w:val="single" w:sz="8" w:space="0" w:color="000000"/>
              <w:bottom w:val="single" w:sz="8" w:space="0" w:color="000000"/>
              <w:right w:val="single" w:sz="8" w:space="0" w:color="000000"/>
            </w:tcBorders>
            <w:shd w:val="clear" w:color="auto" w:fill="auto"/>
          </w:tcPr>
          <w:p w14:paraId="711B05C4" w14:textId="77777777" w:rsidR="00FF3983" w:rsidRPr="00B84EC9" w:rsidRDefault="00FF3983" w:rsidP="000948DC">
            <w:pPr>
              <w:bidi/>
              <w:jc w:val="center"/>
            </w:pPr>
            <w:proofErr w:type="gramStart"/>
            <w:r w:rsidRPr="00B84EC9">
              <w:rPr>
                <w:rFonts w:hint="cs"/>
                <w:rtl/>
              </w:rPr>
              <w:t>أطراف</w:t>
            </w:r>
            <w:proofErr w:type="gramEnd"/>
            <w:r w:rsidRPr="00B84EC9">
              <w:rPr>
                <w:rtl/>
              </w:rPr>
              <w:t xml:space="preserve"> </w:t>
            </w:r>
            <w:r w:rsidRPr="00B84EC9">
              <w:rPr>
                <w:rFonts w:hint="cs"/>
                <w:rtl/>
              </w:rPr>
              <w:t>حكومية</w:t>
            </w:r>
            <w:r w:rsidRPr="00B84EC9">
              <w:rPr>
                <w:rtl/>
              </w:rPr>
              <w:t xml:space="preserve"> </w:t>
            </w:r>
            <w:r w:rsidRPr="00B84EC9">
              <w:rPr>
                <w:rFonts w:hint="cs"/>
                <w:rtl/>
              </w:rPr>
              <w:t>متدخلة</w:t>
            </w:r>
          </w:p>
        </w:tc>
        <w:tc>
          <w:tcPr>
            <w:tcW w:w="3948"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34B929D0" w14:textId="77777777" w:rsidR="00FF3983" w:rsidRPr="00B84EC9" w:rsidRDefault="00FF3983" w:rsidP="000948DC">
            <w:pPr>
              <w:shd w:val="clear" w:color="auto" w:fill="FFFFFF" w:themeFill="background1"/>
              <w:jc w:val="right"/>
              <w:rPr>
                <w:rFonts w:ascii="Times New Roman" w:hAnsi="Times New Roman" w:cs="Times New Roman"/>
                <w:b/>
                <w:bCs/>
                <w:rtl/>
              </w:rPr>
            </w:pPr>
            <w:proofErr w:type="gramStart"/>
            <w:r w:rsidRPr="00B84EC9">
              <w:rPr>
                <w:rFonts w:ascii="Times New Roman" w:hAnsi="Times New Roman" w:cs="Times New Roman" w:hint="cs"/>
                <w:b/>
                <w:bCs/>
                <w:rtl/>
              </w:rPr>
              <w:t>الأطراف</w:t>
            </w:r>
            <w:proofErr w:type="gramEnd"/>
            <w:r w:rsidRPr="00B84EC9">
              <w:rPr>
                <w:rFonts w:ascii="Times New Roman" w:hAnsi="Times New Roman" w:cs="Times New Roman" w:hint="cs"/>
                <w:b/>
                <w:bCs/>
                <w:rtl/>
              </w:rPr>
              <w:t xml:space="preserve"> المتدخلة</w:t>
            </w:r>
          </w:p>
        </w:tc>
      </w:tr>
      <w:tr w:rsidR="00FF3983" w:rsidRPr="00B84EC9" w14:paraId="5CC56CBA" w14:textId="77777777" w:rsidTr="000948DC">
        <w:tc>
          <w:tcPr>
            <w:tcW w:w="322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5ED006" w14:textId="77777777" w:rsidR="00FF3983" w:rsidRDefault="00FF3983" w:rsidP="000948DC">
            <w:pPr>
              <w:pStyle w:val="Paragraphedeliste"/>
              <w:numPr>
                <w:ilvl w:val="0"/>
                <w:numId w:val="40"/>
              </w:numPr>
              <w:bidi/>
              <w:rPr>
                <w:rtl/>
              </w:rPr>
            </w:pPr>
            <w:r>
              <w:rPr>
                <w:rFonts w:hint="cs"/>
                <w:rtl/>
              </w:rPr>
              <w:t>جمعية "أنشر"،</w:t>
            </w:r>
          </w:p>
          <w:p w14:paraId="1D5F45AE" w14:textId="77777777" w:rsidR="00FF3983" w:rsidRDefault="00FF3983" w:rsidP="000948DC">
            <w:pPr>
              <w:pStyle w:val="Paragraphedeliste"/>
              <w:numPr>
                <w:ilvl w:val="0"/>
                <w:numId w:val="40"/>
              </w:numPr>
              <w:bidi/>
            </w:pPr>
            <w:r>
              <w:rPr>
                <w:rFonts w:hint="cs"/>
                <w:rtl/>
              </w:rPr>
              <w:t>جمعية "</w:t>
            </w:r>
            <w:proofErr w:type="gramStart"/>
            <w:r>
              <w:rPr>
                <w:rFonts w:hint="cs"/>
                <w:rtl/>
              </w:rPr>
              <w:t>خرائط</w:t>
            </w:r>
            <w:proofErr w:type="gramEnd"/>
            <w:r>
              <w:rPr>
                <w:rFonts w:hint="cs"/>
                <w:rtl/>
              </w:rPr>
              <w:t xml:space="preserve"> المواطنة</w:t>
            </w:r>
            <w:r>
              <w:t> </w:t>
            </w:r>
            <w:r>
              <w:rPr>
                <w:rFonts w:hint="cs"/>
                <w:rtl/>
                <w:lang w:bidi="ar-TN"/>
              </w:rPr>
              <w:t>"</w:t>
            </w:r>
            <w:r>
              <w:rPr>
                <w:rFonts w:hint="cs"/>
                <w:rtl/>
              </w:rPr>
              <w:t>،</w:t>
            </w:r>
          </w:p>
          <w:p w14:paraId="6B00F355" w14:textId="77777777" w:rsidR="00FF3983" w:rsidRPr="00B84EC9" w:rsidRDefault="00FF3983" w:rsidP="000948DC">
            <w:pPr>
              <w:pStyle w:val="Paragraphedeliste"/>
              <w:numPr>
                <w:ilvl w:val="0"/>
                <w:numId w:val="40"/>
              </w:numPr>
              <w:bidi/>
            </w:pPr>
            <w:r w:rsidRPr="00EA53A3">
              <w:rPr>
                <w:rtl/>
              </w:rPr>
              <w:t xml:space="preserve">الجمعية الإفريقية لتنمية </w:t>
            </w:r>
            <w:proofErr w:type="spellStart"/>
            <w:r w:rsidRPr="00EA53A3">
              <w:rPr>
                <w:rtl/>
              </w:rPr>
              <w:t>الجغرفة</w:t>
            </w:r>
            <w:proofErr w:type="spellEnd"/>
            <w:r w:rsidRPr="00EA53A3">
              <w:rPr>
                <w:rtl/>
              </w:rPr>
              <w:t xml:space="preserve"> الرقمية</w:t>
            </w:r>
            <w:r>
              <w:rPr>
                <w:rFonts w:hint="cs"/>
                <w:rtl/>
              </w:rPr>
              <w:t xml:space="preserve"> "</w:t>
            </w:r>
            <w:r>
              <w:t>AGEOS</w:t>
            </w:r>
            <w:r>
              <w:rPr>
                <w:rFonts w:hint="cs"/>
                <w:rtl/>
              </w:rPr>
              <w:t xml:space="preserve"> "</w:t>
            </w:r>
          </w:p>
        </w:tc>
        <w:tc>
          <w:tcPr>
            <w:tcW w:w="1926" w:type="dxa"/>
            <w:tcBorders>
              <w:top w:val="single" w:sz="8" w:space="0" w:color="000000"/>
              <w:left w:val="single" w:sz="8" w:space="0" w:color="000000"/>
              <w:bottom w:val="single" w:sz="8" w:space="0" w:color="000000"/>
              <w:right w:val="single" w:sz="8" w:space="0" w:color="000000"/>
            </w:tcBorders>
            <w:shd w:val="clear" w:color="auto" w:fill="auto"/>
          </w:tcPr>
          <w:p w14:paraId="1E83FCE4" w14:textId="77777777" w:rsidR="00FF3983" w:rsidRPr="00B84EC9" w:rsidRDefault="00FF3983" w:rsidP="000948DC">
            <w:pPr>
              <w:bidi/>
              <w:jc w:val="center"/>
            </w:pPr>
            <w:proofErr w:type="gramStart"/>
            <w:r w:rsidRPr="00B84EC9">
              <w:rPr>
                <w:rFonts w:hint="cs"/>
                <w:rtl/>
              </w:rPr>
              <w:t>أطراف</w:t>
            </w:r>
            <w:proofErr w:type="gramEnd"/>
            <w:r w:rsidRPr="00B84EC9">
              <w:rPr>
                <w:rtl/>
              </w:rPr>
              <w:t xml:space="preserve"> </w:t>
            </w:r>
            <w:r w:rsidRPr="00B84EC9">
              <w:rPr>
                <w:rFonts w:hint="cs"/>
                <w:rtl/>
              </w:rPr>
              <w:t>غير</w:t>
            </w:r>
            <w:r w:rsidRPr="00B84EC9">
              <w:rPr>
                <w:rtl/>
              </w:rPr>
              <w:t xml:space="preserve"> </w:t>
            </w:r>
            <w:r w:rsidRPr="00B84EC9">
              <w:rPr>
                <w:rFonts w:hint="cs"/>
                <w:rtl/>
              </w:rPr>
              <w:t>حكومية</w:t>
            </w:r>
            <w:r w:rsidRPr="00B84EC9">
              <w:rPr>
                <w:rtl/>
              </w:rPr>
              <w:t xml:space="preserve"> </w:t>
            </w:r>
            <w:r w:rsidRPr="00B84EC9">
              <w:rPr>
                <w:rFonts w:hint="cs"/>
                <w:rtl/>
              </w:rPr>
              <w:t>متدخلة</w:t>
            </w:r>
          </w:p>
        </w:tc>
        <w:tc>
          <w:tcPr>
            <w:tcW w:w="3948"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8977CA" w14:textId="77777777" w:rsidR="00FF3983" w:rsidRPr="00B84EC9" w:rsidRDefault="00FF3983" w:rsidP="000948DC">
            <w:pPr>
              <w:shd w:val="clear" w:color="auto" w:fill="FFFFFF" w:themeFill="background1"/>
              <w:jc w:val="right"/>
              <w:rPr>
                <w:rFonts w:ascii="Times New Roman" w:hAnsi="Times New Roman" w:cs="Times New Roman"/>
                <w:b/>
                <w:bCs/>
                <w:rtl/>
              </w:rPr>
            </w:pPr>
          </w:p>
        </w:tc>
      </w:tr>
    </w:tbl>
    <w:p w14:paraId="776C3D0E" w14:textId="77777777" w:rsidR="00FF3983" w:rsidRDefault="00FF3983" w:rsidP="00FF3983">
      <w:pPr>
        <w:bidi/>
        <w:rPr>
          <w:rtl/>
        </w:rPr>
      </w:pPr>
    </w:p>
    <w:p w14:paraId="0E6F3013" w14:textId="77777777" w:rsidR="00FF3983" w:rsidRDefault="00FF3983" w:rsidP="00FF3983">
      <w:pPr>
        <w:bidi/>
        <w:rPr>
          <w:rtl/>
        </w:rPr>
      </w:pPr>
    </w:p>
    <w:p w14:paraId="5A94061E" w14:textId="77777777" w:rsidR="00FF3983" w:rsidRDefault="00FF3983" w:rsidP="00FF3983">
      <w:pPr>
        <w:bidi/>
        <w:rPr>
          <w:rtl/>
        </w:rPr>
      </w:pPr>
    </w:p>
    <w:p w14:paraId="7BBB9618" w14:textId="77777777" w:rsidR="00FF3983" w:rsidRDefault="00FF3983" w:rsidP="00FF3983">
      <w:pPr>
        <w:bidi/>
        <w:rPr>
          <w:rtl/>
        </w:rPr>
      </w:pPr>
    </w:p>
    <w:p w14:paraId="667A17D1" w14:textId="77777777" w:rsidR="00FF3983" w:rsidRDefault="00FF3983" w:rsidP="00FF3983">
      <w:pPr>
        <w:bidi/>
        <w:rPr>
          <w:rtl/>
        </w:rPr>
      </w:pPr>
    </w:p>
    <w:p w14:paraId="74F0ABED" w14:textId="77777777" w:rsidR="00FF3983" w:rsidRDefault="00FF3983" w:rsidP="00FF3983">
      <w:pPr>
        <w:bidi/>
        <w:rPr>
          <w:rtl/>
        </w:rPr>
      </w:pPr>
    </w:p>
    <w:p w14:paraId="50009EBB" w14:textId="77777777" w:rsidR="00FF3983" w:rsidRDefault="00FF3983" w:rsidP="00FF3983">
      <w:pPr>
        <w:bidi/>
        <w:rPr>
          <w:rtl/>
        </w:rPr>
      </w:pPr>
    </w:p>
    <w:p w14:paraId="42D63AAF" w14:textId="77777777" w:rsidR="00FF3983" w:rsidRDefault="00FF3983" w:rsidP="00FF3983">
      <w:pPr>
        <w:bidi/>
        <w:rPr>
          <w:rtl/>
        </w:rPr>
      </w:pPr>
    </w:p>
    <w:p w14:paraId="2F9621BE" w14:textId="77777777" w:rsidR="00FF3983" w:rsidRDefault="00FF3983" w:rsidP="00FF3983">
      <w:pPr>
        <w:bidi/>
        <w:rPr>
          <w:rtl/>
        </w:rPr>
      </w:pPr>
    </w:p>
    <w:p w14:paraId="5A327397" w14:textId="5C893F25" w:rsidR="005D57B5" w:rsidRDefault="005D57B5" w:rsidP="005D57B5">
      <w:pPr>
        <w:bidi/>
        <w:rPr>
          <w:rtl/>
        </w:rPr>
      </w:pPr>
    </w:p>
    <w:p w14:paraId="18485FBC" w14:textId="77777777" w:rsidR="005D57B5" w:rsidRDefault="005D57B5" w:rsidP="005D57B5">
      <w:pPr>
        <w:bidi/>
      </w:pPr>
    </w:p>
    <w:tbl>
      <w:tblPr>
        <w:tblW w:w="0" w:type="auto"/>
        <w:tblCellMar>
          <w:top w:w="15" w:type="dxa"/>
          <w:left w:w="15" w:type="dxa"/>
          <w:bottom w:w="15" w:type="dxa"/>
          <w:right w:w="15" w:type="dxa"/>
        </w:tblCellMar>
        <w:tblLook w:val="04A0" w:firstRow="1" w:lastRow="0" w:firstColumn="1" w:lastColumn="0" w:noHBand="0" w:noVBand="1"/>
      </w:tblPr>
      <w:tblGrid>
        <w:gridCol w:w="3548"/>
        <w:gridCol w:w="2133"/>
        <w:gridCol w:w="4157"/>
      </w:tblGrid>
      <w:tr w:rsidR="00B84EC9" w:rsidRPr="00B84EC9" w14:paraId="02B968F0" w14:textId="77777777" w:rsidTr="00B84EC9">
        <w:tc>
          <w:tcPr>
            <w:tcW w:w="0" w:type="auto"/>
            <w:gridSpan w:val="3"/>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hideMark/>
          </w:tcPr>
          <w:p w14:paraId="1F791222" w14:textId="77777777" w:rsidR="00B84EC9" w:rsidRPr="00B84EC9" w:rsidRDefault="00B84EC9" w:rsidP="00B84EC9">
            <w:pPr>
              <w:keepNext/>
              <w:keepLines/>
              <w:bidi/>
              <w:spacing w:before="200" w:after="0"/>
              <w:jc w:val="center"/>
              <w:outlineLvl w:val="1"/>
              <w:rPr>
                <w:rFonts w:asciiTheme="majorBidi" w:eastAsiaTheme="majorEastAsia" w:hAnsiTheme="majorBidi" w:cstheme="majorBidi"/>
                <w:b/>
                <w:bCs/>
                <w:sz w:val="28"/>
                <w:szCs w:val="28"/>
                <w:rtl/>
              </w:rPr>
            </w:pPr>
            <w:r w:rsidRPr="00B84EC9">
              <w:rPr>
                <w:rFonts w:asciiTheme="majorBidi" w:eastAsiaTheme="majorEastAsia" w:hAnsiTheme="majorBidi" w:cstheme="majorBidi"/>
                <w:b/>
                <w:bCs/>
                <w:sz w:val="28"/>
                <w:szCs w:val="28"/>
                <w:rtl/>
              </w:rPr>
              <w:t xml:space="preserve">تعهد عدد </w:t>
            </w:r>
            <w:r w:rsidRPr="00B84EC9">
              <w:rPr>
                <w:rFonts w:asciiTheme="majorBidi" w:eastAsiaTheme="majorEastAsia" w:hAnsiTheme="majorBidi" w:cstheme="majorBidi" w:hint="cs"/>
                <w:b/>
                <w:bCs/>
                <w:sz w:val="28"/>
                <w:szCs w:val="28"/>
                <w:rtl/>
              </w:rPr>
              <w:t xml:space="preserve">6 </w:t>
            </w:r>
            <w:r w:rsidRPr="00B84EC9">
              <w:rPr>
                <w:rFonts w:asciiTheme="majorBidi" w:eastAsiaTheme="majorEastAsia" w:hAnsiTheme="majorBidi" w:cstheme="majorBidi"/>
                <w:b/>
                <w:bCs/>
                <w:sz w:val="28"/>
                <w:szCs w:val="28"/>
                <w:rtl/>
              </w:rPr>
              <w:t xml:space="preserve">: </w:t>
            </w:r>
            <w:r w:rsidRPr="00B84EC9">
              <w:rPr>
                <w:rFonts w:asciiTheme="majorBidi" w:eastAsiaTheme="majorEastAsia" w:hAnsiTheme="majorBidi" w:cstheme="majorBidi" w:hint="cs"/>
                <w:b/>
                <w:bCs/>
                <w:sz w:val="28"/>
                <w:szCs w:val="28"/>
                <w:rtl/>
              </w:rPr>
              <w:t>ضبط المرجعيات الوطنية لتحديد المواصفات والتسميات المشتركة للبيانات العمومية والعمل على اعتمادها وتطويرها</w:t>
            </w:r>
          </w:p>
        </w:tc>
      </w:tr>
      <w:tr w:rsidR="00B84EC9" w:rsidRPr="00B84EC9" w14:paraId="5305EE73" w14:textId="77777777" w:rsidTr="00B84EC9">
        <w:tc>
          <w:tcPr>
            <w:tcW w:w="0" w:type="auto"/>
            <w:gridSpan w:val="3"/>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DFB76B6" w14:textId="152565CB" w:rsidR="00B84EC9" w:rsidRPr="00B84EC9" w:rsidRDefault="00B84EC9" w:rsidP="0041686D">
            <w:pPr>
              <w:jc w:val="center"/>
              <w:rPr>
                <w:rFonts w:ascii="Times New Roman" w:hAnsi="Times New Roman" w:cs="Times New Roman"/>
                <w:sz w:val="28"/>
                <w:szCs w:val="28"/>
              </w:rPr>
            </w:pPr>
            <w:r w:rsidRPr="00B84EC9">
              <w:rPr>
                <w:rFonts w:ascii="Arial" w:hAnsi="Arial" w:cs="Arial" w:hint="cs"/>
                <w:color w:val="000000"/>
                <w:sz w:val="28"/>
                <w:szCs w:val="28"/>
                <w:rtl/>
              </w:rPr>
              <w:t xml:space="preserve">بداية شهر </w:t>
            </w:r>
            <w:r w:rsidR="0041686D">
              <w:rPr>
                <w:rFonts w:ascii="Arial" w:hAnsi="Arial" w:cs="Arial" w:hint="cs"/>
                <w:color w:val="000000"/>
                <w:sz w:val="28"/>
                <w:szCs w:val="28"/>
                <w:rtl/>
              </w:rPr>
              <w:t>ماي</w:t>
            </w:r>
            <w:r w:rsidRPr="00B84EC9">
              <w:rPr>
                <w:rFonts w:ascii="Arial" w:hAnsi="Arial" w:cs="Arial" w:hint="cs"/>
                <w:color w:val="000000"/>
                <w:sz w:val="28"/>
                <w:szCs w:val="28"/>
                <w:rtl/>
              </w:rPr>
              <w:t xml:space="preserve"> 2021 - موفى شهر ديسمبر </w:t>
            </w:r>
            <w:r w:rsidR="001F7074" w:rsidRPr="00B84EC9">
              <w:rPr>
                <w:rFonts w:ascii="Arial" w:hAnsi="Arial" w:cs="Arial" w:hint="cs"/>
                <w:color w:val="000000"/>
                <w:sz w:val="28"/>
                <w:szCs w:val="28"/>
                <w:rtl/>
              </w:rPr>
              <w:t>202</w:t>
            </w:r>
            <w:r w:rsidR="001F7074">
              <w:rPr>
                <w:rFonts w:ascii="Arial" w:hAnsi="Arial" w:cs="Arial" w:hint="cs"/>
                <w:color w:val="000000"/>
                <w:sz w:val="28"/>
                <w:szCs w:val="28"/>
                <w:rtl/>
              </w:rPr>
              <w:t>3</w:t>
            </w:r>
            <w:r w:rsidRPr="00B84EC9">
              <w:rPr>
                <w:rFonts w:ascii="Arial" w:hAnsi="Arial" w:cs="Arial" w:hint="cs"/>
                <w:color w:val="000000"/>
                <w:sz w:val="28"/>
                <w:szCs w:val="28"/>
                <w:rtl/>
              </w:rPr>
              <w:t xml:space="preserve"> </w:t>
            </w:r>
          </w:p>
        </w:tc>
      </w:tr>
      <w:tr w:rsidR="00B84EC9" w:rsidRPr="00B84EC9" w14:paraId="045DBBDA" w14:textId="77777777" w:rsidTr="00B84EC9">
        <w:tc>
          <w:tcPr>
            <w:tcW w:w="533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5998373" w14:textId="77777777" w:rsidR="00B84EC9" w:rsidRPr="00B84EC9" w:rsidRDefault="00B84EC9" w:rsidP="00B84EC9">
            <w:pPr>
              <w:shd w:val="clear" w:color="auto" w:fill="FFFFFF" w:themeFill="background1"/>
              <w:bidi/>
              <w:rPr>
                <w:rFonts w:ascii="Times New Roman" w:hAnsi="Times New Roman" w:cs="Times New Roman"/>
              </w:rPr>
            </w:pPr>
            <w:r w:rsidRPr="00B84EC9">
              <w:rPr>
                <w:rFonts w:ascii="Times New Roman" w:hAnsi="Times New Roman" w:cs="Times New Roman" w:hint="cs"/>
                <w:rtl/>
              </w:rPr>
              <w:t xml:space="preserve">المعهد الوطني للإحصاء </w:t>
            </w:r>
          </w:p>
        </w:tc>
        <w:tc>
          <w:tcPr>
            <w:tcW w:w="3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D54AC2C" w14:textId="77777777" w:rsidR="00B84EC9" w:rsidRPr="00B84EC9" w:rsidRDefault="00B84EC9" w:rsidP="00B84EC9">
            <w:pPr>
              <w:shd w:val="clear" w:color="auto" w:fill="FFFFFF" w:themeFill="background1"/>
              <w:jc w:val="center"/>
              <w:rPr>
                <w:rFonts w:ascii="Arial" w:hAnsi="Arial" w:cs="Arial"/>
                <w:b/>
                <w:bCs/>
                <w:color w:val="000000"/>
                <w:sz w:val="28"/>
                <w:szCs w:val="28"/>
              </w:rPr>
            </w:pPr>
            <w:r w:rsidRPr="00B84EC9">
              <w:rPr>
                <w:rFonts w:ascii="Arial" w:hAnsi="Arial" w:cs="Arial" w:hint="cs"/>
                <w:b/>
                <w:bCs/>
                <w:color w:val="000000"/>
                <w:sz w:val="28"/>
                <w:szCs w:val="28"/>
                <w:rtl/>
              </w:rPr>
              <w:t>الهيكل/الطرف المسؤول</w:t>
            </w:r>
          </w:p>
        </w:tc>
      </w:tr>
      <w:tr w:rsidR="00B84EC9" w:rsidRPr="00B84EC9" w14:paraId="6DC90AD3" w14:textId="77777777" w:rsidTr="00B84EC9">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AFC3F96" w14:textId="77777777" w:rsidR="00B84EC9" w:rsidRPr="00B84EC9" w:rsidRDefault="00B84EC9" w:rsidP="00B84EC9">
            <w:pPr>
              <w:shd w:val="clear" w:color="auto" w:fill="FFFFFF" w:themeFill="background1"/>
              <w:jc w:val="center"/>
              <w:rPr>
                <w:rFonts w:ascii="Times New Roman" w:hAnsi="Times New Roman" w:cs="Times New Roman"/>
                <w:sz w:val="24"/>
                <w:szCs w:val="24"/>
                <w:rtl/>
                <w:lang w:val="en-US"/>
              </w:rPr>
            </w:pPr>
            <w:r w:rsidRPr="00B84EC9">
              <w:rPr>
                <w:rFonts w:ascii="Times New Roman" w:hAnsi="Times New Roman" w:cs="Times New Roman" w:hint="cs"/>
                <w:sz w:val="24"/>
                <w:szCs w:val="24"/>
                <w:rtl/>
                <w:lang w:val="en-US"/>
              </w:rPr>
              <w:t>وصف التعهد</w:t>
            </w:r>
          </w:p>
          <w:p w14:paraId="5A202978" w14:textId="47AD3CB8" w:rsidR="00B84EC9" w:rsidRPr="00B84EC9" w:rsidRDefault="00B84EC9" w:rsidP="00E52BE7">
            <w:pPr>
              <w:shd w:val="clear" w:color="auto" w:fill="FFFFFF" w:themeFill="background1"/>
              <w:bidi/>
              <w:rPr>
                <w:rFonts w:ascii="Times New Roman" w:hAnsi="Times New Roman" w:cs="Times New Roman"/>
                <w:sz w:val="24"/>
                <w:szCs w:val="24"/>
                <w:rtl/>
                <w:lang w:val="en-US"/>
              </w:rPr>
            </w:pPr>
            <w:r w:rsidRPr="00B84EC9">
              <w:rPr>
                <w:rFonts w:ascii="Times New Roman" w:hAnsi="Times New Roman" w:cs="Times New Roman" w:hint="cs"/>
                <w:sz w:val="24"/>
                <w:szCs w:val="24"/>
                <w:rtl/>
                <w:lang w:val="en-US"/>
              </w:rPr>
              <w:t>تعتبر</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المرجعيات</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الوطنية</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لتحديد</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المواصفات</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والتسميات</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المشتركة</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أحد</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أهم</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الآليات</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المعتمدة</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لتنسيق</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الانشطة</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المتعلقة</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بمسار</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معالجة</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البيانات</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العمومية</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التي</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تنتجها</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وتجمعها</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الهياكل</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العمومية</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على</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المستويين</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الوطني</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والقطاعي</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حيث</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يوصى</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أن</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تعتمد</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جل</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الهياكل</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العمومية</w:t>
            </w:r>
            <w:r w:rsidRPr="00B84EC9">
              <w:rPr>
                <w:rFonts w:ascii="Times New Roman" w:hAnsi="Times New Roman" w:cs="Times New Roman"/>
                <w:sz w:val="24"/>
                <w:szCs w:val="24"/>
                <w:rtl/>
                <w:lang w:val="en-US"/>
              </w:rPr>
              <w:t xml:space="preserve"> </w:t>
            </w:r>
            <w:proofErr w:type="spellStart"/>
            <w:r w:rsidRPr="00B84EC9">
              <w:rPr>
                <w:rFonts w:ascii="Times New Roman" w:hAnsi="Times New Roman" w:cs="Times New Roman" w:hint="cs"/>
                <w:sz w:val="24"/>
                <w:szCs w:val="24"/>
                <w:rtl/>
                <w:lang w:val="en-US"/>
              </w:rPr>
              <w:t>ترميزات</w:t>
            </w:r>
            <w:proofErr w:type="spellEnd"/>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وتصنيفات</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موحدة</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فيما</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يتعلق</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بمعالجة</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البيانات</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العمومية</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مما</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يتيح</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الترابط</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البيني</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بين</w:t>
            </w:r>
            <w:r w:rsidRPr="00B84EC9">
              <w:rPr>
                <w:rFonts w:ascii="Times New Roman" w:hAnsi="Times New Roman" w:cs="Times New Roman"/>
                <w:sz w:val="24"/>
                <w:szCs w:val="24"/>
                <w:rtl/>
                <w:lang w:val="en-US"/>
              </w:rPr>
              <w:t xml:space="preserve"> </w:t>
            </w:r>
            <w:r w:rsidR="00E52BE7">
              <w:rPr>
                <w:rFonts w:ascii="Times New Roman" w:hAnsi="Times New Roman" w:cs="Times New Roman" w:hint="cs"/>
                <w:sz w:val="24"/>
                <w:szCs w:val="24"/>
                <w:rtl/>
                <w:lang w:val="en-US"/>
              </w:rPr>
              <w:t>مختلف</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الانظمة</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المعلوماتية</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الوطنية</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والقطاعية،</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w:t>
            </w:r>
            <w:r w:rsidR="00EA53A3">
              <w:rPr>
                <w:rFonts w:ascii="Times New Roman" w:hAnsi="Times New Roman" w:cs="Times New Roman" w:hint="cs"/>
                <w:sz w:val="24"/>
                <w:szCs w:val="24"/>
                <w:rtl/>
                <w:lang w:val="en-US"/>
              </w:rPr>
              <w:t xml:space="preserve"> </w:t>
            </w:r>
            <w:r w:rsidRPr="00B84EC9">
              <w:rPr>
                <w:rFonts w:ascii="Times New Roman" w:hAnsi="Times New Roman" w:cs="Times New Roman" w:hint="cs"/>
                <w:sz w:val="24"/>
                <w:szCs w:val="24"/>
                <w:rtl/>
                <w:lang w:val="en-US"/>
              </w:rPr>
              <w:t>وتبسيط</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تشابك</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وترابط</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البيانات</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المتأتية</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من</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قطاعات</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عدة</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بهدف</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استعمالها</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لتطوير</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خدمات</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وتطبيقات</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بالاعتماد</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على</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هذه</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البيانات</w:t>
            </w:r>
            <w:r w:rsidRPr="00B84EC9">
              <w:rPr>
                <w:rFonts w:ascii="Times New Roman" w:hAnsi="Times New Roman" w:cs="Times New Roman"/>
                <w:sz w:val="24"/>
                <w:szCs w:val="24"/>
                <w:lang w:val="en-US"/>
              </w:rPr>
              <w:t>.</w:t>
            </w:r>
          </w:p>
          <w:p w14:paraId="1EE3C17A" w14:textId="77777777" w:rsidR="00B84EC9" w:rsidRPr="00B84EC9" w:rsidRDefault="00B84EC9" w:rsidP="00B84EC9">
            <w:pPr>
              <w:shd w:val="clear" w:color="auto" w:fill="FFFFFF" w:themeFill="background1"/>
              <w:bidi/>
              <w:jc w:val="both"/>
              <w:rPr>
                <w:rFonts w:ascii="Times New Roman" w:hAnsi="Times New Roman" w:cs="Times New Roman"/>
                <w:sz w:val="24"/>
                <w:szCs w:val="24"/>
                <w:lang w:val="en-US"/>
              </w:rPr>
            </w:pPr>
            <w:r w:rsidRPr="00B84EC9">
              <w:rPr>
                <w:rFonts w:ascii="Times New Roman" w:hAnsi="Times New Roman" w:cs="Times New Roman" w:hint="cs"/>
                <w:sz w:val="24"/>
                <w:szCs w:val="24"/>
                <w:rtl/>
                <w:lang w:val="en-US"/>
              </w:rPr>
              <w:t>ويهدف هذا التعهد إلى تعزيز اعتماد</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المرجعيات</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الوطنية</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لتحديد</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المواصفات</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والتسميات</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المشتركة</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للبيانات</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العمومية</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والعمل</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على</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اعتمادها</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وتطويرها من خلال الاعمال التالية :</w:t>
            </w:r>
          </w:p>
          <w:p w14:paraId="228239D7" w14:textId="2B8D7B5A" w:rsidR="00B84EC9" w:rsidRPr="00B84EC9" w:rsidRDefault="00B84EC9" w:rsidP="00BC3BDD">
            <w:pPr>
              <w:numPr>
                <w:ilvl w:val="0"/>
                <w:numId w:val="28"/>
              </w:numPr>
              <w:tabs>
                <w:tab w:val="right" w:pos="850"/>
              </w:tabs>
              <w:bidi/>
              <w:spacing w:after="160" w:line="256" w:lineRule="auto"/>
              <w:contextualSpacing/>
              <w:jc w:val="both"/>
              <w:rPr>
                <w:rFonts w:ascii="Times New Roman" w:hAnsi="Times New Roman" w:cs="Times New Roman"/>
                <w:sz w:val="24"/>
                <w:szCs w:val="24"/>
                <w:lang w:val="en-US"/>
              </w:rPr>
            </w:pPr>
            <w:r w:rsidRPr="00B84EC9">
              <w:rPr>
                <w:rFonts w:ascii="Times New Roman" w:hAnsi="Times New Roman" w:cs="Times New Roman" w:hint="cs"/>
                <w:sz w:val="24"/>
                <w:szCs w:val="24"/>
                <w:rtl/>
                <w:lang w:val="en-US"/>
              </w:rPr>
              <w:t>ضبط عدد من المرجعيات الوطنية لتحديد المواصفات والتسميات المشتركة للبيانات العمومية ذات الاولوية وذات الصبغة الشمولية،</w:t>
            </w:r>
          </w:p>
          <w:p w14:paraId="78F1C2BF" w14:textId="77777777" w:rsidR="00B84EC9" w:rsidRPr="00B84EC9" w:rsidRDefault="00B84EC9" w:rsidP="00BC3BDD">
            <w:pPr>
              <w:numPr>
                <w:ilvl w:val="0"/>
                <w:numId w:val="28"/>
              </w:numPr>
              <w:tabs>
                <w:tab w:val="right" w:pos="850"/>
              </w:tabs>
              <w:bidi/>
              <w:spacing w:after="160" w:line="256" w:lineRule="auto"/>
              <w:contextualSpacing/>
              <w:jc w:val="both"/>
              <w:rPr>
                <w:rFonts w:ascii="Times New Roman" w:hAnsi="Times New Roman" w:cs="Times New Roman"/>
                <w:sz w:val="24"/>
                <w:szCs w:val="24"/>
                <w:lang w:val="en-US"/>
              </w:rPr>
            </w:pPr>
            <w:r w:rsidRPr="00B84EC9">
              <w:rPr>
                <w:rFonts w:ascii="Times New Roman" w:hAnsi="Times New Roman" w:cs="Times New Roman" w:hint="cs"/>
                <w:sz w:val="24"/>
                <w:szCs w:val="24"/>
                <w:rtl/>
                <w:lang w:val="en-US"/>
              </w:rPr>
              <w:t>العمل على تعزيز وتكريس اعتماد هذه المرجعيات على مستوى الهياكل العمومية وتطويرها.</w:t>
            </w:r>
          </w:p>
        </w:tc>
      </w:tr>
      <w:tr w:rsidR="00B84EC9" w:rsidRPr="00B84EC9" w14:paraId="1563AF42" w14:textId="77777777" w:rsidTr="00B84EC9">
        <w:tc>
          <w:tcPr>
            <w:tcW w:w="5334"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54B14127" w14:textId="77777777" w:rsidR="00B84EC9" w:rsidRPr="00B84EC9" w:rsidRDefault="00B84EC9" w:rsidP="00B84EC9">
            <w:pPr>
              <w:shd w:val="clear" w:color="auto" w:fill="FFFFFF" w:themeFill="background1"/>
              <w:bidi/>
              <w:jc w:val="both"/>
              <w:rPr>
                <w:rFonts w:ascii="Times New Roman" w:hAnsi="Times New Roman" w:cs="Times New Roman"/>
                <w:rtl/>
                <w:lang w:bidi="ar-TN"/>
              </w:rPr>
            </w:pPr>
            <w:r w:rsidRPr="00B84EC9">
              <w:rPr>
                <w:rFonts w:ascii="Times New Roman" w:hAnsi="Times New Roman" w:cs="Times New Roman" w:hint="cs"/>
                <w:rtl/>
              </w:rPr>
              <w:t>عدم وجود مرجعيات وتسميات موحدة خاصة بالنسبة للبيانات التي تشترك الهياكل العمومية في اعتمادها في اطار ممارسة مهامها</w:t>
            </w:r>
            <w:r w:rsidRPr="00B84EC9">
              <w:rPr>
                <w:rFonts w:ascii="Times New Roman" w:hAnsi="Times New Roman" w:cs="Times New Roman" w:hint="cs"/>
                <w:rtl/>
                <w:lang w:bidi="ar-TN"/>
              </w:rPr>
              <w:t>، إلى جانب ضعف اعتماد وتكريس المرجعيات الموجودة من طرف الهياكل العمومية.</w:t>
            </w:r>
          </w:p>
        </w:tc>
        <w:tc>
          <w:tcPr>
            <w:tcW w:w="3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F1D62CA" w14:textId="77777777" w:rsidR="00B84EC9" w:rsidRPr="00B84EC9" w:rsidRDefault="00B84EC9" w:rsidP="00B84EC9">
            <w:pPr>
              <w:shd w:val="clear" w:color="auto" w:fill="FFFFFF" w:themeFill="background1"/>
              <w:jc w:val="center"/>
              <w:rPr>
                <w:rFonts w:ascii="Arial" w:hAnsi="Arial" w:cs="Arial"/>
                <w:b/>
                <w:bCs/>
                <w:color w:val="000000"/>
                <w:sz w:val="28"/>
                <w:szCs w:val="28"/>
                <w:rtl/>
                <w:lang w:bidi="ar-TN"/>
              </w:rPr>
            </w:pPr>
            <w:r w:rsidRPr="00B84EC9">
              <w:rPr>
                <w:rFonts w:ascii="Arial" w:hAnsi="Arial" w:cs="Arial" w:hint="cs"/>
                <w:b/>
                <w:bCs/>
                <w:color w:val="000000"/>
                <w:sz w:val="28"/>
                <w:szCs w:val="28"/>
                <w:rtl/>
              </w:rPr>
              <w:t>الإشكال المطروح</w:t>
            </w:r>
          </w:p>
        </w:tc>
      </w:tr>
      <w:tr w:rsidR="00B84EC9" w:rsidRPr="00B84EC9" w14:paraId="7DE39A44" w14:textId="77777777" w:rsidTr="00B84EC9">
        <w:trPr>
          <w:trHeight w:val="1673"/>
        </w:trPr>
        <w:tc>
          <w:tcPr>
            <w:tcW w:w="533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C474295" w14:textId="77777777" w:rsidR="00B84EC9" w:rsidRPr="00B84EC9" w:rsidRDefault="00B84EC9" w:rsidP="00B84EC9">
            <w:pPr>
              <w:shd w:val="clear" w:color="auto" w:fill="FFFFFF" w:themeFill="background1"/>
              <w:bidi/>
              <w:spacing w:after="0"/>
              <w:jc w:val="both"/>
              <w:rPr>
                <w:rFonts w:ascii="Times New Roman" w:hAnsi="Times New Roman" w:cs="Times New Roman"/>
                <w:sz w:val="24"/>
                <w:szCs w:val="24"/>
                <w:rtl/>
              </w:rPr>
            </w:pPr>
            <w:r w:rsidRPr="00B84EC9">
              <w:rPr>
                <w:rFonts w:ascii="Times New Roman" w:hAnsi="Times New Roman" w:cs="Times New Roman" w:hint="cs"/>
                <w:sz w:val="24"/>
                <w:szCs w:val="24"/>
                <w:rtl/>
              </w:rPr>
              <w:t>تعزيز مسار فتح البيانات العمومية من خلال :</w:t>
            </w:r>
          </w:p>
          <w:p w14:paraId="44D20C2B" w14:textId="77777777" w:rsidR="00B84EC9" w:rsidRPr="00B84EC9" w:rsidRDefault="00B84EC9" w:rsidP="00BC3BDD">
            <w:pPr>
              <w:numPr>
                <w:ilvl w:val="0"/>
                <w:numId w:val="29"/>
              </w:numPr>
              <w:shd w:val="clear" w:color="auto" w:fill="FFFFFF" w:themeFill="background1"/>
              <w:bidi/>
              <w:spacing w:after="0" w:line="240" w:lineRule="auto"/>
              <w:contextualSpacing/>
              <w:jc w:val="both"/>
              <w:rPr>
                <w:rFonts w:ascii="Times New Roman" w:hAnsi="Times New Roman" w:cs="Times New Roman"/>
                <w:sz w:val="24"/>
                <w:szCs w:val="24"/>
                <w:lang w:val="en-US"/>
              </w:rPr>
            </w:pPr>
            <w:r w:rsidRPr="00B84EC9">
              <w:rPr>
                <w:rFonts w:ascii="Times New Roman" w:hAnsi="Times New Roman" w:cs="Times New Roman" w:hint="cs"/>
                <w:sz w:val="24"/>
                <w:szCs w:val="24"/>
                <w:rtl/>
                <w:lang w:val="en-US"/>
              </w:rPr>
              <w:t xml:space="preserve">توحيد آليات تجميع وتصنيف ومعالجة البيانات العمومية من خلال اعتماد جملة من </w:t>
            </w:r>
            <w:proofErr w:type="spellStart"/>
            <w:r w:rsidRPr="00B84EC9">
              <w:rPr>
                <w:rFonts w:ascii="Times New Roman" w:hAnsi="Times New Roman" w:cs="Times New Roman" w:hint="cs"/>
                <w:sz w:val="24"/>
                <w:szCs w:val="24"/>
                <w:rtl/>
                <w:lang w:val="en-US"/>
              </w:rPr>
              <w:t>الترميزات</w:t>
            </w:r>
            <w:proofErr w:type="spellEnd"/>
            <w:r w:rsidRPr="00B84EC9">
              <w:rPr>
                <w:rFonts w:ascii="Times New Roman" w:hAnsi="Times New Roman" w:cs="Times New Roman" w:hint="cs"/>
                <w:sz w:val="24"/>
                <w:szCs w:val="24"/>
                <w:rtl/>
                <w:lang w:val="en-US"/>
              </w:rPr>
              <w:t xml:space="preserve"> والتصنيفات المشتركة، </w:t>
            </w:r>
          </w:p>
          <w:p w14:paraId="4929B6BF" w14:textId="77777777" w:rsidR="00B84EC9" w:rsidRPr="00B84EC9" w:rsidRDefault="00B84EC9" w:rsidP="00BC3BDD">
            <w:pPr>
              <w:numPr>
                <w:ilvl w:val="0"/>
                <w:numId w:val="29"/>
              </w:numPr>
              <w:shd w:val="clear" w:color="auto" w:fill="FFFFFF" w:themeFill="background1"/>
              <w:bidi/>
              <w:spacing w:after="0" w:line="240" w:lineRule="auto"/>
              <w:contextualSpacing/>
              <w:jc w:val="both"/>
              <w:rPr>
                <w:rFonts w:ascii="Times New Roman" w:hAnsi="Times New Roman" w:cs="Times New Roman"/>
                <w:sz w:val="24"/>
                <w:szCs w:val="24"/>
                <w:lang w:val="en-US"/>
              </w:rPr>
            </w:pPr>
            <w:r w:rsidRPr="00B84EC9">
              <w:rPr>
                <w:rFonts w:ascii="Times New Roman" w:hAnsi="Times New Roman" w:cs="Times New Roman" w:hint="cs"/>
                <w:sz w:val="24"/>
                <w:szCs w:val="24"/>
                <w:rtl/>
                <w:lang w:val="en-US"/>
              </w:rPr>
              <w:t>نشر البيانات العمومية بكافة أبعادها وفقا لمواصفات ومعايير موحدة على المستوى الوطني ووفقا للمعايير الدولية في المجال مما يعزز تبادلها واعادة استعمالها.</w:t>
            </w:r>
          </w:p>
          <w:p w14:paraId="60549128" w14:textId="77777777" w:rsidR="00B84EC9" w:rsidRPr="00B84EC9" w:rsidRDefault="00B84EC9" w:rsidP="00BC3BDD">
            <w:pPr>
              <w:numPr>
                <w:ilvl w:val="0"/>
                <w:numId w:val="29"/>
              </w:numPr>
              <w:shd w:val="clear" w:color="auto" w:fill="FFFFFF" w:themeFill="background1"/>
              <w:bidi/>
              <w:spacing w:after="0" w:line="240" w:lineRule="auto"/>
              <w:contextualSpacing/>
              <w:jc w:val="both"/>
              <w:rPr>
                <w:rFonts w:ascii="Times New Roman" w:hAnsi="Times New Roman" w:cs="Times New Roman"/>
                <w:sz w:val="24"/>
                <w:szCs w:val="24"/>
                <w:lang w:val="en-US"/>
              </w:rPr>
            </w:pPr>
            <w:r w:rsidRPr="00B84EC9">
              <w:rPr>
                <w:rFonts w:ascii="Times New Roman" w:hAnsi="Times New Roman" w:cs="Times New Roman" w:hint="cs"/>
                <w:sz w:val="24"/>
                <w:szCs w:val="24"/>
                <w:rtl/>
                <w:lang w:val="en-US"/>
              </w:rPr>
              <w:t>حث الهياكل العمومية للانخراط في مسار فتح البيانات العمومية وحثها على اعتماد الآليات والمرجعيات المتعلقة بهذا المجال</w:t>
            </w:r>
          </w:p>
        </w:tc>
        <w:tc>
          <w:tcPr>
            <w:tcW w:w="3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7518838" w14:textId="77777777" w:rsidR="00B84EC9" w:rsidRPr="00B84EC9" w:rsidRDefault="00B84EC9" w:rsidP="00B84EC9">
            <w:pPr>
              <w:shd w:val="clear" w:color="auto" w:fill="FFFFFF" w:themeFill="background1"/>
              <w:jc w:val="center"/>
              <w:rPr>
                <w:rFonts w:ascii="Arial" w:hAnsi="Arial" w:cs="Arial"/>
                <w:b/>
                <w:bCs/>
                <w:color w:val="000000"/>
                <w:sz w:val="28"/>
                <w:szCs w:val="28"/>
                <w:rtl/>
                <w:lang w:bidi="ar-TN"/>
              </w:rPr>
            </w:pPr>
            <w:r w:rsidRPr="00B84EC9">
              <w:rPr>
                <w:rFonts w:ascii="Arial" w:hAnsi="Arial" w:cs="Arial" w:hint="cs"/>
                <w:b/>
                <w:bCs/>
                <w:color w:val="000000"/>
                <w:sz w:val="28"/>
                <w:szCs w:val="28"/>
                <w:rtl/>
              </w:rPr>
              <w:t>تحديد الأهداف من تنفيذ التعهد/النتائج المنتظرة</w:t>
            </w:r>
          </w:p>
        </w:tc>
      </w:tr>
      <w:tr w:rsidR="00B84EC9" w:rsidRPr="00B84EC9" w14:paraId="14CC8A4B" w14:textId="77777777" w:rsidTr="00B84EC9">
        <w:trPr>
          <w:trHeight w:val="589"/>
        </w:trPr>
        <w:tc>
          <w:tcPr>
            <w:tcW w:w="533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FA21F50" w14:textId="77777777" w:rsidR="00B84EC9" w:rsidRPr="00B84EC9" w:rsidRDefault="00B84EC9" w:rsidP="00BC3BDD">
            <w:pPr>
              <w:numPr>
                <w:ilvl w:val="0"/>
                <w:numId w:val="29"/>
              </w:numPr>
              <w:shd w:val="clear" w:color="auto" w:fill="FFFFFF" w:themeFill="background1"/>
              <w:bidi/>
              <w:spacing w:after="0" w:line="240" w:lineRule="auto"/>
              <w:contextualSpacing/>
              <w:jc w:val="both"/>
              <w:rPr>
                <w:rFonts w:ascii="Times New Roman" w:hAnsi="Times New Roman" w:cs="Times New Roman"/>
                <w:sz w:val="24"/>
                <w:szCs w:val="24"/>
                <w:lang w:val="en-US"/>
              </w:rPr>
            </w:pPr>
            <w:r w:rsidRPr="00B84EC9">
              <w:rPr>
                <w:rFonts w:ascii="Times New Roman" w:hAnsi="Times New Roman" w:cs="Times New Roman" w:hint="cs"/>
                <w:sz w:val="24"/>
                <w:szCs w:val="24"/>
                <w:rtl/>
                <w:lang w:val="en-US"/>
              </w:rPr>
              <w:t>وضع آليات عملية ومعايير موحدة لتسهيل فتح البيانات العمومية من خلال ارساء مرجعيات موحدة تهم تصنيفات</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البيانات</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الخصوصية</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والمشتركة</w:t>
            </w:r>
            <w:r w:rsidRPr="00B84EC9">
              <w:rPr>
                <w:rFonts w:ascii="Times New Roman" w:hAnsi="Times New Roman" w:cs="Times New Roman"/>
                <w:sz w:val="24"/>
                <w:szCs w:val="24"/>
                <w:rtl/>
                <w:lang w:val="en-US"/>
              </w:rPr>
              <w:t xml:space="preserve"> </w:t>
            </w:r>
            <w:r w:rsidRPr="00B84EC9">
              <w:rPr>
                <w:rFonts w:ascii="Times New Roman" w:hAnsi="Times New Roman" w:cs="Times New Roman" w:hint="cs"/>
                <w:sz w:val="24"/>
                <w:szCs w:val="24"/>
                <w:rtl/>
                <w:lang w:val="en-US"/>
              </w:rPr>
              <w:t>بين مختلف الهياكل العمومية،</w:t>
            </w:r>
          </w:p>
          <w:p w14:paraId="2997F63D" w14:textId="77777777" w:rsidR="00B84EC9" w:rsidRPr="00B84EC9" w:rsidRDefault="00B84EC9" w:rsidP="00BC3BDD">
            <w:pPr>
              <w:numPr>
                <w:ilvl w:val="0"/>
                <w:numId w:val="29"/>
              </w:numPr>
              <w:shd w:val="clear" w:color="auto" w:fill="FFFFFF" w:themeFill="background1"/>
              <w:bidi/>
              <w:spacing w:after="0" w:line="240" w:lineRule="auto"/>
              <w:contextualSpacing/>
              <w:jc w:val="both"/>
              <w:rPr>
                <w:rFonts w:ascii="Times New Roman" w:hAnsi="Times New Roman" w:cs="Times New Roman"/>
                <w:sz w:val="24"/>
                <w:szCs w:val="24"/>
                <w:lang w:val="en-US"/>
              </w:rPr>
            </w:pPr>
            <w:r w:rsidRPr="00B84EC9">
              <w:rPr>
                <w:rFonts w:ascii="Times New Roman" w:hAnsi="Times New Roman" w:cs="Times New Roman" w:hint="cs"/>
                <w:sz w:val="24"/>
                <w:szCs w:val="24"/>
                <w:rtl/>
                <w:lang w:val="en-US"/>
              </w:rPr>
              <w:t>التلاؤم مع المعايير والمواصفات الدولية المعتمدة في مجال البيانات المفتوحة وتحديدا فيما يتعلق بمسار تجميع وتصنيف البيانات العمومية.</w:t>
            </w:r>
          </w:p>
        </w:tc>
        <w:tc>
          <w:tcPr>
            <w:tcW w:w="3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5CE4226" w14:textId="77777777" w:rsidR="00B84EC9" w:rsidRPr="00B84EC9" w:rsidRDefault="00B84EC9" w:rsidP="00B84EC9">
            <w:pPr>
              <w:shd w:val="clear" w:color="auto" w:fill="FFFFFF" w:themeFill="background1"/>
              <w:bidi/>
              <w:ind w:left="360"/>
              <w:jc w:val="both"/>
              <w:rPr>
                <w:rFonts w:ascii="Times New Roman" w:hAnsi="Times New Roman" w:cs="Times New Roman"/>
                <w:sz w:val="24"/>
                <w:szCs w:val="24"/>
              </w:rPr>
            </w:pPr>
            <w:r w:rsidRPr="00B84EC9">
              <w:rPr>
                <w:rFonts w:ascii="Arial" w:hAnsi="Arial" w:cs="Arial" w:hint="cs"/>
                <w:b/>
                <w:bCs/>
                <w:color w:val="000000"/>
                <w:sz w:val="28"/>
                <w:szCs w:val="28"/>
                <w:rtl/>
              </w:rPr>
              <w:t>كيف سيساهم التعهد في حلّ الاشكال/كيف سيغيّر في الواقع</w:t>
            </w:r>
          </w:p>
        </w:tc>
      </w:tr>
      <w:tr w:rsidR="00B84EC9" w:rsidRPr="00B84EC9" w14:paraId="14C30EF6" w14:textId="77777777" w:rsidTr="00B84EC9">
        <w:tc>
          <w:tcPr>
            <w:tcW w:w="533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5E21499" w14:textId="77777777" w:rsidR="00B84EC9" w:rsidRPr="00B84EC9" w:rsidRDefault="00B84EC9" w:rsidP="00BC3BDD">
            <w:pPr>
              <w:numPr>
                <w:ilvl w:val="0"/>
                <w:numId w:val="29"/>
              </w:numPr>
              <w:shd w:val="clear" w:color="auto" w:fill="FFFFFF" w:themeFill="background1"/>
              <w:bidi/>
              <w:spacing w:after="0" w:line="240" w:lineRule="auto"/>
              <w:contextualSpacing/>
              <w:jc w:val="both"/>
              <w:rPr>
                <w:rFonts w:ascii="Times New Roman" w:hAnsi="Times New Roman" w:cs="Times New Roman"/>
                <w:sz w:val="24"/>
                <w:szCs w:val="24"/>
                <w:lang w:val="en-US"/>
              </w:rPr>
            </w:pPr>
            <w:r w:rsidRPr="00B84EC9">
              <w:rPr>
                <w:rFonts w:ascii="Times New Roman" w:hAnsi="Times New Roman" w:cs="Times New Roman" w:hint="cs"/>
                <w:b/>
                <w:bCs/>
                <w:sz w:val="24"/>
                <w:szCs w:val="24"/>
                <w:rtl/>
                <w:lang w:val="en-US"/>
              </w:rPr>
              <w:t>الشفافية</w:t>
            </w:r>
            <w:r w:rsidRPr="00B84EC9">
              <w:rPr>
                <w:rFonts w:ascii="Times New Roman" w:hAnsi="Times New Roman" w:cs="Times New Roman" w:hint="cs"/>
                <w:sz w:val="24"/>
                <w:szCs w:val="24"/>
                <w:rtl/>
                <w:lang w:val="en-US"/>
              </w:rPr>
              <w:t xml:space="preserve"> : نشر البيانات العمومية وفقا لمواصفات ومعايير وطنية موحدة بهدف تدعيم تبادلها بين مختلف الهياكل وتعزيز اعادة استعمالها واستغلالها في إعداد وتنفيذ السياسات العمومية واتخاذ </w:t>
            </w:r>
            <w:r w:rsidRPr="00B84EC9">
              <w:rPr>
                <w:rFonts w:ascii="Times New Roman" w:hAnsi="Times New Roman" w:cs="Times New Roman" w:hint="cs"/>
                <w:sz w:val="24"/>
                <w:szCs w:val="24"/>
                <w:rtl/>
                <w:lang w:val="en-US"/>
              </w:rPr>
              <w:lastRenderedPageBreak/>
              <w:t>القرار،</w:t>
            </w:r>
          </w:p>
          <w:p w14:paraId="4D3CF1A5" w14:textId="77777777" w:rsidR="00B84EC9" w:rsidRPr="00B84EC9" w:rsidRDefault="00B84EC9" w:rsidP="00BC3BDD">
            <w:pPr>
              <w:numPr>
                <w:ilvl w:val="0"/>
                <w:numId w:val="29"/>
              </w:numPr>
              <w:shd w:val="clear" w:color="auto" w:fill="FFFFFF" w:themeFill="background1"/>
              <w:tabs>
                <w:tab w:val="right" w:pos="701"/>
              </w:tabs>
              <w:bidi/>
              <w:spacing w:after="0" w:line="240" w:lineRule="auto"/>
              <w:contextualSpacing/>
              <w:jc w:val="both"/>
              <w:rPr>
                <w:rFonts w:ascii="Times New Roman" w:eastAsia="Times New Roman" w:hAnsi="Times New Roman" w:cs="Times New Roman"/>
                <w:sz w:val="24"/>
                <w:szCs w:val="24"/>
                <w:lang w:val="en-US"/>
              </w:rPr>
            </w:pPr>
            <w:r w:rsidRPr="00B84EC9">
              <w:rPr>
                <w:rFonts w:ascii="Times New Roman" w:hAnsi="Times New Roman" w:cs="Times New Roman" w:hint="cs"/>
                <w:b/>
                <w:bCs/>
                <w:sz w:val="24"/>
                <w:szCs w:val="24"/>
                <w:rtl/>
                <w:lang w:val="en-US"/>
              </w:rPr>
              <w:t>حق النفاذ إلى المعلومة</w:t>
            </w:r>
            <w:r w:rsidRPr="00B84EC9">
              <w:rPr>
                <w:rFonts w:ascii="Times New Roman" w:hAnsi="Times New Roman" w:cs="Times New Roman" w:hint="cs"/>
                <w:sz w:val="24"/>
                <w:szCs w:val="24"/>
                <w:rtl/>
                <w:lang w:val="en-US"/>
              </w:rPr>
              <w:t xml:space="preserve"> : تعزيز النفاذ واعادة استعمال البيانات العمومية، وتحسين جودة البيانات العمومية من خلال توفير عدد من المنهجيات والآليات الموحدة التي تهم كافة مراحل سلسلة البيانات. </w:t>
            </w:r>
          </w:p>
        </w:tc>
        <w:tc>
          <w:tcPr>
            <w:tcW w:w="3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0F2C65" w14:textId="77777777" w:rsidR="00B84EC9" w:rsidRPr="00B84EC9" w:rsidRDefault="00B84EC9" w:rsidP="00B84EC9">
            <w:pPr>
              <w:shd w:val="clear" w:color="auto" w:fill="FFFFFF" w:themeFill="background1"/>
              <w:jc w:val="center"/>
              <w:rPr>
                <w:rFonts w:ascii="Arial" w:hAnsi="Arial" w:cs="Arial"/>
                <w:b/>
                <w:bCs/>
                <w:color w:val="000000"/>
                <w:sz w:val="28"/>
                <w:szCs w:val="28"/>
                <w:rtl/>
              </w:rPr>
            </w:pPr>
            <w:r w:rsidRPr="00B84EC9">
              <w:rPr>
                <w:rFonts w:ascii="Arial" w:hAnsi="Arial" w:cs="Arial" w:hint="cs"/>
                <w:b/>
                <w:bCs/>
                <w:color w:val="000000"/>
                <w:sz w:val="28"/>
                <w:szCs w:val="28"/>
                <w:rtl/>
              </w:rPr>
              <w:lastRenderedPageBreak/>
              <w:t>التناسب مع المحاور الأساسية</w:t>
            </w:r>
          </w:p>
          <w:p w14:paraId="7F26F647" w14:textId="77777777" w:rsidR="00B84EC9" w:rsidRPr="00B84EC9" w:rsidRDefault="00B84EC9" w:rsidP="00B84EC9">
            <w:pPr>
              <w:shd w:val="clear" w:color="auto" w:fill="FFFFFF" w:themeFill="background1"/>
              <w:bidi/>
              <w:spacing w:after="0" w:line="240" w:lineRule="auto"/>
              <w:ind w:left="1440"/>
              <w:contextualSpacing/>
              <w:rPr>
                <w:rFonts w:ascii="Arial" w:hAnsi="Arial" w:cs="Arial"/>
                <w:b/>
                <w:bCs/>
                <w:color w:val="000000"/>
                <w:sz w:val="28"/>
                <w:szCs w:val="28"/>
                <w:lang w:val="en-US"/>
              </w:rPr>
            </w:pPr>
          </w:p>
        </w:tc>
      </w:tr>
      <w:tr w:rsidR="00B84EC9" w:rsidRPr="00B84EC9" w14:paraId="2B6813B8" w14:textId="77777777" w:rsidTr="00B84EC9">
        <w:tc>
          <w:tcPr>
            <w:tcW w:w="533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A21AEF0" w14:textId="77777777" w:rsidR="00B84EC9" w:rsidRPr="00B84EC9" w:rsidRDefault="00B84EC9" w:rsidP="00BC3BDD">
            <w:pPr>
              <w:numPr>
                <w:ilvl w:val="1"/>
                <w:numId w:val="24"/>
              </w:numPr>
              <w:shd w:val="clear" w:color="auto" w:fill="FFFFFF" w:themeFill="background1"/>
              <w:tabs>
                <w:tab w:val="right" w:pos="650"/>
              </w:tabs>
              <w:bidi/>
              <w:spacing w:after="0" w:line="240" w:lineRule="auto"/>
              <w:ind w:left="618" w:hanging="539"/>
              <w:contextualSpacing/>
              <w:rPr>
                <w:rFonts w:ascii="Times New Roman" w:hAnsi="Times New Roman" w:cs="Times New Roman"/>
                <w:sz w:val="24"/>
                <w:szCs w:val="24"/>
                <w:lang w:val="en-US"/>
              </w:rPr>
            </w:pPr>
            <w:r w:rsidRPr="00B84EC9">
              <w:rPr>
                <w:rFonts w:ascii="Times New Roman" w:hAnsi="Times New Roman" w:cs="Times New Roman" w:hint="cs"/>
                <w:b/>
                <w:bCs/>
                <w:sz w:val="24"/>
                <w:szCs w:val="24"/>
                <w:rtl/>
                <w:lang w:val="en-US"/>
              </w:rPr>
              <w:lastRenderedPageBreak/>
              <w:t>مصدر التمويل:</w:t>
            </w:r>
            <w:r w:rsidRPr="00B84EC9">
              <w:rPr>
                <w:rFonts w:ascii="Times New Roman" w:hAnsi="Times New Roman" w:cs="Times New Roman" w:hint="cs"/>
                <w:sz w:val="24"/>
                <w:szCs w:val="24"/>
                <w:rtl/>
                <w:lang w:val="en-US"/>
              </w:rPr>
              <w:t xml:space="preserve"> </w:t>
            </w:r>
          </w:p>
          <w:p w14:paraId="1940F02D" w14:textId="77777777" w:rsidR="00B84EC9" w:rsidRPr="00B84EC9" w:rsidRDefault="00B84EC9" w:rsidP="00B84EC9">
            <w:pPr>
              <w:shd w:val="clear" w:color="auto" w:fill="FFFFFF" w:themeFill="background1"/>
              <w:tabs>
                <w:tab w:val="right" w:pos="650"/>
              </w:tabs>
              <w:bidi/>
              <w:ind w:left="79"/>
              <w:rPr>
                <w:rFonts w:ascii="Times New Roman" w:hAnsi="Times New Roman" w:cs="Times New Roman"/>
              </w:rPr>
            </w:pPr>
          </w:p>
        </w:tc>
        <w:tc>
          <w:tcPr>
            <w:tcW w:w="3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B4AB0A8" w14:textId="77777777" w:rsidR="00B84EC9" w:rsidRPr="00B84EC9" w:rsidRDefault="00B84EC9" w:rsidP="00B84EC9">
            <w:pPr>
              <w:shd w:val="clear" w:color="auto" w:fill="FFFFFF" w:themeFill="background1"/>
              <w:bidi/>
              <w:jc w:val="both"/>
              <w:rPr>
                <w:rFonts w:ascii="Arial" w:hAnsi="Arial" w:cs="Arial"/>
                <w:b/>
                <w:bCs/>
                <w:color w:val="000000"/>
                <w:sz w:val="28"/>
                <w:szCs w:val="28"/>
              </w:rPr>
            </w:pPr>
            <w:r w:rsidRPr="00B84EC9">
              <w:rPr>
                <w:rFonts w:ascii="Arial" w:hAnsi="Arial" w:cs="Arial" w:hint="cs"/>
                <w:b/>
                <w:bCs/>
                <w:color w:val="000000"/>
                <w:sz w:val="28"/>
                <w:szCs w:val="28"/>
                <w:rtl/>
              </w:rPr>
              <w:t>مصدر التمويل/ العلاقة مع برامج وسياسات أخرى</w:t>
            </w:r>
          </w:p>
        </w:tc>
      </w:tr>
      <w:tr w:rsidR="00B84EC9" w:rsidRPr="00B84EC9" w14:paraId="0FCC78D3" w14:textId="77777777" w:rsidTr="00B84EC9">
        <w:tc>
          <w:tcPr>
            <w:tcW w:w="29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2C948E4" w14:textId="321F8104" w:rsidR="00B84EC9" w:rsidRPr="00B84EC9" w:rsidRDefault="00B84EC9" w:rsidP="00B84EC9">
            <w:pPr>
              <w:shd w:val="clear" w:color="auto" w:fill="FFFFFF" w:themeFill="background1"/>
              <w:jc w:val="center"/>
              <w:rPr>
                <w:rFonts w:ascii="Times New Roman" w:hAnsi="Times New Roman" w:cs="Times New Roman"/>
                <w:b/>
                <w:bCs/>
                <w:lang w:bidi="ar-TN"/>
              </w:rPr>
            </w:pPr>
            <w:r w:rsidRPr="00B84EC9">
              <w:rPr>
                <w:rFonts w:ascii="Times New Roman" w:hAnsi="Times New Roman" w:cs="Times New Roman" w:hint="cs"/>
                <w:b/>
                <w:bCs/>
                <w:rtl/>
                <w:lang w:bidi="ar-TN"/>
              </w:rPr>
              <w:t xml:space="preserve">موفى ديسمبر </w:t>
            </w:r>
            <w:r w:rsidR="001F7074" w:rsidRPr="001F7074">
              <w:rPr>
                <w:rFonts w:ascii="Times New Roman" w:hAnsi="Times New Roman" w:cs="Times New Roman" w:hint="cs"/>
                <w:b/>
                <w:bCs/>
                <w:rtl/>
                <w:lang w:bidi="ar-TN"/>
              </w:rPr>
              <w:t>2023</w:t>
            </w:r>
          </w:p>
        </w:tc>
        <w:tc>
          <w:tcPr>
            <w:tcW w:w="2366" w:type="dxa"/>
            <w:tcBorders>
              <w:top w:val="single" w:sz="8" w:space="0" w:color="000000"/>
              <w:left w:val="single" w:sz="8" w:space="0" w:color="000000"/>
              <w:bottom w:val="single" w:sz="8" w:space="0" w:color="000000"/>
              <w:right w:val="single" w:sz="8" w:space="0" w:color="000000"/>
            </w:tcBorders>
            <w:shd w:val="clear" w:color="auto" w:fill="auto"/>
          </w:tcPr>
          <w:p w14:paraId="0EFE44DF" w14:textId="1338E39A" w:rsidR="00B84EC9" w:rsidRPr="00B84EC9" w:rsidRDefault="00B84EC9" w:rsidP="0041686D">
            <w:pPr>
              <w:shd w:val="clear" w:color="auto" w:fill="FFFFFF" w:themeFill="background1"/>
              <w:jc w:val="center"/>
              <w:rPr>
                <w:rFonts w:ascii="Times New Roman" w:hAnsi="Times New Roman" w:cs="Times New Roman"/>
                <w:b/>
                <w:bCs/>
              </w:rPr>
            </w:pPr>
            <w:r w:rsidRPr="00B84EC9">
              <w:rPr>
                <w:rFonts w:ascii="Times New Roman" w:hAnsi="Times New Roman" w:cs="Times New Roman" w:hint="cs"/>
                <w:b/>
                <w:bCs/>
                <w:rtl/>
              </w:rPr>
              <w:t xml:space="preserve">مستهل </w:t>
            </w:r>
            <w:r w:rsidR="0041686D">
              <w:rPr>
                <w:rFonts w:ascii="Times New Roman" w:hAnsi="Times New Roman" w:cs="Times New Roman" w:hint="cs"/>
                <w:b/>
                <w:bCs/>
                <w:rtl/>
                <w:lang w:bidi="ar-TN"/>
              </w:rPr>
              <w:t>ماي</w:t>
            </w:r>
            <w:r w:rsidRPr="00B84EC9">
              <w:rPr>
                <w:rFonts w:ascii="Times New Roman" w:hAnsi="Times New Roman" w:cs="Times New Roman" w:hint="cs"/>
                <w:b/>
                <w:bCs/>
                <w:rtl/>
                <w:lang w:bidi="ar-TN"/>
              </w:rPr>
              <w:t xml:space="preserve"> 2021</w:t>
            </w:r>
            <w:r w:rsidRPr="00B84EC9">
              <w:rPr>
                <w:rFonts w:ascii="Times New Roman" w:hAnsi="Times New Roman" w:cs="Times New Roman" w:hint="cs"/>
                <w:b/>
                <w:bCs/>
                <w:rtl/>
              </w:rPr>
              <w:t xml:space="preserve"> </w:t>
            </w:r>
          </w:p>
        </w:tc>
        <w:tc>
          <w:tcPr>
            <w:tcW w:w="3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BA4E405" w14:textId="77777777" w:rsidR="00B84EC9" w:rsidRPr="00B84EC9" w:rsidRDefault="00B84EC9" w:rsidP="00B84EC9">
            <w:pPr>
              <w:shd w:val="clear" w:color="auto" w:fill="FFFFFF" w:themeFill="background1"/>
              <w:jc w:val="center"/>
              <w:rPr>
                <w:rFonts w:ascii="Times New Roman" w:hAnsi="Times New Roman" w:cs="Times New Roman"/>
              </w:rPr>
            </w:pPr>
            <w:r w:rsidRPr="00B84EC9">
              <w:rPr>
                <w:rFonts w:ascii="Arial" w:hAnsi="Arial" w:cs="Arial" w:hint="cs"/>
                <w:b/>
                <w:bCs/>
                <w:color w:val="000000"/>
                <w:sz w:val="28"/>
                <w:szCs w:val="28"/>
                <w:rtl/>
              </w:rPr>
              <w:t>مراحل وروزنامة التنفيذ</w:t>
            </w:r>
          </w:p>
        </w:tc>
      </w:tr>
      <w:tr w:rsidR="00B84EC9" w:rsidRPr="00B84EC9" w14:paraId="719F4F7C" w14:textId="77777777" w:rsidTr="00B84EC9">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243E46F" w14:textId="77777777" w:rsidR="00B84EC9" w:rsidRPr="00B84EC9" w:rsidRDefault="00B84EC9" w:rsidP="00B84EC9">
            <w:pPr>
              <w:shd w:val="clear" w:color="auto" w:fill="FFFFFF" w:themeFill="background1"/>
              <w:jc w:val="center"/>
              <w:rPr>
                <w:rFonts w:ascii="Times New Roman" w:hAnsi="Times New Roman" w:cs="Times New Roman"/>
                <w:b/>
                <w:bCs/>
              </w:rPr>
            </w:pPr>
            <w:r w:rsidRPr="00B84EC9">
              <w:rPr>
                <w:rFonts w:ascii="Times New Roman" w:hAnsi="Times New Roman" w:cs="Times New Roman" w:hint="cs"/>
                <w:b/>
                <w:bCs/>
                <w:rtl/>
              </w:rPr>
              <w:t xml:space="preserve">نقطة الاتصال  </w:t>
            </w:r>
          </w:p>
        </w:tc>
      </w:tr>
      <w:tr w:rsidR="00B84EC9" w:rsidRPr="00B84EC9" w14:paraId="71DCAA77" w14:textId="77777777" w:rsidTr="00B84EC9">
        <w:tc>
          <w:tcPr>
            <w:tcW w:w="533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7B94E19" w14:textId="1E829FE1" w:rsidR="00B84EC9" w:rsidRPr="004C1EB3" w:rsidRDefault="0041686D" w:rsidP="00FC031C">
            <w:pPr>
              <w:pStyle w:val="Paragraphedeliste"/>
              <w:shd w:val="clear" w:color="auto" w:fill="FFFFFF" w:themeFill="background1"/>
              <w:bidi/>
              <w:jc w:val="both"/>
              <w:rPr>
                <w:rFonts w:ascii="Times New Roman" w:hAnsi="Times New Roman" w:cs="Times New Roman"/>
                <w:sz w:val="24"/>
                <w:szCs w:val="24"/>
                <w:lang w:val="en-US"/>
              </w:rPr>
            </w:pPr>
            <w:r w:rsidRPr="004C1EB3">
              <w:rPr>
                <w:rFonts w:ascii="Times New Roman" w:hAnsi="Times New Roman" w:cs="Times New Roman" w:hint="cs"/>
                <w:sz w:val="24"/>
                <w:szCs w:val="24"/>
                <w:rtl/>
                <w:lang w:val="en-US"/>
              </w:rPr>
              <w:t xml:space="preserve">السيد </w:t>
            </w:r>
            <w:r w:rsidR="00FC031C" w:rsidRPr="004C1EB3">
              <w:rPr>
                <w:rFonts w:ascii="Times New Roman" w:hAnsi="Times New Roman" w:cs="Times New Roman" w:hint="cs"/>
                <w:sz w:val="24"/>
                <w:szCs w:val="24"/>
                <w:rtl/>
                <w:lang w:val="en-US"/>
              </w:rPr>
              <w:t>عدنان لسود</w:t>
            </w:r>
          </w:p>
        </w:tc>
        <w:tc>
          <w:tcPr>
            <w:tcW w:w="3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AF5C6E8" w14:textId="77777777" w:rsidR="00B84EC9" w:rsidRPr="00B84EC9" w:rsidRDefault="00B84EC9" w:rsidP="00B84EC9">
            <w:pPr>
              <w:shd w:val="clear" w:color="auto" w:fill="FFFFFF" w:themeFill="background1"/>
              <w:bidi/>
              <w:rPr>
                <w:rFonts w:ascii="Times New Roman" w:hAnsi="Times New Roman" w:cs="Times New Roman"/>
                <w:b/>
                <w:bCs/>
              </w:rPr>
            </w:pPr>
            <w:r w:rsidRPr="00B84EC9">
              <w:rPr>
                <w:rFonts w:ascii="Times New Roman" w:hAnsi="Times New Roman" w:cs="Times New Roman" w:hint="cs"/>
                <w:b/>
                <w:bCs/>
                <w:rtl/>
              </w:rPr>
              <w:t>إسم المسؤول على متابعة تنفيذ التعهد</w:t>
            </w:r>
          </w:p>
        </w:tc>
      </w:tr>
      <w:tr w:rsidR="00B84EC9" w:rsidRPr="00B84EC9" w14:paraId="063EF233" w14:textId="77777777" w:rsidTr="00B84EC9">
        <w:tc>
          <w:tcPr>
            <w:tcW w:w="533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9847E8F" w14:textId="2D771FDA" w:rsidR="00B84EC9" w:rsidRPr="004C1EB3" w:rsidRDefault="00FC031C" w:rsidP="00FC031C">
            <w:pPr>
              <w:shd w:val="clear" w:color="auto" w:fill="FFFFFF" w:themeFill="background1"/>
              <w:bidi/>
              <w:jc w:val="both"/>
              <w:rPr>
                <w:rFonts w:ascii="Times New Roman" w:hAnsi="Times New Roman" w:cs="Times New Roman"/>
                <w:color w:val="FF0000"/>
              </w:rPr>
            </w:pPr>
            <w:r w:rsidRPr="004C1EB3">
              <w:rPr>
                <w:rFonts w:ascii="Times New Roman" w:hAnsi="Times New Roman" w:cs="Times New Roman" w:hint="cs"/>
                <w:sz w:val="24"/>
                <w:szCs w:val="24"/>
                <w:rtl/>
                <w:lang w:val="en-US"/>
              </w:rPr>
              <w:t>المدير العام للمعهد الوطني للإحصاء</w:t>
            </w:r>
          </w:p>
        </w:tc>
        <w:tc>
          <w:tcPr>
            <w:tcW w:w="3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AF7FA02" w14:textId="77777777" w:rsidR="00B84EC9" w:rsidRPr="00B84EC9" w:rsidRDefault="00B84EC9" w:rsidP="00B84EC9">
            <w:pPr>
              <w:shd w:val="clear" w:color="auto" w:fill="FFFFFF" w:themeFill="background1"/>
              <w:jc w:val="right"/>
              <w:rPr>
                <w:rFonts w:ascii="Times New Roman" w:hAnsi="Times New Roman" w:cs="Times New Roman"/>
                <w:b/>
                <w:bCs/>
              </w:rPr>
            </w:pPr>
            <w:r w:rsidRPr="00B84EC9">
              <w:rPr>
                <w:rFonts w:ascii="Times New Roman" w:hAnsi="Times New Roman" w:cs="Times New Roman" w:hint="cs"/>
                <w:b/>
                <w:bCs/>
                <w:rtl/>
              </w:rPr>
              <w:t>الصفة والهيكل الراجع اليه بالنظر</w:t>
            </w:r>
          </w:p>
        </w:tc>
      </w:tr>
      <w:tr w:rsidR="00B84EC9" w:rsidRPr="00B84EC9" w14:paraId="3AC5BD33" w14:textId="77777777" w:rsidTr="00B84EC9">
        <w:tc>
          <w:tcPr>
            <w:tcW w:w="533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7DE4F57" w14:textId="7E9D26A4" w:rsidR="00B84EC9" w:rsidRPr="004C1EB3" w:rsidRDefault="009344A8" w:rsidP="00FC031C">
            <w:pPr>
              <w:shd w:val="clear" w:color="auto" w:fill="FFFFFF" w:themeFill="background1"/>
              <w:bidi/>
              <w:jc w:val="center"/>
              <w:rPr>
                <w:rFonts w:ascii="Times New Roman" w:hAnsi="Times New Roman" w:cs="Times New Roman"/>
                <w:sz w:val="24"/>
                <w:szCs w:val="24"/>
                <w:lang w:val="en-US"/>
              </w:rPr>
            </w:pPr>
            <w:hyperlink r:id="rId35" w:history="1">
              <w:r w:rsidR="00FC031C" w:rsidRPr="004C1EB3">
                <w:rPr>
                  <w:rFonts w:ascii="Times New Roman" w:hAnsi="Times New Roman" w:cs="Times New Roman"/>
                  <w:sz w:val="24"/>
                  <w:szCs w:val="24"/>
                  <w:lang w:val="en-US"/>
                </w:rPr>
                <w:t>INS@ins.tn</w:t>
              </w:r>
            </w:hyperlink>
          </w:p>
        </w:tc>
        <w:tc>
          <w:tcPr>
            <w:tcW w:w="3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6969B03" w14:textId="77777777" w:rsidR="00B84EC9" w:rsidRPr="00B84EC9" w:rsidRDefault="00B84EC9" w:rsidP="00B84EC9">
            <w:pPr>
              <w:shd w:val="clear" w:color="auto" w:fill="FFFFFF" w:themeFill="background1"/>
              <w:jc w:val="right"/>
              <w:rPr>
                <w:rFonts w:ascii="Times New Roman" w:hAnsi="Times New Roman" w:cs="Times New Roman"/>
                <w:b/>
                <w:bCs/>
              </w:rPr>
            </w:pPr>
            <w:r w:rsidRPr="00B84EC9">
              <w:rPr>
                <w:rFonts w:ascii="Times New Roman" w:hAnsi="Times New Roman" w:cs="Times New Roman" w:hint="cs"/>
                <w:b/>
                <w:bCs/>
                <w:rtl/>
              </w:rPr>
              <w:t>عنوان البريد الالكتروني</w:t>
            </w:r>
          </w:p>
        </w:tc>
      </w:tr>
      <w:tr w:rsidR="00B84EC9" w:rsidRPr="00B84EC9" w14:paraId="611AE5D6" w14:textId="77777777" w:rsidTr="00B84EC9">
        <w:tc>
          <w:tcPr>
            <w:tcW w:w="29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F811B6" w14:textId="0F499263" w:rsidR="00B84EC9" w:rsidRPr="00B84EC9" w:rsidRDefault="005D57B5" w:rsidP="00B84EC9">
            <w:pPr>
              <w:bidi/>
            </w:pPr>
            <w:r>
              <w:rPr>
                <w:rFonts w:hint="cs"/>
                <w:rtl/>
              </w:rPr>
              <w:t>وحدة الإدارة الإلكترونية</w:t>
            </w:r>
          </w:p>
        </w:tc>
        <w:tc>
          <w:tcPr>
            <w:tcW w:w="2366" w:type="dxa"/>
            <w:tcBorders>
              <w:top w:val="single" w:sz="8" w:space="0" w:color="000000"/>
              <w:left w:val="single" w:sz="8" w:space="0" w:color="000000"/>
              <w:bottom w:val="single" w:sz="8" w:space="0" w:color="000000"/>
              <w:right w:val="single" w:sz="8" w:space="0" w:color="000000"/>
            </w:tcBorders>
            <w:shd w:val="clear" w:color="auto" w:fill="auto"/>
          </w:tcPr>
          <w:p w14:paraId="1DCC5833" w14:textId="77777777" w:rsidR="00B84EC9" w:rsidRPr="00B84EC9" w:rsidRDefault="00B84EC9" w:rsidP="00B84EC9">
            <w:pPr>
              <w:bidi/>
              <w:jc w:val="center"/>
            </w:pPr>
            <w:r w:rsidRPr="00B84EC9">
              <w:rPr>
                <w:rFonts w:hint="cs"/>
                <w:rtl/>
              </w:rPr>
              <w:t>أطراف</w:t>
            </w:r>
            <w:r w:rsidRPr="00B84EC9">
              <w:rPr>
                <w:rtl/>
              </w:rPr>
              <w:t xml:space="preserve"> </w:t>
            </w:r>
            <w:r w:rsidRPr="00B84EC9">
              <w:rPr>
                <w:rFonts w:hint="cs"/>
                <w:rtl/>
              </w:rPr>
              <w:t>حكومية</w:t>
            </w:r>
            <w:r w:rsidRPr="00B84EC9">
              <w:rPr>
                <w:rtl/>
              </w:rPr>
              <w:t xml:space="preserve"> </w:t>
            </w:r>
            <w:r w:rsidRPr="00B84EC9">
              <w:rPr>
                <w:rFonts w:hint="cs"/>
                <w:rtl/>
              </w:rPr>
              <w:t>متدخلة</w:t>
            </w:r>
          </w:p>
        </w:tc>
        <w:tc>
          <w:tcPr>
            <w:tcW w:w="3938"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43605147" w14:textId="77777777" w:rsidR="00B84EC9" w:rsidRPr="00B84EC9" w:rsidRDefault="00B84EC9" w:rsidP="00B84EC9">
            <w:pPr>
              <w:shd w:val="clear" w:color="auto" w:fill="FFFFFF" w:themeFill="background1"/>
              <w:jc w:val="right"/>
              <w:rPr>
                <w:rFonts w:ascii="Times New Roman" w:hAnsi="Times New Roman" w:cs="Times New Roman"/>
                <w:b/>
                <w:bCs/>
                <w:rtl/>
              </w:rPr>
            </w:pPr>
            <w:r w:rsidRPr="00B84EC9">
              <w:rPr>
                <w:rFonts w:ascii="Times New Roman" w:hAnsi="Times New Roman" w:cs="Times New Roman" w:hint="cs"/>
                <w:b/>
                <w:bCs/>
                <w:rtl/>
              </w:rPr>
              <w:t>الأطراف المتدخلة</w:t>
            </w:r>
          </w:p>
        </w:tc>
      </w:tr>
      <w:tr w:rsidR="00B84EC9" w:rsidRPr="00B84EC9" w14:paraId="68BF3356" w14:textId="77777777" w:rsidTr="00B84EC9">
        <w:tc>
          <w:tcPr>
            <w:tcW w:w="29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F022CC" w14:textId="342CCF2C" w:rsidR="00B84EC9" w:rsidRPr="00B84EC9" w:rsidRDefault="00E52BE7" w:rsidP="00BC3BDD">
            <w:pPr>
              <w:pStyle w:val="Paragraphedeliste"/>
              <w:numPr>
                <w:ilvl w:val="0"/>
                <w:numId w:val="24"/>
              </w:numPr>
              <w:bidi/>
            </w:pPr>
            <w:r w:rsidRPr="00EA53A3">
              <w:rPr>
                <w:rtl/>
              </w:rPr>
              <w:t xml:space="preserve">الجمعية الإفريقية لتنمية </w:t>
            </w:r>
            <w:proofErr w:type="spellStart"/>
            <w:r w:rsidRPr="00EA53A3">
              <w:rPr>
                <w:rtl/>
              </w:rPr>
              <w:t>الجغرفة</w:t>
            </w:r>
            <w:proofErr w:type="spellEnd"/>
            <w:r w:rsidRPr="00EA53A3">
              <w:rPr>
                <w:rtl/>
              </w:rPr>
              <w:t xml:space="preserve"> الرقمية</w:t>
            </w:r>
            <w:r>
              <w:rPr>
                <w:rFonts w:hint="cs"/>
                <w:rtl/>
              </w:rPr>
              <w:t xml:space="preserve"> "</w:t>
            </w:r>
            <w:r>
              <w:t>AGEOS</w:t>
            </w:r>
            <w:r>
              <w:rPr>
                <w:rFonts w:hint="cs"/>
                <w:rtl/>
              </w:rPr>
              <w:t xml:space="preserve"> "</w:t>
            </w:r>
          </w:p>
        </w:tc>
        <w:tc>
          <w:tcPr>
            <w:tcW w:w="2366" w:type="dxa"/>
            <w:tcBorders>
              <w:top w:val="single" w:sz="8" w:space="0" w:color="000000"/>
              <w:left w:val="single" w:sz="8" w:space="0" w:color="000000"/>
              <w:bottom w:val="single" w:sz="8" w:space="0" w:color="000000"/>
              <w:right w:val="single" w:sz="8" w:space="0" w:color="000000"/>
            </w:tcBorders>
            <w:shd w:val="clear" w:color="auto" w:fill="auto"/>
          </w:tcPr>
          <w:p w14:paraId="1A73E712" w14:textId="77777777" w:rsidR="00B84EC9" w:rsidRPr="00B84EC9" w:rsidRDefault="00B84EC9" w:rsidP="00B84EC9">
            <w:pPr>
              <w:bidi/>
              <w:jc w:val="center"/>
            </w:pPr>
            <w:r w:rsidRPr="00B84EC9">
              <w:rPr>
                <w:rFonts w:hint="cs"/>
                <w:rtl/>
              </w:rPr>
              <w:t>أطراف</w:t>
            </w:r>
            <w:r w:rsidRPr="00B84EC9">
              <w:rPr>
                <w:rtl/>
              </w:rPr>
              <w:t xml:space="preserve"> </w:t>
            </w:r>
            <w:r w:rsidRPr="00B84EC9">
              <w:rPr>
                <w:rFonts w:hint="cs"/>
                <w:rtl/>
              </w:rPr>
              <w:t>غير</w:t>
            </w:r>
            <w:r w:rsidRPr="00B84EC9">
              <w:rPr>
                <w:rtl/>
              </w:rPr>
              <w:t xml:space="preserve"> </w:t>
            </w:r>
            <w:r w:rsidRPr="00B84EC9">
              <w:rPr>
                <w:rFonts w:hint="cs"/>
                <w:rtl/>
              </w:rPr>
              <w:t>حكومية</w:t>
            </w:r>
            <w:r w:rsidRPr="00B84EC9">
              <w:rPr>
                <w:rtl/>
              </w:rPr>
              <w:t xml:space="preserve"> </w:t>
            </w:r>
            <w:r w:rsidRPr="00B84EC9">
              <w:rPr>
                <w:rFonts w:hint="cs"/>
                <w:rtl/>
              </w:rPr>
              <w:t>متدخلة</w:t>
            </w:r>
          </w:p>
        </w:tc>
        <w:tc>
          <w:tcPr>
            <w:tcW w:w="3938"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7453C9" w14:textId="77777777" w:rsidR="00B84EC9" w:rsidRPr="00B84EC9" w:rsidRDefault="00B84EC9" w:rsidP="00B84EC9">
            <w:pPr>
              <w:shd w:val="clear" w:color="auto" w:fill="FFFFFF" w:themeFill="background1"/>
              <w:jc w:val="right"/>
              <w:rPr>
                <w:rFonts w:ascii="Times New Roman" w:hAnsi="Times New Roman" w:cs="Times New Roman"/>
                <w:b/>
                <w:bCs/>
                <w:rtl/>
              </w:rPr>
            </w:pPr>
          </w:p>
        </w:tc>
      </w:tr>
    </w:tbl>
    <w:p w14:paraId="27F67D6B" w14:textId="77777777" w:rsidR="00A57D23" w:rsidRDefault="00A57D23" w:rsidP="00A57D23">
      <w:pPr>
        <w:bidi/>
      </w:pPr>
    </w:p>
    <w:p w14:paraId="36363C5A" w14:textId="77777777" w:rsidR="00A57D23" w:rsidRDefault="00A57D23" w:rsidP="00A57D23">
      <w:pPr>
        <w:bidi/>
      </w:pPr>
    </w:p>
    <w:p w14:paraId="59B6114D" w14:textId="77777777" w:rsidR="00A57D23" w:rsidRDefault="00A57D23" w:rsidP="00A57D23">
      <w:pPr>
        <w:bidi/>
      </w:pPr>
    </w:p>
    <w:p w14:paraId="38C29130" w14:textId="77777777" w:rsidR="00A57D23" w:rsidRDefault="00A57D23" w:rsidP="00A57D23">
      <w:pPr>
        <w:bidi/>
      </w:pPr>
    </w:p>
    <w:p w14:paraId="1B48AC97" w14:textId="77777777" w:rsidR="00A57D23" w:rsidRDefault="00A57D23" w:rsidP="00A57D23">
      <w:pPr>
        <w:bidi/>
      </w:pPr>
    </w:p>
    <w:p w14:paraId="4E11E1A4" w14:textId="77777777" w:rsidR="00A57D23" w:rsidRDefault="00A57D23" w:rsidP="00A57D23">
      <w:pPr>
        <w:bidi/>
      </w:pPr>
    </w:p>
    <w:p w14:paraId="1F0A20AE" w14:textId="77777777" w:rsidR="00A57D23" w:rsidRDefault="00A57D23" w:rsidP="00A57D23">
      <w:pPr>
        <w:bidi/>
      </w:pPr>
    </w:p>
    <w:p w14:paraId="62946D5A" w14:textId="77777777" w:rsidR="00A57D23" w:rsidRDefault="00A57D23" w:rsidP="00A57D23">
      <w:pPr>
        <w:bidi/>
      </w:pPr>
    </w:p>
    <w:p w14:paraId="73341419" w14:textId="77777777" w:rsidR="00A57D23" w:rsidRDefault="00A57D23" w:rsidP="00A57D23">
      <w:pPr>
        <w:bidi/>
      </w:pPr>
    </w:p>
    <w:p w14:paraId="3BDF044B" w14:textId="77777777" w:rsidR="00B84EC9" w:rsidRDefault="00B84EC9" w:rsidP="00B84EC9">
      <w:pPr>
        <w:bidi/>
      </w:pPr>
    </w:p>
    <w:p w14:paraId="75B4968C" w14:textId="1FD12FBF" w:rsidR="00B84EC9" w:rsidRDefault="00B84EC9" w:rsidP="00B84EC9">
      <w:pPr>
        <w:bidi/>
        <w:rPr>
          <w:rtl/>
        </w:rPr>
      </w:pPr>
    </w:p>
    <w:p w14:paraId="37216437" w14:textId="3AA6512C" w:rsidR="0019285A" w:rsidRDefault="0019285A" w:rsidP="0019285A">
      <w:pPr>
        <w:bidi/>
        <w:rPr>
          <w:rtl/>
        </w:rPr>
      </w:pPr>
    </w:p>
    <w:p w14:paraId="1984C68D" w14:textId="3D200821" w:rsidR="0019285A" w:rsidRDefault="0019285A" w:rsidP="0019285A">
      <w:pPr>
        <w:bidi/>
        <w:rPr>
          <w:rtl/>
        </w:rPr>
      </w:pPr>
    </w:p>
    <w:p w14:paraId="10E4BC39" w14:textId="77777777" w:rsidR="0019285A" w:rsidRDefault="0019285A" w:rsidP="0019285A">
      <w:pPr>
        <w:bidi/>
      </w:pPr>
    </w:p>
    <w:p w14:paraId="2D5D74D4" w14:textId="6BE39076" w:rsidR="00957C9A" w:rsidRDefault="00957C9A" w:rsidP="00957C9A">
      <w:pPr>
        <w:bidi/>
        <w:rPr>
          <w:rtl/>
        </w:rPr>
      </w:pPr>
    </w:p>
    <w:p w14:paraId="7557AB79" w14:textId="77777777" w:rsidR="00957C9A" w:rsidRPr="00957C9A" w:rsidRDefault="00957C9A" w:rsidP="00957C9A">
      <w:pPr>
        <w:rPr>
          <w:rFonts w:ascii="Calibri" w:eastAsia="Calibri" w:hAnsi="Calibri" w:cs="Arial"/>
        </w:rPr>
      </w:pPr>
    </w:p>
    <w:tbl>
      <w:tblPr>
        <w:tblW w:w="0" w:type="auto"/>
        <w:tblLook w:val="04A0" w:firstRow="1" w:lastRow="0" w:firstColumn="1" w:lastColumn="0" w:noHBand="0" w:noVBand="1"/>
      </w:tblPr>
      <w:tblGrid>
        <w:gridCol w:w="4033"/>
        <w:gridCol w:w="318"/>
        <w:gridCol w:w="2045"/>
        <w:gridCol w:w="137"/>
        <w:gridCol w:w="3305"/>
      </w:tblGrid>
      <w:tr w:rsidR="00957C9A" w:rsidRPr="00957C9A" w14:paraId="052C2C17" w14:textId="77777777" w:rsidTr="00957C9A">
        <w:tc>
          <w:tcPr>
            <w:tcW w:w="0" w:type="auto"/>
            <w:gridSpan w:val="5"/>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3F5A4595" w14:textId="77777777" w:rsidR="00957C9A" w:rsidRPr="00957C9A" w:rsidRDefault="00957C9A" w:rsidP="00957C9A">
            <w:pPr>
              <w:keepNext/>
              <w:keepLines/>
              <w:bidi/>
              <w:spacing w:before="200" w:after="0"/>
              <w:jc w:val="center"/>
              <w:outlineLvl w:val="1"/>
              <w:rPr>
                <w:rFonts w:ascii="Times New Roman" w:eastAsia="Times New Roman" w:hAnsi="Times New Roman" w:cs="Times New Roman"/>
                <w:b/>
                <w:bCs/>
                <w:sz w:val="28"/>
                <w:szCs w:val="28"/>
              </w:rPr>
            </w:pPr>
            <w:bookmarkStart w:id="3" w:name="_Toc531275896"/>
            <w:r w:rsidRPr="00370ABE">
              <w:rPr>
                <w:rFonts w:ascii="Times New Roman" w:eastAsia="Times New Roman" w:hAnsi="Times New Roman" w:cs="Times New Roman"/>
                <w:b/>
                <w:bCs/>
                <w:sz w:val="28"/>
                <w:szCs w:val="28"/>
                <w:rtl/>
              </w:rPr>
              <w:t xml:space="preserve">تعهد عدد </w:t>
            </w:r>
            <w:r w:rsidRPr="00370ABE">
              <w:rPr>
                <w:rFonts w:ascii="Times New Roman" w:eastAsia="Times New Roman" w:hAnsi="Times New Roman" w:cs="Times New Roman"/>
                <w:b/>
                <w:bCs/>
                <w:sz w:val="28"/>
                <w:szCs w:val="28"/>
              </w:rPr>
              <w:t>7</w:t>
            </w:r>
            <w:r w:rsidRPr="00370ABE">
              <w:rPr>
                <w:rFonts w:ascii="Times New Roman" w:eastAsia="Times New Roman" w:hAnsi="Times New Roman" w:cs="Times New Roman"/>
                <w:b/>
                <w:bCs/>
                <w:sz w:val="28"/>
                <w:szCs w:val="28"/>
                <w:rtl/>
              </w:rPr>
              <w:t xml:space="preserve">: </w:t>
            </w:r>
            <w:bookmarkEnd w:id="3"/>
            <w:r w:rsidRPr="00370ABE">
              <w:rPr>
                <w:rFonts w:ascii="Times New Roman" w:eastAsia="Times New Roman" w:hAnsi="Times New Roman" w:cs="Times New Roman"/>
                <w:b/>
                <w:bCs/>
                <w:sz w:val="28"/>
                <w:szCs w:val="28"/>
                <w:rtl/>
              </w:rPr>
              <w:t>تعزيز الشفافية في مجال</w:t>
            </w:r>
            <w:r w:rsidRPr="00370ABE">
              <w:rPr>
                <w:rFonts w:ascii="Times New Roman" w:eastAsia="Times New Roman" w:hAnsi="Times New Roman" w:cs="Times New Roman"/>
                <w:b/>
                <w:bCs/>
                <w:sz w:val="28"/>
                <w:szCs w:val="28"/>
              </w:rPr>
              <w:t xml:space="preserve"> </w:t>
            </w:r>
            <w:r w:rsidRPr="00370ABE">
              <w:rPr>
                <w:rFonts w:ascii="Times New Roman" w:eastAsia="Times New Roman" w:hAnsi="Times New Roman" w:cs="Times New Roman"/>
                <w:b/>
                <w:bCs/>
                <w:sz w:val="28"/>
                <w:szCs w:val="28"/>
                <w:rtl/>
              </w:rPr>
              <w:t>الطاقة والمناجم</w:t>
            </w:r>
          </w:p>
        </w:tc>
      </w:tr>
      <w:tr w:rsidR="00957C9A" w:rsidRPr="00957C9A" w14:paraId="55C6D925" w14:textId="77777777" w:rsidTr="00957C9A">
        <w:tc>
          <w:tcPr>
            <w:tcW w:w="0" w:type="auto"/>
            <w:gridSpan w:val="5"/>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4225C" w14:textId="6C777489" w:rsidR="00957C9A" w:rsidRPr="00957C9A" w:rsidRDefault="00957C9A" w:rsidP="006A2FE2">
            <w:pPr>
              <w:jc w:val="center"/>
              <w:rPr>
                <w:rFonts w:ascii="Times New Roman" w:eastAsia="Calibri" w:hAnsi="Times New Roman" w:cs="Times New Roman"/>
                <w:sz w:val="28"/>
                <w:szCs w:val="28"/>
              </w:rPr>
            </w:pPr>
            <w:r w:rsidRPr="00957C9A">
              <w:rPr>
                <w:rFonts w:ascii="Arial" w:eastAsia="Calibri" w:hAnsi="Arial" w:cs="Arial"/>
                <w:color w:val="000000"/>
                <w:sz w:val="28"/>
                <w:szCs w:val="28"/>
                <w:rtl/>
              </w:rPr>
              <w:t>بداية شهر</w:t>
            </w:r>
            <w:r w:rsidR="009D1631">
              <w:rPr>
                <w:rFonts w:ascii="Arial" w:eastAsia="Calibri" w:hAnsi="Arial" w:cs="Arial" w:hint="cs"/>
                <w:color w:val="000000"/>
                <w:sz w:val="28"/>
                <w:szCs w:val="28"/>
                <w:rtl/>
              </w:rPr>
              <w:t xml:space="preserve"> </w:t>
            </w:r>
            <w:r w:rsidR="006A2FE2">
              <w:rPr>
                <w:rFonts w:ascii="Arial" w:eastAsia="Calibri" w:hAnsi="Arial" w:cs="Arial" w:hint="cs"/>
                <w:color w:val="000000"/>
                <w:sz w:val="28"/>
                <w:szCs w:val="28"/>
                <w:rtl/>
              </w:rPr>
              <w:t>ماي</w:t>
            </w:r>
            <w:r w:rsidRPr="00957C9A">
              <w:rPr>
                <w:rFonts w:ascii="Arial" w:eastAsia="Calibri" w:hAnsi="Arial" w:cs="Arial"/>
                <w:color w:val="000000"/>
                <w:sz w:val="28"/>
                <w:szCs w:val="28"/>
                <w:rtl/>
              </w:rPr>
              <w:t xml:space="preserve"> 2021 - موفى شهر ديسمبر </w:t>
            </w:r>
            <w:r w:rsidR="001F7074" w:rsidRPr="00B84EC9">
              <w:rPr>
                <w:rFonts w:ascii="Arial" w:hAnsi="Arial" w:cs="Arial" w:hint="cs"/>
                <w:color w:val="000000"/>
                <w:sz w:val="28"/>
                <w:szCs w:val="28"/>
                <w:rtl/>
              </w:rPr>
              <w:t>202</w:t>
            </w:r>
            <w:r w:rsidR="001F7074">
              <w:rPr>
                <w:rFonts w:ascii="Arial" w:hAnsi="Arial" w:cs="Arial" w:hint="cs"/>
                <w:color w:val="000000"/>
                <w:sz w:val="28"/>
                <w:szCs w:val="28"/>
                <w:rtl/>
              </w:rPr>
              <w:t>3</w:t>
            </w:r>
            <w:r w:rsidRPr="00957C9A">
              <w:rPr>
                <w:rFonts w:ascii="Arial" w:eastAsia="Calibri" w:hAnsi="Arial" w:cs="Arial"/>
                <w:color w:val="000000"/>
                <w:sz w:val="28"/>
                <w:szCs w:val="28"/>
                <w:rtl/>
              </w:rPr>
              <w:t xml:space="preserve"> </w:t>
            </w:r>
          </w:p>
        </w:tc>
      </w:tr>
      <w:tr w:rsidR="00957C9A" w:rsidRPr="00957C9A" w14:paraId="2576842D" w14:textId="77777777" w:rsidTr="00785280">
        <w:tc>
          <w:tcPr>
            <w:tcW w:w="582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854359" w14:textId="3F0AF350" w:rsidR="00957C9A" w:rsidRPr="00957C9A" w:rsidRDefault="00957C9A" w:rsidP="00957C9A">
            <w:pPr>
              <w:shd w:val="clear" w:color="auto" w:fill="FFFFFF"/>
              <w:bidi/>
              <w:rPr>
                <w:rFonts w:ascii="Times New Roman" w:eastAsia="Calibri" w:hAnsi="Times New Roman" w:cs="Times New Roman"/>
                <w:lang w:bidi="ar-TN"/>
              </w:rPr>
            </w:pPr>
            <w:r w:rsidRPr="00957C9A">
              <w:rPr>
                <w:rFonts w:ascii="Times New Roman" w:eastAsia="Calibri" w:hAnsi="Times New Roman" w:cs="Times New Roman"/>
                <w:rtl/>
                <w:lang w:bidi="ar-TN"/>
              </w:rPr>
              <w:t xml:space="preserve">الوزارة المكلفة بالطاقة والمناجم والطاقات المتجددة </w:t>
            </w:r>
          </w:p>
        </w:tc>
        <w:tc>
          <w:tcPr>
            <w:tcW w:w="379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57E2E" w14:textId="77777777" w:rsidR="00957C9A" w:rsidRPr="00957C9A" w:rsidRDefault="00957C9A" w:rsidP="00957C9A">
            <w:pPr>
              <w:shd w:val="clear" w:color="auto" w:fill="FFFFFF"/>
              <w:jc w:val="center"/>
              <w:rPr>
                <w:rFonts w:ascii="Arial" w:eastAsia="Calibri" w:hAnsi="Arial" w:cs="Arial"/>
                <w:b/>
                <w:bCs/>
                <w:color w:val="000000"/>
                <w:sz w:val="28"/>
                <w:szCs w:val="28"/>
              </w:rPr>
            </w:pPr>
            <w:r w:rsidRPr="00957C9A">
              <w:rPr>
                <w:rFonts w:ascii="Arial" w:eastAsia="Calibri" w:hAnsi="Arial" w:cs="Arial"/>
                <w:b/>
                <w:bCs/>
                <w:color w:val="000000"/>
                <w:sz w:val="28"/>
                <w:szCs w:val="28"/>
                <w:rtl/>
              </w:rPr>
              <w:t>الهيكل/الطرف المسؤول</w:t>
            </w:r>
          </w:p>
        </w:tc>
      </w:tr>
      <w:tr w:rsidR="00957C9A" w:rsidRPr="00957C9A" w14:paraId="74C56956" w14:textId="77777777" w:rsidTr="00957C9A">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553F1" w14:textId="77777777" w:rsidR="004E543F" w:rsidRPr="00142574" w:rsidRDefault="00957C9A" w:rsidP="004E543F">
            <w:pPr>
              <w:shd w:val="clear" w:color="auto" w:fill="FFFFFF"/>
              <w:jc w:val="center"/>
              <w:rPr>
                <w:rFonts w:ascii="Arial" w:eastAsia="Times New Roman" w:hAnsi="Arial" w:cs="Arial"/>
                <w:b/>
                <w:bCs/>
                <w:color w:val="000000"/>
                <w:sz w:val="28"/>
                <w:szCs w:val="28"/>
                <w:lang w:eastAsia="fr-FR"/>
              </w:rPr>
            </w:pPr>
            <w:r w:rsidRPr="00142574">
              <w:rPr>
                <w:rFonts w:ascii="Arial" w:eastAsia="Times New Roman" w:hAnsi="Arial" w:cs="Arial"/>
                <w:b/>
                <w:bCs/>
                <w:color w:val="000000"/>
                <w:sz w:val="28"/>
                <w:szCs w:val="28"/>
                <w:rtl/>
                <w:lang w:eastAsia="fr-FR"/>
              </w:rPr>
              <w:t>وصف التعهد</w:t>
            </w:r>
          </w:p>
          <w:p w14:paraId="2A0E8792" w14:textId="77777777" w:rsidR="00621553" w:rsidRDefault="00621553" w:rsidP="00621553">
            <w:pPr>
              <w:shd w:val="clear" w:color="auto" w:fill="FFFFFF"/>
              <w:bidi/>
              <w:jc w:val="both"/>
              <w:rPr>
                <w:rFonts w:asciiTheme="majorBidi" w:eastAsia="Times New Roman" w:hAnsiTheme="majorBidi" w:cstheme="majorBidi"/>
                <w:color w:val="000000"/>
                <w:sz w:val="24"/>
                <w:szCs w:val="24"/>
                <w:rtl/>
                <w:lang w:eastAsia="fr-FR"/>
              </w:rPr>
            </w:pPr>
            <w:r w:rsidRPr="000854AE">
              <w:rPr>
                <w:rFonts w:asciiTheme="majorBidi" w:eastAsia="Times New Roman" w:hAnsiTheme="majorBidi" w:cstheme="majorBidi"/>
                <w:color w:val="000000"/>
                <w:sz w:val="24"/>
                <w:szCs w:val="24"/>
                <w:rtl/>
                <w:lang w:eastAsia="fr-FR"/>
              </w:rPr>
              <w:t xml:space="preserve">سيتم من خلال هذا التعهد بعث موقع بيانات مفتوحة جديد خاص بقطاعي الطاقة والمناجم يتضمن جميع المعطيات الخاصة بهما بالاعتماد على المعايير الدولية المعتمدة في الغرض، ومن أهمها معيار مبادرة الشفافية في الصناعات الاستخراجية </w:t>
            </w:r>
            <w:r w:rsidRPr="000854AE">
              <w:rPr>
                <w:rFonts w:asciiTheme="majorBidi" w:eastAsia="Times New Roman" w:hAnsiTheme="majorBidi" w:cstheme="majorBidi"/>
                <w:color w:val="000000"/>
                <w:sz w:val="24"/>
                <w:szCs w:val="24"/>
                <w:lang w:eastAsia="fr-FR"/>
              </w:rPr>
              <w:t>ITIE</w:t>
            </w:r>
            <w:r w:rsidRPr="000854AE">
              <w:rPr>
                <w:rFonts w:asciiTheme="majorBidi" w:eastAsia="Times New Roman" w:hAnsiTheme="majorBidi" w:cstheme="majorBidi" w:hint="cs"/>
                <w:color w:val="000000"/>
                <w:sz w:val="24"/>
                <w:szCs w:val="24"/>
                <w:rtl/>
                <w:lang w:eastAsia="fr-FR"/>
              </w:rPr>
              <w:t>.</w:t>
            </w:r>
            <w:r w:rsidRPr="000854AE">
              <w:rPr>
                <w:rFonts w:asciiTheme="majorBidi" w:eastAsia="Times New Roman" w:hAnsiTheme="majorBidi" w:cstheme="majorBidi"/>
                <w:color w:val="000000"/>
                <w:sz w:val="24"/>
                <w:szCs w:val="24"/>
                <w:rtl/>
                <w:lang w:eastAsia="fr-FR"/>
              </w:rPr>
              <w:t xml:space="preserve"> وذلك لضمان </w:t>
            </w:r>
            <w:r w:rsidRPr="000854AE">
              <w:rPr>
                <w:rFonts w:asciiTheme="majorBidi" w:eastAsia="Times New Roman" w:hAnsiTheme="majorBidi" w:cstheme="majorBidi" w:hint="cs"/>
                <w:color w:val="000000"/>
                <w:sz w:val="24"/>
                <w:szCs w:val="24"/>
                <w:rtl/>
                <w:lang w:eastAsia="fr-FR"/>
              </w:rPr>
              <w:t>استمرارية عملية</w:t>
            </w:r>
            <w:r w:rsidRPr="000854AE">
              <w:rPr>
                <w:rFonts w:asciiTheme="majorBidi" w:eastAsia="Times New Roman" w:hAnsiTheme="majorBidi" w:cstheme="majorBidi"/>
                <w:color w:val="000000"/>
                <w:sz w:val="24"/>
                <w:szCs w:val="24"/>
                <w:rtl/>
                <w:lang w:eastAsia="fr-FR"/>
              </w:rPr>
              <w:t xml:space="preserve"> نشر المعطيات، في </w:t>
            </w:r>
            <w:r w:rsidRPr="000854AE">
              <w:rPr>
                <w:rFonts w:asciiTheme="majorBidi" w:eastAsia="Times New Roman" w:hAnsiTheme="majorBidi" w:cstheme="majorBidi" w:hint="cs"/>
                <w:color w:val="000000"/>
                <w:sz w:val="24"/>
                <w:szCs w:val="24"/>
                <w:rtl/>
                <w:lang w:eastAsia="fr-FR"/>
              </w:rPr>
              <w:t>إطار</w:t>
            </w:r>
            <w:r w:rsidRPr="000854AE">
              <w:rPr>
                <w:rFonts w:asciiTheme="majorBidi" w:eastAsia="Times New Roman" w:hAnsiTheme="majorBidi" w:cstheme="majorBidi"/>
                <w:color w:val="000000"/>
                <w:sz w:val="24"/>
                <w:szCs w:val="24"/>
                <w:rtl/>
                <w:lang w:eastAsia="fr-FR"/>
              </w:rPr>
              <w:t xml:space="preserve"> تشاركي ومنهجي. وذلك إلى جانب مواصلة مسار انضمام تونس لمبادرة الشفافية في مجال الصناعات الاستخراجية. </w:t>
            </w:r>
          </w:p>
          <w:p w14:paraId="0A73C296" w14:textId="3E0B276E" w:rsidR="00621553" w:rsidRPr="003729CA" w:rsidRDefault="00FF2B24" w:rsidP="00621553">
            <w:pPr>
              <w:shd w:val="clear" w:color="auto" w:fill="FFFFFF"/>
              <w:bidi/>
              <w:jc w:val="both"/>
              <w:rPr>
                <w:rFonts w:asciiTheme="majorBidi" w:eastAsia="Times New Roman" w:hAnsiTheme="majorBidi" w:cstheme="majorBidi"/>
                <w:sz w:val="24"/>
                <w:szCs w:val="24"/>
                <w:rtl/>
                <w:lang w:val="en-US" w:eastAsia="fr-FR" w:bidi="ar-TN"/>
              </w:rPr>
            </w:pPr>
            <w:r w:rsidRPr="003729CA">
              <w:rPr>
                <w:rFonts w:asciiTheme="majorBidi" w:eastAsia="Times New Roman" w:hAnsiTheme="majorBidi" w:cstheme="majorBidi" w:hint="cs"/>
                <w:sz w:val="24"/>
                <w:szCs w:val="24"/>
                <w:rtl/>
                <w:lang w:eastAsia="fr-FR" w:bidi="ar-TN"/>
              </w:rPr>
              <w:t>وقد</w:t>
            </w:r>
            <w:r w:rsidR="00621553" w:rsidRPr="003729CA">
              <w:rPr>
                <w:rFonts w:asciiTheme="majorBidi" w:eastAsia="Times New Roman" w:hAnsiTheme="majorBidi" w:cstheme="majorBidi" w:hint="cs"/>
                <w:sz w:val="24"/>
                <w:szCs w:val="24"/>
                <w:rtl/>
                <w:lang w:eastAsia="fr-FR"/>
              </w:rPr>
              <w:t xml:space="preserve"> تم تشكيل مجلس اصحاب المصلحة المتكون من جميع المتدخلين في قطاع الصناعات الاستخراجية وذلك في إطار الاعداد لانضمام تونس لمبادرة الشفافية </w:t>
            </w:r>
            <w:r w:rsidR="00621553" w:rsidRPr="003729CA">
              <w:rPr>
                <w:rFonts w:asciiTheme="majorBidi" w:eastAsia="Times New Roman" w:hAnsiTheme="majorBidi" w:cstheme="majorBidi"/>
                <w:sz w:val="24"/>
                <w:szCs w:val="24"/>
                <w:lang w:val="en-US" w:eastAsia="fr-FR"/>
              </w:rPr>
              <w:t>EITI</w:t>
            </w:r>
            <w:r w:rsidR="00621553" w:rsidRPr="003729CA">
              <w:rPr>
                <w:rFonts w:asciiTheme="majorBidi" w:eastAsia="Times New Roman" w:hAnsiTheme="majorBidi" w:cstheme="majorBidi" w:hint="cs"/>
                <w:sz w:val="24"/>
                <w:szCs w:val="24"/>
                <w:rtl/>
                <w:lang w:val="en-US" w:eastAsia="fr-FR" w:bidi="ar-TN"/>
              </w:rPr>
              <w:t>، سيتم تشريك الاطراف المتدخلة خاصة منه المجتمع المدني في تصور محتوى البوابة وطريقة تقديم المعلومة وذلك بالاعتماد على معيار مبادرة الشفافية والتجارب المقارنة في الغرض. كما سيتم تشريك الجمعيات الناشطة في القطاع وغير الممثلة في المجلس قصد توسيع قاعدة المشاركة.</w:t>
            </w:r>
          </w:p>
          <w:p w14:paraId="15FCA01A" w14:textId="41480D04" w:rsidR="00621553" w:rsidRDefault="00621553" w:rsidP="00621553">
            <w:pPr>
              <w:shd w:val="clear" w:color="auto" w:fill="FFFFFF"/>
              <w:bidi/>
              <w:jc w:val="both"/>
              <w:rPr>
                <w:rFonts w:asciiTheme="majorBidi" w:eastAsia="Times New Roman" w:hAnsiTheme="majorBidi" w:cstheme="majorBidi"/>
                <w:color w:val="000000"/>
                <w:sz w:val="24"/>
                <w:szCs w:val="24"/>
                <w:rtl/>
                <w:lang w:val="en-US" w:eastAsia="fr-FR" w:bidi="ar-TN"/>
              </w:rPr>
            </w:pPr>
            <w:r>
              <w:rPr>
                <w:rFonts w:asciiTheme="majorBidi" w:eastAsia="Times New Roman" w:hAnsiTheme="majorBidi" w:cstheme="majorBidi" w:hint="cs"/>
                <w:color w:val="000000"/>
                <w:sz w:val="24"/>
                <w:szCs w:val="24"/>
                <w:rtl/>
                <w:lang w:val="en-US" w:eastAsia="fr-FR" w:bidi="ar-TN"/>
              </w:rPr>
              <w:t xml:space="preserve">كما سيتم العمل على تشجيع الجمعيات على استغلال البيانات التي سيقع ادراجها بالبوابة وذلك بالشراكة مع معهد حوكمة الموارد الطبيعية. </w:t>
            </w:r>
          </w:p>
          <w:p w14:paraId="3E91A721" w14:textId="26269ED2" w:rsidR="00FB385A" w:rsidRPr="000854AE" w:rsidRDefault="00621553" w:rsidP="00621553">
            <w:pPr>
              <w:shd w:val="clear" w:color="auto" w:fill="FFFFFF"/>
              <w:bidi/>
              <w:jc w:val="both"/>
              <w:rPr>
                <w:rFonts w:asciiTheme="majorBidi" w:eastAsia="Times New Roman" w:hAnsiTheme="majorBidi" w:cstheme="majorBidi"/>
                <w:color w:val="000000"/>
                <w:sz w:val="24"/>
                <w:szCs w:val="24"/>
                <w:lang w:eastAsia="fr-FR"/>
              </w:rPr>
            </w:pPr>
            <w:r>
              <w:rPr>
                <w:rFonts w:asciiTheme="majorBidi" w:eastAsia="Times New Roman" w:hAnsiTheme="majorBidi" w:cstheme="majorBidi" w:hint="cs"/>
                <w:color w:val="000000"/>
                <w:sz w:val="24"/>
                <w:szCs w:val="24"/>
                <w:rtl/>
                <w:lang w:val="en-US" w:eastAsia="fr-FR" w:bidi="ar-TN"/>
              </w:rPr>
              <w:t>كما سيتم تنظيم جلسات تشاورية مع المجتمع المدني في خصوص مشاريع النصوص الترتيبية المقترحة في إطار تطبيق مقتضيات قانون المسؤولية المجتمعية لابداء ملاحظات في شأنها وارسالها للأطراف الحكومية المعنية. و سيتم التركيز خاصة على الجمعيات الناشطة في المناطق المنتجة للثروات الطبيعية باعتبار اهمية الموضوع بالنسبة اليها و لضمان فاعلية و جدوى محتوى النصوص المقترحة.</w:t>
            </w:r>
          </w:p>
        </w:tc>
      </w:tr>
      <w:tr w:rsidR="00957C9A" w:rsidRPr="00957C9A" w14:paraId="73DBB257" w14:textId="77777777" w:rsidTr="00785280">
        <w:tc>
          <w:tcPr>
            <w:tcW w:w="5979"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54670BF7" w14:textId="53A99963" w:rsidR="00957C9A" w:rsidRPr="000854AE" w:rsidRDefault="000854AE" w:rsidP="000854AE">
            <w:pPr>
              <w:shd w:val="clear" w:color="auto" w:fill="FFFFFF"/>
              <w:bidi/>
              <w:spacing w:after="0" w:line="256" w:lineRule="auto"/>
              <w:contextualSpacing/>
              <w:jc w:val="both"/>
              <w:rPr>
                <w:rFonts w:asciiTheme="majorBidi" w:eastAsia="Calibri" w:hAnsiTheme="majorBidi" w:cstheme="majorBidi"/>
                <w:sz w:val="24"/>
                <w:szCs w:val="24"/>
                <w:lang w:val="en-US"/>
              </w:rPr>
            </w:pPr>
            <w:r>
              <w:rPr>
                <w:rFonts w:asciiTheme="majorBidi" w:eastAsia="Calibri" w:hAnsiTheme="majorBidi" w:cstheme="majorBidi"/>
                <w:b/>
                <w:bCs/>
                <w:sz w:val="24"/>
                <w:szCs w:val="24"/>
              </w:rPr>
              <w:t xml:space="preserve"> -</w:t>
            </w:r>
            <w:r w:rsidR="00957C9A" w:rsidRPr="000854AE">
              <w:rPr>
                <w:rFonts w:asciiTheme="majorBidi" w:eastAsia="Calibri" w:hAnsiTheme="majorBidi" w:cstheme="majorBidi"/>
                <w:b/>
                <w:bCs/>
                <w:sz w:val="24"/>
                <w:szCs w:val="24"/>
                <w:rtl/>
                <w:lang w:val="en-US"/>
              </w:rPr>
              <w:t>اشكاليات هيكلية:</w:t>
            </w:r>
            <w:r w:rsidR="0061322F" w:rsidRPr="000854AE">
              <w:rPr>
                <w:rFonts w:asciiTheme="majorBidi" w:eastAsia="Calibri" w:hAnsiTheme="majorBidi" w:cstheme="majorBidi"/>
                <w:sz w:val="24"/>
                <w:szCs w:val="24"/>
                <w:rtl/>
                <w:lang w:val="en-US"/>
              </w:rPr>
              <w:t xml:space="preserve"> </w:t>
            </w:r>
            <w:r w:rsidR="009D1631" w:rsidRPr="000854AE">
              <w:rPr>
                <w:rFonts w:asciiTheme="majorBidi" w:eastAsia="Calibri" w:hAnsiTheme="majorBidi" w:cstheme="majorBidi"/>
                <w:sz w:val="24"/>
                <w:szCs w:val="24"/>
                <w:rtl/>
                <w:lang w:val="en-US"/>
              </w:rPr>
              <w:t>أ</w:t>
            </w:r>
            <w:r w:rsidR="00957C9A" w:rsidRPr="000854AE">
              <w:rPr>
                <w:rFonts w:asciiTheme="majorBidi" w:eastAsia="Calibri" w:hAnsiTheme="majorBidi" w:cstheme="majorBidi"/>
                <w:sz w:val="24"/>
                <w:szCs w:val="24"/>
                <w:rtl/>
                <w:lang w:val="en-US"/>
              </w:rPr>
              <w:t xml:space="preserve">دت التغييرات المستمرة على </w:t>
            </w:r>
            <w:r w:rsidR="0061322F" w:rsidRPr="000854AE">
              <w:rPr>
                <w:rFonts w:asciiTheme="majorBidi" w:eastAsia="Calibri" w:hAnsiTheme="majorBidi" w:cstheme="majorBidi"/>
                <w:sz w:val="24"/>
                <w:szCs w:val="24"/>
                <w:rtl/>
                <w:lang w:val="en-US"/>
              </w:rPr>
              <w:t>هيكلة الوزارة المكلفة بالطاقة و</w:t>
            </w:r>
            <w:r w:rsidR="00957C9A" w:rsidRPr="000854AE">
              <w:rPr>
                <w:rFonts w:asciiTheme="majorBidi" w:eastAsia="Calibri" w:hAnsiTheme="majorBidi" w:cstheme="majorBidi"/>
                <w:sz w:val="24"/>
                <w:szCs w:val="24"/>
                <w:rtl/>
                <w:lang w:val="en-US"/>
              </w:rPr>
              <w:t>المن</w:t>
            </w:r>
            <w:r w:rsidR="0061322F" w:rsidRPr="000854AE">
              <w:rPr>
                <w:rFonts w:asciiTheme="majorBidi" w:eastAsia="Calibri" w:hAnsiTheme="majorBidi" w:cstheme="majorBidi"/>
                <w:sz w:val="24"/>
                <w:szCs w:val="24"/>
                <w:rtl/>
                <w:lang w:val="en-US"/>
              </w:rPr>
              <w:t>اجم الى اشكاليات تتعلق بتوفير وتحيين المعطيات الطاقية و</w:t>
            </w:r>
            <w:r w:rsidR="00957C9A" w:rsidRPr="000854AE">
              <w:rPr>
                <w:rFonts w:asciiTheme="majorBidi" w:eastAsia="Calibri" w:hAnsiTheme="majorBidi" w:cstheme="majorBidi"/>
                <w:sz w:val="24"/>
                <w:szCs w:val="24"/>
                <w:rtl/>
                <w:lang w:val="en-US"/>
              </w:rPr>
              <w:t xml:space="preserve">المنجمية. </w:t>
            </w:r>
            <w:r w:rsidR="00A24E32" w:rsidRPr="000854AE">
              <w:rPr>
                <w:rFonts w:asciiTheme="majorBidi" w:eastAsia="Calibri" w:hAnsiTheme="majorBidi" w:cstheme="majorBidi"/>
                <w:sz w:val="24"/>
                <w:szCs w:val="24"/>
                <w:rtl/>
                <w:lang w:val="en-US"/>
              </w:rPr>
              <w:t>ويعود ذلك</w:t>
            </w:r>
            <w:r w:rsidR="00957C9A" w:rsidRPr="000854AE">
              <w:rPr>
                <w:rFonts w:asciiTheme="majorBidi" w:eastAsia="Calibri" w:hAnsiTheme="majorBidi" w:cstheme="majorBidi"/>
                <w:sz w:val="24"/>
                <w:szCs w:val="24"/>
                <w:rtl/>
                <w:lang w:val="en-US"/>
              </w:rPr>
              <w:t xml:space="preserve"> </w:t>
            </w:r>
            <w:r w:rsidR="00A24E32" w:rsidRPr="000854AE">
              <w:rPr>
                <w:rFonts w:asciiTheme="majorBidi" w:eastAsia="Calibri" w:hAnsiTheme="majorBidi" w:cstheme="majorBidi"/>
                <w:sz w:val="24"/>
                <w:szCs w:val="24"/>
                <w:rtl/>
                <w:lang w:val="en-US"/>
              </w:rPr>
              <w:t>الى عدم وجود موقع خاص بقطاعي الطاقة و</w:t>
            </w:r>
            <w:r w:rsidR="00957C9A" w:rsidRPr="000854AE">
              <w:rPr>
                <w:rFonts w:asciiTheme="majorBidi" w:eastAsia="Calibri" w:hAnsiTheme="majorBidi" w:cstheme="majorBidi"/>
                <w:sz w:val="24"/>
                <w:szCs w:val="24"/>
                <w:rtl/>
                <w:lang w:val="en-US"/>
              </w:rPr>
              <w:t xml:space="preserve">المناجم، حيث تم </w:t>
            </w:r>
            <w:r w:rsidR="00A24E32" w:rsidRPr="000854AE">
              <w:rPr>
                <w:rFonts w:asciiTheme="majorBidi" w:eastAsia="Calibri" w:hAnsiTheme="majorBidi" w:cstheme="majorBidi"/>
                <w:sz w:val="24"/>
                <w:szCs w:val="24"/>
                <w:rtl/>
                <w:lang w:val="en-US"/>
              </w:rPr>
              <w:t>سابقا احداث</w:t>
            </w:r>
            <w:r w:rsidR="00957C9A" w:rsidRPr="000854AE">
              <w:rPr>
                <w:rFonts w:asciiTheme="majorBidi" w:eastAsia="Calibri" w:hAnsiTheme="majorBidi" w:cstheme="majorBidi"/>
                <w:sz w:val="24"/>
                <w:szCs w:val="24"/>
                <w:rtl/>
                <w:lang w:val="en-US"/>
              </w:rPr>
              <w:t xml:space="preserve"> موقع خاص بالقطاعات التابعة لوزارة الصناعة </w:t>
            </w:r>
            <w:r w:rsidR="00A24E32" w:rsidRPr="000854AE">
              <w:rPr>
                <w:rFonts w:asciiTheme="majorBidi" w:eastAsia="Calibri" w:hAnsiTheme="majorBidi" w:cstheme="majorBidi"/>
                <w:sz w:val="24"/>
                <w:szCs w:val="24"/>
                <w:rtl/>
                <w:lang w:val="en-US"/>
              </w:rPr>
              <w:t>ولم يتم</w:t>
            </w:r>
            <w:r w:rsidR="00957C9A" w:rsidRPr="000854AE">
              <w:rPr>
                <w:rFonts w:asciiTheme="majorBidi" w:eastAsia="Calibri" w:hAnsiTheme="majorBidi" w:cstheme="majorBidi"/>
                <w:sz w:val="24"/>
                <w:szCs w:val="24"/>
                <w:rtl/>
                <w:lang w:val="en-US"/>
              </w:rPr>
              <w:t xml:space="preserve"> افراد مجالي الطاقة </w:t>
            </w:r>
            <w:r w:rsidR="00A24E32" w:rsidRPr="000854AE">
              <w:rPr>
                <w:rFonts w:asciiTheme="majorBidi" w:eastAsia="Calibri" w:hAnsiTheme="majorBidi" w:cstheme="majorBidi"/>
                <w:sz w:val="24"/>
                <w:szCs w:val="24"/>
                <w:rtl/>
                <w:lang w:val="en-US"/>
              </w:rPr>
              <w:t>والمناجم بموقع</w:t>
            </w:r>
            <w:r w:rsidR="00957C9A" w:rsidRPr="000854AE">
              <w:rPr>
                <w:rFonts w:asciiTheme="majorBidi" w:eastAsia="Calibri" w:hAnsiTheme="majorBidi" w:cstheme="majorBidi"/>
                <w:sz w:val="24"/>
                <w:szCs w:val="24"/>
                <w:rtl/>
                <w:lang w:val="en-US"/>
              </w:rPr>
              <w:t xml:space="preserve"> خاص بالرغم من </w:t>
            </w:r>
            <w:r w:rsidR="00A24E32" w:rsidRPr="000854AE">
              <w:rPr>
                <w:rFonts w:asciiTheme="majorBidi" w:eastAsia="Calibri" w:hAnsiTheme="majorBidi" w:cstheme="majorBidi"/>
                <w:sz w:val="24"/>
                <w:szCs w:val="24"/>
                <w:rtl/>
                <w:lang w:val="en-US"/>
              </w:rPr>
              <w:t>أ</w:t>
            </w:r>
            <w:r w:rsidR="00957C9A" w:rsidRPr="000854AE">
              <w:rPr>
                <w:rFonts w:asciiTheme="majorBidi" w:eastAsia="Calibri" w:hAnsiTheme="majorBidi" w:cstheme="majorBidi"/>
                <w:sz w:val="24"/>
                <w:szCs w:val="24"/>
                <w:rtl/>
                <w:lang w:val="en-US"/>
              </w:rPr>
              <w:t xml:space="preserve">همية القطاعين من النواحي الاجتماعية </w:t>
            </w:r>
            <w:r w:rsidR="00A24E32" w:rsidRPr="001F7074">
              <w:rPr>
                <w:rFonts w:asciiTheme="majorBidi" w:eastAsia="Calibri" w:hAnsiTheme="majorBidi" w:cstheme="majorBidi"/>
                <w:sz w:val="24"/>
                <w:szCs w:val="24"/>
                <w:rtl/>
                <w:lang w:val="en-US"/>
              </w:rPr>
              <w:t>والاقتصادية والرمزية</w:t>
            </w:r>
            <w:r w:rsidR="00957C9A" w:rsidRPr="001F7074">
              <w:rPr>
                <w:rFonts w:asciiTheme="majorBidi" w:eastAsia="Calibri" w:hAnsiTheme="majorBidi" w:cstheme="majorBidi"/>
                <w:sz w:val="24"/>
                <w:szCs w:val="24"/>
                <w:rtl/>
                <w:lang w:val="en-US"/>
              </w:rPr>
              <w:t>.</w:t>
            </w:r>
            <w:r w:rsidR="002A6B06">
              <w:rPr>
                <w:rFonts w:asciiTheme="majorBidi" w:eastAsia="Calibri" w:hAnsiTheme="majorBidi" w:cstheme="majorBidi"/>
                <w:sz w:val="24"/>
                <w:szCs w:val="24"/>
                <w:rtl/>
                <w:lang w:val="en-US"/>
              </w:rPr>
              <w:t xml:space="preserve"> هذا و</w:t>
            </w:r>
            <w:r w:rsidR="00FB385A">
              <w:rPr>
                <w:rFonts w:asciiTheme="majorBidi" w:eastAsia="Calibri" w:hAnsiTheme="majorBidi" w:cstheme="majorBidi"/>
                <w:sz w:val="24"/>
                <w:szCs w:val="24"/>
                <w:rtl/>
                <w:lang w:val="en-US"/>
              </w:rPr>
              <w:t xml:space="preserve">قد </w:t>
            </w:r>
            <w:r w:rsidR="00FB385A">
              <w:rPr>
                <w:rFonts w:asciiTheme="majorBidi" w:eastAsia="Calibri" w:hAnsiTheme="majorBidi" w:cstheme="majorBidi" w:hint="cs"/>
                <w:sz w:val="24"/>
                <w:szCs w:val="24"/>
                <w:rtl/>
                <w:lang w:val="en-US"/>
              </w:rPr>
              <w:t>إثر</w:t>
            </w:r>
            <w:r w:rsidR="00FB385A">
              <w:rPr>
                <w:rFonts w:asciiTheme="majorBidi" w:eastAsia="Calibri" w:hAnsiTheme="majorBidi" w:cstheme="majorBidi"/>
                <w:sz w:val="24"/>
                <w:szCs w:val="24"/>
                <w:rtl/>
                <w:lang w:val="en-US"/>
              </w:rPr>
              <w:t xml:space="preserve"> اشكال دمج و</w:t>
            </w:r>
            <w:r w:rsidR="00957C9A" w:rsidRPr="000854AE">
              <w:rPr>
                <w:rFonts w:asciiTheme="majorBidi" w:eastAsia="Calibri" w:hAnsiTheme="majorBidi" w:cstheme="majorBidi"/>
                <w:sz w:val="24"/>
                <w:szCs w:val="24"/>
                <w:rtl/>
                <w:lang w:val="en-US"/>
              </w:rPr>
              <w:t xml:space="preserve">فصل الوزارات على عملية التحيين </w:t>
            </w:r>
            <w:r w:rsidR="00FB385A" w:rsidRPr="000854AE">
              <w:rPr>
                <w:rFonts w:asciiTheme="majorBidi" w:eastAsia="Calibri" w:hAnsiTheme="majorBidi" w:cstheme="majorBidi" w:hint="cs"/>
                <w:sz w:val="24"/>
                <w:szCs w:val="24"/>
                <w:rtl/>
                <w:lang w:val="en-US"/>
              </w:rPr>
              <w:t xml:space="preserve">والتطوير </w:t>
            </w:r>
            <w:r w:rsidR="00957C9A" w:rsidRPr="000854AE">
              <w:rPr>
                <w:rFonts w:asciiTheme="majorBidi" w:eastAsia="Calibri" w:hAnsiTheme="majorBidi" w:cstheme="majorBidi"/>
                <w:sz w:val="24"/>
                <w:szCs w:val="24"/>
                <w:rtl/>
                <w:lang w:val="en-US"/>
              </w:rPr>
              <w:t xml:space="preserve"> المستمر للموقع بفعل صعوبة التنسيق بس</w:t>
            </w:r>
            <w:r w:rsidR="001F7074">
              <w:rPr>
                <w:rFonts w:asciiTheme="majorBidi" w:eastAsia="Calibri" w:hAnsiTheme="majorBidi" w:cstheme="majorBidi"/>
                <w:sz w:val="24"/>
                <w:szCs w:val="24"/>
                <w:rtl/>
                <w:lang w:val="en-US"/>
              </w:rPr>
              <w:t>بب اشراف وزارتين على نفس الموقع</w:t>
            </w:r>
            <w:r w:rsidR="00957C9A" w:rsidRPr="000854AE">
              <w:rPr>
                <w:rFonts w:asciiTheme="majorBidi" w:eastAsia="Calibri" w:hAnsiTheme="majorBidi" w:cstheme="majorBidi"/>
                <w:sz w:val="24"/>
                <w:szCs w:val="24"/>
                <w:rtl/>
                <w:lang w:val="en-US"/>
              </w:rPr>
              <w:t xml:space="preserve">. </w:t>
            </w:r>
          </w:p>
          <w:p w14:paraId="1042E929" w14:textId="0493FCCC" w:rsidR="00957C9A" w:rsidRPr="000854AE" w:rsidRDefault="000854AE" w:rsidP="00EA53A3">
            <w:pPr>
              <w:shd w:val="clear" w:color="auto" w:fill="FFFFFF"/>
              <w:bidi/>
              <w:spacing w:after="0" w:line="256" w:lineRule="auto"/>
              <w:contextualSpacing/>
              <w:jc w:val="both"/>
              <w:rPr>
                <w:rFonts w:asciiTheme="majorBidi" w:eastAsia="Calibri" w:hAnsiTheme="majorBidi" w:cstheme="majorBidi"/>
                <w:sz w:val="24"/>
                <w:szCs w:val="24"/>
                <w:lang w:val="en-US"/>
              </w:rPr>
            </w:pPr>
            <w:r>
              <w:rPr>
                <w:rFonts w:asciiTheme="majorBidi" w:eastAsia="Calibri" w:hAnsiTheme="majorBidi" w:cstheme="majorBidi"/>
                <w:b/>
                <w:bCs/>
                <w:sz w:val="24"/>
                <w:szCs w:val="24"/>
                <w:lang w:val="en-US"/>
              </w:rPr>
              <w:t xml:space="preserve"> - </w:t>
            </w:r>
            <w:r w:rsidR="00E52BE7">
              <w:rPr>
                <w:rFonts w:asciiTheme="majorBidi" w:eastAsia="Calibri" w:hAnsiTheme="majorBidi" w:cstheme="majorBidi"/>
                <w:b/>
                <w:bCs/>
                <w:sz w:val="24"/>
                <w:szCs w:val="24"/>
                <w:rtl/>
                <w:lang w:val="en-US"/>
              </w:rPr>
              <w:t>اشكاليات نوعية</w:t>
            </w:r>
            <w:r w:rsidR="00E52BE7">
              <w:rPr>
                <w:rFonts w:asciiTheme="majorBidi" w:eastAsia="Calibri" w:hAnsiTheme="majorBidi" w:cstheme="majorBidi" w:hint="cs"/>
                <w:b/>
                <w:bCs/>
                <w:sz w:val="24"/>
                <w:szCs w:val="24"/>
                <w:rtl/>
                <w:lang w:val="en-US"/>
              </w:rPr>
              <w:t xml:space="preserve">: </w:t>
            </w:r>
            <w:r w:rsidR="00957C9A" w:rsidRPr="000854AE">
              <w:rPr>
                <w:rFonts w:asciiTheme="majorBidi" w:eastAsia="Calibri" w:hAnsiTheme="majorBidi" w:cstheme="majorBidi"/>
                <w:b/>
                <w:bCs/>
                <w:sz w:val="24"/>
                <w:szCs w:val="24"/>
                <w:rtl/>
                <w:lang w:val="en-US"/>
              </w:rPr>
              <w:t>المعطيات المنشورة لا تستجيب للمعايير الدولية من حيث الشكل و المحتوى:</w:t>
            </w:r>
            <w:r w:rsidR="00957C9A" w:rsidRPr="000854AE">
              <w:rPr>
                <w:rFonts w:asciiTheme="majorBidi" w:eastAsia="Calibri" w:hAnsiTheme="majorBidi" w:cstheme="majorBidi"/>
                <w:sz w:val="24"/>
                <w:szCs w:val="24"/>
                <w:rtl/>
                <w:lang w:val="en-US"/>
              </w:rPr>
              <w:t xml:space="preserve"> رغم مج</w:t>
            </w:r>
            <w:r w:rsidR="00A24E32" w:rsidRPr="000854AE">
              <w:rPr>
                <w:rFonts w:asciiTheme="majorBidi" w:eastAsia="Calibri" w:hAnsiTheme="majorBidi" w:cstheme="majorBidi"/>
                <w:sz w:val="24"/>
                <w:szCs w:val="24"/>
                <w:rtl/>
                <w:lang w:val="en-US"/>
              </w:rPr>
              <w:t>هودات الوزارة المكلفة بالطاقة و</w:t>
            </w:r>
            <w:r w:rsidR="00957C9A" w:rsidRPr="000854AE">
              <w:rPr>
                <w:rFonts w:asciiTheme="majorBidi" w:eastAsia="Calibri" w:hAnsiTheme="majorBidi" w:cstheme="majorBidi"/>
                <w:sz w:val="24"/>
                <w:szCs w:val="24"/>
                <w:rtl/>
                <w:lang w:val="en-US"/>
              </w:rPr>
              <w:t xml:space="preserve">المناجم في نشر المعطيات، </w:t>
            </w:r>
            <w:r w:rsidR="00A24E32" w:rsidRPr="000854AE">
              <w:rPr>
                <w:rFonts w:asciiTheme="majorBidi" w:eastAsia="Calibri" w:hAnsiTheme="majorBidi" w:cstheme="majorBidi"/>
                <w:sz w:val="24"/>
                <w:szCs w:val="24"/>
                <w:rtl/>
                <w:lang w:val="en-US"/>
              </w:rPr>
              <w:t>إ</w:t>
            </w:r>
            <w:r w:rsidR="00957C9A" w:rsidRPr="000854AE">
              <w:rPr>
                <w:rFonts w:asciiTheme="majorBidi" w:eastAsia="Calibri" w:hAnsiTheme="majorBidi" w:cstheme="majorBidi"/>
                <w:sz w:val="24"/>
                <w:szCs w:val="24"/>
                <w:rtl/>
                <w:lang w:val="en-US"/>
              </w:rPr>
              <w:t xml:space="preserve">لا </w:t>
            </w:r>
            <w:r w:rsidR="00A24E32" w:rsidRPr="000854AE">
              <w:rPr>
                <w:rFonts w:asciiTheme="majorBidi" w:eastAsia="Calibri" w:hAnsiTheme="majorBidi" w:cstheme="majorBidi"/>
                <w:sz w:val="24"/>
                <w:szCs w:val="24"/>
                <w:rtl/>
                <w:lang w:val="en-US"/>
              </w:rPr>
              <w:t>أ</w:t>
            </w:r>
            <w:r w:rsidR="00957C9A" w:rsidRPr="000854AE">
              <w:rPr>
                <w:rFonts w:asciiTheme="majorBidi" w:eastAsia="Calibri" w:hAnsiTheme="majorBidi" w:cstheme="majorBidi"/>
                <w:sz w:val="24"/>
                <w:szCs w:val="24"/>
                <w:rtl/>
                <w:lang w:val="en-US"/>
              </w:rPr>
              <w:t xml:space="preserve">نه لم يكن للنشر الاثر المرجو بالنظر الى شكل المعلومة في بعض الاحيان (غير قابلة </w:t>
            </w:r>
            <w:r w:rsidR="0061322F" w:rsidRPr="000854AE">
              <w:rPr>
                <w:rFonts w:asciiTheme="majorBidi" w:eastAsia="Calibri" w:hAnsiTheme="majorBidi" w:cstheme="majorBidi"/>
                <w:sz w:val="24"/>
                <w:szCs w:val="24"/>
                <w:rtl/>
                <w:lang w:val="en-US"/>
              </w:rPr>
              <w:t>لإعادة</w:t>
            </w:r>
            <w:r w:rsidR="00957C9A" w:rsidRPr="000854AE">
              <w:rPr>
                <w:rFonts w:asciiTheme="majorBidi" w:eastAsia="Calibri" w:hAnsiTheme="majorBidi" w:cstheme="majorBidi"/>
                <w:sz w:val="24"/>
                <w:szCs w:val="24"/>
                <w:rtl/>
                <w:lang w:val="en-US"/>
              </w:rPr>
              <w:t xml:space="preserve"> الاست</w:t>
            </w:r>
            <w:r w:rsidR="004E543F" w:rsidRPr="000854AE">
              <w:rPr>
                <w:rFonts w:asciiTheme="majorBidi" w:eastAsia="Calibri" w:hAnsiTheme="majorBidi" w:cstheme="majorBidi"/>
                <w:sz w:val="24"/>
                <w:szCs w:val="24"/>
                <w:rtl/>
                <w:lang w:val="en-US"/>
              </w:rPr>
              <w:t xml:space="preserve">عمال </w:t>
            </w:r>
            <w:r w:rsidR="00A24E32" w:rsidRPr="000854AE">
              <w:rPr>
                <w:rFonts w:asciiTheme="majorBidi" w:eastAsia="Calibri" w:hAnsiTheme="majorBidi" w:cstheme="majorBidi"/>
                <w:sz w:val="24"/>
                <w:szCs w:val="24"/>
                <w:rtl/>
                <w:lang w:val="en-US"/>
              </w:rPr>
              <w:t>أ</w:t>
            </w:r>
            <w:r w:rsidR="00957C9A" w:rsidRPr="000854AE">
              <w:rPr>
                <w:rFonts w:asciiTheme="majorBidi" w:eastAsia="Calibri" w:hAnsiTheme="majorBidi" w:cstheme="majorBidi"/>
                <w:sz w:val="24"/>
                <w:szCs w:val="24"/>
                <w:rtl/>
                <w:lang w:val="en-US"/>
              </w:rPr>
              <w:t xml:space="preserve">و الغموض  بالنسبة لغير المختصين...) </w:t>
            </w:r>
            <w:r w:rsidR="00EA53A3">
              <w:rPr>
                <w:rFonts w:asciiTheme="majorBidi" w:eastAsia="Calibri" w:hAnsiTheme="majorBidi" w:cstheme="majorBidi" w:hint="cs"/>
                <w:sz w:val="24"/>
                <w:szCs w:val="24"/>
                <w:rtl/>
                <w:lang w:val="en-US" w:bidi="ar-TN"/>
              </w:rPr>
              <w:t>أ</w:t>
            </w:r>
            <w:r w:rsidR="00957C9A" w:rsidRPr="000854AE">
              <w:rPr>
                <w:rFonts w:asciiTheme="majorBidi" w:eastAsia="Calibri" w:hAnsiTheme="majorBidi" w:cstheme="majorBidi"/>
                <w:sz w:val="24"/>
                <w:szCs w:val="24"/>
                <w:rtl/>
                <w:lang w:val="en-US"/>
              </w:rPr>
              <w:t>و الى كونها منقوصة ، مثلا لا يتم نشر المعطيات التفصيلية المتعلقة بالمداخيل المتأتية من الثروات الطبيعية او المعلومات المتعلقة ببرامج المسؤولية المجتمعية رغم اهمية المبالغ المرصودة في هذا المجال و اثرها على السلم الاجتماعي خاصة بالمناطق المنتجة للثروات الطبيعية.</w:t>
            </w:r>
          </w:p>
          <w:p w14:paraId="71F788FB" w14:textId="1E0EF3C6" w:rsidR="00957C9A" w:rsidRPr="000854AE" w:rsidRDefault="00957C9A" w:rsidP="00BC3BDD">
            <w:pPr>
              <w:numPr>
                <w:ilvl w:val="0"/>
                <w:numId w:val="22"/>
              </w:numPr>
              <w:shd w:val="clear" w:color="auto" w:fill="FFFFFF"/>
              <w:bidi/>
              <w:spacing w:after="0" w:line="256" w:lineRule="auto"/>
              <w:contextualSpacing/>
              <w:jc w:val="both"/>
              <w:rPr>
                <w:rFonts w:asciiTheme="majorBidi" w:eastAsia="Calibri" w:hAnsiTheme="majorBidi" w:cstheme="majorBidi"/>
                <w:sz w:val="24"/>
                <w:szCs w:val="24"/>
                <w:lang w:val="en-US"/>
              </w:rPr>
            </w:pPr>
            <w:r w:rsidRPr="000854AE">
              <w:rPr>
                <w:rFonts w:asciiTheme="majorBidi" w:eastAsia="Calibri" w:hAnsiTheme="majorBidi" w:cstheme="majorBidi"/>
                <w:sz w:val="24"/>
                <w:szCs w:val="24"/>
                <w:rtl/>
                <w:lang w:val="en-US"/>
              </w:rPr>
              <w:t xml:space="preserve">عادة ما يتم النشر بطريقة احادية الجانب من الادارة دون مشاركة المجتمع المدني </w:t>
            </w:r>
            <w:r w:rsidR="00A24E32" w:rsidRPr="000854AE">
              <w:rPr>
                <w:rFonts w:asciiTheme="majorBidi" w:eastAsia="Calibri" w:hAnsiTheme="majorBidi" w:cstheme="majorBidi"/>
                <w:sz w:val="24"/>
                <w:szCs w:val="24"/>
                <w:rtl/>
                <w:lang w:val="en-US"/>
              </w:rPr>
              <w:t>أ</w:t>
            </w:r>
            <w:r w:rsidRPr="000854AE">
              <w:rPr>
                <w:rFonts w:asciiTheme="majorBidi" w:eastAsia="Calibri" w:hAnsiTheme="majorBidi" w:cstheme="majorBidi"/>
                <w:sz w:val="24"/>
                <w:szCs w:val="24"/>
                <w:rtl/>
                <w:lang w:val="en-US"/>
              </w:rPr>
              <w:t xml:space="preserve">و علمه مما يعزز مناخ عدم الثقة بين المتدخلين </w:t>
            </w:r>
            <w:r w:rsidR="00BB0870" w:rsidRPr="000854AE">
              <w:rPr>
                <w:rFonts w:asciiTheme="majorBidi" w:eastAsia="Calibri" w:hAnsiTheme="majorBidi" w:cstheme="majorBidi" w:hint="cs"/>
                <w:sz w:val="24"/>
                <w:szCs w:val="24"/>
                <w:rtl/>
                <w:lang w:val="en-US"/>
              </w:rPr>
              <w:t>والتشكيك الدائم</w:t>
            </w:r>
            <w:r w:rsidRPr="000854AE">
              <w:rPr>
                <w:rFonts w:asciiTheme="majorBidi" w:eastAsia="Calibri" w:hAnsiTheme="majorBidi" w:cstheme="majorBidi"/>
                <w:sz w:val="24"/>
                <w:szCs w:val="24"/>
                <w:rtl/>
                <w:lang w:val="en-US"/>
              </w:rPr>
              <w:t xml:space="preserve"> في المعطيات التي تقدمها الادارة في </w:t>
            </w:r>
            <w:r w:rsidR="00BB0870" w:rsidRPr="000854AE">
              <w:rPr>
                <w:rFonts w:asciiTheme="majorBidi" w:eastAsia="Calibri" w:hAnsiTheme="majorBidi" w:cstheme="majorBidi" w:hint="cs"/>
                <w:sz w:val="24"/>
                <w:szCs w:val="24"/>
                <w:rtl/>
                <w:lang w:val="en-US"/>
              </w:rPr>
              <w:t>إطار</w:t>
            </w:r>
            <w:r w:rsidRPr="000854AE">
              <w:rPr>
                <w:rFonts w:asciiTheme="majorBidi" w:eastAsia="Calibri" w:hAnsiTheme="majorBidi" w:cstheme="majorBidi"/>
                <w:sz w:val="24"/>
                <w:szCs w:val="24"/>
                <w:rtl/>
                <w:lang w:val="en-US"/>
              </w:rPr>
              <w:t xml:space="preserve"> حملات وطنية </w:t>
            </w:r>
            <w:r w:rsidR="00BB0870" w:rsidRPr="000854AE">
              <w:rPr>
                <w:rFonts w:asciiTheme="majorBidi" w:eastAsia="Calibri" w:hAnsiTheme="majorBidi" w:cstheme="majorBidi" w:hint="cs"/>
                <w:sz w:val="24"/>
                <w:szCs w:val="24"/>
                <w:rtl/>
                <w:lang w:val="en-US"/>
              </w:rPr>
              <w:t>ومحلية مما</w:t>
            </w:r>
            <w:r w:rsidRPr="000854AE">
              <w:rPr>
                <w:rFonts w:asciiTheme="majorBidi" w:eastAsia="Calibri" w:hAnsiTheme="majorBidi" w:cstheme="majorBidi"/>
                <w:sz w:val="24"/>
                <w:szCs w:val="24"/>
                <w:rtl/>
                <w:lang w:val="en-US"/>
              </w:rPr>
              <w:t xml:space="preserve"> ادى في </w:t>
            </w:r>
            <w:r w:rsidRPr="000854AE">
              <w:rPr>
                <w:rFonts w:asciiTheme="majorBidi" w:eastAsia="Calibri" w:hAnsiTheme="majorBidi" w:cstheme="majorBidi"/>
                <w:sz w:val="24"/>
                <w:szCs w:val="24"/>
                <w:rtl/>
                <w:lang w:val="en-US"/>
              </w:rPr>
              <w:lastRenderedPageBreak/>
              <w:t xml:space="preserve">بعض الاحيان الى تعطيل الانتاج الذي </w:t>
            </w:r>
            <w:r w:rsidR="00D67B40" w:rsidRPr="000854AE">
              <w:rPr>
                <w:rFonts w:asciiTheme="majorBidi" w:eastAsia="Calibri" w:hAnsiTheme="majorBidi" w:cstheme="majorBidi" w:hint="cs"/>
                <w:sz w:val="24"/>
                <w:szCs w:val="24"/>
                <w:rtl/>
                <w:lang w:val="en-US"/>
              </w:rPr>
              <w:t>إثر</w:t>
            </w:r>
            <w:r w:rsidRPr="000854AE">
              <w:rPr>
                <w:rFonts w:asciiTheme="majorBidi" w:eastAsia="Calibri" w:hAnsiTheme="majorBidi" w:cstheme="majorBidi"/>
                <w:sz w:val="24"/>
                <w:szCs w:val="24"/>
                <w:rtl/>
                <w:lang w:val="en-US"/>
              </w:rPr>
              <w:t xml:space="preserve"> بالسلب على مردودية القطاع. </w:t>
            </w:r>
          </w:p>
          <w:p w14:paraId="404F0323" w14:textId="3FCC188D" w:rsidR="00957C9A" w:rsidRPr="000854AE" w:rsidRDefault="00C820E1" w:rsidP="00BC3BDD">
            <w:pPr>
              <w:numPr>
                <w:ilvl w:val="0"/>
                <w:numId w:val="22"/>
              </w:numPr>
              <w:shd w:val="clear" w:color="auto" w:fill="FFFFFF"/>
              <w:bidi/>
              <w:spacing w:after="0" w:line="256" w:lineRule="auto"/>
              <w:contextualSpacing/>
              <w:jc w:val="both"/>
              <w:rPr>
                <w:rFonts w:asciiTheme="majorBidi" w:eastAsia="Calibri" w:hAnsiTheme="majorBidi" w:cstheme="majorBidi"/>
                <w:sz w:val="24"/>
                <w:szCs w:val="24"/>
                <w:lang w:val="en-US"/>
              </w:rPr>
            </w:pPr>
            <w:r>
              <w:rPr>
                <w:rFonts w:asciiTheme="majorBidi" w:eastAsia="Calibri" w:hAnsiTheme="majorBidi" w:cstheme="majorBidi" w:hint="cs"/>
                <w:sz w:val="24"/>
                <w:szCs w:val="24"/>
                <w:rtl/>
                <w:lang w:val="en-US" w:bidi="ar-TN"/>
              </w:rPr>
              <w:t>أثّر</w:t>
            </w:r>
            <w:r w:rsidR="005D57B5">
              <w:rPr>
                <w:rFonts w:asciiTheme="majorBidi" w:eastAsia="Calibri" w:hAnsiTheme="majorBidi" w:cstheme="majorBidi" w:hint="cs"/>
                <w:sz w:val="24"/>
                <w:szCs w:val="24"/>
                <w:rtl/>
                <w:lang w:val="en-US" w:bidi="ar-TN"/>
              </w:rPr>
              <w:t xml:space="preserve"> </w:t>
            </w:r>
            <w:r w:rsidR="00957C9A" w:rsidRPr="000854AE">
              <w:rPr>
                <w:rFonts w:asciiTheme="majorBidi" w:eastAsia="Calibri" w:hAnsiTheme="majorBidi" w:cstheme="majorBidi"/>
                <w:sz w:val="24"/>
                <w:szCs w:val="24"/>
                <w:rtl/>
                <w:lang w:val="en-US" w:bidi="ar-TN"/>
              </w:rPr>
              <w:t xml:space="preserve">عدم اصدار </w:t>
            </w:r>
            <w:r w:rsidR="00957C9A" w:rsidRPr="000854AE">
              <w:rPr>
                <w:rFonts w:asciiTheme="majorBidi" w:eastAsia="Calibri" w:hAnsiTheme="majorBidi" w:cstheme="majorBidi"/>
                <w:sz w:val="24"/>
                <w:szCs w:val="24"/>
                <w:rtl/>
                <w:lang w:val="en-US"/>
              </w:rPr>
              <w:t xml:space="preserve">النصوص </w:t>
            </w:r>
            <w:r w:rsidR="00BB0870" w:rsidRPr="000854AE">
              <w:rPr>
                <w:rFonts w:asciiTheme="majorBidi" w:eastAsia="Calibri" w:hAnsiTheme="majorBidi" w:cstheme="majorBidi" w:hint="cs"/>
                <w:sz w:val="24"/>
                <w:szCs w:val="24"/>
                <w:rtl/>
                <w:lang w:val="en-US"/>
              </w:rPr>
              <w:t>التطبيقية لقانون</w:t>
            </w:r>
            <w:r w:rsidR="00957C9A" w:rsidRPr="000854AE">
              <w:rPr>
                <w:rFonts w:asciiTheme="majorBidi" w:eastAsia="Calibri" w:hAnsiTheme="majorBidi" w:cstheme="majorBidi"/>
                <w:sz w:val="24"/>
                <w:szCs w:val="24"/>
                <w:rtl/>
                <w:lang w:val="en-US"/>
              </w:rPr>
              <w:t xml:space="preserve"> المسؤولية المجتمعية بالسلب على اداء وحوكمة قطاعي الطاقة و</w:t>
            </w:r>
            <w:r w:rsidR="00BB0870" w:rsidRPr="000854AE">
              <w:rPr>
                <w:rFonts w:asciiTheme="majorBidi" w:eastAsia="Calibri" w:hAnsiTheme="majorBidi" w:cstheme="majorBidi" w:hint="cs"/>
                <w:sz w:val="24"/>
                <w:szCs w:val="24"/>
                <w:rtl/>
                <w:lang w:val="en-US"/>
              </w:rPr>
              <w:t>المناجم.</w:t>
            </w:r>
            <w:r w:rsidR="00957C9A" w:rsidRPr="000854AE">
              <w:rPr>
                <w:rFonts w:asciiTheme="majorBidi" w:eastAsia="Calibri" w:hAnsiTheme="majorBidi" w:cstheme="majorBidi"/>
                <w:sz w:val="24"/>
                <w:szCs w:val="24"/>
                <w:rtl/>
                <w:lang w:val="en-US"/>
              </w:rPr>
              <w:t xml:space="preserve">  حيث لا تزال مسألة شفافية </w:t>
            </w:r>
            <w:r w:rsidR="00BB0870" w:rsidRPr="000854AE">
              <w:rPr>
                <w:rFonts w:asciiTheme="majorBidi" w:eastAsia="Calibri" w:hAnsiTheme="majorBidi" w:cstheme="majorBidi" w:hint="cs"/>
                <w:sz w:val="24"/>
                <w:szCs w:val="24"/>
                <w:rtl/>
                <w:lang w:val="en-US"/>
              </w:rPr>
              <w:t>ونجاعة برامج</w:t>
            </w:r>
            <w:r w:rsidR="00957C9A" w:rsidRPr="000854AE">
              <w:rPr>
                <w:rFonts w:asciiTheme="majorBidi" w:eastAsia="Calibri" w:hAnsiTheme="majorBidi" w:cstheme="majorBidi"/>
                <w:sz w:val="24"/>
                <w:szCs w:val="24"/>
                <w:rtl/>
                <w:lang w:val="en-US"/>
              </w:rPr>
              <w:t xml:space="preserve"> المسؤولية المجتمعية للمؤسسات الناشطة في قطاع الثروات الطبيعية تطرح العديد من التساؤلات ومحل متابعة مستمرة من متساكني الم</w:t>
            </w:r>
            <w:r w:rsidR="00BB0870">
              <w:rPr>
                <w:rFonts w:asciiTheme="majorBidi" w:eastAsia="Calibri" w:hAnsiTheme="majorBidi" w:cstheme="majorBidi"/>
                <w:sz w:val="24"/>
                <w:szCs w:val="24"/>
                <w:rtl/>
                <w:lang w:val="en-US"/>
              </w:rPr>
              <w:t>ناطق المنتجة للثروات الطبيعية و</w:t>
            </w:r>
            <w:r w:rsidR="00957C9A" w:rsidRPr="000854AE">
              <w:rPr>
                <w:rFonts w:asciiTheme="majorBidi" w:eastAsia="Calibri" w:hAnsiTheme="majorBidi" w:cstheme="majorBidi"/>
                <w:sz w:val="24"/>
                <w:szCs w:val="24"/>
                <w:rtl/>
                <w:lang w:val="en-US"/>
              </w:rPr>
              <w:t>مختلف مؤسسات المجتمع المدني.</w:t>
            </w:r>
          </w:p>
          <w:p w14:paraId="32383C98" w14:textId="21D52D0B" w:rsidR="00957C9A" w:rsidRPr="00142574" w:rsidRDefault="00957C9A" w:rsidP="00BC3BDD">
            <w:pPr>
              <w:numPr>
                <w:ilvl w:val="0"/>
                <w:numId w:val="22"/>
              </w:numPr>
              <w:shd w:val="clear" w:color="auto" w:fill="FFFFFF"/>
              <w:bidi/>
              <w:spacing w:after="0" w:line="256" w:lineRule="auto"/>
              <w:contextualSpacing/>
              <w:jc w:val="both"/>
              <w:rPr>
                <w:rFonts w:asciiTheme="minorBidi" w:eastAsia="Calibri" w:hAnsiTheme="minorBidi"/>
                <w:sz w:val="24"/>
                <w:szCs w:val="24"/>
                <w:lang w:val="en-US"/>
              </w:rPr>
            </w:pPr>
            <w:r w:rsidRPr="000854AE">
              <w:rPr>
                <w:rFonts w:asciiTheme="majorBidi" w:eastAsia="Calibri" w:hAnsiTheme="majorBidi" w:cstheme="majorBidi"/>
                <w:sz w:val="24"/>
                <w:szCs w:val="24"/>
                <w:rtl/>
                <w:lang w:val="en-US" w:bidi="ar-TN"/>
              </w:rPr>
              <w:t xml:space="preserve">تعاني البلاد تفاقم العجر الطاقي </w:t>
            </w:r>
            <w:r w:rsidR="00A24E32" w:rsidRPr="000854AE">
              <w:rPr>
                <w:rFonts w:asciiTheme="majorBidi" w:eastAsia="Calibri" w:hAnsiTheme="majorBidi" w:cstheme="majorBidi"/>
                <w:sz w:val="24"/>
                <w:szCs w:val="24"/>
                <w:rtl/>
                <w:lang w:val="en-US" w:bidi="ar-TN"/>
              </w:rPr>
              <w:t>وقامت تونس</w:t>
            </w:r>
            <w:r w:rsidRPr="000854AE">
              <w:rPr>
                <w:rFonts w:asciiTheme="majorBidi" w:eastAsia="Calibri" w:hAnsiTheme="majorBidi" w:cstheme="majorBidi"/>
                <w:sz w:val="24"/>
                <w:szCs w:val="24"/>
                <w:rtl/>
                <w:lang w:val="en-US" w:bidi="ar-TN"/>
              </w:rPr>
              <w:t xml:space="preserve"> </w:t>
            </w:r>
            <w:r w:rsidR="0061322F" w:rsidRPr="000854AE">
              <w:rPr>
                <w:rFonts w:asciiTheme="majorBidi" w:eastAsia="Calibri" w:hAnsiTheme="majorBidi" w:cstheme="majorBidi"/>
                <w:sz w:val="24"/>
                <w:szCs w:val="24"/>
                <w:rtl/>
                <w:lang w:val="en-US" w:bidi="ar-TN"/>
              </w:rPr>
              <w:t>بأهداف</w:t>
            </w:r>
            <w:r w:rsidRPr="000854AE">
              <w:rPr>
                <w:rFonts w:asciiTheme="majorBidi" w:eastAsia="Calibri" w:hAnsiTheme="majorBidi" w:cstheme="majorBidi"/>
                <w:sz w:val="24"/>
                <w:szCs w:val="24"/>
                <w:rtl/>
                <w:lang w:val="en-US" w:bidi="ar-TN"/>
              </w:rPr>
              <w:t xml:space="preserve"> طموحة للانتقال الطا</w:t>
            </w:r>
            <w:r w:rsidR="00A24E32" w:rsidRPr="000854AE">
              <w:rPr>
                <w:rFonts w:asciiTheme="majorBidi" w:eastAsia="Calibri" w:hAnsiTheme="majorBidi" w:cstheme="majorBidi"/>
                <w:sz w:val="24"/>
                <w:szCs w:val="24"/>
                <w:rtl/>
                <w:lang w:val="en-US" w:bidi="ar-TN"/>
              </w:rPr>
              <w:t>ق</w:t>
            </w:r>
            <w:r w:rsidRPr="000854AE">
              <w:rPr>
                <w:rFonts w:asciiTheme="majorBidi" w:eastAsia="Calibri" w:hAnsiTheme="majorBidi" w:cstheme="majorBidi"/>
                <w:sz w:val="24"/>
                <w:szCs w:val="24"/>
                <w:rtl/>
                <w:lang w:val="en-US" w:bidi="ar-TN"/>
              </w:rPr>
              <w:t xml:space="preserve">ي، الرهانات الاقتصادية </w:t>
            </w:r>
            <w:r w:rsidR="00A24E32" w:rsidRPr="000854AE">
              <w:rPr>
                <w:rFonts w:asciiTheme="majorBidi" w:eastAsia="Calibri" w:hAnsiTheme="majorBidi" w:cstheme="majorBidi"/>
                <w:sz w:val="24"/>
                <w:szCs w:val="24"/>
                <w:rtl/>
                <w:lang w:val="en-US" w:bidi="ar-TN"/>
              </w:rPr>
              <w:t>وضرورة مساهمة</w:t>
            </w:r>
            <w:r w:rsidRPr="000854AE">
              <w:rPr>
                <w:rFonts w:asciiTheme="majorBidi" w:eastAsia="Calibri" w:hAnsiTheme="majorBidi" w:cstheme="majorBidi"/>
                <w:sz w:val="24"/>
                <w:szCs w:val="24"/>
                <w:rtl/>
                <w:lang w:val="en-US" w:bidi="ar-TN"/>
              </w:rPr>
              <w:t xml:space="preserve"> المجتمع المدني في السياسات المتعلقة بالانتقال الطاقي.</w:t>
            </w:r>
            <w:r w:rsidRPr="000854AE">
              <w:rPr>
                <w:rFonts w:asciiTheme="minorBidi" w:eastAsia="Calibri" w:hAnsiTheme="minorBidi"/>
                <w:sz w:val="24"/>
                <w:szCs w:val="24"/>
                <w:rtl/>
                <w:lang w:val="en-US" w:bidi="ar-TN"/>
              </w:rPr>
              <w:t xml:space="preserve">  </w:t>
            </w:r>
          </w:p>
        </w:tc>
        <w:tc>
          <w:tcPr>
            <w:tcW w:w="36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955C2" w14:textId="77777777" w:rsidR="00957C9A" w:rsidRPr="00142574" w:rsidRDefault="00957C9A" w:rsidP="00957C9A">
            <w:pPr>
              <w:shd w:val="clear" w:color="auto" w:fill="FFFFFF"/>
              <w:jc w:val="center"/>
              <w:rPr>
                <w:rFonts w:asciiTheme="minorBidi" w:eastAsia="Calibri" w:hAnsiTheme="minorBidi"/>
                <w:b/>
                <w:bCs/>
                <w:color w:val="000000"/>
                <w:sz w:val="28"/>
                <w:szCs w:val="28"/>
                <w:lang w:val="en-US" w:bidi="ar-TN"/>
              </w:rPr>
            </w:pPr>
            <w:r w:rsidRPr="00142574">
              <w:rPr>
                <w:rFonts w:asciiTheme="minorBidi" w:eastAsia="Calibri" w:hAnsiTheme="minorBidi"/>
                <w:b/>
                <w:bCs/>
                <w:color w:val="000000"/>
                <w:sz w:val="28"/>
                <w:szCs w:val="28"/>
                <w:rtl/>
              </w:rPr>
              <w:lastRenderedPageBreak/>
              <w:t>الإشكال المطروح</w:t>
            </w:r>
          </w:p>
        </w:tc>
      </w:tr>
      <w:tr w:rsidR="00957C9A" w:rsidRPr="00957C9A" w14:paraId="53955D8C" w14:textId="77777777" w:rsidTr="00785280">
        <w:trPr>
          <w:trHeight w:val="1673"/>
        </w:trPr>
        <w:tc>
          <w:tcPr>
            <w:tcW w:w="597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59CA8" w14:textId="13D6C114" w:rsidR="00957C9A" w:rsidRPr="000854AE" w:rsidRDefault="00957C9A" w:rsidP="00957C9A">
            <w:pPr>
              <w:shd w:val="clear" w:color="auto" w:fill="FFFFFF"/>
              <w:bidi/>
              <w:jc w:val="both"/>
              <w:rPr>
                <w:rFonts w:asciiTheme="majorBidi" w:eastAsia="Calibri" w:hAnsiTheme="majorBidi" w:cstheme="majorBidi"/>
                <w:sz w:val="24"/>
                <w:szCs w:val="24"/>
              </w:rPr>
            </w:pPr>
            <w:r w:rsidRPr="000854AE">
              <w:rPr>
                <w:rFonts w:asciiTheme="majorBidi" w:eastAsia="Calibri" w:hAnsiTheme="majorBidi" w:cstheme="majorBidi"/>
                <w:sz w:val="24"/>
                <w:szCs w:val="24"/>
                <w:rtl/>
              </w:rPr>
              <w:lastRenderedPageBreak/>
              <w:t>سيساهم تنفيذ التعهد في بناء الثقة بين م</w:t>
            </w:r>
            <w:r w:rsidR="00A24E32" w:rsidRPr="000854AE">
              <w:rPr>
                <w:rFonts w:asciiTheme="majorBidi" w:eastAsia="Calibri" w:hAnsiTheme="majorBidi" w:cstheme="majorBidi"/>
                <w:sz w:val="24"/>
                <w:szCs w:val="24"/>
                <w:rtl/>
              </w:rPr>
              <w:t>ختلف المتدخلين في قطاع الطاقة و</w:t>
            </w:r>
            <w:r w:rsidRPr="000854AE">
              <w:rPr>
                <w:rFonts w:asciiTheme="majorBidi" w:eastAsia="Calibri" w:hAnsiTheme="majorBidi" w:cstheme="majorBidi"/>
                <w:sz w:val="24"/>
                <w:szCs w:val="24"/>
                <w:rtl/>
              </w:rPr>
              <w:t xml:space="preserve">المناجم عبر توفير المعطيات الضرورية </w:t>
            </w:r>
            <w:r w:rsidR="00BB0870" w:rsidRPr="000854AE">
              <w:rPr>
                <w:rFonts w:asciiTheme="majorBidi" w:eastAsia="Calibri" w:hAnsiTheme="majorBidi" w:cstheme="majorBidi" w:hint="cs"/>
                <w:sz w:val="24"/>
                <w:szCs w:val="24"/>
                <w:rtl/>
              </w:rPr>
              <w:t>والعمل بطريقة</w:t>
            </w:r>
            <w:r w:rsidRPr="000854AE">
              <w:rPr>
                <w:rFonts w:asciiTheme="majorBidi" w:eastAsia="Calibri" w:hAnsiTheme="majorBidi" w:cstheme="majorBidi"/>
                <w:sz w:val="24"/>
                <w:szCs w:val="24"/>
                <w:rtl/>
              </w:rPr>
              <w:t xml:space="preserve"> تشاركية لتحسين حوكمة القطاع المذكور وذلك بـ:</w:t>
            </w:r>
          </w:p>
          <w:p w14:paraId="4567A5FC" w14:textId="7025806C" w:rsidR="00957C9A" w:rsidRPr="000854AE" w:rsidRDefault="000854AE" w:rsidP="00BC3BDD">
            <w:pPr>
              <w:numPr>
                <w:ilvl w:val="0"/>
                <w:numId w:val="27"/>
              </w:numPr>
              <w:shd w:val="clear" w:color="auto" w:fill="FFFFFF"/>
              <w:bidi/>
              <w:spacing w:after="0" w:line="256" w:lineRule="auto"/>
              <w:contextualSpacing/>
              <w:jc w:val="both"/>
              <w:rPr>
                <w:rFonts w:asciiTheme="majorBidi" w:eastAsia="Calibri" w:hAnsiTheme="majorBidi" w:cstheme="majorBidi"/>
                <w:sz w:val="24"/>
                <w:szCs w:val="24"/>
                <w:rtl/>
                <w:lang w:val="en-US"/>
              </w:rPr>
            </w:pPr>
            <w:r w:rsidRPr="000854AE">
              <w:rPr>
                <w:rFonts w:asciiTheme="majorBidi" w:eastAsia="Calibri" w:hAnsiTheme="majorBidi" w:cstheme="majorBidi"/>
                <w:sz w:val="24"/>
                <w:szCs w:val="24"/>
                <w:rtl/>
                <w:lang w:bidi="ar-TN"/>
              </w:rPr>
              <w:t>إ</w:t>
            </w:r>
            <w:r w:rsidR="00957C9A" w:rsidRPr="000854AE">
              <w:rPr>
                <w:rFonts w:asciiTheme="majorBidi" w:eastAsia="Calibri" w:hAnsiTheme="majorBidi" w:cstheme="majorBidi"/>
                <w:sz w:val="24"/>
                <w:szCs w:val="24"/>
                <w:rtl/>
                <w:lang w:val="en-US"/>
              </w:rPr>
              <w:t xml:space="preserve">حداث موقع </w:t>
            </w:r>
            <w:r w:rsidR="00A24E32" w:rsidRPr="000854AE">
              <w:rPr>
                <w:rFonts w:asciiTheme="majorBidi" w:eastAsia="Calibri" w:hAnsiTheme="majorBidi" w:cstheme="majorBidi"/>
                <w:sz w:val="24"/>
                <w:szCs w:val="24"/>
                <w:rtl/>
                <w:lang w:val="en-US"/>
              </w:rPr>
              <w:t>جديد للبيانات المفتوحة خاص بهذا القطاع</w:t>
            </w:r>
            <w:r w:rsidR="00957C9A" w:rsidRPr="000854AE">
              <w:rPr>
                <w:rFonts w:asciiTheme="majorBidi" w:eastAsia="Calibri" w:hAnsiTheme="majorBidi" w:cstheme="majorBidi"/>
                <w:sz w:val="24"/>
                <w:szCs w:val="24"/>
                <w:rtl/>
                <w:lang w:val="en-US"/>
              </w:rPr>
              <w:t xml:space="preserve"> يستجيب للمعايير الدولية من حيث شكل تقديم المعلومة </w:t>
            </w:r>
            <w:r w:rsidR="00A24E32" w:rsidRPr="000854AE">
              <w:rPr>
                <w:rFonts w:asciiTheme="majorBidi" w:eastAsia="Calibri" w:hAnsiTheme="majorBidi" w:cstheme="majorBidi"/>
                <w:sz w:val="24"/>
                <w:szCs w:val="24"/>
                <w:rtl/>
                <w:lang w:val="en-US"/>
              </w:rPr>
              <w:t>ومحتواها وتحيينها</w:t>
            </w:r>
            <w:r w:rsidR="004E543F" w:rsidRPr="000854AE">
              <w:rPr>
                <w:rFonts w:asciiTheme="majorBidi" w:eastAsia="Calibri" w:hAnsiTheme="majorBidi" w:cstheme="majorBidi"/>
                <w:sz w:val="24"/>
                <w:szCs w:val="24"/>
                <w:rtl/>
                <w:lang w:val="en-US"/>
              </w:rPr>
              <w:t>،</w:t>
            </w:r>
            <w:r w:rsidR="00957C9A" w:rsidRPr="000854AE">
              <w:rPr>
                <w:rFonts w:asciiTheme="majorBidi" w:eastAsia="Calibri" w:hAnsiTheme="majorBidi" w:cstheme="majorBidi"/>
                <w:sz w:val="24"/>
                <w:szCs w:val="24"/>
                <w:rtl/>
                <w:lang w:val="en-US"/>
              </w:rPr>
              <w:t xml:space="preserve"> </w:t>
            </w:r>
          </w:p>
          <w:p w14:paraId="34577CEE" w14:textId="25E7162E" w:rsidR="00957C9A" w:rsidRPr="000854AE" w:rsidRDefault="00957C9A" w:rsidP="00BC3BDD">
            <w:pPr>
              <w:numPr>
                <w:ilvl w:val="0"/>
                <w:numId w:val="27"/>
              </w:numPr>
              <w:shd w:val="clear" w:color="auto" w:fill="FFFFFF"/>
              <w:bidi/>
              <w:spacing w:after="0" w:line="256" w:lineRule="auto"/>
              <w:contextualSpacing/>
              <w:jc w:val="both"/>
              <w:rPr>
                <w:rFonts w:asciiTheme="majorBidi" w:eastAsia="Calibri" w:hAnsiTheme="majorBidi" w:cstheme="majorBidi"/>
                <w:sz w:val="24"/>
                <w:szCs w:val="24"/>
                <w:lang w:val="en-US"/>
              </w:rPr>
            </w:pPr>
            <w:r w:rsidRPr="000854AE">
              <w:rPr>
                <w:rFonts w:asciiTheme="majorBidi" w:eastAsia="Calibri" w:hAnsiTheme="majorBidi" w:cstheme="majorBidi"/>
                <w:sz w:val="24"/>
                <w:szCs w:val="24"/>
                <w:rtl/>
                <w:lang w:val="en-US"/>
              </w:rPr>
              <w:t xml:space="preserve">ضمان استدامة مسار نشر المعطيات عبر انضمام تونس لمبادرة الشفافية الذي يستوجب النشر المتواصل للمعطيات </w:t>
            </w:r>
            <w:r w:rsidR="00A24E32" w:rsidRPr="000854AE">
              <w:rPr>
                <w:rFonts w:asciiTheme="majorBidi" w:eastAsia="Calibri" w:hAnsiTheme="majorBidi" w:cstheme="majorBidi"/>
                <w:sz w:val="24"/>
                <w:szCs w:val="24"/>
                <w:rtl/>
                <w:lang w:val="en-US"/>
              </w:rPr>
              <w:t>والعمل المشترك</w:t>
            </w:r>
            <w:r w:rsidRPr="000854AE">
              <w:rPr>
                <w:rFonts w:asciiTheme="majorBidi" w:eastAsia="Calibri" w:hAnsiTheme="majorBidi" w:cstheme="majorBidi"/>
                <w:sz w:val="24"/>
                <w:szCs w:val="24"/>
                <w:rtl/>
                <w:lang w:val="en-US"/>
              </w:rPr>
              <w:t xml:space="preserve"> بين مختلف الاطراف المتدخلة في المجال</w:t>
            </w:r>
            <w:r w:rsidR="00A24E32" w:rsidRPr="000854AE">
              <w:rPr>
                <w:rFonts w:asciiTheme="majorBidi" w:eastAsia="Calibri" w:hAnsiTheme="majorBidi" w:cstheme="majorBidi"/>
                <w:sz w:val="24"/>
                <w:szCs w:val="24"/>
                <w:rtl/>
                <w:lang w:val="en-US"/>
              </w:rPr>
              <w:t>،</w:t>
            </w:r>
          </w:p>
          <w:p w14:paraId="1B607BC6" w14:textId="0319F507" w:rsidR="00957C9A" w:rsidRPr="000854AE" w:rsidRDefault="00957C9A" w:rsidP="00BC3BDD">
            <w:pPr>
              <w:numPr>
                <w:ilvl w:val="0"/>
                <w:numId w:val="27"/>
              </w:numPr>
              <w:shd w:val="clear" w:color="auto" w:fill="FFFFFF"/>
              <w:bidi/>
              <w:spacing w:after="0" w:line="256" w:lineRule="auto"/>
              <w:contextualSpacing/>
              <w:jc w:val="both"/>
              <w:rPr>
                <w:rFonts w:asciiTheme="majorBidi" w:eastAsia="Calibri" w:hAnsiTheme="majorBidi" w:cstheme="majorBidi"/>
                <w:sz w:val="24"/>
                <w:szCs w:val="24"/>
                <w:lang w:val="en-US"/>
              </w:rPr>
            </w:pPr>
            <w:r w:rsidRPr="000854AE">
              <w:rPr>
                <w:rFonts w:asciiTheme="majorBidi" w:eastAsia="Calibri" w:hAnsiTheme="majorBidi" w:cstheme="majorBidi"/>
                <w:sz w:val="24"/>
                <w:szCs w:val="24"/>
                <w:rtl/>
                <w:lang w:val="en-US"/>
              </w:rPr>
              <w:t xml:space="preserve">اصدار النصوص التطبيقية لقانون المسؤولية المجتمعية من شأنه اضفاء مزيد من الشفافية </w:t>
            </w:r>
            <w:r w:rsidR="00A24E32" w:rsidRPr="000854AE">
              <w:rPr>
                <w:rFonts w:asciiTheme="majorBidi" w:eastAsia="Calibri" w:hAnsiTheme="majorBidi" w:cstheme="majorBidi"/>
                <w:sz w:val="24"/>
                <w:szCs w:val="24"/>
                <w:rtl/>
                <w:lang w:val="en-US"/>
              </w:rPr>
              <w:t>والنجاعة عليها</w:t>
            </w:r>
            <w:r w:rsidRPr="000854AE">
              <w:rPr>
                <w:rFonts w:asciiTheme="majorBidi" w:eastAsia="Calibri" w:hAnsiTheme="majorBidi" w:cstheme="majorBidi"/>
                <w:sz w:val="24"/>
                <w:szCs w:val="24"/>
                <w:rtl/>
                <w:lang w:val="en-US"/>
              </w:rPr>
              <w:t>.</w:t>
            </w:r>
          </w:p>
          <w:p w14:paraId="5F790F14" w14:textId="46A509DD" w:rsidR="00A01C7D" w:rsidRPr="00142574" w:rsidRDefault="00957C9A" w:rsidP="00BC3BDD">
            <w:pPr>
              <w:numPr>
                <w:ilvl w:val="0"/>
                <w:numId w:val="27"/>
              </w:numPr>
              <w:shd w:val="clear" w:color="auto" w:fill="FFFFFF"/>
              <w:bidi/>
              <w:spacing w:after="0" w:line="256" w:lineRule="auto"/>
              <w:contextualSpacing/>
              <w:jc w:val="both"/>
              <w:rPr>
                <w:rFonts w:asciiTheme="minorBidi" w:eastAsia="Calibri" w:hAnsiTheme="minorBidi"/>
                <w:sz w:val="24"/>
                <w:szCs w:val="24"/>
                <w:lang w:val="en-US"/>
              </w:rPr>
            </w:pPr>
            <w:r w:rsidRPr="000854AE">
              <w:rPr>
                <w:rFonts w:asciiTheme="majorBidi" w:eastAsia="Calibri" w:hAnsiTheme="majorBidi" w:cstheme="majorBidi"/>
                <w:sz w:val="24"/>
                <w:szCs w:val="24"/>
                <w:rtl/>
                <w:lang w:val="en-US"/>
              </w:rPr>
              <w:t xml:space="preserve">تسليط الضوء على بعض المسائل الهامة ذات الرهانات الاقتصادية على غرار المعطيات المتعلقة ببرامج المسؤولية المجتمعية في قطاعي الطاقة </w:t>
            </w:r>
            <w:r w:rsidR="00C06A61" w:rsidRPr="000854AE">
              <w:rPr>
                <w:rFonts w:asciiTheme="majorBidi" w:eastAsia="Calibri" w:hAnsiTheme="majorBidi" w:cstheme="majorBidi" w:hint="cs"/>
                <w:sz w:val="24"/>
                <w:szCs w:val="24"/>
                <w:rtl/>
                <w:lang w:val="en-US"/>
              </w:rPr>
              <w:t xml:space="preserve">والمناجم </w:t>
            </w:r>
            <w:r w:rsidR="00C06A61">
              <w:rPr>
                <w:rFonts w:asciiTheme="majorBidi" w:eastAsia="Calibri" w:hAnsiTheme="majorBidi" w:cstheme="majorBidi"/>
                <w:sz w:val="24"/>
                <w:szCs w:val="24"/>
                <w:rtl/>
                <w:lang w:val="en-US"/>
              </w:rPr>
              <w:t>والمداخيل</w:t>
            </w:r>
            <w:r w:rsidRPr="000854AE">
              <w:rPr>
                <w:rFonts w:asciiTheme="majorBidi" w:eastAsia="Calibri" w:hAnsiTheme="majorBidi" w:cstheme="majorBidi"/>
                <w:sz w:val="24"/>
                <w:szCs w:val="24"/>
                <w:rtl/>
                <w:lang w:val="en-US"/>
              </w:rPr>
              <w:t xml:space="preserve"> المتأتية من الثروات الطبيعية والمعلومات المتعلقة بالطاقات المتجددة. </w:t>
            </w:r>
            <w:r w:rsidR="00A24E32" w:rsidRPr="000854AE">
              <w:rPr>
                <w:rFonts w:asciiTheme="majorBidi" w:eastAsia="Calibri" w:hAnsiTheme="majorBidi" w:cstheme="majorBidi"/>
                <w:sz w:val="24"/>
                <w:szCs w:val="24"/>
                <w:rtl/>
                <w:lang w:val="en-US"/>
              </w:rPr>
              <w:t>و</w:t>
            </w:r>
            <w:r w:rsidR="00A01C7D" w:rsidRPr="000854AE">
              <w:rPr>
                <w:rFonts w:asciiTheme="majorBidi" w:eastAsia="Calibri" w:hAnsiTheme="majorBidi" w:cstheme="majorBidi"/>
                <w:sz w:val="24"/>
                <w:szCs w:val="24"/>
                <w:rtl/>
                <w:lang w:val="en-US"/>
              </w:rPr>
              <w:t>نشر المعطيات المتعلقة بالرخص والعقود المسندة في هذا المجال والشركات المنتفعة بها وحجم الإنتاج.</w:t>
            </w:r>
          </w:p>
        </w:tc>
        <w:tc>
          <w:tcPr>
            <w:tcW w:w="36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445C4A" w14:textId="77777777" w:rsidR="00957C9A" w:rsidRPr="00142574" w:rsidRDefault="00957C9A" w:rsidP="00957C9A">
            <w:pPr>
              <w:shd w:val="clear" w:color="auto" w:fill="FFFFFF"/>
              <w:jc w:val="center"/>
              <w:rPr>
                <w:rFonts w:asciiTheme="minorBidi" w:eastAsia="Calibri" w:hAnsiTheme="minorBidi"/>
                <w:b/>
                <w:bCs/>
                <w:color w:val="000000"/>
                <w:sz w:val="28"/>
                <w:szCs w:val="28"/>
                <w:lang w:bidi="ar-TN"/>
              </w:rPr>
            </w:pPr>
            <w:r w:rsidRPr="00142574">
              <w:rPr>
                <w:rFonts w:asciiTheme="minorBidi" w:eastAsia="Calibri" w:hAnsiTheme="minorBidi"/>
                <w:b/>
                <w:bCs/>
                <w:color w:val="000000"/>
                <w:sz w:val="28"/>
                <w:szCs w:val="28"/>
                <w:rtl/>
              </w:rPr>
              <w:t>تحديد الأهداف من تنفيذ التعهد/النتائج المنتظرة</w:t>
            </w:r>
          </w:p>
        </w:tc>
      </w:tr>
      <w:tr w:rsidR="00957C9A" w:rsidRPr="00957C9A" w14:paraId="0A1CB1CC" w14:textId="77777777" w:rsidTr="00785280">
        <w:trPr>
          <w:trHeight w:val="997"/>
        </w:trPr>
        <w:tc>
          <w:tcPr>
            <w:tcW w:w="597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329575" w14:textId="39FB1672" w:rsidR="00957C9A" w:rsidRPr="000854AE" w:rsidRDefault="00957C9A" w:rsidP="00BC3BDD">
            <w:pPr>
              <w:numPr>
                <w:ilvl w:val="0"/>
                <w:numId w:val="23"/>
              </w:numPr>
              <w:shd w:val="clear" w:color="auto" w:fill="FFFFFF"/>
              <w:bidi/>
              <w:spacing w:after="0" w:line="256" w:lineRule="auto"/>
              <w:contextualSpacing/>
              <w:jc w:val="both"/>
              <w:rPr>
                <w:rFonts w:asciiTheme="majorBidi" w:eastAsia="Calibri" w:hAnsiTheme="majorBidi" w:cstheme="majorBidi"/>
                <w:sz w:val="24"/>
                <w:szCs w:val="24"/>
                <w:lang w:val="en-US"/>
              </w:rPr>
            </w:pPr>
            <w:r w:rsidRPr="000854AE">
              <w:rPr>
                <w:rFonts w:asciiTheme="majorBidi" w:eastAsia="Calibri" w:hAnsiTheme="majorBidi" w:cstheme="majorBidi"/>
                <w:sz w:val="24"/>
                <w:szCs w:val="24"/>
                <w:rtl/>
                <w:lang w:val="en-US"/>
              </w:rPr>
              <w:t xml:space="preserve">سيساهم تنفيذ التعهد في </w:t>
            </w:r>
            <w:r w:rsidR="00A24E32" w:rsidRPr="000854AE">
              <w:rPr>
                <w:rFonts w:asciiTheme="majorBidi" w:eastAsia="Calibri" w:hAnsiTheme="majorBidi" w:cstheme="majorBidi"/>
                <w:sz w:val="24"/>
                <w:szCs w:val="24"/>
                <w:rtl/>
                <w:lang w:val="en-US"/>
              </w:rPr>
              <w:t>تعزيز الشفافية و</w:t>
            </w:r>
            <w:r w:rsidRPr="000854AE">
              <w:rPr>
                <w:rFonts w:asciiTheme="majorBidi" w:eastAsia="Calibri" w:hAnsiTheme="majorBidi" w:cstheme="majorBidi"/>
                <w:sz w:val="24"/>
                <w:szCs w:val="24"/>
                <w:rtl/>
                <w:lang w:val="en-US"/>
              </w:rPr>
              <w:t xml:space="preserve">تحسين حوكمة قطاعي الطاقة </w:t>
            </w:r>
            <w:r w:rsidR="00A24E32" w:rsidRPr="000854AE">
              <w:rPr>
                <w:rFonts w:asciiTheme="majorBidi" w:eastAsia="Calibri" w:hAnsiTheme="majorBidi" w:cstheme="majorBidi"/>
                <w:sz w:val="24"/>
                <w:szCs w:val="24"/>
                <w:rtl/>
                <w:lang w:val="en-US"/>
              </w:rPr>
              <w:t>والمناجم من</w:t>
            </w:r>
            <w:r w:rsidRPr="000854AE">
              <w:rPr>
                <w:rFonts w:asciiTheme="majorBidi" w:eastAsia="Calibri" w:hAnsiTheme="majorBidi" w:cstheme="majorBidi"/>
                <w:sz w:val="24"/>
                <w:szCs w:val="24"/>
                <w:rtl/>
                <w:lang w:val="en-US"/>
              </w:rPr>
              <w:t xml:space="preserve"> خلال مزيد تكريس انفتاح الادارة بتوفير جميع المعطيات التي تهم القطاع بالاعتماد على المعايير الدولية </w:t>
            </w:r>
            <w:r w:rsidR="00A24E32" w:rsidRPr="000854AE">
              <w:rPr>
                <w:rFonts w:asciiTheme="majorBidi" w:eastAsia="Calibri" w:hAnsiTheme="majorBidi" w:cstheme="majorBidi"/>
                <w:sz w:val="24"/>
                <w:szCs w:val="24"/>
                <w:rtl/>
                <w:lang w:val="en-US"/>
              </w:rPr>
              <w:t>للشفافية،</w:t>
            </w:r>
            <w:r w:rsidRPr="000854AE">
              <w:rPr>
                <w:rFonts w:asciiTheme="majorBidi" w:eastAsia="Calibri" w:hAnsiTheme="majorBidi" w:cstheme="majorBidi"/>
                <w:sz w:val="24"/>
                <w:szCs w:val="24"/>
                <w:rtl/>
                <w:lang w:val="en-US"/>
              </w:rPr>
              <w:t xml:space="preserve"> مما سيعزز مناخ الثقة بين مختلف المتدخلين </w:t>
            </w:r>
            <w:r w:rsidR="00A24E32" w:rsidRPr="000854AE">
              <w:rPr>
                <w:rFonts w:asciiTheme="majorBidi" w:eastAsia="Calibri" w:hAnsiTheme="majorBidi" w:cstheme="majorBidi"/>
                <w:sz w:val="24"/>
                <w:szCs w:val="24"/>
                <w:rtl/>
                <w:lang w:val="en-US"/>
              </w:rPr>
              <w:t>وتكريس ثقافة</w:t>
            </w:r>
            <w:r w:rsidRPr="000854AE">
              <w:rPr>
                <w:rFonts w:asciiTheme="majorBidi" w:eastAsia="Calibri" w:hAnsiTheme="majorBidi" w:cstheme="majorBidi"/>
                <w:sz w:val="24"/>
                <w:szCs w:val="24"/>
                <w:rtl/>
                <w:lang w:val="en-US"/>
              </w:rPr>
              <w:t xml:space="preserve"> العمل المشترك على الاصلاح. مع العلم ان تطبيق معيار مبادرة الشفافية سيساهم في مأسسة الحوا</w:t>
            </w:r>
            <w:r w:rsidR="00A24E32" w:rsidRPr="000854AE">
              <w:rPr>
                <w:rFonts w:asciiTheme="majorBidi" w:eastAsia="Calibri" w:hAnsiTheme="majorBidi" w:cstheme="majorBidi"/>
                <w:sz w:val="24"/>
                <w:szCs w:val="24"/>
                <w:rtl/>
                <w:lang w:val="en-US"/>
              </w:rPr>
              <w:t>ر و</w:t>
            </w:r>
            <w:r w:rsidRPr="000854AE">
              <w:rPr>
                <w:rFonts w:asciiTheme="majorBidi" w:eastAsia="Calibri" w:hAnsiTheme="majorBidi" w:cstheme="majorBidi"/>
                <w:sz w:val="24"/>
                <w:szCs w:val="24"/>
                <w:rtl/>
                <w:lang w:val="en-US"/>
              </w:rPr>
              <w:t xml:space="preserve">التشاركية </w:t>
            </w:r>
            <w:r w:rsidR="00BB0870" w:rsidRPr="000854AE">
              <w:rPr>
                <w:rFonts w:asciiTheme="majorBidi" w:eastAsia="Calibri" w:hAnsiTheme="majorBidi" w:cstheme="majorBidi" w:hint="cs"/>
                <w:sz w:val="24"/>
                <w:szCs w:val="24"/>
                <w:rtl/>
                <w:lang w:val="en-US"/>
              </w:rPr>
              <w:t>والشفافية</w:t>
            </w:r>
            <w:r w:rsidRPr="000854AE">
              <w:rPr>
                <w:rFonts w:asciiTheme="majorBidi" w:eastAsia="Calibri" w:hAnsiTheme="majorBidi" w:cstheme="majorBidi"/>
                <w:sz w:val="24"/>
                <w:szCs w:val="24"/>
                <w:rtl/>
                <w:lang w:val="en-US"/>
              </w:rPr>
              <w:t>.</w:t>
            </w:r>
          </w:p>
          <w:p w14:paraId="439C7BED" w14:textId="79D92791" w:rsidR="00957C9A" w:rsidRPr="00142574" w:rsidRDefault="00957C9A" w:rsidP="00BC3BDD">
            <w:pPr>
              <w:numPr>
                <w:ilvl w:val="0"/>
                <w:numId w:val="23"/>
              </w:numPr>
              <w:shd w:val="clear" w:color="auto" w:fill="FFFFFF"/>
              <w:bidi/>
              <w:spacing w:after="0" w:line="256" w:lineRule="auto"/>
              <w:contextualSpacing/>
              <w:jc w:val="both"/>
              <w:rPr>
                <w:rFonts w:asciiTheme="minorBidi" w:eastAsia="Calibri" w:hAnsiTheme="minorBidi"/>
                <w:sz w:val="24"/>
                <w:szCs w:val="24"/>
                <w:lang w:val="en-US"/>
              </w:rPr>
            </w:pPr>
            <w:r w:rsidRPr="000854AE">
              <w:rPr>
                <w:rFonts w:asciiTheme="majorBidi" w:eastAsia="Calibri" w:hAnsiTheme="majorBidi" w:cstheme="majorBidi"/>
                <w:sz w:val="24"/>
                <w:szCs w:val="24"/>
                <w:rtl/>
                <w:lang w:val="en-US"/>
              </w:rPr>
              <w:t>سيكون لتنفيذ التعهد آثار اجتماعية واقتصادية هامة من خلال التقليص من الاحتجاجات والتوترات بتوفير المعلومة اللازمة وتعزيز العمل المشترك بين الاطراف المتدخلة مما سيساهم في تحسين مناخ الاستثمار في القطاع واستفادة المواطنين من عائدات القطاع والتخفيض من العج</w:t>
            </w:r>
            <w:r w:rsidR="004E543F" w:rsidRPr="000854AE">
              <w:rPr>
                <w:rFonts w:asciiTheme="majorBidi" w:eastAsia="Calibri" w:hAnsiTheme="majorBidi" w:cstheme="majorBidi"/>
                <w:sz w:val="24"/>
                <w:szCs w:val="24"/>
                <w:rtl/>
                <w:lang w:val="en-US"/>
              </w:rPr>
              <w:t>ز</w:t>
            </w:r>
            <w:r w:rsidRPr="000854AE">
              <w:rPr>
                <w:rFonts w:asciiTheme="majorBidi" w:eastAsia="Calibri" w:hAnsiTheme="majorBidi" w:cstheme="majorBidi"/>
                <w:sz w:val="24"/>
                <w:szCs w:val="24"/>
                <w:rtl/>
                <w:lang w:val="en-US"/>
              </w:rPr>
              <w:t xml:space="preserve"> الطاقي.</w:t>
            </w:r>
          </w:p>
        </w:tc>
        <w:tc>
          <w:tcPr>
            <w:tcW w:w="36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B0571" w14:textId="77777777" w:rsidR="00957C9A" w:rsidRPr="00142574" w:rsidRDefault="00957C9A" w:rsidP="00957C9A">
            <w:pPr>
              <w:shd w:val="clear" w:color="auto" w:fill="FFFFFF"/>
              <w:jc w:val="center"/>
              <w:rPr>
                <w:rFonts w:asciiTheme="minorBidi" w:eastAsia="Calibri" w:hAnsiTheme="minorBidi"/>
                <w:b/>
                <w:bCs/>
                <w:color w:val="000000"/>
                <w:sz w:val="28"/>
                <w:szCs w:val="28"/>
              </w:rPr>
            </w:pPr>
            <w:r w:rsidRPr="00142574">
              <w:rPr>
                <w:rFonts w:asciiTheme="minorBidi" w:eastAsia="Calibri" w:hAnsiTheme="minorBidi"/>
                <w:b/>
                <w:bCs/>
                <w:color w:val="000000"/>
                <w:sz w:val="28"/>
                <w:szCs w:val="28"/>
                <w:rtl/>
              </w:rPr>
              <w:t>كيف سيساهم التعهد في حلّ الاشكال/كيف سيغيّر في الواقع</w:t>
            </w:r>
          </w:p>
        </w:tc>
      </w:tr>
      <w:tr w:rsidR="00957C9A" w:rsidRPr="00957C9A" w14:paraId="67F6C0C8" w14:textId="77777777" w:rsidTr="00785280">
        <w:tc>
          <w:tcPr>
            <w:tcW w:w="597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41FBD1" w14:textId="77777777" w:rsidR="00957C9A" w:rsidRDefault="00957C9A" w:rsidP="000854AE">
            <w:pPr>
              <w:shd w:val="clear" w:color="auto" w:fill="FFFFFF"/>
              <w:bidi/>
              <w:ind w:left="334"/>
              <w:jc w:val="both"/>
              <w:rPr>
                <w:rFonts w:asciiTheme="majorBidi" w:eastAsia="Times New Roman" w:hAnsiTheme="majorBidi" w:cstheme="majorBidi"/>
                <w:sz w:val="24"/>
                <w:szCs w:val="24"/>
                <w:rtl/>
              </w:rPr>
            </w:pPr>
            <w:r w:rsidRPr="000854AE">
              <w:rPr>
                <w:rFonts w:asciiTheme="majorBidi" w:eastAsia="Times New Roman" w:hAnsiTheme="majorBidi" w:cstheme="majorBidi"/>
                <w:sz w:val="24"/>
                <w:szCs w:val="24"/>
                <w:rtl/>
              </w:rPr>
              <w:t xml:space="preserve">سيساهم بعث موقع البيانات المفتوحة </w:t>
            </w:r>
            <w:r w:rsidR="000854AE" w:rsidRPr="000854AE">
              <w:rPr>
                <w:rFonts w:asciiTheme="majorBidi" w:eastAsia="Times New Roman" w:hAnsiTheme="majorBidi" w:cstheme="majorBidi"/>
                <w:sz w:val="24"/>
                <w:szCs w:val="24"/>
                <w:rtl/>
              </w:rPr>
              <w:t xml:space="preserve">في </w:t>
            </w:r>
            <w:r w:rsidRPr="000854AE">
              <w:rPr>
                <w:rFonts w:asciiTheme="majorBidi" w:eastAsia="Times New Roman" w:hAnsiTheme="majorBidi" w:cstheme="majorBidi"/>
                <w:sz w:val="24"/>
                <w:szCs w:val="24"/>
                <w:rtl/>
              </w:rPr>
              <w:t>تعزيز شفافية التصرف في الثروات الطبيعية من خلال نشر المعطيات الهامة المتعلقة بها، كما سيضمن استدامة مسار الشفافية من خلال عدم ارتباطها بالتغييرات الهيكلية للوزارة المكلف بالطاقة مما سيضمن التحيين المستمر للموقع. كما سيساهم تطبيق معيار مبادرة الشفافية في الصناعات الاستخراجية في تكريس الثقافة التشاركية من خلا</w:t>
            </w:r>
            <w:r w:rsidR="00FB385A">
              <w:rPr>
                <w:rFonts w:asciiTheme="majorBidi" w:eastAsia="Times New Roman" w:hAnsiTheme="majorBidi" w:cstheme="majorBidi"/>
                <w:sz w:val="24"/>
                <w:szCs w:val="24"/>
                <w:rtl/>
              </w:rPr>
              <w:t>ل طرق عمل مجلس اصحاب المصلحة. و</w:t>
            </w:r>
            <w:r w:rsidRPr="000854AE">
              <w:rPr>
                <w:rFonts w:asciiTheme="majorBidi" w:eastAsia="Times New Roman" w:hAnsiTheme="majorBidi" w:cstheme="majorBidi"/>
                <w:sz w:val="24"/>
                <w:szCs w:val="24"/>
                <w:rtl/>
              </w:rPr>
              <w:t xml:space="preserve">سيمكن توفير البيانات الضرورية من </w:t>
            </w:r>
            <w:r w:rsidR="00AA69DF" w:rsidRPr="000854AE">
              <w:rPr>
                <w:rFonts w:asciiTheme="majorBidi" w:eastAsia="Times New Roman" w:hAnsiTheme="majorBidi" w:cstheme="majorBidi"/>
                <w:sz w:val="24"/>
                <w:szCs w:val="24"/>
                <w:rtl/>
              </w:rPr>
              <w:t>تفعيل</w:t>
            </w:r>
            <w:r w:rsidR="00142574" w:rsidRPr="000854AE">
              <w:rPr>
                <w:rFonts w:asciiTheme="majorBidi" w:eastAsia="Times New Roman" w:hAnsiTheme="majorBidi" w:cstheme="majorBidi"/>
                <w:sz w:val="24"/>
                <w:szCs w:val="24"/>
                <w:rtl/>
              </w:rPr>
              <w:t xml:space="preserve"> المساءلة و</w:t>
            </w:r>
            <w:r w:rsidRPr="000854AE">
              <w:rPr>
                <w:rFonts w:asciiTheme="majorBidi" w:eastAsia="Times New Roman" w:hAnsiTheme="majorBidi" w:cstheme="majorBidi"/>
                <w:sz w:val="24"/>
                <w:szCs w:val="24"/>
                <w:rtl/>
              </w:rPr>
              <w:t xml:space="preserve">ذلك بتوفير المعلومات الضرورية التي تخول </w:t>
            </w:r>
            <w:r w:rsidR="00AA69DF" w:rsidRPr="000854AE">
              <w:rPr>
                <w:rFonts w:asciiTheme="majorBidi" w:eastAsia="Times New Roman" w:hAnsiTheme="majorBidi" w:cstheme="majorBidi"/>
                <w:sz w:val="24"/>
                <w:szCs w:val="24"/>
                <w:rtl/>
              </w:rPr>
              <w:t>للأطراف</w:t>
            </w:r>
            <w:r w:rsidR="00142574" w:rsidRPr="000854AE">
              <w:rPr>
                <w:rFonts w:asciiTheme="majorBidi" w:eastAsia="Times New Roman" w:hAnsiTheme="majorBidi" w:cstheme="majorBidi"/>
                <w:sz w:val="24"/>
                <w:szCs w:val="24"/>
                <w:rtl/>
              </w:rPr>
              <w:t xml:space="preserve"> الرقابية الرسمية منها و</w:t>
            </w:r>
            <w:r w:rsidRPr="000854AE">
              <w:rPr>
                <w:rFonts w:asciiTheme="majorBidi" w:eastAsia="Times New Roman" w:hAnsiTheme="majorBidi" w:cstheme="majorBidi"/>
                <w:sz w:val="24"/>
                <w:szCs w:val="24"/>
                <w:rtl/>
              </w:rPr>
              <w:t>غير الرسمية من تقييم مدى حسن التصرف في الثروات الطبيعية.</w:t>
            </w:r>
          </w:p>
          <w:p w14:paraId="03FA4DBD" w14:textId="1B11F072" w:rsidR="00621553" w:rsidRPr="000854AE" w:rsidRDefault="00621553" w:rsidP="00621553">
            <w:pPr>
              <w:shd w:val="clear" w:color="auto" w:fill="FFFFFF"/>
              <w:bidi/>
              <w:ind w:left="334"/>
              <w:jc w:val="both"/>
              <w:rPr>
                <w:rFonts w:asciiTheme="majorBidi" w:eastAsia="Times New Roman" w:hAnsiTheme="majorBidi" w:cstheme="majorBidi"/>
                <w:sz w:val="24"/>
                <w:szCs w:val="24"/>
              </w:rPr>
            </w:pPr>
          </w:p>
        </w:tc>
        <w:tc>
          <w:tcPr>
            <w:tcW w:w="36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850C8D" w14:textId="77777777" w:rsidR="00957C9A" w:rsidRPr="00142574" w:rsidRDefault="00957C9A" w:rsidP="00957C9A">
            <w:pPr>
              <w:shd w:val="clear" w:color="auto" w:fill="FFFFFF"/>
              <w:jc w:val="center"/>
              <w:rPr>
                <w:rFonts w:asciiTheme="minorBidi" w:eastAsia="Calibri" w:hAnsiTheme="minorBidi"/>
                <w:b/>
                <w:bCs/>
                <w:color w:val="000000"/>
                <w:sz w:val="28"/>
                <w:szCs w:val="28"/>
              </w:rPr>
            </w:pPr>
            <w:r w:rsidRPr="00142574">
              <w:rPr>
                <w:rFonts w:asciiTheme="minorBidi" w:eastAsia="Calibri" w:hAnsiTheme="minorBidi"/>
                <w:b/>
                <w:bCs/>
                <w:color w:val="000000"/>
                <w:sz w:val="28"/>
                <w:szCs w:val="28"/>
                <w:rtl/>
              </w:rPr>
              <w:t>التناسب مع المحاور الأساسية</w:t>
            </w:r>
          </w:p>
          <w:p w14:paraId="6F3F3C3C" w14:textId="77777777" w:rsidR="00957C9A" w:rsidRPr="00142574" w:rsidRDefault="00957C9A" w:rsidP="00957C9A">
            <w:pPr>
              <w:shd w:val="clear" w:color="auto" w:fill="FFFFFF"/>
              <w:bidi/>
              <w:spacing w:after="0" w:line="256" w:lineRule="auto"/>
              <w:ind w:left="1440"/>
              <w:contextualSpacing/>
              <w:rPr>
                <w:rFonts w:asciiTheme="minorBidi" w:eastAsia="Calibri" w:hAnsiTheme="minorBidi"/>
                <w:b/>
                <w:bCs/>
                <w:color w:val="000000"/>
                <w:sz w:val="28"/>
                <w:szCs w:val="28"/>
                <w:lang w:val="en-US"/>
              </w:rPr>
            </w:pPr>
          </w:p>
        </w:tc>
      </w:tr>
      <w:tr w:rsidR="00957C9A" w:rsidRPr="00957C9A" w14:paraId="1424A4AA" w14:textId="77777777" w:rsidTr="00785280">
        <w:tc>
          <w:tcPr>
            <w:tcW w:w="597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24ED7" w14:textId="77777777" w:rsidR="00621553" w:rsidRPr="003729CA" w:rsidRDefault="00621553" w:rsidP="00621553">
            <w:pPr>
              <w:shd w:val="clear" w:color="auto" w:fill="FFFFFF"/>
              <w:tabs>
                <w:tab w:val="right" w:pos="650"/>
              </w:tabs>
              <w:bidi/>
              <w:spacing w:after="0" w:line="256" w:lineRule="auto"/>
              <w:ind w:left="618"/>
              <w:contextualSpacing/>
              <w:jc w:val="center"/>
              <w:rPr>
                <w:rFonts w:asciiTheme="minorBidi" w:eastAsia="Calibri" w:hAnsiTheme="minorBidi"/>
                <w:sz w:val="24"/>
                <w:szCs w:val="24"/>
                <w:lang w:val="en-US" w:bidi="ar-TN"/>
              </w:rPr>
            </w:pPr>
            <w:r w:rsidRPr="003729CA">
              <w:rPr>
                <w:rFonts w:asciiTheme="minorBidi" w:eastAsia="Calibri" w:hAnsiTheme="minorBidi" w:hint="cs"/>
                <w:sz w:val="24"/>
                <w:szCs w:val="24"/>
                <w:rtl/>
                <w:lang w:val="en-US" w:bidi="ar-TN"/>
              </w:rPr>
              <w:lastRenderedPageBreak/>
              <w:t xml:space="preserve">صندوق الامم المتحدة للديمقراطية </w:t>
            </w:r>
            <w:r w:rsidRPr="003729CA">
              <w:rPr>
                <w:rFonts w:asciiTheme="minorBidi" w:eastAsia="Calibri" w:hAnsiTheme="minorBidi"/>
                <w:sz w:val="24"/>
                <w:szCs w:val="24"/>
                <w:lang w:val="en-US" w:bidi="ar-TN"/>
              </w:rPr>
              <w:t>UNDEF</w:t>
            </w:r>
          </w:p>
          <w:p w14:paraId="004EA395" w14:textId="45F762B3" w:rsidR="00957C9A" w:rsidRPr="003729CA" w:rsidRDefault="00621553" w:rsidP="00621553">
            <w:pPr>
              <w:shd w:val="clear" w:color="auto" w:fill="FFFFFF"/>
              <w:tabs>
                <w:tab w:val="right" w:pos="650"/>
              </w:tabs>
              <w:bidi/>
              <w:spacing w:after="0" w:line="256" w:lineRule="auto"/>
              <w:ind w:left="618"/>
              <w:contextualSpacing/>
              <w:jc w:val="center"/>
              <w:rPr>
                <w:rFonts w:asciiTheme="minorBidi" w:eastAsia="Calibri" w:hAnsiTheme="minorBidi"/>
                <w:sz w:val="24"/>
                <w:szCs w:val="24"/>
                <w:lang w:val="en-US"/>
              </w:rPr>
            </w:pPr>
            <w:r w:rsidRPr="003729CA">
              <w:rPr>
                <w:rFonts w:asciiTheme="minorBidi" w:eastAsia="Calibri" w:hAnsiTheme="minorBidi" w:hint="cs"/>
                <w:sz w:val="24"/>
                <w:szCs w:val="24"/>
                <w:rtl/>
                <w:lang w:val="en-US" w:bidi="ar-TN"/>
              </w:rPr>
              <w:t xml:space="preserve">معهد حوكمة الموارد الطبيعية </w:t>
            </w:r>
            <w:r w:rsidRPr="003729CA">
              <w:rPr>
                <w:rFonts w:asciiTheme="minorBidi" w:eastAsia="Calibri" w:hAnsiTheme="minorBidi"/>
                <w:sz w:val="24"/>
                <w:szCs w:val="24"/>
                <w:lang w:val="en-US" w:bidi="ar-TN"/>
              </w:rPr>
              <w:t>NRGI</w:t>
            </w:r>
          </w:p>
        </w:tc>
        <w:tc>
          <w:tcPr>
            <w:tcW w:w="36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E64652" w14:textId="305D7890" w:rsidR="00FB385A" w:rsidRPr="00621553" w:rsidRDefault="00957C9A" w:rsidP="00621553">
            <w:pPr>
              <w:shd w:val="clear" w:color="auto" w:fill="FFFFFF"/>
              <w:bidi/>
              <w:jc w:val="both"/>
              <w:rPr>
                <w:rFonts w:asciiTheme="minorBidi" w:eastAsia="Calibri" w:hAnsiTheme="minorBidi"/>
                <w:b/>
                <w:bCs/>
                <w:sz w:val="28"/>
                <w:szCs w:val="28"/>
              </w:rPr>
            </w:pPr>
            <w:r w:rsidRPr="00FB385A">
              <w:rPr>
                <w:rFonts w:asciiTheme="minorBidi" w:eastAsia="Calibri" w:hAnsiTheme="minorBidi"/>
                <w:b/>
                <w:bCs/>
                <w:sz w:val="28"/>
                <w:szCs w:val="28"/>
                <w:rtl/>
              </w:rPr>
              <w:t>مصدر التمويل/ العلاقة مع برامج وسياسات أخرى</w:t>
            </w:r>
          </w:p>
        </w:tc>
      </w:tr>
      <w:tr w:rsidR="00785280" w:rsidRPr="00957C9A" w14:paraId="7238D0CB" w14:textId="77777777" w:rsidTr="00785280">
        <w:trPr>
          <w:trHeight w:val="354"/>
        </w:trPr>
        <w:tc>
          <w:tcPr>
            <w:tcW w:w="3728"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5CCDCCB2" w14:textId="4CA06412" w:rsidR="00785280" w:rsidRPr="003729CA" w:rsidRDefault="00785280" w:rsidP="00785280">
            <w:pPr>
              <w:shd w:val="clear" w:color="auto" w:fill="FFFFFF"/>
              <w:jc w:val="center"/>
              <w:rPr>
                <w:rFonts w:asciiTheme="majorBidi" w:eastAsia="Times New Roman" w:hAnsiTheme="majorBidi" w:cstheme="majorBidi"/>
                <w:sz w:val="24"/>
                <w:szCs w:val="24"/>
              </w:rPr>
            </w:pPr>
            <w:r w:rsidRPr="003729CA">
              <w:rPr>
                <w:rFonts w:asciiTheme="majorBidi" w:eastAsia="Times New Roman" w:hAnsiTheme="majorBidi" w:cstheme="majorBidi" w:hint="cs"/>
                <w:sz w:val="24"/>
                <w:szCs w:val="24"/>
                <w:rtl/>
              </w:rPr>
              <w:t>من جويلية 2021 الي جويلية 2022</w:t>
            </w:r>
          </w:p>
        </w:tc>
        <w:tc>
          <w:tcPr>
            <w:tcW w:w="2251" w:type="dxa"/>
            <w:gridSpan w:val="3"/>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hideMark/>
          </w:tcPr>
          <w:p w14:paraId="5E32B8AE" w14:textId="6C5A7148" w:rsidR="00785280" w:rsidRPr="003729CA" w:rsidRDefault="00785280" w:rsidP="00785280">
            <w:pPr>
              <w:pStyle w:val="Paragraphedeliste"/>
              <w:numPr>
                <w:ilvl w:val="0"/>
                <w:numId w:val="44"/>
              </w:numPr>
              <w:shd w:val="clear" w:color="auto" w:fill="FFFFFF"/>
              <w:bidi/>
              <w:ind w:left="232" w:hanging="232"/>
              <w:jc w:val="both"/>
              <w:rPr>
                <w:rFonts w:asciiTheme="majorBidi" w:eastAsia="Times New Roman" w:hAnsiTheme="majorBidi" w:cstheme="majorBidi"/>
                <w:sz w:val="24"/>
                <w:szCs w:val="24"/>
              </w:rPr>
            </w:pPr>
            <w:r w:rsidRPr="003729CA">
              <w:rPr>
                <w:rFonts w:asciiTheme="majorBidi" w:eastAsia="Times New Roman" w:hAnsiTheme="majorBidi" w:cstheme="majorBidi" w:hint="cs"/>
                <w:sz w:val="24"/>
                <w:szCs w:val="24"/>
                <w:rtl/>
              </w:rPr>
              <w:t xml:space="preserve">انجاز بوابة خاصة بقطاعي الطاقة و المناجم تتضمن اهم المعطيات على القطاعين المذكورين منها الطاقات المتجددة </w:t>
            </w:r>
          </w:p>
        </w:tc>
        <w:tc>
          <w:tcPr>
            <w:tcW w:w="3639"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5AE3DA41" w14:textId="77777777" w:rsidR="00785280" w:rsidRPr="00621553" w:rsidRDefault="00785280" w:rsidP="00785280">
            <w:pPr>
              <w:shd w:val="clear" w:color="auto" w:fill="FFFFFF"/>
              <w:jc w:val="center"/>
              <w:rPr>
                <w:rFonts w:asciiTheme="minorBidi" w:eastAsia="Calibri" w:hAnsiTheme="minorBidi"/>
                <w:color w:val="00B050"/>
              </w:rPr>
            </w:pPr>
            <w:r w:rsidRPr="00FF2B24">
              <w:rPr>
                <w:rFonts w:asciiTheme="minorBidi" w:eastAsia="Calibri" w:hAnsiTheme="minorBidi"/>
                <w:b/>
                <w:bCs/>
                <w:sz w:val="28"/>
                <w:szCs w:val="28"/>
                <w:rtl/>
              </w:rPr>
              <w:t>مراحل وروزنامة التنفيذ</w:t>
            </w:r>
          </w:p>
        </w:tc>
      </w:tr>
      <w:tr w:rsidR="00785280" w:rsidRPr="00957C9A" w14:paraId="7C06A677" w14:textId="77777777" w:rsidTr="00785280">
        <w:trPr>
          <w:trHeight w:val="333"/>
        </w:trPr>
        <w:tc>
          <w:tcPr>
            <w:tcW w:w="3728"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3902059" w14:textId="1FB5326B" w:rsidR="00785280" w:rsidRPr="003729CA" w:rsidRDefault="00785280" w:rsidP="00785280">
            <w:pPr>
              <w:shd w:val="clear" w:color="auto" w:fill="FFFFFF"/>
              <w:jc w:val="center"/>
              <w:rPr>
                <w:rFonts w:asciiTheme="majorBidi" w:eastAsia="Times New Roman" w:hAnsiTheme="majorBidi" w:cstheme="majorBidi"/>
                <w:sz w:val="24"/>
                <w:szCs w:val="24"/>
              </w:rPr>
            </w:pPr>
            <w:r w:rsidRPr="003729CA">
              <w:rPr>
                <w:rFonts w:asciiTheme="majorBidi" w:eastAsia="Times New Roman" w:hAnsiTheme="majorBidi" w:cstheme="majorBidi" w:hint="cs"/>
                <w:sz w:val="24"/>
                <w:szCs w:val="24"/>
                <w:rtl/>
              </w:rPr>
              <w:t>من جويلية 2021 الى جانفي 2023</w:t>
            </w:r>
          </w:p>
        </w:tc>
        <w:tc>
          <w:tcPr>
            <w:tcW w:w="2251" w:type="dxa"/>
            <w:gridSpan w:val="3"/>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tcPr>
          <w:p w14:paraId="5B35D231" w14:textId="3494B3FE" w:rsidR="00785280" w:rsidRPr="003729CA" w:rsidRDefault="00785280" w:rsidP="00785280">
            <w:pPr>
              <w:pStyle w:val="Paragraphedeliste"/>
              <w:numPr>
                <w:ilvl w:val="0"/>
                <w:numId w:val="44"/>
              </w:numPr>
              <w:shd w:val="clear" w:color="auto" w:fill="FFFFFF"/>
              <w:bidi/>
              <w:ind w:left="232" w:hanging="232"/>
              <w:jc w:val="both"/>
              <w:rPr>
                <w:rFonts w:asciiTheme="majorBidi" w:eastAsia="Times New Roman" w:hAnsiTheme="majorBidi" w:cstheme="majorBidi"/>
                <w:sz w:val="24"/>
                <w:szCs w:val="24"/>
              </w:rPr>
            </w:pPr>
            <w:r w:rsidRPr="003729CA">
              <w:rPr>
                <w:rFonts w:asciiTheme="majorBidi" w:eastAsia="Times New Roman" w:hAnsiTheme="majorBidi" w:cstheme="majorBidi" w:hint="cs"/>
                <w:sz w:val="24"/>
                <w:szCs w:val="24"/>
                <w:rtl/>
              </w:rPr>
              <w:t xml:space="preserve">اصدار النصوص الترتيبية المتعلقة بقانون المسؤولة المجتمعية </w:t>
            </w:r>
          </w:p>
        </w:tc>
        <w:tc>
          <w:tcPr>
            <w:tcW w:w="3639" w:type="dxa"/>
            <w:vMerge/>
            <w:tcBorders>
              <w:left w:val="single" w:sz="8" w:space="0" w:color="000000"/>
              <w:right w:val="single" w:sz="8" w:space="0" w:color="000000"/>
            </w:tcBorders>
            <w:tcMar>
              <w:top w:w="100" w:type="dxa"/>
              <w:left w:w="100" w:type="dxa"/>
              <w:bottom w:w="100" w:type="dxa"/>
              <w:right w:w="100" w:type="dxa"/>
            </w:tcMar>
          </w:tcPr>
          <w:p w14:paraId="3ACD962A" w14:textId="77777777" w:rsidR="00785280" w:rsidRPr="00621553" w:rsidRDefault="00785280" w:rsidP="00785280">
            <w:pPr>
              <w:shd w:val="clear" w:color="auto" w:fill="FFFFFF"/>
              <w:jc w:val="center"/>
              <w:rPr>
                <w:rFonts w:asciiTheme="minorBidi" w:eastAsia="Calibri" w:hAnsiTheme="minorBidi"/>
                <w:b/>
                <w:bCs/>
                <w:color w:val="00B050"/>
                <w:sz w:val="28"/>
                <w:szCs w:val="28"/>
                <w:rtl/>
              </w:rPr>
            </w:pPr>
          </w:p>
        </w:tc>
      </w:tr>
      <w:tr w:rsidR="00785280" w:rsidRPr="00957C9A" w14:paraId="3381EE56" w14:textId="77777777" w:rsidTr="00785280">
        <w:trPr>
          <w:trHeight w:val="344"/>
        </w:trPr>
        <w:tc>
          <w:tcPr>
            <w:tcW w:w="372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FE72E8E" w14:textId="27AFA8AB" w:rsidR="00785280" w:rsidRPr="003729CA" w:rsidRDefault="00785280" w:rsidP="00785280">
            <w:pPr>
              <w:shd w:val="clear" w:color="auto" w:fill="FFFFFF"/>
              <w:jc w:val="center"/>
              <w:rPr>
                <w:rFonts w:asciiTheme="majorBidi" w:eastAsia="Times New Roman" w:hAnsiTheme="majorBidi" w:cstheme="majorBidi"/>
                <w:sz w:val="24"/>
                <w:szCs w:val="24"/>
              </w:rPr>
            </w:pPr>
            <w:r w:rsidRPr="003729CA">
              <w:rPr>
                <w:rFonts w:asciiTheme="majorBidi" w:eastAsia="Times New Roman" w:hAnsiTheme="majorBidi" w:cstheme="majorBidi" w:hint="cs"/>
                <w:sz w:val="24"/>
                <w:szCs w:val="24"/>
                <w:rtl/>
              </w:rPr>
              <w:t xml:space="preserve">من جويلية 2021 الى جانفي 2022 </w:t>
            </w:r>
          </w:p>
        </w:tc>
        <w:tc>
          <w:tcPr>
            <w:tcW w:w="2251" w:type="dxa"/>
            <w:gridSpan w:val="3"/>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tcPr>
          <w:p w14:paraId="62F1EA9B" w14:textId="256F43BB" w:rsidR="00785280" w:rsidRPr="003729CA" w:rsidRDefault="00621553" w:rsidP="00785280">
            <w:pPr>
              <w:pStyle w:val="Paragraphedeliste"/>
              <w:numPr>
                <w:ilvl w:val="0"/>
                <w:numId w:val="44"/>
              </w:numPr>
              <w:shd w:val="clear" w:color="auto" w:fill="FFFFFF"/>
              <w:bidi/>
              <w:ind w:left="232" w:hanging="232"/>
              <w:jc w:val="both"/>
              <w:rPr>
                <w:rFonts w:asciiTheme="majorBidi" w:eastAsia="Times New Roman" w:hAnsiTheme="majorBidi" w:cstheme="majorBidi"/>
                <w:sz w:val="24"/>
                <w:szCs w:val="24"/>
              </w:rPr>
            </w:pPr>
            <w:r w:rsidRPr="003729CA">
              <w:rPr>
                <w:rFonts w:asciiTheme="majorBidi" w:eastAsia="Times New Roman" w:hAnsiTheme="majorBidi" w:cstheme="majorBidi" w:hint="cs"/>
                <w:sz w:val="24"/>
                <w:szCs w:val="24"/>
                <w:rtl/>
              </w:rPr>
              <w:t>تقديم ملف انضما</w:t>
            </w:r>
            <w:r w:rsidR="00785280" w:rsidRPr="003729CA">
              <w:rPr>
                <w:rFonts w:asciiTheme="majorBidi" w:eastAsia="Times New Roman" w:hAnsiTheme="majorBidi" w:cstheme="majorBidi" w:hint="cs"/>
                <w:sz w:val="24"/>
                <w:szCs w:val="24"/>
                <w:rtl/>
              </w:rPr>
              <w:t xml:space="preserve">م تونس لمباردة الشفافية في الصناعات الاستخراجية </w:t>
            </w:r>
          </w:p>
        </w:tc>
        <w:tc>
          <w:tcPr>
            <w:tcW w:w="3639"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5C2213C" w14:textId="77777777" w:rsidR="00785280" w:rsidRPr="00621553" w:rsidRDefault="00785280" w:rsidP="00785280">
            <w:pPr>
              <w:shd w:val="clear" w:color="auto" w:fill="FFFFFF"/>
              <w:jc w:val="center"/>
              <w:rPr>
                <w:rFonts w:asciiTheme="minorBidi" w:eastAsia="Calibri" w:hAnsiTheme="minorBidi"/>
                <w:b/>
                <w:bCs/>
                <w:color w:val="00B050"/>
                <w:sz w:val="28"/>
                <w:szCs w:val="28"/>
                <w:rtl/>
              </w:rPr>
            </w:pPr>
          </w:p>
        </w:tc>
      </w:tr>
      <w:tr w:rsidR="00957C9A" w:rsidRPr="00957C9A" w14:paraId="39A5E63D" w14:textId="77777777" w:rsidTr="00957C9A">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AEEC24" w14:textId="77777777" w:rsidR="00957C9A" w:rsidRPr="00142574" w:rsidRDefault="00957C9A" w:rsidP="00957C9A">
            <w:pPr>
              <w:shd w:val="clear" w:color="auto" w:fill="FFFFFF"/>
              <w:jc w:val="center"/>
              <w:rPr>
                <w:rFonts w:asciiTheme="minorBidi" w:eastAsia="Calibri" w:hAnsiTheme="minorBidi"/>
                <w:b/>
                <w:bCs/>
              </w:rPr>
            </w:pPr>
            <w:r w:rsidRPr="00142574">
              <w:rPr>
                <w:rFonts w:asciiTheme="minorBidi" w:eastAsia="Calibri" w:hAnsiTheme="minorBidi"/>
                <w:b/>
                <w:bCs/>
                <w:rtl/>
              </w:rPr>
              <w:t xml:space="preserve">نقطة الاتصال  </w:t>
            </w:r>
          </w:p>
        </w:tc>
      </w:tr>
      <w:tr w:rsidR="00957C9A" w:rsidRPr="00957C9A" w14:paraId="67DD4239" w14:textId="77777777" w:rsidTr="00785280">
        <w:tc>
          <w:tcPr>
            <w:tcW w:w="582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E7EBD" w14:textId="15D1E209" w:rsidR="00957C9A" w:rsidRPr="003729CA" w:rsidRDefault="00621553" w:rsidP="00621553">
            <w:pPr>
              <w:spacing w:after="0" w:line="256" w:lineRule="auto"/>
              <w:jc w:val="center"/>
              <w:rPr>
                <w:rFonts w:asciiTheme="minorBidi" w:eastAsia="Calibri" w:hAnsiTheme="minorBidi"/>
              </w:rPr>
            </w:pPr>
            <w:r w:rsidRPr="003729CA">
              <w:rPr>
                <w:rFonts w:asciiTheme="minorBidi" w:eastAsia="Calibri" w:hAnsiTheme="minorBidi" w:hint="cs"/>
                <w:rtl/>
              </w:rPr>
              <w:t>الهادي يوسف</w:t>
            </w:r>
          </w:p>
        </w:tc>
        <w:tc>
          <w:tcPr>
            <w:tcW w:w="379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D0E491" w14:textId="77777777" w:rsidR="00957C9A" w:rsidRPr="00142574" w:rsidRDefault="00957C9A" w:rsidP="00957C9A">
            <w:pPr>
              <w:shd w:val="clear" w:color="auto" w:fill="FFFFFF"/>
              <w:bidi/>
              <w:rPr>
                <w:rFonts w:asciiTheme="minorBidi" w:eastAsia="Calibri" w:hAnsiTheme="minorBidi"/>
                <w:b/>
                <w:bCs/>
              </w:rPr>
            </w:pPr>
            <w:r w:rsidRPr="00142574">
              <w:rPr>
                <w:rFonts w:asciiTheme="minorBidi" w:eastAsia="Calibri" w:hAnsiTheme="minorBidi"/>
                <w:b/>
                <w:bCs/>
                <w:rtl/>
              </w:rPr>
              <w:t>إسم المسؤول على متابعة تنفيذ التعهد</w:t>
            </w:r>
          </w:p>
        </w:tc>
      </w:tr>
      <w:tr w:rsidR="00957C9A" w:rsidRPr="00957C9A" w14:paraId="169F4E91" w14:textId="77777777" w:rsidTr="00785280">
        <w:tc>
          <w:tcPr>
            <w:tcW w:w="582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283B6" w14:textId="651E0529" w:rsidR="00957C9A" w:rsidRPr="003729CA" w:rsidRDefault="00621553" w:rsidP="00621553">
            <w:pPr>
              <w:spacing w:after="0" w:line="256" w:lineRule="auto"/>
              <w:jc w:val="center"/>
              <w:rPr>
                <w:rFonts w:asciiTheme="minorBidi" w:eastAsia="Calibri" w:hAnsiTheme="minorBidi"/>
                <w:rtl/>
                <w:lang w:bidi="ar-TN"/>
              </w:rPr>
            </w:pPr>
            <w:r w:rsidRPr="003729CA">
              <w:rPr>
                <w:rFonts w:asciiTheme="minorBidi" w:eastAsia="Calibri" w:hAnsiTheme="minorBidi" w:hint="cs"/>
                <w:rtl/>
              </w:rPr>
              <w:t>مدير عام بالوزارة المكلفة بالطاقة والمناجم</w:t>
            </w:r>
          </w:p>
        </w:tc>
        <w:tc>
          <w:tcPr>
            <w:tcW w:w="379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3B263" w14:textId="77777777" w:rsidR="00957C9A" w:rsidRPr="00142574" w:rsidRDefault="00957C9A" w:rsidP="00957C9A">
            <w:pPr>
              <w:shd w:val="clear" w:color="auto" w:fill="FFFFFF"/>
              <w:jc w:val="right"/>
              <w:rPr>
                <w:rFonts w:asciiTheme="minorBidi" w:eastAsia="Calibri" w:hAnsiTheme="minorBidi"/>
                <w:b/>
                <w:bCs/>
              </w:rPr>
            </w:pPr>
            <w:r w:rsidRPr="00142574">
              <w:rPr>
                <w:rFonts w:asciiTheme="minorBidi" w:eastAsia="Calibri" w:hAnsiTheme="minorBidi"/>
                <w:b/>
                <w:bCs/>
                <w:rtl/>
              </w:rPr>
              <w:t>الصفة والهيكل الراجع اليه بالنظر</w:t>
            </w:r>
          </w:p>
        </w:tc>
      </w:tr>
      <w:tr w:rsidR="00957C9A" w:rsidRPr="00957C9A" w14:paraId="0385EE4A" w14:textId="77777777" w:rsidTr="00785280">
        <w:tc>
          <w:tcPr>
            <w:tcW w:w="582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5D8E7" w14:textId="1CD2B1C8" w:rsidR="00957C9A" w:rsidRPr="00142574" w:rsidRDefault="009344A8" w:rsidP="00621553">
            <w:pPr>
              <w:spacing w:after="0" w:line="256" w:lineRule="auto"/>
              <w:jc w:val="center"/>
              <w:rPr>
                <w:rFonts w:asciiTheme="minorBidi" w:eastAsia="Calibri" w:hAnsiTheme="minorBidi"/>
              </w:rPr>
            </w:pPr>
            <w:hyperlink r:id="rId36" w:history="1">
              <w:r w:rsidR="00621553" w:rsidRPr="002E7410">
                <w:rPr>
                  <w:rStyle w:val="Lienhypertexte"/>
                  <w:rFonts w:asciiTheme="minorBidi" w:eastAsia="Calibri" w:hAnsiTheme="minorBidi"/>
                </w:rPr>
                <w:t>hedi.youssef@energiemines.gov.tn</w:t>
              </w:r>
            </w:hyperlink>
            <w:r w:rsidR="00621553">
              <w:rPr>
                <w:rFonts w:asciiTheme="minorBidi" w:eastAsia="Calibri" w:hAnsiTheme="minorBidi"/>
              </w:rPr>
              <w:t xml:space="preserve"> </w:t>
            </w:r>
          </w:p>
        </w:tc>
        <w:tc>
          <w:tcPr>
            <w:tcW w:w="379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AF1A05" w14:textId="77777777" w:rsidR="00957C9A" w:rsidRPr="00142574" w:rsidRDefault="00957C9A" w:rsidP="00957C9A">
            <w:pPr>
              <w:shd w:val="clear" w:color="auto" w:fill="FFFFFF"/>
              <w:jc w:val="right"/>
              <w:rPr>
                <w:rFonts w:asciiTheme="minorBidi" w:eastAsia="Calibri" w:hAnsiTheme="minorBidi"/>
                <w:b/>
                <w:bCs/>
              </w:rPr>
            </w:pPr>
            <w:r w:rsidRPr="00142574">
              <w:rPr>
                <w:rFonts w:asciiTheme="minorBidi" w:eastAsia="Calibri" w:hAnsiTheme="minorBidi"/>
                <w:b/>
                <w:bCs/>
                <w:rtl/>
              </w:rPr>
              <w:t>عنوان البريد الالكتروني</w:t>
            </w:r>
          </w:p>
        </w:tc>
      </w:tr>
      <w:tr w:rsidR="00FB385A" w:rsidRPr="00957C9A" w14:paraId="522AA235" w14:textId="77777777" w:rsidTr="00785280">
        <w:tc>
          <w:tcPr>
            <w:tcW w:w="394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133066" w14:textId="2191B632" w:rsidR="00957C9A" w:rsidRPr="000854AE" w:rsidRDefault="00142574" w:rsidP="00957C9A">
            <w:pPr>
              <w:bidi/>
              <w:rPr>
                <w:rFonts w:asciiTheme="minorBidi" w:eastAsia="Calibri" w:hAnsiTheme="minorBidi"/>
              </w:rPr>
            </w:pPr>
            <w:r w:rsidRPr="000854AE">
              <w:rPr>
                <w:rFonts w:asciiTheme="minorBidi" w:eastAsia="Calibri" w:hAnsiTheme="minorBidi"/>
                <w:rtl/>
              </w:rPr>
              <w:t>الوزارة ال</w:t>
            </w:r>
            <w:r w:rsidR="000854AE" w:rsidRPr="000854AE">
              <w:rPr>
                <w:rFonts w:asciiTheme="minorBidi" w:eastAsia="Calibri" w:hAnsiTheme="minorBidi" w:hint="cs"/>
                <w:rtl/>
                <w:lang w:bidi="ar-TN"/>
              </w:rPr>
              <w:t>م</w:t>
            </w:r>
            <w:r w:rsidRPr="000854AE">
              <w:rPr>
                <w:rFonts w:asciiTheme="minorBidi" w:eastAsia="Calibri" w:hAnsiTheme="minorBidi"/>
                <w:rtl/>
              </w:rPr>
              <w:t>كلفة بالطاقة والمناجم</w:t>
            </w:r>
          </w:p>
        </w:tc>
        <w:tc>
          <w:tcPr>
            <w:tcW w:w="187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F3496A4" w14:textId="77777777" w:rsidR="00957C9A" w:rsidRPr="00142574" w:rsidRDefault="00957C9A" w:rsidP="00957C9A">
            <w:pPr>
              <w:bidi/>
              <w:jc w:val="center"/>
              <w:rPr>
                <w:rFonts w:asciiTheme="minorBidi" w:eastAsia="Calibri" w:hAnsiTheme="minorBidi"/>
              </w:rPr>
            </w:pPr>
            <w:r w:rsidRPr="00142574">
              <w:rPr>
                <w:rFonts w:asciiTheme="minorBidi" w:eastAsia="Calibri" w:hAnsiTheme="minorBidi"/>
                <w:rtl/>
              </w:rPr>
              <w:t>أطراف حكومية متدخلة</w:t>
            </w:r>
          </w:p>
        </w:tc>
        <w:tc>
          <w:tcPr>
            <w:tcW w:w="3794"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83E666" w14:textId="77777777" w:rsidR="00957C9A" w:rsidRPr="00142574" w:rsidRDefault="00957C9A" w:rsidP="00957C9A">
            <w:pPr>
              <w:shd w:val="clear" w:color="auto" w:fill="FFFFFF"/>
              <w:jc w:val="right"/>
              <w:rPr>
                <w:rFonts w:asciiTheme="minorBidi" w:eastAsia="Calibri" w:hAnsiTheme="minorBidi"/>
                <w:b/>
                <w:bCs/>
              </w:rPr>
            </w:pPr>
            <w:r w:rsidRPr="00142574">
              <w:rPr>
                <w:rFonts w:asciiTheme="minorBidi" w:eastAsia="Calibri" w:hAnsiTheme="minorBidi"/>
                <w:b/>
                <w:bCs/>
                <w:rtl/>
              </w:rPr>
              <w:t>الأطراف المتدخلة</w:t>
            </w:r>
          </w:p>
        </w:tc>
      </w:tr>
      <w:tr w:rsidR="00FB385A" w:rsidRPr="00957C9A" w14:paraId="5655F855" w14:textId="77777777" w:rsidTr="00785280">
        <w:tc>
          <w:tcPr>
            <w:tcW w:w="394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A6382" w14:textId="7366EB75" w:rsidR="00957C9A" w:rsidRPr="00D67B40" w:rsidRDefault="00142574" w:rsidP="00D67B40">
            <w:pPr>
              <w:pStyle w:val="Paragraphedeliste"/>
              <w:numPr>
                <w:ilvl w:val="0"/>
                <w:numId w:val="43"/>
              </w:numPr>
              <w:bidi/>
              <w:rPr>
                <w:rFonts w:asciiTheme="minorBidi" w:eastAsia="Calibri" w:hAnsiTheme="minorBidi"/>
              </w:rPr>
            </w:pPr>
            <w:r w:rsidRPr="00D67B40">
              <w:rPr>
                <w:rFonts w:asciiTheme="minorBidi" w:eastAsia="Calibri" w:hAnsiTheme="minorBidi"/>
                <w:rtl/>
              </w:rPr>
              <w:t>معهد حوكمة الموارد الطبيعية</w:t>
            </w:r>
            <w:r w:rsidR="009B55B6" w:rsidRPr="00D67B40">
              <w:rPr>
                <w:rFonts w:asciiTheme="minorBidi" w:eastAsia="Calibri" w:hAnsiTheme="minorBidi" w:hint="cs"/>
                <w:rtl/>
              </w:rPr>
              <w:t>،</w:t>
            </w:r>
          </w:p>
          <w:p w14:paraId="4E63D63F" w14:textId="10F9E93C" w:rsidR="00D67B40" w:rsidRPr="00D67B40" w:rsidRDefault="00D67B40" w:rsidP="00D67B40">
            <w:pPr>
              <w:pStyle w:val="Paragraphedeliste"/>
              <w:numPr>
                <w:ilvl w:val="0"/>
                <w:numId w:val="43"/>
              </w:numPr>
              <w:bidi/>
              <w:rPr>
                <w:rFonts w:asciiTheme="minorBidi" w:eastAsia="Calibri" w:hAnsiTheme="minorBidi"/>
                <w:rtl/>
                <w:lang w:bidi="ar-TN"/>
              </w:rPr>
            </w:pPr>
            <w:r w:rsidRPr="00D67B40">
              <w:rPr>
                <w:rFonts w:asciiTheme="minorBidi" w:eastAsia="Calibri" w:hAnsiTheme="minorBidi" w:hint="cs"/>
                <w:rtl/>
                <w:lang w:bidi="ar-TN"/>
              </w:rPr>
              <w:t>الجمعية التونسية للنفط والغاز</w:t>
            </w:r>
            <w:r w:rsidR="00621553">
              <w:rPr>
                <w:rFonts w:asciiTheme="minorBidi" w:eastAsia="Calibri" w:hAnsiTheme="minorBidi" w:hint="cs"/>
                <w:rtl/>
                <w:lang w:bidi="ar-TN"/>
              </w:rPr>
              <w:t>،</w:t>
            </w:r>
          </w:p>
          <w:p w14:paraId="6B092921" w14:textId="21243EF9" w:rsidR="009B55B6" w:rsidRPr="00D67B40" w:rsidRDefault="009B55B6" w:rsidP="00D67B40">
            <w:pPr>
              <w:pStyle w:val="Paragraphedeliste"/>
              <w:numPr>
                <w:ilvl w:val="0"/>
                <w:numId w:val="43"/>
              </w:numPr>
              <w:bidi/>
              <w:rPr>
                <w:rFonts w:asciiTheme="minorBidi" w:eastAsia="Calibri" w:hAnsiTheme="minorBidi"/>
              </w:rPr>
            </w:pPr>
            <w:r w:rsidRPr="00D67B40">
              <w:rPr>
                <w:rFonts w:asciiTheme="minorBidi" w:eastAsia="Calibri" w:hAnsiTheme="minorBidi"/>
                <w:rtl/>
              </w:rPr>
              <w:t>الشبكة التونسية للشفافية في الطاقة والمناجم</w:t>
            </w:r>
            <w:r w:rsidRPr="00D67B40">
              <w:rPr>
                <w:rFonts w:asciiTheme="minorBidi" w:eastAsia="Calibri" w:hAnsiTheme="minorBidi" w:hint="cs"/>
                <w:rtl/>
              </w:rPr>
              <w:t>،</w:t>
            </w:r>
          </w:p>
          <w:p w14:paraId="489DAC36" w14:textId="400F1C05" w:rsidR="00B0747C" w:rsidRPr="00D67B40" w:rsidRDefault="00B0747C" w:rsidP="00D67B40">
            <w:pPr>
              <w:pStyle w:val="Paragraphedeliste"/>
              <w:numPr>
                <w:ilvl w:val="0"/>
                <w:numId w:val="43"/>
              </w:numPr>
              <w:bidi/>
              <w:rPr>
                <w:rFonts w:asciiTheme="minorBidi" w:eastAsia="Calibri" w:hAnsiTheme="minorBidi"/>
                <w:rtl/>
              </w:rPr>
            </w:pPr>
            <w:r w:rsidRPr="00D67B40">
              <w:rPr>
                <w:rFonts w:asciiTheme="minorBidi" w:eastAsia="Calibri" w:hAnsiTheme="minorBidi" w:hint="cs"/>
                <w:rtl/>
              </w:rPr>
              <w:t>الجمعية التونسية للمراقبين العموميين</w:t>
            </w:r>
            <w:r w:rsidR="009B55B6" w:rsidRPr="00D67B40">
              <w:rPr>
                <w:rFonts w:asciiTheme="minorBidi" w:eastAsia="Calibri" w:hAnsiTheme="minorBidi" w:hint="cs"/>
                <w:rtl/>
              </w:rPr>
              <w:t>.</w:t>
            </w:r>
          </w:p>
        </w:tc>
        <w:tc>
          <w:tcPr>
            <w:tcW w:w="187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3E46F1A" w14:textId="77777777" w:rsidR="00957C9A" w:rsidRPr="00142574" w:rsidRDefault="00957C9A" w:rsidP="00957C9A">
            <w:pPr>
              <w:bidi/>
              <w:jc w:val="center"/>
              <w:rPr>
                <w:rFonts w:asciiTheme="minorBidi" w:eastAsia="Calibri" w:hAnsiTheme="minorBidi"/>
              </w:rPr>
            </w:pPr>
            <w:r w:rsidRPr="00142574">
              <w:rPr>
                <w:rFonts w:asciiTheme="minorBidi" w:eastAsia="Calibri" w:hAnsiTheme="minorBidi"/>
                <w:rtl/>
              </w:rPr>
              <w:t>أطراف غير حكومية متدخلة</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4D873054" w14:textId="77777777" w:rsidR="00957C9A" w:rsidRPr="00142574" w:rsidRDefault="00957C9A" w:rsidP="00957C9A">
            <w:pPr>
              <w:spacing w:after="0" w:line="240" w:lineRule="auto"/>
              <w:rPr>
                <w:rFonts w:asciiTheme="minorBidi" w:eastAsia="Calibri" w:hAnsiTheme="minorBidi"/>
                <w:b/>
                <w:bCs/>
              </w:rPr>
            </w:pPr>
          </w:p>
        </w:tc>
      </w:tr>
    </w:tbl>
    <w:p w14:paraId="3B24AB59" w14:textId="77777777" w:rsidR="00957C9A" w:rsidRPr="00957C9A" w:rsidRDefault="00957C9A" w:rsidP="00957C9A">
      <w:pPr>
        <w:rPr>
          <w:rFonts w:ascii="Calibri" w:eastAsia="Calibri" w:hAnsi="Calibri" w:cs="Arial"/>
        </w:rPr>
      </w:pPr>
    </w:p>
    <w:p w14:paraId="08CE4057" w14:textId="77777777" w:rsidR="00957C9A" w:rsidRPr="00957C9A" w:rsidRDefault="00957C9A" w:rsidP="00957C9A">
      <w:pPr>
        <w:bidi/>
        <w:rPr>
          <w:rFonts w:ascii="Calibri" w:eastAsia="Calibri" w:hAnsi="Calibri" w:cs="Arial"/>
        </w:rPr>
      </w:pPr>
    </w:p>
    <w:p w14:paraId="6B86F643" w14:textId="77777777" w:rsidR="00957C9A" w:rsidRPr="00957C9A" w:rsidRDefault="00957C9A" w:rsidP="00957C9A">
      <w:pPr>
        <w:bidi/>
        <w:rPr>
          <w:rtl/>
        </w:rPr>
      </w:pPr>
    </w:p>
    <w:p w14:paraId="33A24C12" w14:textId="77777777" w:rsidR="00753D5C" w:rsidRDefault="00753D5C" w:rsidP="00753D5C">
      <w:pPr>
        <w:bidi/>
      </w:pPr>
    </w:p>
    <w:p w14:paraId="744D1F62" w14:textId="77777777" w:rsidR="00AD49B6" w:rsidRDefault="00AD49B6" w:rsidP="00AD49B6">
      <w:pPr>
        <w:bidi/>
      </w:pPr>
    </w:p>
    <w:p w14:paraId="4DB9F26E" w14:textId="77777777" w:rsidR="00AD49B6" w:rsidRDefault="00AD49B6" w:rsidP="00AD49B6">
      <w:pPr>
        <w:bidi/>
      </w:pPr>
    </w:p>
    <w:p w14:paraId="71963B4D" w14:textId="77777777" w:rsidR="00AD49B6" w:rsidRDefault="00AD49B6" w:rsidP="00AD49B6">
      <w:pPr>
        <w:bidi/>
      </w:pPr>
    </w:p>
    <w:p w14:paraId="2B6DF4E8" w14:textId="77777777" w:rsidR="00AD49B6" w:rsidRDefault="00AD49B6" w:rsidP="00AD49B6">
      <w:pPr>
        <w:bidi/>
      </w:pPr>
    </w:p>
    <w:p w14:paraId="34592C8B" w14:textId="77777777" w:rsidR="00AD49B6" w:rsidRDefault="00AD49B6" w:rsidP="00AD49B6">
      <w:pPr>
        <w:bidi/>
      </w:pPr>
    </w:p>
    <w:p w14:paraId="5C0E962E" w14:textId="77777777" w:rsidR="005B3D6F" w:rsidRDefault="005B3D6F" w:rsidP="005B3D6F">
      <w:pPr>
        <w:bidi/>
      </w:pPr>
    </w:p>
    <w:p w14:paraId="36A439B4" w14:textId="77777777" w:rsidR="005B3D6F" w:rsidRDefault="005B3D6F" w:rsidP="005B3D6F">
      <w:pPr>
        <w:bidi/>
      </w:pPr>
    </w:p>
    <w:p w14:paraId="554683CF" w14:textId="77777777" w:rsidR="005B3D6F" w:rsidRDefault="005B3D6F" w:rsidP="005B3D6F">
      <w:pPr>
        <w:bidi/>
      </w:pPr>
    </w:p>
    <w:p w14:paraId="0D3B78BD" w14:textId="7E500136" w:rsidR="005B3D6F" w:rsidRDefault="005B3D6F" w:rsidP="005B3D6F">
      <w:pPr>
        <w:bidi/>
        <w:rPr>
          <w:rtl/>
        </w:rPr>
      </w:pPr>
    </w:p>
    <w:p w14:paraId="5E4B7ABD" w14:textId="7651B5DA" w:rsidR="00EE5C76" w:rsidRDefault="00EE5C76" w:rsidP="00EE5C76">
      <w:pPr>
        <w:bidi/>
        <w:rPr>
          <w:rtl/>
        </w:rPr>
      </w:pPr>
    </w:p>
    <w:p w14:paraId="37BA6E32" w14:textId="0C3A4FEE" w:rsidR="00EE5C76" w:rsidRDefault="00EE5C76" w:rsidP="00EE5C76">
      <w:pPr>
        <w:bidi/>
        <w:rPr>
          <w:rtl/>
        </w:rPr>
      </w:pPr>
    </w:p>
    <w:p w14:paraId="341910CA" w14:textId="4D1545D4" w:rsidR="00EE5C76" w:rsidRDefault="00EE5C76" w:rsidP="00EE5C76">
      <w:pPr>
        <w:bidi/>
        <w:rPr>
          <w:rtl/>
        </w:rPr>
      </w:pPr>
    </w:p>
    <w:p w14:paraId="4424BD53" w14:textId="2386594A" w:rsidR="00EE5C76" w:rsidRDefault="00EE5C76" w:rsidP="00EE5C76">
      <w:pPr>
        <w:bidi/>
        <w:rPr>
          <w:rtl/>
        </w:rPr>
      </w:pPr>
    </w:p>
    <w:p w14:paraId="741C2666" w14:textId="1DAF98B3" w:rsidR="00EE5C76" w:rsidRDefault="00EE5C76" w:rsidP="00EE5C76">
      <w:pPr>
        <w:bidi/>
        <w:rPr>
          <w:rtl/>
        </w:rPr>
      </w:pPr>
    </w:p>
    <w:p w14:paraId="4627378B" w14:textId="7FCCC622" w:rsidR="0019285A" w:rsidRDefault="0019285A" w:rsidP="0019285A">
      <w:pPr>
        <w:bidi/>
        <w:rPr>
          <w:rtl/>
        </w:rPr>
      </w:pPr>
    </w:p>
    <w:p w14:paraId="730AB902" w14:textId="76B095D5" w:rsidR="00EE5C76" w:rsidRDefault="00EE5C76" w:rsidP="00EE5C76">
      <w:pPr>
        <w:bidi/>
        <w:rPr>
          <w:rtl/>
        </w:rPr>
      </w:pPr>
    </w:p>
    <w:p w14:paraId="6F710FF3" w14:textId="4C31E144" w:rsidR="00EE5C76" w:rsidRDefault="00EE5C76" w:rsidP="00EE5C76">
      <w:pPr>
        <w:bidi/>
        <w:rPr>
          <w:rtl/>
        </w:rPr>
      </w:pPr>
    </w:p>
    <w:p w14:paraId="309BD45B" w14:textId="5280B5BE" w:rsidR="00EE5C76" w:rsidRDefault="00EE5C76" w:rsidP="00EE5C76">
      <w:pPr>
        <w:bidi/>
        <w:rPr>
          <w:rtl/>
        </w:rPr>
      </w:pPr>
    </w:p>
    <w:p w14:paraId="76AA2FDF" w14:textId="256356C9" w:rsidR="00EE5C76" w:rsidRPr="00D51552" w:rsidRDefault="00EE5C76" w:rsidP="00EE5C76">
      <w:pPr>
        <w:bidi/>
        <w:jc w:val="center"/>
        <w:rPr>
          <w:rFonts w:ascii="Arial" w:eastAsia="Calibri" w:hAnsi="Arial" w:cs="Arial"/>
          <w:b/>
          <w:bCs/>
          <w:color w:val="2F5496"/>
          <w:sz w:val="72"/>
          <w:szCs w:val="72"/>
          <w:rtl/>
        </w:rPr>
      </w:pPr>
      <w:r w:rsidRPr="00D51552">
        <w:rPr>
          <w:rFonts w:ascii="Arial" w:eastAsia="Calibri" w:hAnsi="Arial" w:cs="Arial" w:hint="cs"/>
          <w:b/>
          <w:bCs/>
          <w:color w:val="2F5496"/>
          <w:sz w:val="72"/>
          <w:szCs w:val="72"/>
          <w:rtl/>
        </w:rPr>
        <w:t xml:space="preserve">المحور </w:t>
      </w:r>
      <w:r>
        <w:rPr>
          <w:rFonts w:ascii="Arial" w:eastAsia="Calibri" w:hAnsi="Arial" w:cs="Arial" w:hint="cs"/>
          <w:b/>
          <w:bCs/>
          <w:color w:val="2F5496"/>
          <w:sz w:val="72"/>
          <w:szCs w:val="72"/>
          <w:rtl/>
        </w:rPr>
        <w:t>الثاني</w:t>
      </w:r>
      <w:r w:rsidRPr="00D51552">
        <w:rPr>
          <w:rFonts w:ascii="Arial" w:eastAsia="Calibri" w:hAnsi="Arial" w:cs="Arial" w:hint="cs"/>
          <w:b/>
          <w:bCs/>
          <w:color w:val="2F5496"/>
          <w:sz w:val="72"/>
          <w:szCs w:val="72"/>
          <w:rtl/>
        </w:rPr>
        <w:t xml:space="preserve">: </w:t>
      </w:r>
      <w:r>
        <w:rPr>
          <w:rFonts w:ascii="Arial" w:eastAsia="Calibri" w:hAnsi="Arial" w:cs="Arial" w:hint="cs"/>
          <w:b/>
          <w:bCs/>
          <w:color w:val="2F5496"/>
          <w:sz w:val="72"/>
          <w:szCs w:val="72"/>
          <w:rtl/>
        </w:rPr>
        <w:t>المشاركة العمومية</w:t>
      </w:r>
    </w:p>
    <w:p w14:paraId="2EC9197C" w14:textId="77777777" w:rsidR="00EE5C76" w:rsidRDefault="00EE5C76" w:rsidP="00EE5C76">
      <w:pPr>
        <w:bidi/>
      </w:pPr>
    </w:p>
    <w:p w14:paraId="3D93AAA6" w14:textId="77777777" w:rsidR="005B3D6F" w:rsidRDefault="005B3D6F" w:rsidP="005B3D6F">
      <w:pPr>
        <w:bidi/>
      </w:pPr>
    </w:p>
    <w:p w14:paraId="650680CA" w14:textId="2A3E681C" w:rsidR="005B3D6F" w:rsidRDefault="005B3D6F" w:rsidP="005B3D6F">
      <w:pPr>
        <w:bidi/>
        <w:rPr>
          <w:rtl/>
        </w:rPr>
      </w:pPr>
    </w:p>
    <w:p w14:paraId="372CBA3D" w14:textId="3CEF7D4B" w:rsidR="001F7074" w:rsidRDefault="001F7074" w:rsidP="001F7074">
      <w:pPr>
        <w:bidi/>
        <w:rPr>
          <w:rtl/>
        </w:rPr>
      </w:pPr>
    </w:p>
    <w:p w14:paraId="4AA66F27" w14:textId="6315677A" w:rsidR="001F7074" w:rsidRDefault="001F7074" w:rsidP="001F7074">
      <w:pPr>
        <w:bidi/>
        <w:rPr>
          <w:rtl/>
        </w:rPr>
      </w:pPr>
    </w:p>
    <w:p w14:paraId="472F8E0F" w14:textId="61CA06BF" w:rsidR="001F7074" w:rsidRDefault="001F7074" w:rsidP="001F7074">
      <w:pPr>
        <w:bidi/>
        <w:rPr>
          <w:rtl/>
        </w:rPr>
      </w:pPr>
    </w:p>
    <w:p w14:paraId="1E71BF5B" w14:textId="6F262BA5" w:rsidR="001F7074" w:rsidRDefault="001F7074" w:rsidP="001F7074">
      <w:pPr>
        <w:bidi/>
        <w:rPr>
          <w:rtl/>
        </w:rPr>
      </w:pPr>
    </w:p>
    <w:p w14:paraId="26655DF1" w14:textId="47229775" w:rsidR="001F7074" w:rsidRDefault="001F7074" w:rsidP="001F7074">
      <w:pPr>
        <w:bidi/>
        <w:rPr>
          <w:rtl/>
        </w:rPr>
      </w:pPr>
    </w:p>
    <w:p w14:paraId="15192F2F" w14:textId="78A4BBFE" w:rsidR="001F7074" w:rsidRDefault="001F7074" w:rsidP="001F7074">
      <w:pPr>
        <w:bidi/>
        <w:rPr>
          <w:rtl/>
        </w:rPr>
      </w:pPr>
    </w:p>
    <w:p w14:paraId="62CD0206" w14:textId="77777777" w:rsidR="001F7074" w:rsidRDefault="001F7074" w:rsidP="001F7074">
      <w:pPr>
        <w:bidi/>
      </w:pPr>
    </w:p>
    <w:p w14:paraId="4587A118" w14:textId="77777777" w:rsidR="005B3D6F" w:rsidRDefault="005B3D6F" w:rsidP="005B3D6F">
      <w:pPr>
        <w:bidi/>
      </w:pPr>
    </w:p>
    <w:p w14:paraId="7F3BFC24" w14:textId="77777777" w:rsidR="005B3D6F" w:rsidRDefault="005B3D6F" w:rsidP="005B3D6F">
      <w:pPr>
        <w:bidi/>
      </w:pPr>
    </w:p>
    <w:p w14:paraId="3B44FCE5" w14:textId="77777777" w:rsidR="005B3D6F" w:rsidRDefault="005B3D6F" w:rsidP="005B3D6F">
      <w:pPr>
        <w:bidi/>
      </w:pPr>
    </w:p>
    <w:p w14:paraId="49256176" w14:textId="05043606" w:rsidR="005B3D6F" w:rsidRPr="00DD0AFC" w:rsidRDefault="005B3D6F" w:rsidP="005B3D6F">
      <w:pPr>
        <w:bidi/>
        <w:spacing w:after="160" w:line="256" w:lineRule="auto"/>
        <w:rPr>
          <w:rFonts w:ascii="Calibri" w:eastAsia="Calibri" w:hAnsi="Calibri" w:cs="Arial"/>
        </w:rPr>
      </w:pPr>
    </w:p>
    <w:tbl>
      <w:tblPr>
        <w:tblW w:w="0" w:type="auto"/>
        <w:tblCellMar>
          <w:top w:w="15" w:type="dxa"/>
          <w:left w:w="15" w:type="dxa"/>
          <w:bottom w:w="15" w:type="dxa"/>
          <w:right w:w="15" w:type="dxa"/>
        </w:tblCellMar>
        <w:tblLook w:val="04A0" w:firstRow="1" w:lastRow="0" w:firstColumn="1" w:lastColumn="0" w:noHBand="0" w:noVBand="1"/>
      </w:tblPr>
      <w:tblGrid>
        <w:gridCol w:w="2332"/>
        <w:gridCol w:w="1550"/>
        <w:gridCol w:w="2555"/>
        <w:gridCol w:w="59"/>
        <w:gridCol w:w="67"/>
        <w:gridCol w:w="3275"/>
      </w:tblGrid>
      <w:tr w:rsidR="00A84472" w:rsidRPr="00142574" w14:paraId="7B7ADAFB" w14:textId="77777777" w:rsidTr="00A84472">
        <w:tc>
          <w:tcPr>
            <w:tcW w:w="0" w:type="auto"/>
            <w:gridSpan w:val="6"/>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hideMark/>
          </w:tcPr>
          <w:p w14:paraId="3B4A64F8" w14:textId="77777777" w:rsidR="00A84472" w:rsidRPr="00142574" w:rsidRDefault="00A84472" w:rsidP="00A84472">
            <w:pPr>
              <w:keepNext/>
              <w:keepLines/>
              <w:bidi/>
              <w:spacing w:before="200" w:after="0"/>
              <w:jc w:val="center"/>
              <w:outlineLvl w:val="1"/>
              <w:rPr>
                <w:rFonts w:asciiTheme="minorBidi" w:eastAsia="Times New Roman" w:hAnsiTheme="minorBidi"/>
                <w:b/>
                <w:bCs/>
                <w:sz w:val="28"/>
                <w:szCs w:val="28"/>
                <w:rtl/>
              </w:rPr>
            </w:pPr>
            <w:r w:rsidRPr="00142574">
              <w:rPr>
                <w:rFonts w:asciiTheme="minorBidi" w:eastAsia="Times New Roman" w:hAnsiTheme="minorBidi"/>
                <w:b/>
                <w:bCs/>
                <w:sz w:val="28"/>
                <w:szCs w:val="28"/>
                <w:rtl/>
              </w:rPr>
              <w:t xml:space="preserve">تعهد </w:t>
            </w:r>
            <w:proofErr w:type="gramStart"/>
            <w:r w:rsidRPr="00142574">
              <w:rPr>
                <w:rFonts w:asciiTheme="minorBidi" w:eastAsia="Times New Roman" w:hAnsiTheme="minorBidi"/>
                <w:b/>
                <w:bCs/>
                <w:sz w:val="28"/>
                <w:szCs w:val="28"/>
                <w:rtl/>
              </w:rPr>
              <w:t>عدد</w:t>
            </w:r>
            <w:proofErr w:type="gramEnd"/>
            <w:r w:rsidRPr="00142574">
              <w:rPr>
                <w:rFonts w:asciiTheme="minorBidi" w:eastAsia="Times New Roman" w:hAnsiTheme="minorBidi"/>
                <w:b/>
                <w:bCs/>
                <w:sz w:val="28"/>
                <w:szCs w:val="28"/>
                <w:rtl/>
              </w:rPr>
              <w:t xml:space="preserve"> 8:</w:t>
            </w:r>
          </w:p>
          <w:p w14:paraId="301046DA" w14:textId="77777777" w:rsidR="00A84472" w:rsidRPr="00142574" w:rsidRDefault="00A84472" w:rsidP="00A84472">
            <w:pPr>
              <w:bidi/>
              <w:jc w:val="center"/>
              <w:rPr>
                <w:rFonts w:asciiTheme="minorBidi" w:eastAsia="Calibri" w:hAnsiTheme="minorBidi"/>
                <w:b/>
                <w:bCs/>
                <w:rtl/>
              </w:rPr>
            </w:pPr>
            <w:r>
              <w:rPr>
                <w:rFonts w:asciiTheme="minorBidi" w:eastAsia="Times New Roman" w:hAnsiTheme="minorBidi" w:hint="cs"/>
                <w:b/>
                <w:bCs/>
                <w:color w:val="000000"/>
                <w:sz w:val="28"/>
                <w:szCs w:val="28"/>
                <w:rtl/>
                <w:lang w:eastAsia="fr-FR"/>
              </w:rPr>
              <w:t>تحديد الأولويات الاستراتيجية للحكومة المفتوحة في تونس</w:t>
            </w:r>
          </w:p>
        </w:tc>
      </w:tr>
      <w:tr w:rsidR="00A84472" w:rsidRPr="00142574" w14:paraId="49373D1D" w14:textId="77777777" w:rsidTr="00A84472">
        <w:tc>
          <w:tcPr>
            <w:tcW w:w="0" w:type="auto"/>
            <w:gridSpan w:val="6"/>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32FBB75" w14:textId="77777777" w:rsidR="00A84472" w:rsidRPr="00142574" w:rsidRDefault="00A84472" w:rsidP="00A84472">
            <w:pPr>
              <w:jc w:val="center"/>
              <w:rPr>
                <w:rFonts w:asciiTheme="minorBidi" w:eastAsia="Calibri" w:hAnsiTheme="minorBidi"/>
                <w:sz w:val="28"/>
                <w:szCs w:val="28"/>
              </w:rPr>
            </w:pPr>
            <w:r w:rsidRPr="00142574">
              <w:rPr>
                <w:rFonts w:asciiTheme="minorBidi" w:eastAsia="Calibri" w:hAnsiTheme="minorBidi"/>
                <w:color w:val="000000"/>
                <w:sz w:val="28"/>
                <w:szCs w:val="28"/>
                <w:rtl/>
              </w:rPr>
              <w:t xml:space="preserve">بداية شهر </w:t>
            </w:r>
            <w:r>
              <w:rPr>
                <w:rFonts w:asciiTheme="minorBidi" w:eastAsia="Calibri" w:hAnsiTheme="minorBidi" w:hint="cs"/>
                <w:color w:val="000000"/>
                <w:sz w:val="28"/>
                <w:szCs w:val="28"/>
                <w:rtl/>
              </w:rPr>
              <w:t>ماي</w:t>
            </w:r>
            <w:r w:rsidRPr="00142574">
              <w:rPr>
                <w:rFonts w:asciiTheme="minorBidi" w:eastAsia="Calibri" w:hAnsiTheme="minorBidi"/>
                <w:color w:val="000000"/>
                <w:sz w:val="28"/>
                <w:szCs w:val="28"/>
                <w:rtl/>
              </w:rPr>
              <w:t xml:space="preserve"> 2021  - موفى شهر ديسمبر </w:t>
            </w:r>
            <w:r w:rsidRPr="00B84EC9">
              <w:rPr>
                <w:rFonts w:ascii="Arial" w:hAnsi="Arial" w:cs="Arial" w:hint="cs"/>
                <w:color w:val="000000"/>
                <w:sz w:val="28"/>
                <w:szCs w:val="28"/>
                <w:rtl/>
              </w:rPr>
              <w:t>202</w:t>
            </w:r>
            <w:r>
              <w:rPr>
                <w:rFonts w:ascii="Arial" w:hAnsi="Arial" w:cs="Arial" w:hint="cs"/>
                <w:color w:val="000000"/>
                <w:sz w:val="28"/>
                <w:szCs w:val="28"/>
                <w:rtl/>
              </w:rPr>
              <w:t>3</w:t>
            </w:r>
          </w:p>
        </w:tc>
      </w:tr>
      <w:tr w:rsidR="00A84472" w:rsidRPr="00142574" w14:paraId="2CD9FB93" w14:textId="77777777" w:rsidTr="00A84472">
        <w:tc>
          <w:tcPr>
            <w:tcW w:w="6487"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730518E" w14:textId="77777777" w:rsidR="00A84472" w:rsidRPr="00240D35" w:rsidRDefault="00A84472" w:rsidP="00A84472">
            <w:pPr>
              <w:shd w:val="clear" w:color="auto" w:fill="FFFFFF"/>
              <w:bidi/>
              <w:rPr>
                <w:rFonts w:asciiTheme="majorBidi" w:eastAsia="Calibri" w:hAnsiTheme="majorBidi" w:cstheme="majorBidi"/>
                <w:sz w:val="24"/>
                <w:szCs w:val="24"/>
                <w:rtl/>
                <w:lang w:bidi="ar-TN"/>
              </w:rPr>
            </w:pPr>
            <w:r w:rsidRPr="00240D35">
              <w:rPr>
                <w:rFonts w:asciiTheme="majorBidi" w:eastAsia="Calibri" w:hAnsiTheme="majorBidi" w:cstheme="majorBidi"/>
                <w:sz w:val="24"/>
                <w:szCs w:val="24"/>
                <w:rtl/>
                <w:lang w:bidi="ar-TN"/>
              </w:rPr>
              <w:t>وحدة الإدارة الإلكترونيّة برئاسة الحكومة</w:t>
            </w:r>
          </w:p>
        </w:tc>
        <w:tc>
          <w:tcPr>
            <w:tcW w:w="335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3B5B47D" w14:textId="77777777" w:rsidR="00A84472" w:rsidRPr="00142574" w:rsidRDefault="00A84472" w:rsidP="00A84472">
            <w:pPr>
              <w:shd w:val="clear" w:color="auto" w:fill="FFFFFF"/>
              <w:jc w:val="center"/>
              <w:rPr>
                <w:rFonts w:asciiTheme="minorBidi" w:eastAsia="Calibri" w:hAnsiTheme="minorBidi"/>
                <w:b/>
                <w:bCs/>
                <w:color w:val="000000"/>
                <w:sz w:val="28"/>
                <w:szCs w:val="28"/>
              </w:rPr>
            </w:pPr>
            <w:r w:rsidRPr="00142574">
              <w:rPr>
                <w:rFonts w:asciiTheme="minorBidi" w:eastAsia="Calibri" w:hAnsiTheme="minorBidi"/>
                <w:b/>
                <w:bCs/>
                <w:color w:val="000000"/>
                <w:sz w:val="28"/>
                <w:szCs w:val="28"/>
                <w:rtl/>
              </w:rPr>
              <w:t>الهيكل/الطرف المسؤول</w:t>
            </w:r>
          </w:p>
        </w:tc>
      </w:tr>
      <w:tr w:rsidR="00A84472" w:rsidRPr="00142574" w14:paraId="67EE5968" w14:textId="77777777" w:rsidTr="00A84472">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194F9EA" w14:textId="77777777" w:rsidR="00A84472" w:rsidRPr="00142574" w:rsidRDefault="00A84472" w:rsidP="00A84472">
            <w:pPr>
              <w:shd w:val="clear" w:color="auto" w:fill="FFFFFF"/>
              <w:jc w:val="center"/>
              <w:rPr>
                <w:rFonts w:asciiTheme="minorBidi" w:eastAsia="Calibri" w:hAnsiTheme="minorBidi"/>
                <w:b/>
                <w:bCs/>
                <w:color w:val="000000"/>
                <w:sz w:val="28"/>
                <w:szCs w:val="28"/>
                <w:rtl/>
              </w:rPr>
            </w:pPr>
            <w:r w:rsidRPr="00142574">
              <w:rPr>
                <w:rFonts w:asciiTheme="minorBidi" w:eastAsia="Calibri" w:hAnsiTheme="minorBidi"/>
                <w:b/>
                <w:bCs/>
                <w:color w:val="000000"/>
                <w:sz w:val="28"/>
                <w:szCs w:val="28"/>
                <w:rtl/>
              </w:rPr>
              <w:t>وصف التعهد</w:t>
            </w:r>
          </w:p>
          <w:p w14:paraId="0B4452BD" w14:textId="77777777" w:rsidR="00A84472" w:rsidRPr="002718E8" w:rsidRDefault="00A84472" w:rsidP="00A84472">
            <w:pPr>
              <w:bidi/>
              <w:spacing w:line="240" w:lineRule="auto"/>
              <w:jc w:val="both"/>
              <w:rPr>
                <w:rFonts w:asciiTheme="majorBidi" w:eastAsia="Calibri" w:hAnsiTheme="majorBidi" w:cstheme="majorBidi"/>
                <w:sz w:val="24"/>
                <w:szCs w:val="24"/>
                <w:rtl/>
              </w:rPr>
            </w:pPr>
            <w:r w:rsidRPr="002718E8">
              <w:rPr>
                <w:rFonts w:asciiTheme="majorBidi" w:eastAsia="Calibri" w:hAnsiTheme="majorBidi" w:cstheme="majorBidi"/>
                <w:sz w:val="24"/>
                <w:szCs w:val="24"/>
                <w:rtl/>
              </w:rPr>
              <w:t>يتعلّق هذا التعهّد بوضع استراتيجيّة خاصّة بالحكومة المفتوحة في تونس بهدف وضع رؤيا شموليّة على المدى القصير والمتوسّط والطويل وقابلة للقياس من حيث التنفيذ باعتماد مؤشرات يتمّ ضبطها في الغرض.</w:t>
            </w:r>
          </w:p>
          <w:p w14:paraId="5726D023" w14:textId="77777777" w:rsidR="00A84472" w:rsidRPr="002718E8" w:rsidRDefault="00A84472" w:rsidP="00A84472">
            <w:pPr>
              <w:bidi/>
              <w:spacing w:line="240" w:lineRule="auto"/>
              <w:jc w:val="both"/>
              <w:rPr>
                <w:rFonts w:asciiTheme="majorBidi" w:eastAsia="Calibri" w:hAnsiTheme="majorBidi" w:cstheme="majorBidi"/>
                <w:sz w:val="24"/>
                <w:szCs w:val="24"/>
              </w:rPr>
            </w:pPr>
            <w:r w:rsidRPr="002718E8">
              <w:rPr>
                <w:rFonts w:asciiTheme="majorBidi" w:eastAsia="Calibri" w:hAnsiTheme="majorBidi" w:cstheme="majorBidi"/>
                <w:sz w:val="24"/>
                <w:szCs w:val="24"/>
                <w:rtl/>
              </w:rPr>
              <w:t xml:space="preserve"> وستمكّن هذه الاستراتيجية من:</w:t>
            </w:r>
          </w:p>
          <w:p w14:paraId="070BA064" w14:textId="77777777" w:rsidR="00A84472" w:rsidRPr="002718E8" w:rsidRDefault="00A84472" w:rsidP="00A84472">
            <w:pPr>
              <w:numPr>
                <w:ilvl w:val="0"/>
                <w:numId w:val="25"/>
              </w:numPr>
              <w:bidi/>
              <w:spacing w:line="240" w:lineRule="auto"/>
              <w:jc w:val="both"/>
              <w:rPr>
                <w:rFonts w:asciiTheme="majorBidi" w:eastAsia="Calibri" w:hAnsiTheme="majorBidi" w:cstheme="majorBidi"/>
                <w:sz w:val="24"/>
                <w:szCs w:val="24"/>
              </w:rPr>
            </w:pPr>
            <w:r w:rsidRPr="002718E8">
              <w:rPr>
                <w:rFonts w:asciiTheme="majorBidi" w:eastAsia="Calibri" w:hAnsiTheme="majorBidi" w:cstheme="majorBidi"/>
                <w:sz w:val="24"/>
                <w:szCs w:val="24"/>
                <w:rtl/>
              </w:rPr>
              <w:t>وضع إطار مرجعي لتنسيق الإصلاحات الخاصّة بهذا المجال على المستويين الوطني والمحلّي،</w:t>
            </w:r>
          </w:p>
          <w:p w14:paraId="6414CF5A" w14:textId="77777777" w:rsidR="00A84472" w:rsidRPr="002718E8" w:rsidRDefault="00A84472" w:rsidP="00A84472">
            <w:pPr>
              <w:numPr>
                <w:ilvl w:val="0"/>
                <w:numId w:val="25"/>
              </w:numPr>
              <w:bidi/>
              <w:spacing w:line="240" w:lineRule="auto"/>
              <w:jc w:val="both"/>
              <w:rPr>
                <w:rFonts w:asciiTheme="majorBidi" w:eastAsia="Calibri" w:hAnsiTheme="majorBidi" w:cstheme="majorBidi"/>
                <w:sz w:val="24"/>
                <w:szCs w:val="24"/>
              </w:rPr>
            </w:pPr>
            <w:r w:rsidRPr="002718E8">
              <w:rPr>
                <w:rFonts w:asciiTheme="majorBidi" w:eastAsia="Calibri" w:hAnsiTheme="majorBidi" w:cstheme="majorBidi"/>
                <w:sz w:val="24"/>
                <w:szCs w:val="24"/>
                <w:rtl/>
              </w:rPr>
              <w:t>تحديد الأهداف والأولويات التي يتعيّن تنفيذها بصفة فعليّة،</w:t>
            </w:r>
          </w:p>
          <w:p w14:paraId="0D63A44A" w14:textId="77777777" w:rsidR="00A84472" w:rsidRPr="002718E8" w:rsidRDefault="00A84472" w:rsidP="00A84472">
            <w:pPr>
              <w:numPr>
                <w:ilvl w:val="0"/>
                <w:numId w:val="25"/>
              </w:numPr>
              <w:bidi/>
              <w:spacing w:line="240" w:lineRule="auto"/>
              <w:jc w:val="both"/>
              <w:rPr>
                <w:rFonts w:asciiTheme="majorBidi" w:eastAsia="Calibri" w:hAnsiTheme="majorBidi" w:cstheme="majorBidi"/>
                <w:sz w:val="24"/>
                <w:szCs w:val="24"/>
              </w:rPr>
            </w:pPr>
            <w:r w:rsidRPr="002718E8">
              <w:rPr>
                <w:rFonts w:asciiTheme="majorBidi" w:eastAsia="Calibri" w:hAnsiTheme="majorBidi" w:cstheme="majorBidi"/>
                <w:sz w:val="24"/>
                <w:szCs w:val="24"/>
                <w:rtl/>
              </w:rPr>
              <w:t>توفير إطار استراتيجي لخطط عمل شراكة الحكومة المفتوحة التي يتمّ إعدادها وتنفيذها كلّ سنتين.</w:t>
            </w:r>
          </w:p>
          <w:p w14:paraId="451F821D" w14:textId="77777777" w:rsidR="00A84472" w:rsidRPr="008C31E1" w:rsidRDefault="00A84472" w:rsidP="00A84472">
            <w:pPr>
              <w:numPr>
                <w:ilvl w:val="0"/>
                <w:numId w:val="25"/>
              </w:numPr>
              <w:bidi/>
              <w:spacing w:line="240" w:lineRule="auto"/>
              <w:jc w:val="both"/>
              <w:rPr>
                <w:rFonts w:asciiTheme="minorBidi" w:eastAsia="Times New Roman" w:hAnsiTheme="minorBidi"/>
                <w:color w:val="000000"/>
                <w:sz w:val="24"/>
                <w:szCs w:val="24"/>
                <w:lang w:val="en-US" w:eastAsia="fr-FR"/>
              </w:rPr>
            </w:pPr>
            <w:r w:rsidRPr="002718E8">
              <w:rPr>
                <w:rFonts w:asciiTheme="majorBidi" w:eastAsia="Calibri" w:hAnsiTheme="majorBidi" w:cstheme="majorBidi"/>
                <w:sz w:val="24"/>
                <w:szCs w:val="24"/>
                <w:rtl/>
              </w:rPr>
              <w:t xml:space="preserve">تعزيز وترسيخ ثقافة الحكومة المفتوحة صلب القطاع العام في جميع المستويات </w:t>
            </w:r>
            <w:proofErr w:type="gramStart"/>
            <w:r w:rsidRPr="002718E8">
              <w:rPr>
                <w:rFonts w:asciiTheme="majorBidi" w:eastAsia="Calibri" w:hAnsiTheme="majorBidi" w:cstheme="majorBidi"/>
                <w:sz w:val="24"/>
                <w:szCs w:val="24"/>
                <w:rtl/>
              </w:rPr>
              <w:t>ولدى</w:t>
            </w:r>
            <w:proofErr w:type="gramEnd"/>
            <w:r w:rsidRPr="002718E8">
              <w:rPr>
                <w:rFonts w:asciiTheme="majorBidi" w:eastAsia="Calibri" w:hAnsiTheme="majorBidi" w:cstheme="majorBidi"/>
                <w:sz w:val="24"/>
                <w:szCs w:val="24"/>
                <w:rtl/>
              </w:rPr>
              <w:t xml:space="preserve"> جميع المتدخّلين</w:t>
            </w:r>
            <w:r w:rsidRPr="002718E8">
              <w:rPr>
                <w:rFonts w:asciiTheme="majorBidi" w:eastAsia="Calibri" w:hAnsiTheme="majorBidi" w:cstheme="majorBidi"/>
                <w:sz w:val="24"/>
                <w:szCs w:val="24"/>
              </w:rPr>
              <w:t>.</w:t>
            </w:r>
          </w:p>
          <w:p w14:paraId="42A25046" w14:textId="75732B0F" w:rsidR="008C31E1" w:rsidRPr="008C31E1" w:rsidRDefault="008C31E1" w:rsidP="008D6248">
            <w:pPr>
              <w:bidi/>
              <w:spacing w:line="240" w:lineRule="auto"/>
              <w:jc w:val="both"/>
              <w:rPr>
                <w:rFonts w:asciiTheme="majorBidi" w:eastAsia="Calibri" w:hAnsiTheme="majorBidi" w:cstheme="majorBidi"/>
                <w:color w:val="FF0000"/>
                <w:sz w:val="24"/>
                <w:szCs w:val="24"/>
                <w:lang w:val="en-US"/>
              </w:rPr>
            </w:pPr>
            <w:r w:rsidRPr="003729CA">
              <w:rPr>
                <w:rFonts w:asciiTheme="majorBidi" w:eastAsia="Calibri" w:hAnsiTheme="majorBidi" w:cstheme="majorBidi" w:hint="cs"/>
                <w:sz w:val="24"/>
                <w:szCs w:val="24"/>
                <w:rtl/>
              </w:rPr>
              <w:t>وخلال كافّة مراحل تنفيذ هذا التعهد، سيتمّ انتهاج مسار تشاركي قائم على مبدأ الخلق المشترك، يجمع</w:t>
            </w:r>
            <w:r w:rsidRPr="003729CA">
              <w:rPr>
                <w:rFonts w:asciiTheme="majorBidi" w:eastAsia="Calibri" w:hAnsiTheme="majorBidi" w:cstheme="majorBidi"/>
                <w:sz w:val="24"/>
                <w:szCs w:val="24"/>
                <w:rtl/>
              </w:rPr>
              <w:t xml:space="preserve"> مختلف</w:t>
            </w:r>
            <w:r w:rsidRPr="003729CA">
              <w:rPr>
                <w:rFonts w:asciiTheme="majorBidi" w:eastAsia="Calibri" w:hAnsiTheme="majorBidi" w:cstheme="majorBidi" w:hint="cs"/>
                <w:sz w:val="24"/>
                <w:szCs w:val="24"/>
                <w:rtl/>
              </w:rPr>
              <w:t xml:space="preserve"> الأطراف المتدخلة في تنفيذ التعهد </w:t>
            </w:r>
            <w:r w:rsidR="008D6248" w:rsidRPr="003729CA">
              <w:rPr>
                <w:rFonts w:asciiTheme="majorBidi" w:eastAsia="Calibri" w:hAnsiTheme="majorBidi" w:cstheme="majorBidi" w:hint="cs"/>
                <w:sz w:val="24"/>
                <w:szCs w:val="24"/>
                <w:rtl/>
              </w:rPr>
              <w:t>و بالخصوص</w:t>
            </w:r>
            <w:r w:rsidRPr="003729CA">
              <w:rPr>
                <w:rFonts w:asciiTheme="majorBidi" w:eastAsia="Calibri" w:hAnsiTheme="majorBidi" w:cstheme="majorBidi" w:hint="cs"/>
                <w:sz w:val="24"/>
                <w:szCs w:val="24"/>
                <w:rtl/>
              </w:rPr>
              <w:t xml:space="preserve"> </w:t>
            </w:r>
            <w:r w:rsidRPr="003729CA">
              <w:rPr>
                <w:rFonts w:asciiTheme="majorBidi" w:eastAsia="Calibri" w:hAnsiTheme="majorBidi" w:cstheme="majorBidi"/>
                <w:sz w:val="24"/>
                <w:szCs w:val="24"/>
                <w:rtl/>
              </w:rPr>
              <w:t xml:space="preserve">منظّمة التعاون والتنمية </w:t>
            </w:r>
            <w:r w:rsidRPr="003729CA">
              <w:rPr>
                <w:rFonts w:asciiTheme="majorBidi" w:eastAsia="Calibri" w:hAnsiTheme="majorBidi" w:cstheme="majorBidi" w:hint="cs"/>
                <w:sz w:val="24"/>
                <w:szCs w:val="24"/>
                <w:rtl/>
              </w:rPr>
              <w:t>الاقتصادية</w:t>
            </w:r>
            <w:r w:rsidRPr="003729CA">
              <w:rPr>
                <w:rFonts w:asciiTheme="majorBidi" w:eastAsia="Calibri" w:hAnsiTheme="majorBidi" w:cstheme="majorBidi" w:hint="cs"/>
                <w:sz w:val="24"/>
                <w:szCs w:val="24"/>
                <w:rtl/>
                <w:lang w:val="en-US"/>
              </w:rPr>
              <w:t xml:space="preserve"> و</w:t>
            </w:r>
            <w:r w:rsidRPr="003729CA">
              <w:rPr>
                <w:rFonts w:asciiTheme="majorBidi" w:eastAsia="Calibri" w:hAnsiTheme="majorBidi" w:cstheme="majorBidi" w:hint="cs"/>
                <w:sz w:val="24"/>
                <w:szCs w:val="24"/>
                <w:rtl/>
              </w:rPr>
              <w:t>ممثلي</w:t>
            </w:r>
            <w:r w:rsidRPr="003729CA">
              <w:rPr>
                <w:rFonts w:asciiTheme="majorBidi" w:eastAsia="Calibri" w:hAnsiTheme="majorBidi" w:cstheme="majorBidi"/>
                <w:sz w:val="24"/>
                <w:szCs w:val="24"/>
                <w:rtl/>
              </w:rPr>
              <w:t xml:space="preserve"> الهياكل العمومية</w:t>
            </w:r>
            <w:r w:rsidRPr="003729CA">
              <w:rPr>
                <w:rFonts w:asciiTheme="majorBidi" w:eastAsia="Calibri" w:hAnsiTheme="majorBidi" w:cstheme="majorBidi" w:hint="cs"/>
                <w:sz w:val="24"/>
                <w:szCs w:val="24"/>
                <w:rtl/>
              </w:rPr>
              <w:t xml:space="preserve"> وممثلي المجتمع المدني ضمن </w:t>
            </w:r>
            <w:r w:rsidRPr="003729CA">
              <w:rPr>
                <w:rFonts w:asciiTheme="majorBidi" w:eastAsia="Calibri" w:hAnsiTheme="majorBidi" w:cstheme="majorBidi"/>
                <w:sz w:val="24"/>
                <w:szCs w:val="24"/>
                <w:rtl/>
              </w:rPr>
              <w:t>اللجنة الاستشارية المشتركة المكلفة بإعداد ومتابعة تنفيذ خطة العمل الرابعة.</w:t>
            </w:r>
            <w:r w:rsidRPr="003729CA">
              <w:rPr>
                <w:rFonts w:asciiTheme="majorBidi" w:eastAsia="Calibri" w:hAnsiTheme="majorBidi" w:cstheme="majorBidi" w:hint="cs"/>
                <w:sz w:val="24"/>
                <w:szCs w:val="24"/>
                <w:rtl/>
              </w:rPr>
              <w:t xml:space="preserve"> </w:t>
            </w:r>
          </w:p>
        </w:tc>
      </w:tr>
      <w:tr w:rsidR="00A84472" w:rsidRPr="00142574" w14:paraId="36DD5169" w14:textId="77777777" w:rsidTr="00A84472">
        <w:tc>
          <w:tcPr>
            <w:tcW w:w="6553"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3DE8CBAA" w14:textId="77777777" w:rsidR="00A84472" w:rsidRPr="000854AE" w:rsidRDefault="00A84472" w:rsidP="00A84472">
            <w:pPr>
              <w:numPr>
                <w:ilvl w:val="0"/>
                <w:numId w:val="25"/>
              </w:numPr>
              <w:shd w:val="clear" w:color="auto" w:fill="FFFFFF"/>
              <w:bidi/>
              <w:jc w:val="both"/>
              <w:rPr>
                <w:rFonts w:asciiTheme="majorBidi" w:eastAsia="Calibri" w:hAnsiTheme="majorBidi" w:cstheme="majorBidi"/>
                <w:sz w:val="24"/>
                <w:szCs w:val="24"/>
              </w:rPr>
            </w:pPr>
            <w:r w:rsidRPr="000854AE">
              <w:rPr>
                <w:rFonts w:asciiTheme="majorBidi" w:eastAsia="Calibri" w:hAnsiTheme="majorBidi" w:cstheme="majorBidi"/>
                <w:sz w:val="24"/>
                <w:szCs w:val="24"/>
                <w:rtl/>
              </w:rPr>
              <w:t>غياب إطار استراتيجي وخارطة طريق يتمّ من خلالهما إعداد وتنفيذ خطط عمل شراكة الحكومة المفتوحة،</w:t>
            </w:r>
          </w:p>
          <w:p w14:paraId="26DA0D47" w14:textId="77777777" w:rsidR="00A84472" w:rsidRPr="000854AE" w:rsidRDefault="00A84472" w:rsidP="00A84472">
            <w:pPr>
              <w:numPr>
                <w:ilvl w:val="0"/>
                <w:numId w:val="25"/>
              </w:numPr>
              <w:shd w:val="clear" w:color="auto" w:fill="FFFFFF"/>
              <w:bidi/>
              <w:jc w:val="both"/>
              <w:rPr>
                <w:rFonts w:asciiTheme="majorBidi" w:eastAsia="Calibri" w:hAnsiTheme="majorBidi" w:cstheme="majorBidi"/>
                <w:sz w:val="24"/>
                <w:szCs w:val="24"/>
              </w:rPr>
            </w:pPr>
            <w:r w:rsidRPr="000854AE">
              <w:rPr>
                <w:rFonts w:asciiTheme="majorBidi" w:eastAsia="Calibri" w:hAnsiTheme="majorBidi" w:cstheme="majorBidi"/>
                <w:sz w:val="24"/>
                <w:szCs w:val="24"/>
                <w:rtl/>
              </w:rPr>
              <w:t xml:space="preserve">تباين نسبة الانفتاح الحكومي على مستوى الهياكل العمومية </w:t>
            </w:r>
            <w:proofErr w:type="gramStart"/>
            <w:r w:rsidRPr="000854AE">
              <w:rPr>
                <w:rFonts w:asciiTheme="majorBidi" w:eastAsia="Calibri" w:hAnsiTheme="majorBidi" w:cstheme="majorBidi"/>
                <w:sz w:val="24"/>
                <w:szCs w:val="24"/>
                <w:rtl/>
              </w:rPr>
              <w:t>وفيما</w:t>
            </w:r>
            <w:proofErr w:type="gramEnd"/>
            <w:r w:rsidRPr="000854AE">
              <w:rPr>
                <w:rFonts w:asciiTheme="majorBidi" w:eastAsia="Calibri" w:hAnsiTheme="majorBidi" w:cstheme="majorBidi"/>
                <w:sz w:val="24"/>
                <w:szCs w:val="24"/>
                <w:rtl/>
              </w:rPr>
              <w:t xml:space="preserve"> بينها،</w:t>
            </w:r>
          </w:p>
          <w:p w14:paraId="163C3270" w14:textId="77777777" w:rsidR="00A84472" w:rsidRPr="000854AE" w:rsidRDefault="00A84472" w:rsidP="00A84472">
            <w:pPr>
              <w:numPr>
                <w:ilvl w:val="0"/>
                <w:numId w:val="25"/>
              </w:numPr>
              <w:shd w:val="clear" w:color="auto" w:fill="FFFFFF"/>
              <w:bidi/>
              <w:jc w:val="both"/>
              <w:rPr>
                <w:rFonts w:asciiTheme="majorBidi" w:eastAsia="Calibri" w:hAnsiTheme="majorBidi" w:cstheme="majorBidi"/>
                <w:sz w:val="24"/>
                <w:szCs w:val="24"/>
              </w:rPr>
            </w:pPr>
            <w:r w:rsidRPr="000854AE">
              <w:rPr>
                <w:rFonts w:asciiTheme="majorBidi" w:eastAsia="Calibri" w:hAnsiTheme="majorBidi" w:cstheme="majorBidi"/>
                <w:sz w:val="24"/>
                <w:szCs w:val="24"/>
                <w:rtl/>
              </w:rPr>
              <w:t xml:space="preserve">التعامل مع الحكومة المفتوحة </w:t>
            </w:r>
            <w:proofErr w:type="gramStart"/>
            <w:r w:rsidRPr="000854AE">
              <w:rPr>
                <w:rFonts w:asciiTheme="majorBidi" w:eastAsia="Calibri" w:hAnsiTheme="majorBidi" w:cstheme="majorBidi"/>
                <w:sz w:val="24"/>
                <w:szCs w:val="24"/>
                <w:rtl/>
              </w:rPr>
              <w:t>على</w:t>
            </w:r>
            <w:proofErr w:type="gramEnd"/>
            <w:r w:rsidRPr="000854AE">
              <w:rPr>
                <w:rFonts w:asciiTheme="majorBidi" w:eastAsia="Calibri" w:hAnsiTheme="majorBidi" w:cstheme="majorBidi"/>
                <w:sz w:val="24"/>
                <w:szCs w:val="24"/>
                <w:rtl/>
              </w:rPr>
              <w:t xml:space="preserve"> أنها موضوع تقني بحت ويهمّ نخبة معيّنة من الموظّفين،</w:t>
            </w:r>
          </w:p>
          <w:p w14:paraId="1E67BDC5" w14:textId="77777777" w:rsidR="00A84472" w:rsidRPr="00142574" w:rsidRDefault="00A84472" w:rsidP="00A84472">
            <w:pPr>
              <w:numPr>
                <w:ilvl w:val="0"/>
                <w:numId w:val="25"/>
              </w:numPr>
              <w:shd w:val="clear" w:color="auto" w:fill="FFFFFF"/>
              <w:bidi/>
              <w:jc w:val="both"/>
              <w:rPr>
                <w:rFonts w:asciiTheme="minorBidi" w:eastAsia="Calibri" w:hAnsiTheme="minorBidi"/>
                <w:sz w:val="28"/>
                <w:szCs w:val="28"/>
              </w:rPr>
            </w:pPr>
            <w:proofErr w:type="gramStart"/>
            <w:r w:rsidRPr="000854AE">
              <w:rPr>
                <w:rFonts w:asciiTheme="majorBidi" w:eastAsia="Calibri" w:hAnsiTheme="majorBidi" w:cstheme="majorBidi"/>
                <w:sz w:val="24"/>
                <w:szCs w:val="24"/>
                <w:rtl/>
              </w:rPr>
              <w:t>تعدّد</w:t>
            </w:r>
            <w:proofErr w:type="gramEnd"/>
            <w:r w:rsidRPr="000854AE">
              <w:rPr>
                <w:rFonts w:asciiTheme="majorBidi" w:eastAsia="Calibri" w:hAnsiTheme="majorBidi" w:cstheme="majorBidi"/>
                <w:sz w:val="24"/>
                <w:szCs w:val="24"/>
                <w:rtl/>
              </w:rPr>
              <w:t xml:space="preserve"> المبادرات والأنشطة ذات العلاقة بالحكومة المفتوحة في عديد البلدان التي تعمل على ترسيخ هذا المفهوم. ولكن يلاحظ غياب أهداف واضحة </w:t>
            </w:r>
            <w:proofErr w:type="gramStart"/>
            <w:r w:rsidRPr="000854AE">
              <w:rPr>
                <w:rFonts w:asciiTheme="majorBidi" w:eastAsia="Calibri" w:hAnsiTheme="majorBidi" w:cstheme="majorBidi"/>
                <w:sz w:val="24"/>
                <w:szCs w:val="24"/>
                <w:rtl/>
              </w:rPr>
              <w:t>ومشتركة</w:t>
            </w:r>
            <w:proofErr w:type="gramEnd"/>
            <w:r w:rsidRPr="000854AE">
              <w:rPr>
                <w:rFonts w:asciiTheme="majorBidi" w:eastAsia="Calibri" w:hAnsiTheme="majorBidi" w:cstheme="majorBidi"/>
                <w:sz w:val="24"/>
                <w:szCs w:val="24"/>
                <w:rtl/>
              </w:rPr>
              <w:t xml:space="preserve"> بين مختلف هذه البلدان.</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CE7E232" w14:textId="77777777" w:rsidR="00A84472" w:rsidRPr="00142574" w:rsidRDefault="00A84472" w:rsidP="00A84472">
            <w:pPr>
              <w:shd w:val="clear" w:color="auto" w:fill="FFFFFF"/>
              <w:jc w:val="center"/>
              <w:rPr>
                <w:rFonts w:asciiTheme="minorBidi" w:eastAsia="Calibri" w:hAnsiTheme="minorBidi"/>
                <w:b/>
                <w:bCs/>
                <w:color w:val="000000"/>
                <w:sz w:val="28"/>
                <w:szCs w:val="28"/>
                <w:rtl/>
                <w:lang w:bidi="ar-TN"/>
              </w:rPr>
            </w:pPr>
            <w:proofErr w:type="gramStart"/>
            <w:r w:rsidRPr="00142574">
              <w:rPr>
                <w:rFonts w:asciiTheme="minorBidi" w:eastAsia="Calibri" w:hAnsiTheme="minorBidi"/>
                <w:b/>
                <w:bCs/>
                <w:color w:val="000000"/>
                <w:sz w:val="28"/>
                <w:szCs w:val="28"/>
                <w:rtl/>
              </w:rPr>
              <w:t>الإشكال</w:t>
            </w:r>
            <w:proofErr w:type="gramEnd"/>
            <w:r w:rsidRPr="00142574">
              <w:rPr>
                <w:rFonts w:asciiTheme="minorBidi" w:eastAsia="Calibri" w:hAnsiTheme="minorBidi"/>
                <w:b/>
                <w:bCs/>
                <w:color w:val="000000"/>
                <w:sz w:val="28"/>
                <w:szCs w:val="28"/>
                <w:rtl/>
              </w:rPr>
              <w:t xml:space="preserve"> المطروح</w:t>
            </w:r>
          </w:p>
        </w:tc>
      </w:tr>
      <w:tr w:rsidR="00A84472" w:rsidRPr="00142574" w14:paraId="56567727" w14:textId="77777777" w:rsidTr="00A84472">
        <w:trPr>
          <w:trHeight w:val="1673"/>
        </w:trPr>
        <w:tc>
          <w:tcPr>
            <w:tcW w:w="6553"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388FA4A" w14:textId="77777777" w:rsidR="00A84472" w:rsidRPr="000854AE" w:rsidRDefault="00A84472" w:rsidP="00A84472">
            <w:pPr>
              <w:shd w:val="clear" w:color="auto" w:fill="FFFFFF"/>
              <w:bidi/>
              <w:spacing w:after="160" w:line="256" w:lineRule="auto"/>
              <w:jc w:val="both"/>
              <w:rPr>
                <w:rFonts w:asciiTheme="majorBidi" w:eastAsia="Calibri" w:hAnsiTheme="majorBidi" w:cstheme="majorBidi"/>
                <w:sz w:val="24"/>
                <w:szCs w:val="24"/>
                <w:lang w:bidi="ar"/>
              </w:rPr>
            </w:pPr>
            <w:r w:rsidRPr="000854AE">
              <w:rPr>
                <w:rFonts w:asciiTheme="majorBidi" w:eastAsia="Calibri" w:hAnsiTheme="majorBidi" w:cstheme="majorBidi"/>
                <w:sz w:val="24"/>
                <w:szCs w:val="24"/>
                <w:rtl/>
                <w:lang w:val="en-US"/>
              </w:rPr>
              <w:t xml:space="preserve">سيمكّن هذا التعهّد </w:t>
            </w:r>
            <w:proofErr w:type="gramStart"/>
            <w:r w:rsidRPr="000854AE">
              <w:rPr>
                <w:rFonts w:asciiTheme="majorBidi" w:eastAsia="Calibri" w:hAnsiTheme="majorBidi" w:cstheme="majorBidi"/>
                <w:sz w:val="24"/>
                <w:szCs w:val="24"/>
                <w:rtl/>
                <w:lang w:val="en-US"/>
              </w:rPr>
              <w:t>من</w:t>
            </w:r>
            <w:proofErr w:type="gramEnd"/>
            <w:r w:rsidRPr="000854AE">
              <w:rPr>
                <w:rFonts w:asciiTheme="majorBidi" w:eastAsia="Calibri" w:hAnsiTheme="majorBidi" w:cstheme="majorBidi"/>
                <w:sz w:val="24"/>
                <w:szCs w:val="24"/>
                <w:rtl/>
                <w:lang w:bidi="ar-TN"/>
              </w:rPr>
              <w:t>:</w:t>
            </w:r>
            <w:r w:rsidRPr="000854AE">
              <w:rPr>
                <w:rFonts w:asciiTheme="majorBidi" w:eastAsia="Calibri" w:hAnsiTheme="majorBidi" w:cstheme="majorBidi"/>
                <w:sz w:val="24"/>
                <w:szCs w:val="24"/>
                <w:rtl/>
                <w:lang w:bidi="ar"/>
              </w:rPr>
              <w:t xml:space="preserve"> </w:t>
            </w:r>
          </w:p>
          <w:p w14:paraId="18F6DE39" w14:textId="77777777" w:rsidR="00A84472" w:rsidRPr="000854AE" w:rsidRDefault="00A84472" w:rsidP="00A84472">
            <w:pPr>
              <w:pStyle w:val="Paragraphedeliste"/>
              <w:numPr>
                <w:ilvl w:val="0"/>
                <w:numId w:val="25"/>
              </w:numPr>
              <w:shd w:val="clear" w:color="auto" w:fill="FFFFFF"/>
              <w:bidi/>
              <w:spacing w:after="160" w:line="256" w:lineRule="auto"/>
              <w:jc w:val="both"/>
              <w:rPr>
                <w:rFonts w:asciiTheme="majorBidi" w:eastAsia="Calibri" w:hAnsiTheme="majorBidi" w:cstheme="majorBidi"/>
                <w:sz w:val="24"/>
                <w:szCs w:val="24"/>
                <w:lang w:bidi="ar"/>
              </w:rPr>
            </w:pPr>
            <w:r w:rsidRPr="000854AE">
              <w:rPr>
                <w:rFonts w:asciiTheme="majorBidi" w:eastAsia="Calibri" w:hAnsiTheme="majorBidi" w:cstheme="majorBidi"/>
                <w:sz w:val="24"/>
                <w:szCs w:val="24"/>
                <w:rtl/>
                <w:lang w:bidi="ar"/>
              </w:rPr>
              <w:t xml:space="preserve"> </w:t>
            </w:r>
            <w:r w:rsidRPr="000854AE">
              <w:rPr>
                <w:rFonts w:asciiTheme="majorBidi" w:eastAsia="Calibri" w:hAnsiTheme="majorBidi" w:cstheme="majorBidi"/>
                <w:sz w:val="24"/>
                <w:szCs w:val="24"/>
                <w:rtl/>
              </w:rPr>
              <w:t>وضع رؤية طويلة المدى لضمان تناسق وفعّاليّة أنشطة الحكومة المفتوحة على مدى عدة سنوات، خاصّة على مستوى وضع وتنفيذ خطط عمل شراكة الحكومة المفتوحة،</w:t>
            </w:r>
          </w:p>
          <w:p w14:paraId="51B7F56A" w14:textId="77777777" w:rsidR="00A84472" w:rsidRPr="000854AE" w:rsidRDefault="00A84472" w:rsidP="00A84472">
            <w:pPr>
              <w:pStyle w:val="Paragraphedeliste"/>
              <w:numPr>
                <w:ilvl w:val="0"/>
                <w:numId w:val="25"/>
              </w:numPr>
              <w:shd w:val="clear" w:color="auto" w:fill="FFFFFF"/>
              <w:bidi/>
              <w:spacing w:after="160" w:line="256" w:lineRule="auto"/>
              <w:jc w:val="both"/>
              <w:rPr>
                <w:rFonts w:asciiTheme="majorBidi" w:eastAsia="Calibri" w:hAnsiTheme="majorBidi" w:cstheme="majorBidi"/>
                <w:sz w:val="24"/>
                <w:szCs w:val="24"/>
                <w:lang w:bidi="ar"/>
              </w:rPr>
            </w:pPr>
            <w:proofErr w:type="gramStart"/>
            <w:r w:rsidRPr="000854AE">
              <w:rPr>
                <w:rFonts w:asciiTheme="majorBidi" w:eastAsia="Calibri" w:hAnsiTheme="majorBidi" w:cstheme="majorBidi"/>
                <w:sz w:val="24"/>
                <w:szCs w:val="24"/>
                <w:rtl/>
              </w:rPr>
              <w:t>تحقيق</w:t>
            </w:r>
            <w:proofErr w:type="gramEnd"/>
            <w:r w:rsidRPr="000854AE">
              <w:rPr>
                <w:rFonts w:asciiTheme="majorBidi" w:eastAsia="Calibri" w:hAnsiTheme="majorBidi" w:cstheme="majorBidi"/>
                <w:sz w:val="24"/>
                <w:szCs w:val="24"/>
                <w:rtl/>
              </w:rPr>
              <w:t xml:space="preserve"> مستوى موحّد من النضج من حيث الانفتاح الحكومي على مستوى الحكومة التونسية،</w:t>
            </w:r>
          </w:p>
          <w:p w14:paraId="194ED301" w14:textId="77777777" w:rsidR="00A84472" w:rsidRPr="00142574" w:rsidRDefault="00A84472" w:rsidP="00A84472">
            <w:pPr>
              <w:pStyle w:val="Paragraphedeliste"/>
              <w:numPr>
                <w:ilvl w:val="0"/>
                <w:numId w:val="25"/>
              </w:numPr>
              <w:shd w:val="clear" w:color="auto" w:fill="FFFFFF"/>
              <w:bidi/>
              <w:spacing w:after="160" w:line="256" w:lineRule="auto"/>
              <w:jc w:val="both"/>
              <w:rPr>
                <w:rFonts w:asciiTheme="minorBidi" w:eastAsia="Calibri" w:hAnsiTheme="minorBidi"/>
                <w:sz w:val="28"/>
                <w:szCs w:val="28"/>
                <w:lang w:bidi="ar"/>
              </w:rPr>
            </w:pPr>
            <w:r w:rsidRPr="000854AE">
              <w:rPr>
                <w:rFonts w:asciiTheme="majorBidi" w:eastAsia="Calibri" w:hAnsiTheme="majorBidi" w:cstheme="majorBidi"/>
                <w:sz w:val="24"/>
                <w:szCs w:val="24"/>
                <w:rtl/>
              </w:rPr>
              <w:lastRenderedPageBreak/>
              <w:t xml:space="preserve">العمل في إطار موحّد </w:t>
            </w:r>
            <w:proofErr w:type="gramStart"/>
            <w:r w:rsidRPr="000854AE">
              <w:rPr>
                <w:rFonts w:asciiTheme="majorBidi" w:eastAsia="Calibri" w:hAnsiTheme="majorBidi" w:cstheme="majorBidi"/>
                <w:sz w:val="24"/>
                <w:szCs w:val="24"/>
                <w:rtl/>
              </w:rPr>
              <w:t>ومشترك</w:t>
            </w:r>
            <w:proofErr w:type="gramEnd"/>
            <w:r w:rsidRPr="000854AE">
              <w:rPr>
                <w:rFonts w:asciiTheme="majorBidi" w:eastAsia="Calibri" w:hAnsiTheme="majorBidi" w:cstheme="majorBidi"/>
                <w:sz w:val="24"/>
                <w:szCs w:val="24"/>
                <w:rtl/>
              </w:rPr>
              <w:t xml:space="preserve"> ومتناغم مع جميع البلدان المهتمّة بالحكومة المفتوحة</w:t>
            </w:r>
            <w:r w:rsidRPr="000854AE">
              <w:rPr>
                <w:rFonts w:asciiTheme="majorBidi" w:eastAsia="Calibri" w:hAnsiTheme="majorBidi" w:cstheme="majorBidi"/>
                <w:sz w:val="24"/>
                <w:szCs w:val="24"/>
                <w:lang w:bidi="ar"/>
              </w:rPr>
              <w:t>.</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0018BA2" w14:textId="77777777" w:rsidR="00A84472" w:rsidRPr="00142574" w:rsidRDefault="00A84472" w:rsidP="00A84472">
            <w:pPr>
              <w:shd w:val="clear" w:color="auto" w:fill="FFFFFF"/>
              <w:jc w:val="center"/>
              <w:rPr>
                <w:rFonts w:asciiTheme="minorBidi" w:eastAsia="Calibri" w:hAnsiTheme="minorBidi"/>
                <w:b/>
                <w:bCs/>
                <w:color w:val="000000"/>
                <w:sz w:val="28"/>
                <w:szCs w:val="28"/>
                <w:rtl/>
                <w:lang w:bidi="ar-TN"/>
              </w:rPr>
            </w:pPr>
            <w:r w:rsidRPr="00142574">
              <w:rPr>
                <w:rFonts w:asciiTheme="minorBidi" w:eastAsia="Calibri" w:hAnsiTheme="minorBidi"/>
                <w:b/>
                <w:bCs/>
                <w:color w:val="000000"/>
                <w:sz w:val="28"/>
                <w:szCs w:val="28"/>
                <w:rtl/>
              </w:rPr>
              <w:lastRenderedPageBreak/>
              <w:t>تحديد الأهداف من تنفيذ التعهد/</w:t>
            </w:r>
            <w:proofErr w:type="gramStart"/>
            <w:r w:rsidRPr="00142574">
              <w:rPr>
                <w:rFonts w:asciiTheme="minorBidi" w:eastAsia="Calibri" w:hAnsiTheme="minorBidi"/>
                <w:b/>
                <w:bCs/>
                <w:color w:val="000000"/>
                <w:sz w:val="28"/>
                <w:szCs w:val="28"/>
                <w:rtl/>
              </w:rPr>
              <w:t>النتائج</w:t>
            </w:r>
            <w:proofErr w:type="gramEnd"/>
            <w:r w:rsidRPr="00142574">
              <w:rPr>
                <w:rFonts w:asciiTheme="minorBidi" w:eastAsia="Calibri" w:hAnsiTheme="minorBidi"/>
                <w:b/>
                <w:bCs/>
                <w:color w:val="000000"/>
                <w:sz w:val="28"/>
                <w:szCs w:val="28"/>
                <w:rtl/>
              </w:rPr>
              <w:t xml:space="preserve"> المنتظرة</w:t>
            </w:r>
          </w:p>
        </w:tc>
      </w:tr>
      <w:tr w:rsidR="00A84472" w:rsidRPr="00142574" w14:paraId="0CE8485A" w14:textId="77777777" w:rsidTr="00A84472">
        <w:trPr>
          <w:trHeight w:val="997"/>
        </w:trPr>
        <w:tc>
          <w:tcPr>
            <w:tcW w:w="6553"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E2600F0" w14:textId="77777777" w:rsidR="00A84472" w:rsidRDefault="00A84472" w:rsidP="00A84472">
            <w:pPr>
              <w:numPr>
                <w:ilvl w:val="0"/>
                <w:numId w:val="25"/>
              </w:numPr>
              <w:shd w:val="clear" w:color="auto" w:fill="FFFFFF"/>
              <w:bidi/>
              <w:spacing w:after="0" w:line="240" w:lineRule="auto"/>
              <w:contextualSpacing/>
              <w:jc w:val="both"/>
              <w:rPr>
                <w:rFonts w:asciiTheme="majorBidi" w:eastAsia="Calibri" w:hAnsiTheme="majorBidi" w:cstheme="majorBidi"/>
                <w:sz w:val="24"/>
                <w:szCs w:val="24"/>
              </w:rPr>
            </w:pPr>
            <w:r w:rsidRPr="009802A2">
              <w:rPr>
                <w:rFonts w:asciiTheme="majorBidi" w:eastAsia="Calibri" w:hAnsiTheme="majorBidi" w:cstheme="majorBidi"/>
                <w:sz w:val="24"/>
                <w:szCs w:val="24"/>
                <w:rtl/>
                <w:lang w:val="en-US"/>
              </w:rPr>
              <w:lastRenderedPageBreak/>
              <w:t xml:space="preserve">ترجمة مفهوم الحكومة المفتوحة إلى واقع لدى جميع الموظّفين </w:t>
            </w:r>
            <w:proofErr w:type="gramStart"/>
            <w:r w:rsidRPr="009802A2">
              <w:rPr>
                <w:rFonts w:asciiTheme="majorBidi" w:eastAsia="Calibri" w:hAnsiTheme="majorBidi" w:cstheme="majorBidi"/>
                <w:sz w:val="24"/>
                <w:szCs w:val="24"/>
                <w:rtl/>
                <w:lang w:val="en-US"/>
              </w:rPr>
              <w:t>العموميّين</w:t>
            </w:r>
            <w:proofErr w:type="gramEnd"/>
            <w:r w:rsidRPr="009802A2">
              <w:rPr>
                <w:rFonts w:asciiTheme="majorBidi" w:eastAsia="Calibri" w:hAnsiTheme="majorBidi" w:cstheme="majorBidi"/>
                <w:sz w:val="24"/>
                <w:szCs w:val="24"/>
                <w:rtl/>
                <w:lang w:val="en-US"/>
              </w:rPr>
              <w:t xml:space="preserve"> وعدم اقتصاره على نخبة معيّنة،</w:t>
            </w:r>
          </w:p>
          <w:p w14:paraId="22FEE2DD" w14:textId="77777777" w:rsidR="00A84472" w:rsidRPr="009802A2" w:rsidRDefault="00A84472" w:rsidP="00A84472">
            <w:pPr>
              <w:numPr>
                <w:ilvl w:val="0"/>
                <w:numId w:val="25"/>
              </w:numPr>
              <w:shd w:val="clear" w:color="auto" w:fill="FFFFFF"/>
              <w:bidi/>
              <w:spacing w:after="0" w:line="240" w:lineRule="auto"/>
              <w:contextualSpacing/>
              <w:jc w:val="both"/>
              <w:rPr>
                <w:rFonts w:asciiTheme="majorBidi" w:eastAsia="Calibri" w:hAnsiTheme="majorBidi" w:cstheme="majorBidi"/>
                <w:sz w:val="24"/>
                <w:szCs w:val="24"/>
              </w:rPr>
            </w:pPr>
            <w:proofErr w:type="gramStart"/>
            <w:r w:rsidRPr="009802A2">
              <w:rPr>
                <w:rFonts w:asciiTheme="majorBidi" w:eastAsia="Calibri" w:hAnsiTheme="majorBidi" w:cstheme="majorBidi"/>
                <w:sz w:val="24"/>
                <w:szCs w:val="24"/>
                <w:rtl/>
                <w:lang w:val="en-US"/>
              </w:rPr>
              <w:t>الجمع</w:t>
            </w:r>
            <w:proofErr w:type="gramEnd"/>
            <w:r w:rsidRPr="009802A2">
              <w:rPr>
                <w:rFonts w:asciiTheme="majorBidi" w:eastAsia="Calibri" w:hAnsiTheme="majorBidi" w:cstheme="majorBidi"/>
                <w:sz w:val="24"/>
                <w:szCs w:val="24"/>
                <w:rtl/>
                <w:lang w:val="en-US"/>
              </w:rPr>
              <w:t xml:space="preserve"> المنهجي للبيانات والمعلومات حول تنفيذ مبادرات الحكومة المفتوحة وبالتالي تطوير مجموعة من المؤشرات لقياس</w:t>
            </w:r>
            <w:r w:rsidRPr="009802A2">
              <w:rPr>
                <w:rFonts w:asciiTheme="majorBidi" w:eastAsia="Calibri" w:hAnsiTheme="majorBidi" w:cstheme="majorBidi"/>
                <w:sz w:val="24"/>
                <w:szCs w:val="24"/>
                <w:rtl/>
                <w:lang w:val="en-US" w:bidi="ar"/>
              </w:rPr>
              <w:t xml:space="preserve"> </w:t>
            </w:r>
            <w:r w:rsidRPr="009802A2">
              <w:rPr>
                <w:rFonts w:asciiTheme="majorBidi" w:eastAsia="Calibri" w:hAnsiTheme="majorBidi" w:cstheme="majorBidi"/>
                <w:sz w:val="24"/>
                <w:szCs w:val="24"/>
                <w:rtl/>
                <w:lang w:val="en-US"/>
              </w:rPr>
              <w:t>تأثير</w:t>
            </w:r>
            <w:r w:rsidRPr="009802A2">
              <w:rPr>
                <w:rFonts w:asciiTheme="majorBidi" w:eastAsia="Calibri" w:hAnsiTheme="majorBidi" w:cstheme="majorBidi"/>
                <w:sz w:val="24"/>
                <w:szCs w:val="24"/>
                <w:rtl/>
                <w:lang w:val="en-US" w:bidi="ar"/>
              </w:rPr>
              <w:t xml:space="preserve"> </w:t>
            </w:r>
            <w:r w:rsidRPr="009802A2">
              <w:rPr>
                <w:rFonts w:asciiTheme="majorBidi" w:eastAsia="Calibri" w:hAnsiTheme="majorBidi" w:cstheme="majorBidi"/>
                <w:sz w:val="24"/>
                <w:szCs w:val="24"/>
                <w:rtl/>
                <w:lang w:val="en-US"/>
              </w:rPr>
              <w:t>المبادرات</w:t>
            </w:r>
            <w:r w:rsidRPr="009802A2">
              <w:rPr>
                <w:rFonts w:asciiTheme="majorBidi" w:eastAsia="Calibri" w:hAnsiTheme="majorBidi" w:cstheme="majorBidi"/>
                <w:sz w:val="24"/>
                <w:szCs w:val="24"/>
                <w:rtl/>
                <w:lang w:val="en-US" w:bidi="ar"/>
              </w:rPr>
              <w:t xml:space="preserve"> </w:t>
            </w:r>
            <w:r w:rsidRPr="009802A2">
              <w:rPr>
                <w:rFonts w:asciiTheme="majorBidi" w:eastAsia="Calibri" w:hAnsiTheme="majorBidi" w:cstheme="majorBidi"/>
                <w:sz w:val="24"/>
                <w:szCs w:val="24"/>
                <w:rtl/>
                <w:lang w:val="en-US"/>
              </w:rPr>
              <w:t>الخاصّة بالحكومة المفتوحة</w:t>
            </w:r>
            <w:r w:rsidRPr="009802A2">
              <w:rPr>
                <w:rFonts w:asciiTheme="majorBidi" w:eastAsia="Calibri" w:hAnsiTheme="majorBidi" w:cstheme="majorBidi"/>
                <w:sz w:val="24"/>
                <w:szCs w:val="24"/>
              </w:rPr>
              <w:t>.</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751EC70" w14:textId="77777777" w:rsidR="00A84472" w:rsidRPr="00142574" w:rsidRDefault="00A84472" w:rsidP="00A84472">
            <w:pPr>
              <w:shd w:val="clear" w:color="auto" w:fill="FFFFFF"/>
              <w:jc w:val="center"/>
              <w:rPr>
                <w:rFonts w:asciiTheme="minorBidi" w:eastAsia="Calibri" w:hAnsiTheme="minorBidi"/>
                <w:b/>
                <w:bCs/>
                <w:color w:val="000000"/>
                <w:sz w:val="28"/>
                <w:szCs w:val="28"/>
              </w:rPr>
            </w:pPr>
            <w:r w:rsidRPr="00142574">
              <w:rPr>
                <w:rFonts w:asciiTheme="minorBidi" w:eastAsia="Calibri" w:hAnsiTheme="minorBidi"/>
                <w:b/>
                <w:bCs/>
                <w:color w:val="000000"/>
                <w:sz w:val="28"/>
                <w:szCs w:val="28"/>
                <w:rtl/>
              </w:rPr>
              <w:t>كيف سيساهم التعهد في حلّ الاشكال/كيف سيغيّر في الواقع</w:t>
            </w:r>
          </w:p>
        </w:tc>
      </w:tr>
      <w:tr w:rsidR="00A84472" w:rsidRPr="00142574" w14:paraId="466B3FAE" w14:textId="77777777" w:rsidTr="00A84472">
        <w:tc>
          <w:tcPr>
            <w:tcW w:w="6553"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62C58FF" w14:textId="77777777" w:rsidR="00A84472" w:rsidRDefault="00A84472" w:rsidP="00A84472">
            <w:pPr>
              <w:pStyle w:val="Paragraphedeliste"/>
              <w:numPr>
                <w:ilvl w:val="0"/>
                <w:numId w:val="25"/>
              </w:numPr>
              <w:shd w:val="clear" w:color="auto" w:fill="FFFFFF"/>
              <w:bidi/>
              <w:spacing w:after="0" w:line="240" w:lineRule="auto"/>
              <w:jc w:val="both"/>
              <w:rPr>
                <w:rFonts w:asciiTheme="majorBidi" w:eastAsia="Calibri" w:hAnsiTheme="majorBidi" w:cstheme="majorBidi"/>
                <w:sz w:val="24"/>
                <w:szCs w:val="24"/>
                <w:lang w:val="en-US"/>
              </w:rPr>
            </w:pPr>
            <w:r w:rsidRPr="00240D35">
              <w:rPr>
                <w:rFonts w:asciiTheme="majorBidi" w:eastAsia="Calibri" w:hAnsiTheme="majorBidi" w:cstheme="majorBidi" w:hint="cs"/>
                <w:b/>
                <w:bCs/>
                <w:sz w:val="24"/>
                <w:szCs w:val="24"/>
                <w:rtl/>
              </w:rPr>
              <w:t>المشاركة:</w:t>
            </w:r>
            <w:r>
              <w:rPr>
                <w:rFonts w:asciiTheme="majorBidi" w:eastAsia="Calibri" w:hAnsiTheme="majorBidi" w:cstheme="majorBidi" w:hint="cs"/>
                <w:sz w:val="24"/>
                <w:szCs w:val="24"/>
                <w:rtl/>
              </w:rPr>
              <w:t xml:space="preserve"> </w:t>
            </w:r>
            <w:r w:rsidRPr="00240D35">
              <w:rPr>
                <w:rFonts w:asciiTheme="majorBidi" w:eastAsia="Calibri" w:hAnsiTheme="majorBidi" w:cstheme="majorBidi"/>
                <w:sz w:val="24"/>
                <w:szCs w:val="24"/>
                <w:rtl/>
                <w:lang w:val="en-US"/>
              </w:rPr>
              <w:t>سيمكن هذا التعهد من إرساء مسار تشاركي لضبط خطة استراتيجية لتطوير مختلف مبادرات الحكومة المفتوحة بالتعاون مع مختلف الأطراف المعنية والمتدخلة</w:t>
            </w:r>
            <w:r>
              <w:rPr>
                <w:rFonts w:asciiTheme="majorBidi" w:eastAsia="Calibri" w:hAnsiTheme="majorBidi" w:cstheme="majorBidi" w:hint="cs"/>
                <w:sz w:val="24"/>
                <w:szCs w:val="24"/>
                <w:rtl/>
                <w:lang w:val="en-US"/>
              </w:rPr>
              <w:t xml:space="preserve"> والعمل على تنفيذها بصورة منسقة ومتكاملة</w:t>
            </w:r>
            <w:r w:rsidRPr="00240D35">
              <w:rPr>
                <w:rFonts w:asciiTheme="majorBidi" w:eastAsia="Calibri" w:hAnsiTheme="majorBidi" w:cstheme="majorBidi"/>
                <w:sz w:val="24"/>
                <w:szCs w:val="24"/>
                <w:rtl/>
                <w:lang w:val="en-US"/>
              </w:rPr>
              <w:t>.</w:t>
            </w:r>
          </w:p>
          <w:p w14:paraId="2E5F003C" w14:textId="77777777" w:rsidR="00A84472" w:rsidRPr="00240D35" w:rsidRDefault="00A84472" w:rsidP="00A84472">
            <w:pPr>
              <w:pStyle w:val="Paragraphedeliste"/>
              <w:numPr>
                <w:ilvl w:val="0"/>
                <w:numId w:val="25"/>
              </w:numPr>
              <w:shd w:val="clear" w:color="auto" w:fill="FFFFFF"/>
              <w:bidi/>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hint="cs"/>
                <w:b/>
                <w:bCs/>
                <w:sz w:val="24"/>
                <w:szCs w:val="24"/>
                <w:rtl/>
                <w:lang w:val="en-US"/>
              </w:rPr>
              <w:t>الشفافية:</w:t>
            </w:r>
            <w:r>
              <w:rPr>
                <w:rFonts w:asciiTheme="majorBidi" w:eastAsia="Calibri" w:hAnsiTheme="majorBidi" w:cstheme="majorBidi" w:hint="cs"/>
                <w:sz w:val="24"/>
                <w:szCs w:val="24"/>
                <w:rtl/>
                <w:lang w:val="en-US"/>
              </w:rPr>
              <w:t xml:space="preserve"> </w:t>
            </w:r>
            <w:r w:rsidRPr="00240D35">
              <w:rPr>
                <w:rFonts w:asciiTheme="majorBidi" w:eastAsia="Calibri" w:hAnsiTheme="majorBidi" w:cstheme="majorBidi"/>
                <w:sz w:val="24"/>
                <w:szCs w:val="24"/>
                <w:rtl/>
                <w:lang w:val="en-US"/>
              </w:rPr>
              <w:t>كما سيخول نشر هذه الاستراتيجية ضمان شفافية مسار تنفيذ مختلف المبادرات وتمكين مختلف مكونات المجتمع المدني من متابعتها ومراقبة تنفيذها.</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98D039" w14:textId="77777777" w:rsidR="00A84472" w:rsidRPr="00142574" w:rsidRDefault="00A84472" w:rsidP="00A84472">
            <w:pPr>
              <w:shd w:val="clear" w:color="auto" w:fill="FFFFFF"/>
              <w:jc w:val="center"/>
              <w:rPr>
                <w:rFonts w:asciiTheme="minorBidi" w:eastAsia="Calibri" w:hAnsiTheme="minorBidi"/>
                <w:b/>
                <w:bCs/>
                <w:color w:val="000000"/>
                <w:sz w:val="28"/>
                <w:szCs w:val="28"/>
                <w:rtl/>
              </w:rPr>
            </w:pPr>
            <w:r w:rsidRPr="00142574">
              <w:rPr>
                <w:rFonts w:asciiTheme="minorBidi" w:eastAsia="Calibri" w:hAnsiTheme="minorBidi"/>
                <w:b/>
                <w:bCs/>
                <w:color w:val="000000"/>
                <w:sz w:val="28"/>
                <w:szCs w:val="28"/>
                <w:rtl/>
              </w:rPr>
              <w:t>التناسب مع المحاور الأساسية</w:t>
            </w:r>
          </w:p>
          <w:p w14:paraId="3A78C6B1" w14:textId="77777777" w:rsidR="00A84472" w:rsidRPr="00142574" w:rsidRDefault="00A84472" w:rsidP="00A84472">
            <w:pPr>
              <w:shd w:val="clear" w:color="auto" w:fill="FFFFFF"/>
              <w:bidi/>
              <w:spacing w:after="0" w:line="240" w:lineRule="auto"/>
              <w:ind w:left="1440"/>
              <w:contextualSpacing/>
              <w:rPr>
                <w:rFonts w:asciiTheme="minorBidi" w:eastAsia="Calibri" w:hAnsiTheme="minorBidi"/>
                <w:b/>
                <w:bCs/>
                <w:color w:val="000000"/>
                <w:sz w:val="28"/>
                <w:szCs w:val="28"/>
                <w:lang w:val="en-US"/>
              </w:rPr>
            </w:pPr>
          </w:p>
        </w:tc>
      </w:tr>
      <w:tr w:rsidR="00A84472" w:rsidRPr="00142574" w14:paraId="019D37E0" w14:textId="77777777" w:rsidTr="00A84472">
        <w:tc>
          <w:tcPr>
            <w:tcW w:w="6553"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B76C5B6" w14:textId="77777777" w:rsidR="00A84472" w:rsidRPr="00240D35" w:rsidRDefault="00A84472" w:rsidP="00A84472">
            <w:pPr>
              <w:shd w:val="clear" w:color="auto" w:fill="FFFFFF"/>
              <w:tabs>
                <w:tab w:val="right" w:pos="650"/>
              </w:tabs>
              <w:bidi/>
              <w:spacing w:after="0" w:line="240" w:lineRule="auto"/>
              <w:ind w:left="618"/>
              <w:contextualSpacing/>
              <w:jc w:val="center"/>
              <w:rPr>
                <w:rFonts w:asciiTheme="majorBidi" w:eastAsia="Calibri" w:hAnsiTheme="majorBidi" w:cstheme="majorBidi"/>
                <w:sz w:val="24"/>
                <w:szCs w:val="24"/>
                <w:lang w:val="en-US"/>
              </w:rPr>
            </w:pPr>
            <w:proofErr w:type="gramStart"/>
            <w:r w:rsidRPr="00240D35">
              <w:rPr>
                <w:rFonts w:asciiTheme="majorBidi" w:eastAsia="Calibri" w:hAnsiTheme="majorBidi" w:cstheme="majorBidi"/>
                <w:sz w:val="24"/>
                <w:szCs w:val="24"/>
                <w:rtl/>
                <w:lang w:val="en-US"/>
              </w:rPr>
              <w:t>منظّمة</w:t>
            </w:r>
            <w:proofErr w:type="gramEnd"/>
            <w:r w:rsidRPr="00240D35">
              <w:rPr>
                <w:rFonts w:asciiTheme="majorBidi" w:eastAsia="Calibri" w:hAnsiTheme="majorBidi" w:cstheme="majorBidi"/>
                <w:sz w:val="24"/>
                <w:szCs w:val="24"/>
                <w:rtl/>
                <w:lang w:val="en-US"/>
              </w:rPr>
              <w:t xml:space="preserve"> التعاون والتنمية </w:t>
            </w:r>
            <w:r w:rsidRPr="00240D35">
              <w:rPr>
                <w:rFonts w:asciiTheme="majorBidi" w:eastAsia="Calibri" w:hAnsiTheme="majorBidi" w:cstheme="majorBidi" w:hint="cs"/>
                <w:sz w:val="24"/>
                <w:szCs w:val="24"/>
                <w:rtl/>
                <w:lang w:val="en-US"/>
              </w:rPr>
              <w:t>الاقتصادية</w:t>
            </w:r>
          </w:p>
          <w:p w14:paraId="368BA63E" w14:textId="77777777" w:rsidR="00A84472" w:rsidRPr="00142574" w:rsidRDefault="00A84472" w:rsidP="00A84472">
            <w:pPr>
              <w:shd w:val="clear" w:color="auto" w:fill="FFFFFF"/>
              <w:tabs>
                <w:tab w:val="right" w:pos="650"/>
              </w:tabs>
              <w:bidi/>
              <w:ind w:left="79"/>
              <w:rPr>
                <w:rFonts w:asciiTheme="minorBidi" w:eastAsia="Calibri" w:hAnsiTheme="minorBidi"/>
                <w:sz w:val="28"/>
                <w:szCs w:val="28"/>
              </w:rPr>
            </w:pP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6756B2C" w14:textId="77777777" w:rsidR="00A84472" w:rsidRPr="00142574" w:rsidRDefault="00A84472" w:rsidP="00A84472">
            <w:pPr>
              <w:shd w:val="clear" w:color="auto" w:fill="FFFFFF"/>
              <w:bidi/>
              <w:jc w:val="both"/>
              <w:rPr>
                <w:rFonts w:asciiTheme="minorBidi" w:eastAsia="Calibri" w:hAnsiTheme="minorBidi"/>
                <w:b/>
                <w:bCs/>
                <w:color w:val="000000"/>
                <w:sz w:val="28"/>
                <w:szCs w:val="28"/>
              </w:rPr>
            </w:pPr>
            <w:proofErr w:type="gramStart"/>
            <w:r w:rsidRPr="00142574">
              <w:rPr>
                <w:rFonts w:asciiTheme="minorBidi" w:eastAsia="Calibri" w:hAnsiTheme="minorBidi"/>
                <w:b/>
                <w:bCs/>
                <w:color w:val="000000"/>
                <w:sz w:val="28"/>
                <w:szCs w:val="28"/>
                <w:rtl/>
              </w:rPr>
              <w:t>مصدر</w:t>
            </w:r>
            <w:proofErr w:type="gramEnd"/>
            <w:r w:rsidRPr="00142574">
              <w:rPr>
                <w:rFonts w:asciiTheme="minorBidi" w:eastAsia="Calibri" w:hAnsiTheme="minorBidi"/>
                <w:b/>
                <w:bCs/>
                <w:color w:val="000000"/>
                <w:sz w:val="28"/>
                <w:szCs w:val="28"/>
                <w:rtl/>
              </w:rPr>
              <w:t xml:space="preserve"> التمويل/ العلاقة مع برامج وسياسات أخرى</w:t>
            </w:r>
          </w:p>
        </w:tc>
      </w:tr>
      <w:tr w:rsidR="00A84472" w:rsidRPr="00142574" w14:paraId="6BA94645" w14:textId="77777777" w:rsidTr="00A84472">
        <w:trPr>
          <w:trHeight w:val="645"/>
        </w:trPr>
        <w:tc>
          <w:tcPr>
            <w:tcW w:w="2085"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hideMark/>
          </w:tcPr>
          <w:p w14:paraId="07754B65" w14:textId="77777777" w:rsidR="00A84472" w:rsidRPr="003729CA" w:rsidRDefault="00A84472" w:rsidP="00A84472">
            <w:pPr>
              <w:shd w:val="clear" w:color="auto" w:fill="FFFFFF" w:themeFill="background1"/>
              <w:jc w:val="center"/>
              <w:rPr>
                <w:rFonts w:ascii="Times New Roman" w:hAnsi="Times New Roman" w:cs="Times New Roman"/>
                <w:b/>
                <w:bCs/>
                <w:lang w:bidi="ar-TN"/>
              </w:rPr>
            </w:pPr>
            <w:r w:rsidRPr="003729CA">
              <w:rPr>
                <w:rFonts w:ascii="Times New Roman" w:hAnsi="Times New Roman" w:cs="Times New Roman"/>
                <w:b/>
                <w:bCs/>
                <w:rtl/>
                <w:lang w:bidi="ar-TN"/>
              </w:rPr>
              <w:t xml:space="preserve">موفى </w:t>
            </w:r>
            <w:proofErr w:type="spellStart"/>
            <w:r w:rsidRPr="003729CA">
              <w:rPr>
                <w:rFonts w:ascii="Times New Roman" w:hAnsi="Times New Roman" w:cs="Times New Roman" w:hint="cs"/>
                <w:b/>
                <w:bCs/>
                <w:rtl/>
                <w:lang w:bidi="ar-TN"/>
              </w:rPr>
              <w:t>جويلية</w:t>
            </w:r>
            <w:proofErr w:type="spellEnd"/>
            <w:r w:rsidRPr="003729CA">
              <w:rPr>
                <w:rFonts w:ascii="Times New Roman" w:hAnsi="Times New Roman" w:cs="Times New Roman"/>
                <w:b/>
                <w:bCs/>
                <w:rtl/>
                <w:lang w:bidi="ar-TN"/>
              </w:rPr>
              <w:t xml:space="preserve"> 202</w:t>
            </w:r>
            <w:r w:rsidRPr="003729CA">
              <w:rPr>
                <w:rFonts w:ascii="Times New Roman" w:hAnsi="Times New Roman" w:cs="Times New Roman" w:hint="cs"/>
                <w:b/>
                <w:bCs/>
                <w:rtl/>
                <w:lang w:bidi="ar-TN"/>
              </w:rPr>
              <w:t>1</w:t>
            </w:r>
            <w:r w:rsidRPr="003729CA">
              <w:rPr>
                <w:rFonts w:ascii="Times New Roman" w:hAnsi="Times New Roman" w:cs="Times New Roman"/>
                <w:b/>
                <w:bCs/>
                <w:rtl/>
                <w:lang w:bidi="ar-TN"/>
              </w:rPr>
              <w:t xml:space="preserve"> </w:t>
            </w:r>
          </w:p>
        </w:tc>
        <w:tc>
          <w:tcPr>
            <w:tcW w:w="4468" w:type="dxa"/>
            <w:gridSpan w:val="4"/>
            <w:tcBorders>
              <w:top w:val="single" w:sz="8" w:space="0" w:color="000000"/>
              <w:left w:val="single" w:sz="8" w:space="0" w:color="000000"/>
              <w:bottom w:val="single" w:sz="4" w:space="0" w:color="auto"/>
              <w:right w:val="single" w:sz="8" w:space="0" w:color="000000"/>
            </w:tcBorders>
            <w:shd w:val="clear" w:color="auto" w:fill="auto"/>
          </w:tcPr>
          <w:p w14:paraId="39DA0BF4" w14:textId="04DC8DF0" w:rsidR="00A84472" w:rsidRPr="003729CA" w:rsidRDefault="00A84472" w:rsidP="008D6248">
            <w:pPr>
              <w:shd w:val="clear" w:color="auto" w:fill="FFFFFF" w:themeFill="background1"/>
              <w:bidi/>
              <w:jc w:val="both"/>
              <w:rPr>
                <w:rFonts w:ascii="Times New Roman" w:hAnsi="Times New Roman" w:cs="Times New Roman"/>
                <w:b/>
                <w:bCs/>
                <w:lang w:bidi="ar-TN"/>
              </w:rPr>
            </w:pPr>
            <w:r w:rsidRPr="003729CA">
              <w:rPr>
                <w:rFonts w:asciiTheme="majorBidi" w:eastAsia="Calibri" w:hAnsiTheme="majorBidi" w:cstheme="majorBidi" w:hint="cs"/>
                <w:sz w:val="24"/>
                <w:szCs w:val="24"/>
                <w:rtl/>
                <w:lang w:val="en-US"/>
              </w:rPr>
              <w:t xml:space="preserve">الانتهاء من تعمير الاستبيان حول </w:t>
            </w:r>
            <w:proofErr w:type="gramStart"/>
            <w:r w:rsidRPr="003729CA">
              <w:rPr>
                <w:rFonts w:asciiTheme="majorBidi" w:eastAsia="Calibri" w:hAnsiTheme="majorBidi" w:cstheme="majorBidi" w:hint="cs"/>
                <w:sz w:val="24"/>
                <w:szCs w:val="24"/>
                <w:rtl/>
                <w:lang w:val="en-US"/>
              </w:rPr>
              <w:t>واقع  الحكومة</w:t>
            </w:r>
            <w:proofErr w:type="gramEnd"/>
            <w:r w:rsidRPr="003729CA">
              <w:rPr>
                <w:rFonts w:asciiTheme="majorBidi" w:eastAsia="Calibri" w:hAnsiTheme="majorBidi" w:cstheme="majorBidi" w:hint="cs"/>
                <w:sz w:val="24"/>
                <w:szCs w:val="24"/>
                <w:rtl/>
                <w:lang w:val="en-US"/>
              </w:rPr>
              <w:t xml:space="preserve"> المفتوحة بتونس</w:t>
            </w:r>
            <w:r w:rsidR="008D6248" w:rsidRPr="003729CA">
              <w:rPr>
                <w:rFonts w:asciiTheme="majorBidi" w:eastAsia="Calibri" w:hAnsiTheme="majorBidi" w:cstheme="majorBidi" w:hint="cs"/>
                <w:sz w:val="24"/>
                <w:szCs w:val="24"/>
                <w:rtl/>
                <w:lang w:val="en-US"/>
              </w:rPr>
              <w:t>.</w:t>
            </w:r>
            <w:r w:rsidRPr="003729CA">
              <w:rPr>
                <w:rFonts w:asciiTheme="majorBidi" w:eastAsia="Calibri" w:hAnsiTheme="majorBidi" w:cstheme="majorBidi" w:hint="cs"/>
                <w:sz w:val="24"/>
                <w:szCs w:val="24"/>
                <w:rtl/>
                <w:lang w:val="en-US"/>
              </w:rPr>
              <w:t xml:space="preserve"> </w:t>
            </w:r>
          </w:p>
        </w:tc>
        <w:tc>
          <w:tcPr>
            <w:tcW w:w="3285"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14:paraId="7D095FB3" w14:textId="77777777" w:rsidR="00A84472" w:rsidRPr="00142574" w:rsidRDefault="00A84472" w:rsidP="00A84472">
            <w:pPr>
              <w:shd w:val="clear" w:color="auto" w:fill="FFFFFF"/>
              <w:jc w:val="center"/>
              <w:rPr>
                <w:rFonts w:asciiTheme="minorBidi" w:eastAsia="Calibri" w:hAnsiTheme="minorBidi"/>
                <w:sz w:val="28"/>
                <w:szCs w:val="28"/>
              </w:rPr>
            </w:pPr>
            <w:r w:rsidRPr="00142574">
              <w:rPr>
                <w:rFonts w:asciiTheme="minorBidi" w:eastAsia="Calibri" w:hAnsiTheme="minorBidi"/>
                <w:b/>
                <w:bCs/>
                <w:color w:val="000000"/>
                <w:sz w:val="28"/>
                <w:szCs w:val="28"/>
                <w:rtl/>
              </w:rPr>
              <w:t>مراحل وروزنامة التنفيذ</w:t>
            </w:r>
          </w:p>
        </w:tc>
      </w:tr>
      <w:tr w:rsidR="00A84472" w:rsidRPr="00142574" w14:paraId="05314A92" w14:textId="77777777" w:rsidTr="00A84472">
        <w:trPr>
          <w:trHeight w:val="945"/>
        </w:trPr>
        <w:tc>
          <w:tcPr>
            <w:tcW w:w="2085"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57F9A2CD" w14:textId="77777777" w:rsidR="00A84472" w:rsidRPr="003729CA" w:rsidRDefault="00A84472" w:rsidP="00A84472">
            <w:pPr>
              <w:shd w:val="clear" w:color="auto" w:fill="FFFFFF" w:themeFill="background1"/>
              <w:jc w:val="center"/>
              <w:rPr>
                <w:rFonts w:ascii="Times New Roman" w:hAnsi="Times New Roman" w:cs="Times New Roman"/>
                <w:b/>
                <w:bCs/>
                <w:rtl/>
                <w:lang w:bidi="ar-TN"/>
              </w:rPr>
            </w:pPr>
            <w:r w:rsidRPr="003729CA">
              <w:rPr>
                <w:rFonts w:ascii="Times New Roman" w:hAnsi="Times New Roman" w:cs="Times New Roman" w:hint="cs"/>
                <w:b/>
                <w:bCs/>
                <w:rtl/>
                <w:lang w:bidi="ar-TN"/>
              </w:rPr>
              <w:t>أوت 2021</w:t>
            </w:r>
          </w:p>
        </w:tc>
        <w:tc>
          <w:tcPr>
            <w:tcW w:w="4468" w:type="dxa"/>
            <w:gridSpan w:val="4"/>
            <w:tcBorders>
              <w:top w:val="single" w:sz="4" w:space="0" w:color="auto"/>
              <w:left w:val="single" w:sz="8" w:space="0" w:color="000000"/>
              <w:bottom w:val="single" w:sz="4" w:space="0" w:color="auto"/>
              <w:right w:val="single" w:sz="8" w:space="0" w:color="000000"/>
            </w:tcBorders>
            <w:shd w:val="clear" w:color="auto" w:fill="auto"/>
          </w:tcPr>
          <w:p w14:paraId="1EE7754E" w14:textId="77777777" w:rsidR="00A84472" w:rsidRPr="003729CA" w:rsidRDefault="00A84472" w:rsidP="00A84472">
            <w:pPr>
              <w:shd w:val="clear" w:color="auto" w:fill="FFFFFF" w:themeFill="background1"/>
              <w:bidi/>
              <w:jc w:val="both"/>
              <w:rPr>
                <w:rFonts w:asciiTheme="majorBidi" w:eastAsia="Calibri" w:hAnsiTheme="majorBidi" w:cstheme="majorBidi"/>
                <w:sz w:val="24"/>
                <w:szCs w:val="24"/>
                <w:rtl/>
                <w:lang w:val="en-US"/>
              </w:rPr>
            </w:pPr>
            <w:r w:rsidRPr="003729CA">
              <w:rPr>
                <w:rFonts w:asciiTheme="majorBidi" w:eastAsia="Calibri" w:hAnsiTheme="majorBidi" w:cstheme="majorBidi" w:hint="cs"/>
                <w:sz w:val="24"/>
                <w:szCs w:val="24"/>
                <w:rtl/>
                <w:lang w:val="en-US" w:bidi="ar"/>
              </w:rPr>
              <w:t xml:space="preserve">تنظيم ورشات عمل على الخط حول استراتيجية الحكومة المفتوحة في تونس وحول التجارب المقارنة في المجال. </w:t>
            </w:r>
          </w:p>
        </w:tc>
        <w:tc>
          <w:tcPr>
            <w:tcW w:w="3285"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308BFB37" w14:textId="77777777" w:rsidR="00A84472" w:rsidRPr="00142574" w:rsidRDefault="00A84472" w:rsidP="00A84472">
            <w:pPr>
              <w:shd w:val="clear" w:color="auto" w:fill="FFFFFF"/>
              <w:jc w:val="center"/>
              <w:rPr>
                <w:rFonts w:asciiTheme="minorBidi" w:eastAsia="Calibri" w:hAnsiTheme="minorBidi"/>
                <w:b/>
                <w:bCs/>
                <w:color w:val="000000"/>
                <w:sz w:val="28"/>
                <w:szCs w:val="28"/>
                <w:rtl/>
              </w:rPr>
            </w:pPr>
          </w:p>
        </w:tc>
      </w:tr>
      <w:tr w:rsidR="00A84472" w:rsidRPr="00142574" w14:paraId="6FB7AE97" w14:textId="77777777" w:rsidTr="00A84472">
        <w:trPr>
          <w:trHeight w:val="937"/>
        </w:trPr>
        <w:tc>
          <w:tcPr>
            <w:tcW w:w="2085"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4F06717E" w14:textId="77777777" w:rsidR="00A84472" w:rsidRPr="003729CA" w:rsidRDefault="00A84472" w:rsidP="00A84472">
            <w:pPr>
              <w:shd w:val="clear" w:color="auto" w:fill="FFFFFF" w:themeFill="background1"/>
              <w:jc w:val="center"/>
              <w:rPr>
                <w:rFonts w:ascii="Times New Roman" w:hAnsi="Times New Roman" w:cs="Times New Roman"/>
                <w:b/>
                <w:bCs/>
                <w:rtl/>
                <w:lang w:bidi="ar-TN"/>
              </w:rPr>
            </w:pPr>
            <w:r w:rsidRPr="003729CA">
              <w:rPr>
                <w:rFonts w:ascii="Times New Roman" w:hAnsi="Times New Roman" w:cs="Times New Roman" w:hint="cs"/>
                <w:b/>
                <w:bCs/>
                <w:rtl/>
              </w:rPr>
              <w:t>موفى أوت 2021</w:t>
            </w:r>
          </w:p>
        </w:tc>
        <w:tc>
          <w:tcPr>
            <w:tcW w:w="4468" w:type="dxa"/>
            <w:gridSpan w:val="4"/>
            <w:tcBorders>
              <w:top w:val="single" w:sz="4" w:space="0" w:color="auto"/>
              <w:left w:val="single" w:sz="8" w:space="0" w:color="000000"/>
              <w:bottom w:val="single" w:sz="4" w:space="0" w:color="auto"/>
              <w:right w:val="single" w:sz="8" w:space="0" w:color="000000"/>
            </w:tcBorders>
            <w:shd w:val="clear" w:color="auto" w:fill="auto"/>
          </w:tcPr>
          <w:p w14:paraId="453CE04A" w14:textId="409B3435" w:rsidR="00A84472" w:rsidRPr="003729CA" w:rsidRDefault="00A84472" w:rsidP="008D6248">
            <w:pPr>
              <w:shd w:val="clear" w:color="auto" w:fill="FFFFFF" w:themeFill="background1"/>
              <w:bidi/>
              <w:jc w:val="both"/>
              <w:rPr>
                <w:rFonts w:asciiTheme="majorBidi" w:eastAsia="Calibri" w:hAnsiTheme="majorBidi" w:cstheme="majorBidi"/>
                <w:sz w:val="24"/>
                <w:szCs w:val="24"/>
                <w:rtl/>
                <w:lang w:val="en-US" w:bidi="ar"/>
              </w:rPr>
            </w:pPr>
            <w:r w:rsidRPr="003729CA">
              <w:rPr>
                <w:rFonts w:asciiTheme="majorBidi" w:eastAsia="Calibri" w:hAnsiTheme="majorBidi" w:cstheme="majorBidi" w:hint="cs"/>
                <w:sz w:val="24"/>
                <w:szCs w:val="24"/>
                <w:rtl/>
                <w:lang w:bidi="ar"/>
              </w:rPr>
              <w:t>تقديم مسودة المسح المتعلقة بواقع الحكومة المفتوحة بتونس</w:t>
            </w:r>
            <w:r w:rsidR="008D6248" w:rsidRPr="003729CA">
              <w:rPr>
                <w:rFonts w:asciiTheme="majorBidi" w:eastAsia="Calibri" w:hAnsiTheme="majorBidi" w:cstheme="majorBidi" w:hint="cs"/>
                <w:sz w:val="24"/>
                <w:szCs w:val="24"/>
                <w:rtl/>
                <w:lang w:bidi="ar"/>
              </w:rPr>
              <w:t>.</w:t>
            </w:r>
            <w:r w:rsidRPr="003729CA">
              <w:rPr>
                <w:rFonts w:asciiTheme="majorBidi" w:eastAsia="Calibri" w:hAnsiTheme="majorBidi" w:cstheme="majorBidi" w:hint="cs"/>
                <w:sz w:val="24"/>
                <w:szCs w:val="24"/>
                <w:rtl/>
                <w:lang w:bidi="ar"/>
              </w:rPr>
              <w:t xml:space="preserve"> </w:t>
            </w:r>
          </w:p>
        </w:tc>
        <w:tc>
          <w:tcPr>
            <w:tcW w:w="3285"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4B7557D7" w14:textId="77777777" w:rsidR="00A84472" w:rsidRPr="00142574" w:rsidRDefault="00A84472" w:rsidP="00A84472">
            <w:pPr>
              <w:shd w:val="clear" w:color="auto" w:fill="FFFFFF"/>
              <w:jc w:val="center"/>
              <w:rPr>
                <w:rFonts w:asciiTheme="minorBidi" w:eastAsia="Calibri" w:hAnsiTheme="minorBidi"/>
                <w:b/>
                <w:bCs/>
                <w:color w:val="000000"/>
                <w:sz w:val="28"/>
                <w:szCs w:val="28"/>
                <w:rtl/>
              </w:rPr>
            </w:pPr>
          </w:p>
        </w:tc>
      </w:tr>
      <w:tr w:rsidR="00A84472" w:rsidRPr="00142574" w14:paraId="14F34042" w14:textId="77777777" w:rsidTr="00A84472">
        <w:trPr>
          <w:trHeight w:val="700"/>
        </w:trPr>
        <w:tc>
          <w:tcPr>
            <w:tcW w:w="2085"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74B1CEBD" w14:textId="77777777" w:rsidR="00A84472" w:rsidRPr="003729CA" w:rsidRDefault="00A84472" w:rsidP="00A84472">
            <w:pPr>
              <w:shd w:val="clear" w:color="auto" w:fill="FFFFFF" w:themeFill="background1"/>
              <w:jc w:val="center"/>
              <w:rPr>
                <w:rFonts w:ascii="Times New Roman" w:hAnsi="Times New Roman" w:cs="Times New Roman"/>
                <w:b/>
                <w:bCs/>
                <w:rtl/>
                <w:lang w:bidi="ar-TN"/>
              </w:rPr>
            </w:pPr>
            <w:r w:rsidRPr="003729CA">
              <w:rPr>
                <w:rFonts w:ascii="Times New Roman" w:hAnsi="Times New Roman" w:cs="Times New Roman" w:hint="cs"/>
                <w:b/>
                <w:bCs/>
                <w:rtl/>
                <w:lang w:bidi="ar-TN"/>
              </w:rPr>
              <w:t>سبتمبر 2021</w:t>
            </w:r>
          </w:p>
        </w:tc>
        <w:tc>
          <w:tcPr>
            <w:tcW w:w="4468" w:type="dxa"/>
            <w:gridSpan w:val="4"/>
            <w:tcBorders>
              <w:top w:val="single" w:sz="4" w:space="0" w:color="auto"/>
              <w:left w:val="single" w:sz="8" w:space="0" w:color="000000"/>
              <w:bottom w:val="single" w:sz="4" w:space="0" w:color="auto"/>
              <w:right w:val="single" w:sz="8" w:space="0" w:color="000000"/>
            </w:tcBorders>
            <w:shd w:val="clear" w:color="auto" w:fill="auto"/>
          </w:tcPr>
          <w:p w14:paraId="64551A79" w14:textId="77777777" w:rsidR="00A84472" w:rsidRPr="003729CA" w:rsidRDefault="00A84472" w:rsidP="00A84472">
            <w:pPr>
              <w:shd w:val="clear" w:color="auto" w:fill="FFFFFF" w:themeFill="background1"/>
              <w:bidi/>
              <w:jc w:val="both"/>
              <w:rPr>
                <w:rFonts w:asciiTheme="majorBidi" w:eastAsia="Calibri" w:hAnsiTheme="majorBidi" w:cstheme="majorBidi"/>
                <w:sz w:val="24"/>
                <w:szCs w:val="24"/>
                <w:rtl/>
                <w:lang w:bidi="ar"/>
              </w:rPr>
            </w:pPr>
            <w:r w:rsidRPr="003729CA">
              <w:rPr>
                <w:rFonts w:asciiTheme="majorBidi" w:eastAsia="Calibri" w:hAnsiTheme="majorBidi" w:cstheme="majorBidi" w:hint="cs"/>
                <w:sz w:val="24"/>
                <w:szCs w:val="24"/>
                <w:rtl/>
                <w:lang w:bidi="ar"/>
              </w:rPr>
              <w:t xml:space="preserve">تنظيم ورشات عمل تشاورية حول نتائج مسودة المسح المتعلقة بواقع الحكومة المفتوحة بتونس.   </w:t>
            </w:r>
          </w:p>
        </w:tc>
        <w:tc>
          <w:tcPr>
            <w:tcW w:w="3285"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2FE590DD" w14:textId="77777777" w:rsidR="00A84472" w:rsidRPr="00142574" w:rsidRDefault="00A84472" w:rsidP="00A84472">
            <w:pPr>
              <w:shd w:val="clear" w:color="auto" w:fill="FFFFFF"/>
              <w:jc w:val="center"/>
              <w:rPr>
                <w:rFonts w:asciiTheme="minorBidi" w:eastAsia="Calibri" w:hAnsiTheme="minorBidi"/>
                <w:b/>
                <w:bCs/>
                <w:color w:val="000000"/>
                <w:sz w:val="28"/>
                <w:szCs w:val="28"/>
                <w:rtl/>
              </w:rPr>
            </w:pPr>
          </w:p>
        </w:tc>
      </w:tr>
      <w:tr w:rsidR="00A84472" w:rsidRPr="00142574" w14:paraId="78FEBB13" w14:textId="77777777" w:rsidTr="00312819">
        <w:trPr>
          <w:trHeight w:val="996"/>
        </w:trPr>
        <w:tc>
          <w:tcPr>
            <w:tcW w:w="2085"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52F4F2E0" w14:textId="77777777" w:rsidR="00A84472" w:rsidRPr="003729CA" w:rsidRDefault="00A84472" w:rsidP="00A84472">
            <w:pPr>
              <w:shd w:val="clear" w:color="auto" w:fill="FFFFFF" w:themeFill="background1"/>
              <w:jc w:val="center"/>
              <w:rPr>
                <w:rFonts w:ascii="Times New Roman" w:hAnsi="Times New Roman" w:cs="Times New Roman"/>
                <w:b/>
                <w:bCs/>
                <w:rtl/>
                <w:lang w:bidi="ar-TN"/>
              </w:rPr>
            </w:pPr>
            <w:r w:rsidRPr="003729CA">
              <w:rPr>
                <w:rFonts w:ascii="Times New Roman" w:hAnsi="Times New Roman" w:cs="Times New Roman" w:hint="cs"/>
                <w:b/>
                <w:bCs/>
                <w:rtl/>
                <w:lang w:bidi="ar-TN"/>
              </w:rPr>
              <w:t>أكتوبر 2021</w:t>
            </w:r>
          </w:p>
        </w:tc>
        <w:tc>
          <w:tcPr>
            <w:tcW w:w="4468" w:type="dxa"/>
            <w:gridSpan w:val="4"/>
            <w:tcBorders>
              <w:top w:val="single" w:sz="4" w:space="0" w:color="auto"/>
              <w:left w:val="single" w:sz="8" w:space="0" w:color="000000"/>
              <w:bottom w:val="single" w:sz="4" w:space="0" w:color="auto"/>
              <w:right w:val="single" w:sz="8" w:space="0" w:color="000000"/>
            </w:tcBorders>
            <w:shd w:val="clear" w:color="auto" w:fill="auto"/>
          </w:tcPr>
          <w:p w14:paraId="1A165F7B" w14:textId="77777777" w:rsidR="00A84472" w:rsidRPr="003729CA" w:rsidRDefault="00A84472" w:rsidP="00A84472">
            <w:pPr>
              <w:shd w:val="clear" w:color="auto" w:fill="FFFFFF" w:themeFill="background1"/>
              <w:bidi/>
              <w:jc w:val="both"/>
              <w:rPr>
                <w:rFonts w:asciiTheme="majorBidi" w:eastAsia="Calibri" w:hAnsiTheme="majorBidi" w:cstheme="majorBidi"/>
                <w:sz w:val="24"/>
                <w:szCs w:val="24"/>
                <w:rtl/>
                <w:lang w:bidi="ar"/>
              </w:rPr>
            </w:pPr>
            <w:r w:rsidRPr="003729CA">
              <w:rPr>
                <w:rFonts w:asciiTheme="majorBidi" w:eastAsia="Calibri" w:hAnsiTheme="majorBidi" w:cstheme="majorBidi" w:hint="cs"/>
                <w:sz w:val="24"/>
                <w:szCs w:val="24"/>
                <w:rtl/>
              </w:rPr>
              <w:t>تجميع مدخلات الاستراتيجية استنادا لمخرجات ورشات العمل وصياغة النسخة الأولى من الاستراتيجية.</w:t>
            </w:r>
          </w:p>
        </w:tc>
        <w:tc>
          <w:tcPr>
            <w:tcW w:w="3285"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6759BEEF" w14:textId="77777777" w:rsidR="00A84472" w:rsidRPr="00142574" w:rsidRDefault="00A84472" w:rsidP="00A84472">
            <w:pPr>
              <w:shd w:val="clear" w:color="auto" w:fill="FFFFFF"/>
              <w:jc w:val="center"/>
              <w:rPr>
                <w:rFonts w:asciiTheme="minorBidi" w:eastAsia="Calibri" w:hAnsiTheme="minorBidi"/>
                <w:b/>
                <w:bCs/>
                <w:color w:val="000000"/>
                <w:sz w:val="28"/>
                <w:szCs w:val="28"/>
                <w:rtl/>
              </w:rPr>
            </w:pPr>
          </w:p>
        </w:tc>
      </w:tr>
      <w:tr w:rsidR="00A84472" w:rsidRPr="00142574" w14:paraId="433249AB" w14:textId="77777777" w:rsidTr="00A84472">
        <w:trPr>
          <w:trHeight w:val="1252"/>
        </w:trPr>
        <w:tc>
          <w:tcPr>
            <w:tcW w:w="2085"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5F5BC974" w14:textId="77777777" w:rsidR="00A84472" w:rsidRPr="003729CA" w:rsidRDefault="00A84472" w:rsidP="00A84472">
            <w:pPr>
              <w:shd w:val="clear" w:color="auto" w:fill="FFFFFF" w:themeFill="background1"/>
              <w:jc w:val="center"/>
              <w:rPr>
                <w:rFonts w:ascii="Times New Roman" w:hAnsi="Times New Roman" w:cs="Times New Roman"/>
                <w:b/>
                <w:bCs/>
                <w:rtl/>
                <w:lang w:bidi="ar-TN"/>
              </w:rPr>
            </w:pPr>
            <w:r w:rsidRPr="003729CA">
              <w:rPr>
                <w:rFonts w:ascii="Times New Roman" w:hAnsi="Times New Roman" w:cs="Times New Roman" w:hint="cs"/>
                <w:b/>
                <w:bCs/>
                <w:rtl/>
                <w:lang w:bidi="ar-TN"/>
              </w:rPr>
              <w:t>نوفمبر 2021</w:t>
            </w:r>
          </w:p>
        </w:tc>
        <w:tc>
          <w:tcPr>
            <w:tcW w:w="4468" w:type="dxa"/>
            <w:gridSpan w:val="4"/>
            <w:tcBorders>
              <w:top w:val="single" w:sz="4" w:space="0" w:color="auto"/>
              <w:left w:val="single" w:sz="8" w:space="0" w:color="000000"/>
              <w:bottom w:val="single" w:sz="4" w:space="0" w:color="auto"/>
              <w:right w:val="single" w:sz="8" w:space="0" w:color="000000"/>
            </w:tcBorders>
            <w:shd w:val="clear" w:color="auto" w:fill="auto"/>
          </w:tcPr>
          <w:p w14:paraId="5F4C433A" w14:textId="77777777" w:rsidR="00A84472" w:rsidRPr="003729CA" w:rsidRDefault="00A84472" w:rsidP="00A84472">
            <w:pPr>
              <w:shd w:val="clear" w:color="auto" w:fill="FFFFFF" w:themeFill="background1"/>
              <w:bidi/>
              <w:jc w:val="both"/>
              <w:rPr>
                <w:rFonts w:asciiTheme="majorBidi" w:eastAsia="Calibri" w:hAnsiTheme="majorBidi" w:cstheme="majorBidi"/>
                <w:sz w:val="24"/>
                <w:szCs w:val="24"/>
                <w:rtl/>
              </w:rPr>
            </w:pPr>
            <w:r w:rsidRPr="003729CA">
              <w:rPr>
                <w:rFonts w:asciiTheme="majorBidi" w:eastAsia="Calibri" w:hAnsiTheme="majorBidi" w:cstheme="majorBidi" w:hint="cs"/>
                <w:sz w:val="24"/>
                <w:szCs w:val="24"/>
                <w:rtl/>
              </w:rPr>
              <w:t>تقديم النسخة الأولى من ال</w:t>
            </w:r>
            <w:r w:rsidRPr="003729CA">
              <w:rPr>
                <w:rFonts w:asciiTheme="majorBidi" w:eastAsia="Calibri" w:hAnsiTheme="majorBidi" w:cstheme="majorBidi"/>
                <w:sz w:val="24"/>
                <w:szCs w:val="24"/>
                <w:rtl/>
              </w:rPr>
              <w:t xml:space="preserve">استراتيجيّة </w:t>
            </w:r>
            <w:r w:rsidRPr="003729CA">
              <w:rPr>
                <w:rFonts w:asciiTheme="majorBidi" w:eastAsia="Calibri" w:hAnsiTheme="majorBidi" w:cstheme="majorBidi" w:hint="cs"/>
                <w:sz w:val="24"/>
                <w:szCs w:val="24"/>
                <w:rtl/>
              </w:rPr>
              <w:t>ال</w:t>
            </w:r>
            <w:r w:rsidRPr="003729CA">
              <w:rPr>
                <w:rFonts w:asciiTheme="majorBidi" w:eastAsia="Calibri" w:hAnsiTheme="majorBidi" w:cstheme="majorBidi"/>
                <w:sz w:val="24"/>
                <w:szCs w:val="24"/>
                <w:rtl/>
              </w:rPr>
              <w:t>خاصّة بالحكومة المفتوحة في تونس</w:t>
            </w:r>
            <w:r w:rsidRPr="003729CA">
              <w:rPr>
                <w:rFonts w:asciiTheme="majorBidi" w:eastAsia="Calibri" w:hAnsiTheme="majorBidi" w:cstheme="majorBidi" w:hint="cs"/>
                <w:sz w:val="24"/>
                <w:szCs w:val="24"/>
                <w:rtl/>
              </w:rPr>
              <w:t xml:space="preserve"> وتجميع الملاحظات والتعديلات المقترحة حول هذه النسخة.</w:t>
            </w:r>
          </w:p>
        </w:tc>
        <w:tc>
          <w:tcPr>
            <w:tcW w:w="3285"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0BBBEAFB" w14:textId="77777777" w:rsidR="00A84472" w:rsidRPr="00142574" w:rsidRDefault="00A84472" w:rsidP="00A84472">
            <w:pPr>
              <w:shd w:val="clear" w:color="auto" w:fill="FFFFFF"/>
              <w:jc w:val="center"/>
              <w:rPr>
                <w:rFonts w:asciiTheme="minorBidi" w:eastAsia="Calibri" w:hAnsiTheme="minorBidi"/>
                <w:b/>
                <w:bCs/>
                <w:color w:val="000000"/>
                <w:sz w:val="28"/>
                <w:szCs w:val="28"/>
                <w:rtl/>
              </w:rPr>
            </w:pPr>
          </w:p>
        </w:tc>
      </w:tr>
      <w:tr w:rsidR="00A84472" w:rsidRPr="00142574" w14:paraId="21E9B544" w14:textId="77777777" w:rsidTr="00A84472">
        <w:trPr>
          <w:trHeight w:val="929"/>
        </w:trPr>
        <w:tc>
          <w:tcPr>
            <w:tcW w:w="208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40FE95" w14:textId="77777777" w:rsidR="00A84472" w:rsidRPr="003729CA" w:rsidRDefault="00A84472" w:rsidP="00A84472">
            <w:pPr>
              <w:shd w:val="clear" w:color="auto" w:fill="FFFFFF" w:themeFill="background1"/>
              <w:jc w:val="center"/>
              <w:rPr>
                <w:rFonts w:ascii="Times New Roman" w:hAnsi="Times New Roman" w:cs="Times New Roman"/>
                <w:b/>
                <w:bCs/>
                <w:rtl/>
                <w:lang w:bidi="ar-TN"/>
              </w:rPr>
            </w:pPr>
            <w:proofErr w:type="spellStart"/>
            <w:r w:rsidRPr="003729CA">
              <w:rPr>
                <w:rFonts w:ascii="Times New Roman" w:hAnsi="Times New Roman" w:cs="Times New Roman" w:hint="cs"/>
                <w:b/>
                <w:bCs/>
                <w:rtl/>
                <w:lang w:bidi="ar-TN"/>
              </w:rPr>
              <w:t>جانفي</w:t>
            </w:r>
            <w:proofErr w:type="spellEnd"/>
            <w:r w:rsidRPr="003729CA">
              <w:rPr>
                <w:rFonts w:ascii="Times New Roman" w:hAnsi="Times New Roman" w:cs="Times New Roman" w:hint="cs"/>
                <w:b/>
                <w:bCs/>
                <w:rtl/>
                <w:lang w:bidi="ar-TN"/>
              </w:rPr>
              <w:t xml:space="preserve"> 2022</w:t>
            </w:r>
          </w:p>
        </w:tc>
        <w:tc>
          <w:tcPr>
            <w:tcW w:w="4468" w:type="dxa"/>
            <w:gridSpan w:val="4"/>
            <w:tcBorders>
              <w:top w:val="single" w:sz="4" w:space="0" w:color="auto"/>
              <w:left w:val="single" w:sz="8" w:space="0" w:color="000000"/>
              <w:bottom w:val="single" w:sz="8" w:space="0" w:color="000000"/>
              <w:right w:val="single" w:sz="8" w:space="0" w:color="000000"/>
            </w:tcBorders>
            <w:shd w:val="clear" w:color="auto" w:fill="auto"/>
          </w:tcPr>
          <w:p w14:paraId="077395B0" w14:textId="77777777" w:rsidR="00A84472" w:rsidRPr="003729CA" w:rsidRDefault="00A84472" w:rsidP="00A84472">
            <w:pPr>
              <w:shd w:val="clear" w:color="auto" w:fill="FFFFFF" w:themeFill="background1"/>
              <w:bidi/>
              <w:jc w:val="both"/>
              <w:rPr>
                <w:rFonts w:asciiTheme="majorBidi" w:eastAsia="Calibri" w:hAnsiTheme="majorBidi" w:cstheme="majorBidi"/>
                <w:sz w:val="24"/>
                <w:szCs w:val="24"/>
                <w:rtl/>
                <w:lang w:bidi="ar-TN"/>
              </w:rPr>
            </w:pPr>
            <w:r w:rsidRPr="003729CA">
              <w:rPr>
                <w:rFonts w:asciiTheme="majorBidi" w:eastAsia="Calibri" w:hAnsiTheme="majorBidi" w:cstheme="majorBidi" w:hint="cs"/>
                <w:sz w:val="24"/>
                <w:szCs w:val="24"/>
                <w:rtl/>
              </w:rPr>
              <w:t>الإعلان عن إطلاق استراتيجية الحكومة المفتوحة بتونس.</w:t>
            </w:r>
          </w:p>
        </w:tc>
        <w:tc>
          <w:tcPr>
            <w:tcW w:w="328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4248A4" w14:textId="77777777" w:rsidR="00A84472" w:rsidRPr="00142574" w:rsidRDefault="00A84472" w:rsidP="00A84472">
            <w:pPr>
              <w:shd w:val="clear" w:color="auto" w:fill="FFFFFF"/>
              <w:jc w:val="center"/>
              <w:rPr>
                <w:rFonts w:asciiTheme="minorBidi" w:eastAsia="Calibri" w:hAnsiTheme="minorBidi"/>
                <w:b/>
                <w:bCs/>
                <w:color w:val="000000"/>
                <w:sz w:val="28"/>
                <w:szCs w:val="28"/>
                <w:rtl/>
              </w:rPr>
            </w:pPr>
          </w:p>
        </w:tc>
      </w:tr>
      <w:tr w:rsidR="00A84472" w:rsidRPr="00142574" w14:paraId="0E45A86C" w14:textId="77777777" w:rsidTr="00A84472">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DDBA495" w14:textId="77777777" w:rsidR="00A84472" w:rsidRPr="00142574" w:rsidRDefault="00A84472" w:rsidP="00A84472">
            <w:pPr>
              <w:shd w:val="clear" w:color="auto" w:fill="FFFFFF"/>
              <w:jc w:val="center"/>
              <w:rPr>
                <w:rFonts w:asciiTheme="minorBidi" w:eastAsia="Calibri" w:hAnsiTheme="minorBidi"/>
                <w:b/>
                <w:bCs/>
                <w:sz w:val="28"/>
                <w:szCs w:val="28"/>
              </w:rPr>
            </w:pPr>
            <w:r w:rsidRPr="00142574">
              <w:rPr>
                <w:rFonts w:asciiTheme="minorBidi" w:eastAsia="Calibri" w:hAnsiTheme="minorBidi"/>
                <w:b/>
                <w:bCs/>
                <w:sz w:val="28"/>
                <w:szCs w:val="28"/>
                <w:rtl/>
              </w:rPr>
              <w:lastRenderedPageBreak/>
              <w:t xml:space="preserve">نقطة </w:t>
            </w:r>
            <w:proofErr w:type="gramStart"/>
            <w:r w:rsidRPr="00142574">
              <w:rPr>
                <w:rFonts w:asciiTheme="minorBidi" w:eastAsia="Calibri" w:hAnsiTheme="minorBidi"/>
                <w:b/>
                <w:bCs/>
                <w:sz w:val="28"/>
                <w:szCs w:val="28"/>
                <w:rtl/>
              </w:rPr>
              <w:t xml:space="preserve">الاتصال  </w:t>
            </w:r>
            <w:proofErr w:type="gramEnd"/>
          </w:p>
        </w:tc>
      </w:tr>
      <w:tr w:rsidR="00A84472" w:rsidRPr="00142574" w14:paraId="37D4F04D" w14:textId="77777777" w:rsidTr="00A84472">
        <w:tc>
          <w:tcPr>
            <w:tcW w:w="6432"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15AE4DE" w14:textId="77777777" w:rsidR="00A84472" w:rsidRPr="00CA4257" w:rsidRDefault="00A84472" w:rsidP="00A84472">
            <w:pPr>
              <w:pStyle w:val="Paragraphedeliste"/>
              <w:shd w:val="clear" w:color="auto" w:fill="FFFFFF" w:themeFill="background1"/>
              <w:bidi/>
              <w:spacing w:after="0" w:line="240" w:lineRule="auto"/>
              <w:jc w:val="both"/>
              <w:rPr>
                <w:rFonts w:ascii="Times New Roman" w:hAnsi="Times New Roman" w:cs="Times New Roman"/>
                <w:sz w:val="24"/>
                <w:szCs w:val="24"/>
                <w:lang w:val="en-US"/>
              </w:rPr>
            </w:pPr>
            <w:r w:rsidRPr="00CA4257">
              <w:rPr>
                <w:rFonts w:ascii="Times New Roman" w:hAnsi="Times New Roman" w:cs="Times New Roman"/>
                <w:sz w:val="24"/>
                <w:szCs w:val="24"/>
                <w:rtl/>
                <w:lang w:val="en-US"/>
              </w:rPr>
              <w:t>السيّد خالد السّلامي</w:t>
            </w:r>
          </w:p>
        </w:tc>
        <w:tc>
          <w:tcPr>
            <w:tcW w:w="3406"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70AE3E1" w14:textId="77777777" w:rsidR="00A84472" w:rsidRPr="00142574" w:rsidRDefault="00A84472" w:rsidP="00A84472">
            <w:pPr>
              <w:shd w:val="clear" w:color="auto" w:fill="FFFFFF"/>
              <w:bidi/>
              <w:rPr>
                <w:rFonts w:asciiTheme="minorBidi" w:eastAsia="Calibri" w:hAnsiTheme="minorBidi"/>
                <w:b/>
                <w:bCs/>
                <w:sz w:val="28"/>
                <w:szCs w:val="28"/>
              </w:rPr>
            </w:pPr>
            <w:proofErr w:type="spellStart"/>
            <w:r w:rsidRPr="00142574">
              <w:rPr>
                <w:rFonts w:asciiTheme="minorBidi" w:eastAsia="Calibri" w:hAnsiTheme="minorBidi"/>
                <w:b/>
                <w:bCs/>
                <w:sz w:val="28"/>
                <w:szCs w:val="28"/>
                <w:rtl/>
              </w:rPr>
              <w:t>إسم</w:t>
            </w:r>
            <w:proofErr w:type="spellEnd"/>
            <w:r w:rsidRPr="00142574">
              <w:rPr>
                <w:rFonts w:asciiTheme="minorBidi" w:eastAsia="Calibri" w:hAnsiTheme="minorBidi"/>
                <w:b/>
                <w:bCs/>
                <w:sz w:val="28"/>
                <w:szCs w:val="28"/>
                <w:rtl/>
              </w:rPr>
              <w:t xml:space="preserve"> المسؤول على متابعة تنفيذ التعهد</w:t>
            </w:r>
          </w:p>
        </w:tc>
      </w:tr>
      <w:tr w:rsidR="00A84472" w:rsidRPr="00142574" w14:paraId="317084DF" w14:textId="77777777" w:rsidTr="00A84472">
        <w:tc>
          <w:tcPr>
            <w:tcW w:w="6432"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139156" w14:textId="77777777" w:rsidR="00A84472" w:rsidRPr="00CA4257" w:rsidRDefault="00A84472" w:rsidP="00A84472">
            <w:pPr>
              <w:pStyle w:val="Paragraphedeliste"/>
              <w:shd w:val="clear" w:color="auto" w:fill="FFFFFF" w:themeFill="background1"/>
              <w:bidi/>
              <w:spacing w:after="0" w:line="240" w:lineRule="auto"/>
              <w:jc w:val="both"/>
              <w:rPr>
                <w:rFonts w:ascii="Times New Roman" w:hAnsi="Times New Roman" w:cs="Times New Roman"/>
                <w:sz w:val="24"/>
                <w:szCs w:val="24"/>
                <w:lang w:val="en-US"/>
              </w:rPr>
            </w:pPr>
            <w:r w:rsidRPr="00CA4257">
              <w:rPr>
                <w:rFonts w:ascii="Times New Roman" w:hAnsi="Times New Roman" w:cs="Times New Roman"/>
                <w:sz w:val="24"/>
                <w:szCs w:val="24"/>
                <w:rtl/>
                <w:lang w:val="en-US"/>
              </w:rPr>
              <w:t>المدير العام لوحدة الإدارة الإلكترونية برئاسة الحكومة</w:t>
            </w:r>
          </w:p>
        </w:tc>
        <w:tc>
          <w:tcPr>
            <w:tcW w:w="3406"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CBB8881" w14:textId="77777777" w:rsidR="00A84472" w:rsidRPr="00142574" w:rsidRDefault="00A84472" w:rsidP="00A84472">
            <w:pPr>
              <w:shd w:val="clear" w:color="auto" w:fill="FFFFFF"/>
              <w:jc w:val="right"/>
              <w:rPr>
                <w:rFonts w:asciiTheme="minorBidi" w:eastAsia="Calibri" w:hAnsiTheme="minorBidi"/>
                <w:b/>
                <w:bCs/>
                <w:sz w:val="28"/>
                <w:szCs w:val="28"/>
              </w:rPr>
            </w:pPr>
            <w:r w:rsidRPr="00142574">
              <w:rPr>
                <w:rFonts w:asciiTheme="minorBidi" w:eastAsia="Calibri" w:hAnsiTheme="minorBidi"/>
                <w:b/>
                <w:bCs/>
                <w:sz w:val="28"/>
                <w:szCs w:val="28"/>
                <w:rtl/>
              </w:rPr>
              <w:t>الصفة والهيكل الراجع اليه بالنظر</w:t>
            </w:r>
          </w:p>
        </w:tc>
      </w:tr>
      <w:tr w:rsidR="00A84472" w:rsidRPr="00142574" w14:paraId="58863CDB" w14:textId="77777777" w:rsidTr="00A84472">
        <w:tc>
          <w:tcPr>
            <w:tcW w:w="6432"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4A627D8" w14:textId="77777777" w:rsidR="00A84472" w:rsidRPr="00E52BE7" w:rsidRDefault="009344A8" w:rsidP="00A84472">
            <w:pPr>
              <w:shd w:val="clear" w:color="auto" w:fill="FFFFFF"/>
              <w:bidi/>
              <w:jc w:val="both"/>
              <w:rPr>
                <w:rFonts w:asciiTheme="majorBidi" w:eastAsia="Calibri" w:hAnsiTheme="majorBidi" w:cstheme="majorBidi"/>
                <w:sz w:val="24"/>
                <w:szCs w:val="24"/>
              </w:rPr>
            </w:pPr>
            <w:hyperlink r:id="rId37" w:history="1">
              <w:r w:rsidR="00A84472" w:rsidRPr="001B482B">
                <w:rPr>
                  <w:rStyle w:val="Lienhypertexte"/>
                  <w:rFonts w:asciiTheme="majorBidi" w:eastAsia="Calibri" w:hAnsiTheme="majorBidi" w:cstheme="majorBidi"/>
                  <w:sz w:val="24"/>
                  <w:szCs w:val="24"/>
                </w:rPr>
                <w:t>Khaled.sellami@pm.gov.tn</w:t>
              </w:r>
            </w:hyperlink>
          </w:p>
        </w:tc>
        <w:tc>
          <w:tcPr>
            <w:tcW w:w="3406"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553523A" w14:textId="77777777" w:rsidR="00A84472" w:rsidRPr="00142574" w:rsidRDefault="00A84472" w:rsidP="00A84472">
            <w:pPr>
              <w:shd w:val="clear" w:color="auto" w:fill="FFFFFF"/>
              <w:jc w:val="right"/>
              <w:rPr>
                <w:rFonts w:asciiTheme="minorBidi" w:eastAsia="Calibri" w:hAnsiTheme="minorBidi"/>
                <w:b/>
                <w:bCs/>
                <w:sz w:val="28"/>
                <w:szCs w:val="28"/>
              </w:rPr>
            </w:pPr>
            <w:r w:rsidRPr="00142574">
              <w:rPr>
                <w:rFonts w:asciiTheme="minorBidi" w:eastAsia="Calibri" w:hAnsiTheme="minorBidi"/>
                <w:b/>
                <w:bCs/>
                <w:sz w:val="28"/>
                <w:szCs w:val="28"/>
                <w:rtl/>
              </w:rPr>
              <w:t>عنوان البريد الالكتروني</w:t>
            </w:r>
          </w:p>
        </w:tc>
      </w:tr>
      <w:tr w:rsidR="00A84472" w:rsidRPr="00142574" w14:paraId="0C1B527A" w14:textId="77777777" w:rsidTr="00A84472">
        <w:tc>
          <w:tcPr>
            <w:tcW w:w="3902"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D989D5" w14:textId="77777777" w:rsidR="00A84472" w:rsidRPr="00E52BE7" w:rsidRDefault="00A84472" w:rsidP="00A84472">
            <w:pPr>
              <w:bidi/>
              <w:rPr>
                <w:rFonts w:asciiTheme="majorBidi" w:eastAsia="Calibri" w:hAnsiTheme="majorBidi" w:cstheme="majorBidi"/>
                <w:sz w:val="24"/>
                <w:szCs w:val="24"/>
              </w:rPr>
            </w:pPr>
            <w:r w:rsidRPr="00E52BE7">
              <w:rPr>
                <w:rFonts w:asciiTheme="majorBidi" w:eastAsia="Calibri" w:hAnsiTheme="majorBidi" w:cstheme="majorBidi"/>
                <w:sz w:val="24"/>
                <w:szCs w:val="24"/>
                <w:rtl/>
              </w:rPr>
              <w:t xml:space="preserve">مختلف الهياكل العمومية الممثلة ضمن اللجنة الاستشارية المشتركة المكلفة بإعداد </w:t>
            </w:r>
            <w:proofErr w:type="gramStart"/>
            <w:r w:rsidRPr="00E52BE7">
              <w:rPr>
                <w:rFonts w:asciiTheme="majorBidi" w:eastAsia="Calibri" w:hAnsiTheme="majorBidi" w:cstheme="majorBidi"/>
                <w:sz w:val="24"/>
                <w:szCs w:val="24"/>
                <w:rtl/>
              </w:rPr>
              <w:t>ومتابعة</w:t>
            </w:r>
            <w:proofErr w:type="gramEnd"/>
            <w:r w:rsidRPr="00E52BE7">
              <w:rPr>
                <w:rFonts w:asciiTheme="majorBidi" w:eastAsia="Calibri" w:hAnsiTheme="majorBidi" w:cstheme="majorBidi"/>
                <w:sz w:val="24"/>
                <w:szCs w:val="24"/>
                <w:rtl/>
              </w:rPr>
              <w:t xml:space="preserve"> تنفيذ خطة العمل الرابعة.</w:t>
            </w:r>
          </w:p>
        </w:tc>
        <w:tc>
          <w:tcPr>
            <w:tcW w:w="2530" w:type="dxa"/>
            <w:tcBorders>
              <w:top w:val="single" w:sz="8" w:space="0" w:color="000000"/>
              <w:left w:val="single" w:sz="8" w:space="0" w:color="000000"/>
              <w:bottom w:val="single" w:sz="8" w:space="0" w:color="000000"/>
              <w:right w:val="single" w:sz="8" w:space="0" w:color="000000"/>
            </w:tcBorders>
            <w:shd w:val="clear" w:color="auto" w:fill="auto"/>
          </w:tcPr>
          <w:p w14:paraId="248975EA" w14:textId="77777777" w:rsidR="00A84472" w:rsidRPr="00142574" w:rsidRDefault="00A84472" w:rsidP="00A84472">
            <w:pPr>
              <w:bidi/>
              <w:jc w:val="center"/>
              <w:rPr>
                <w:rFonts w:asciiTheme="minorBidi" w:eastAsia="Calibri" w:hAnsiTheme="minorBidi"/>
                <w:sz w:val="28"/>
                <w:szCs w:val="28"/>
              </w:rPr>
            </w:pPr>
            <w:proofErr w:type="gramStart"/>
            <w:r w:rsidRPr="00142574">
              <w:rPr>
                <w:rFonts w:asciiTheme="minorBidi" w:eastAsia="Calibri" w:hAnsiTheme="minorBidi"/>
                <w:sz w:val="28"/>
                <w:szCs w:val="28"/>
                <w:rtl/>
              </w:rPr>
              <w:t>أطراف</w:t>
            </w:r>
            <w:proofErr w:type="gramEnd"/>
            <w:r w:rsidRPr="00142574">
              <w:rPr>
                <w:rFonts w:asciiTheme="minorBidi" w:eastAsia="Calibri" w:hAnsiTheme="minorBidi"/>
                <w:sz w:val="28"/>
                <w:szCs w:val="28"/>
                <w:rtl/>
              </w:rPr>
              <w:t xml:space="preserve"> حكومية متدخلة</w:t>
            </w:r>
          </w:p>
        </w:tc>
        <w:tc>
          <w:tcPr>
            <w:tcW w:w="3406" w:type="dxa"/>
            <w:gridSpan w:val="3"/>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487D5B10" w14:textId="77777777" w:rsidR="00A84472" w:rsidRPr="00142574" w:rsidRDefault="00A84472" w:rsidP="00A84472">
            <w:pPr>
              <w:shd w:val="clear" w:color="auto" w:fill="FFFFFF"/>
              <w:jc w:val="right"/>
              <w:rPr>
                <w:rFonts w:asciiTheme="minorBidi" w:eastAsia="Calibri" w:hAnsiTheme="minorBidi"/>
                <w:b/>
                <w:bCs/>
                <w:sz w:val="28"/>
                <w:szCs w:val="28"/>
                <w:rtl/>
              </w:rPr>
            </w:pPr>
            <w:proofErr w:type="gramStart"/>
            <w:r w:rsidRPr="00142574">
              <w:rPr>
                <w:rFonts w:asciiTheme="minorBidi" w:eastAsia="Calibri" w:hAnsiTheme="minorBidi"/>
                <w:b/>
                <w:bCs/>
                <w:sz w:val="28"/>
                <w:szCs w:val="28"/>
                <w:rtl/>
              </w:rPr>
              <w:t>الأطراف</w:t>
            </w:r>
            <w:proofErr w:type="gramEnd"/>
            <w:r w:rsidRPr="00142574">
              <w:rPr>
                <w:rFonts w:asciiTheme="minorBidi" w:eastAsia="Calibri" w:hAnsiTheme="minorBidi"/>
                <w:b/>
                <w:bCs/>
                <w:sz w:val="28"/>
                <w:szCs w:val="28"/>
                <w:rtl/>
              </w:rPr>
              <w:t xml:space="preserve"> المتدخلة</w:t>
            </w:r>
          </w:p>
        </w:tc>
      </w:tr>
      <w:tr w:rsidR="00A84472" w:rsidRPr="00142574" w14:paraId="21AF9DDC" w14:textId="77777777" w:rsidTr="00A84472">
        <w:tc>
          <w:tcPr>
            <w:tcW w:w="3902"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37C7BF" w14:textId="77777777" w:rsidR="00A84472" w:rsidRPr="00E52BE7" w:rsidRDefault="00A84472" w:rsidP="00A84472">
            <w:pPr>
              <w:bidi/>
              <w:rPr>
                <w:rFonts w:asciiTheme="majorBidi" w:eastAsia="Calibri" w:hAnsiTheme="majorBidi" w:cstheme="majorBidi"/>
                <w:sz w:val="24"/>
                <w:szCs w:val="24"/>
              </w:rPr>
            </w:pPr>
            <w:r w:rsidRPr="00E52BE7">
              <w:rPr>
                <w:rFonts w:asciiTheme="majorBidi" w:eastAsia="Calibri" w:hAnsiTheme="majorBidi" w:cstheme="majorBidi"/>
                <w:sz w:val="24"/>
                <w:szCs w:val="24"/>
                <w:rtl/>
              </w:rPr>
              <w:t xml:space="preserve">مختلف ممثلي المجتمع المدني ضمن اللجنة الاستشارية المشتركة المكلفة بإعداد </w:t>
            </w:r>
            <w:proofErr w:type="gramStart"/>
            <w:r w:rsidRPr="00E52BE7">
              <w:rPr>
                <w:rFonts w:asciiTheme="majorBidi" w:eastAsia="Calibri" w:hAnsiTheme="majorBidi" w:cstheme="majorBidi"/>
                <w:sz w:val="24"/>
                <w:szCs w:val="24"/>
                <w:rtl/>
              </w:rPr>
              <w:t>ومتابعة</w:t>
            </w:r>
            <w:proofErr w:type="gramEnd"/>
            <w:r w:rsidRPr="00E52BE7">
              <w:rPr>
                <w:rFonts w:asciiTheme="majorBidi" w:eastAsia="Calibri" w:hAnsiTheme="majorBidi" w:cstheme="majorBidi"/>
                <w:sz w:val="24"/>
                <w:szCs w:val="24"/>
                <w:rtl/>
              </w:rPr>
              <w:t xml:space="preserve"> تنفيذ خطة العمل الرابعة</w:t>
            </w:r>
          </w:p>
        </w:tc>
        <w:tc>
          <w:tcPr>
            <w:tcW w:w="2530" w:type="dxa"/>
            <w:tcBorders>
              <w:top w:val="single" w:sz="8" w:space="0" w:color="000000"/>
              <w:left w:val="single" w:sz="8" w:space="0" w:color="000000"/>
              <w:bottom w:val="single" w:sz="8" w:space="0" w:color="000000"/>
              <w:right w:val="single" w:sz="8" w:space="0" w:color="000000"/>
            </w:tcBorders>
            <w:shd w:val="clear" w:color="auto" w:fill="auto"/>
          </w:tcPr>
          <w:p w14:paraId="69F6B16B" w14:textId="77777777" w:rsidR="00A84472" w:rsidRPr="00142574" w:rsidRDefault="00A84472" w:rsidP="00A84472">
            <w:pPr>
              <w:bidi/>
              <w:jc w:val="center"/>
              <w:rPr>
                <w:rFonts w:asciiTheme="minorBidi" w:eastAsia="Calibri" w:hAnsiTheme="minorBidi"/>
                <w:sz w:val="28"/>
                <w:szCs w:val="28"/>
              </w:rPr>
            </w:pPr>
            <w:proofErr w:type="gramStart"/>
            <w:r w:rsidRPr="00142574">
              <w:rPr>
                <w:rFonts w:asciiTheme="minorBidi" w:eastAsia="Calibri" w:hAnsiTheme="minorBidi"/>
                <w:sz w:val="28"/>
                <w:szCs w:val="28"/>
                <w:rtl/>
              </w:rPr>
              <w:t>أطراف</w:t>
            </w:r>
            <w:proofErr w:type="gramEnd"/>
            <w:r w:rsidRPr="00142574">
              <w:rPr>
                <w:rFonts w:asciiTheme="minorBidi" w:eastAsia="Calibri" w:hAnsiTheme="minorBidi"/>
                <w:sz w:val="28"/>
                <w:szCs w:val="28"/>
                <w:rtl/>
              </w:rPr>
              <w:t xml:space="preserve"> غير حكومية متدخلة</w:t>
            </w:r>
          </w:p>
        </w:tc>
        <w:tc>
          <w:tcPr>
            <w:tcW w:w="3406" w:type="dxa"/>
            <w:gridSpan w:val="3"/>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013734" w14:textId="77777777" w:rsidR="00A84472" w:rsidRPr="00142574" w:rsidRDefault="00A84472" w:rsidP="00A84472">
            <w:pPr>
              <w:shd w:val="clear" w:color="auto" w:fill="FFFFFF"/>
              <w:jc w:val="right"/>
              <w:rPr>
                <w:rFonts w:asciiTheme="minorBidi" w:eastAsia="Calibri" w:hAnsiTheme="minorBidi"/>
                <w:b/>
                <w:bCs/>
                <w:sz w:val="28"/>
                <w:szCs w:val="28"/>
                <w:rtl/>
              </w:rPr>
            </w:pPr>
          </w:p>
        </w:tc>
      </w:tr>
    </w:tbl>
    <w:p w14:paraId="3A18D2D2" w14:textId="77777777" w:rsidR="005B3D6F" w:rsidRDefault="005B3D6F" w:rsidP="005B3D6F">
      <w:pPr>
        <w:bidi/>
        <w:spacing w:after="160" w:line="256" w:lineRule="auto"/>
        <w:rPr>
          <w:rFonts w:ascii="Calibri" w:eastAsia="Calibri" w:hAnsi="Calibri" w:cs="Arial"/>
          <w:rtl/>
        </w:rPr>
      </w:pPr>
    </w:p>
    <w:p w14:paraId="3FC8F2D6" w14:textId="77777777" w:rsidR="00945397" w:rsidRDefault="00945397" w:rsidP="00945397">
      <w:pPr>
        <w:bidi/>
        <w:spacing w:after="160" w:line="256" w:lineRule="auto"/>
        <w:rPr>
          <w:rFonts w:ascii="Calibri" w:eastAsia="Calibri" w:hAnsi="Calibri" w:cs="Arial"/>
          <w:rtl/>
        </w:rPr>
      </w:pPr>
    </w:p>
    <w:p w14:paraId="1B18CCD1" w14:textId="64E4ED0D" w:rsidR="00A51922" w:rsidRDefault="00A51922">
      <w:pPr>
        <w:rPr>
          <w:rFonts w:ascii="Calibri" w:eastAsia="Calibri" w:hAnsi="Calibri" w:cs="Arial"/>
          <w:rtl/>
        </w:rPr>
      </w:pPr>
      <w:r>
        <w:rPr>
          <w:rFonts w:ascii="Calibri" w:eastAsia="Calibri" w:hAnsi="Calibri" w:cs="Arial"/>
          <w:rtl/>
        </w:rPr>
        <w:br w:type="page"/>
      </w:r>
    </w:p>
    <w:tbl>
      <w:tblPr>
        <w:tblW w:w="0" w:type="auto"/>
        <w:tblCellMar>
          <w:top w:w="15" w:type="dxa"/>
          <w:left w:w="15" w:type="dxa"/>
          <w:bottom w:w="15" w:type="dxa"/>
          <w:right w:w="15" w:type="dxa"/>
        </w:tblCellMar>
        <w:tblLook w:val="04A0" w:firstRow="1" w:lastRow="0" w:firstColumn="1" w:lastColumn="0" w:noHBand="0" w:noVBand="1"/>
      </w:tblPr>
      <w:tblGrid>
        <w:gridCol w:w="3008"/>
        <w:gridCol w:w="395"/>
        <w:gridCol w:w="2911"/>
        <w:gridCol w:w="119"/>
        <w:gridCol w:w="141"/>
        <w:gridCol w:w="3264"/>
      </w:tblGrid>
      <w:tr w:rsidR="00A51922" w:rsidRPr="00142574" w14:paraId="36B5105F" w14:textId="77777777" w:rsidTr="0058239F">
        <w:trPr>
          <w:trHeight w:val="1455"/>
        </w:trPr>
        <w:tc>
          <w:tcPr>
            <w:tcW w:w="0" w:type="auto"/>
            <w:gridSpan w:val="6"/>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hideMark/>
          </w:tcPr>
          <w:p w14:paraId="516BBE99" w14:textId="77777777" w:rsidR="00A51922" w:rsidRDefault="00A51922" w:rsidP="00A51922">
            <w:pPr>
              <w:keepNext/>
              <w:keepLines/>
              <w:bidi/>
              <w:spacing w:before="200" w:after="0"/>
              <w:jc w:val="center"/>
              <w:outlineLvl w:val="1"/>
              <w:rPr>
                <w:rFonts w:asciiTheme="minorBidi" w:eastAsia="Times New Roman" w:hAnsiTheme="minorBidi"/>
                <w:b/>
                <w:bCs/>
                <w:sz w:val="28"/>
                <w:szCs w:val="28"/>
                <w:rtl/>
                <w:lang w:bidi="ar-TN"/>
              </w:rPr>
            </w:pPr>
            <w:r w:rsidRPr="00142574">
              <w:rPr>
                <w:rFonts w:asciiTheme="minorBidi" w:eastAsia="Times New Roman" w:hAnsiTheme="minorBidi"/>
                <w:b/>
                <w:bCs/>
                <w:sz w:val="28"/>
                <w:szCs w:val="28"/>
                <w:rtl/>
              </w:rPr>
              <w:lastRenderedPageBreak/>
              <w:t xml:space="preserve">تعهد عدد </w:t>
            </w:r>
            <w:r>
              <w:rPr>
                <w:rFonts w:asciiTheme="minorBidi" w:eastAsia="Times New Roman" w:hAnsiTheme="minorBidi"/>
                <w:b/>
                <w:bCs/>
                <w:sz w:val="28"/>
                <w:szCs w:val="28"/>
              </w:rPr>
              <w:t>9</w:t>
            </w:r>
            <w:r w:rsidRPr="00142574">
              <w:rPr>
                <w:rFonts w:asciiTheme="minorBidi" w:eastAsia="Times New Roman" w:hAnsiTheme="minorBidi"/>
                <w:b/>
                <w:bCs/>
                <w:sz w:val="28"/>
                <w:szCs w:val="28"/>
                <w:rtl/>
              </w:rPr>
              <w:t>:</w:t>
            </w:r>
            <w:r>
              <w:rPr>
                <w:rFonts w:asciiTheme="minorBidi" w:eastAsia="Times New Roman" w:hAnsiTheme="minorBidi"/>
                <w:b/>
                <w:bCs/>
                <w:sz w:val="28"/>
                <w:szCs w:val="28"/>
              </w:rPr>
              <w:t xml:space="preserve"> </w:t>
            </w:r>
            <w:r>
              <w:rPr>
                <w:rFonts w:asciiTheme="minorBidi" w:eastAsia="Times New Roman" w:hAnsiTheme="minorBidi" w:hint="cs"/>
                <w:b/>
                <w:bCs/>
                <w:sz w:val="28"/>
                <w:szCs w:val="28"/>
                <w:rtl/>
                <w:lang w:bidi="ar-TN"/>
              </w:rPr>
              <w:t xml:space="preserve"> </w:t>
            </w:r>
          </w:p>
          <w:p w14:paraId="46AB5A54" w14:textId="0D6E80AE" w:rsidR="00A51922" w:rsidRPr="0058239F" w:rsidRDefault="00A51922" w:rsidP="0058239F">
            <w:pPr>
              <w:keepNext/>
              <w:keepLines/>
              <w:bidi/>
              <w:spacing w:before="200" w:after="0"/>
              <w:jc w:val="center"/>
              <w:outlineLvl w:val="1"/>
              <w:rPr>
                <w:rFonts w:asciiTheme="minorBidi" w:eastAsia="Times New Roman" w:hAnsiTheme="minorBidi"/>
                <w:b/>
                <w:bCs/>
                <w:sz w:val="28"/>
                <w:szCs w:val="28"/>
                <w:rtl/>
                <w:lang w:bidi="ar-TN"/>
              </w:rPr>
            </w:pPr>
            <w:r>
              <w:rPr>
                <w:rFonts w:asciiTheme="minorBidi" w:eastAsia="Times New Roman" w:hAnsiTheme="minorBidi" w:hint="cs"/>
                <w:b/>
                <w:bCs/>
                <w:sz w:val="28"/>
                <w:szCs w:val="28"/>
                <w:rtl/>
                <w:lang w:bidi="ar-TN"/>
              </w:rPr>
              <w:t>تعزيز استعمال البوابات الوطنية للمشاركة العمومية</w:t>
            </w:r>
          </w:p>
        </w:tc>
      </w:tr>
      <w:tr w:rsidR="00A51922" w:rsidRPr="00142574" w14:paraId="0B4B6F91" w14:textId="77777777" w:rsidTr="00FC031C">
        <w:tc>
          <w:tcPr>
            <w:tcW w:w="0" w:type="auto"/>
            <w:gridSpan w:val="6"/>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B41EDC4" w14:textId="1AA68ECD" w:rsidR="00A51922" w:rsidRPr="00142574" w:rsidRDefault="00A51922" w:rsidP="006A2FE2">
            <w:pPr>
              <w:jc w:val="center"/>
              <w:rPr>
                <w:rFonts w:asciiTheme="minorBidi" w:eastAsia="Calibri" w:hAnsiTheme="minorBidi"/>
                <w:sz w:val="28"/>
                <w:szCs w:val="28"/>
              </w:rPr>
            </w:pPr>
            <w:r w:rsidRPr="00142574">
              <w:rPr>
                <w:rFonts w:asciiTheme="minorBidi" w:eastAsia="Calibri" w:hAnsiTheme="minorBidi"/>
                <w:color w:val="000000"/>
                <w:sz w:val="28"/>
                <w:szCs w:val="28"/>
                <w:rtl/>
              </w:rPr>
              <w:t xml:space="preserve">بداية شهر </w:t>
            </w:r>
            <w:r w:rsidR="006A2FE2">
              <w:rPr>
                <w:rFonts w:asciiTheme="minorBidi" w:eastAsia="Calibri" w:hAnsiTheme="minorBidi" w:hint="cs"/>
                <w:color w:val="000000"/>
                <w:sz w:val="28"/>
                <w:szCs w:val="28"/>
                <w:rtl/>
              </w:rPr>
              <w:t>ماي</w:t>
            </w:r>
            <w:r w:rsidRPr="00142574">
              <w:rPr>
                <w:rFonts w:asciiTheme="minorBidi" w:eastAsia="Calibri" w:hAnsiTheme="minorBidi"/>
                <w:color w:val="000000"/>
                <w:sz w:val="28"/>
                <w:szCs w:val="28"/>
                <w:rtl/>
              </w:rPr>
              <w:t xml:space="preserve"> 2021  - موفى شهر ديسمبر </w:t>
            </w:r>
            <w:r w:rsidRPr="00B84EC9">
              <w:rPr>
                <w:rFonts w:ascii="Arial" w:hAnsi="Arial" w:cs="Arial" w:hint="cs"/>
                <w:color w:val="000000"/>
                <w:sz w:val="28"/>
                <w:szCs w:val="28"/>
                <w:rtl/>
              </w:rPr>
              <w:t>202</w:t>
            </w:r>
            <w:r>
              <w:rPr>
                <w:rFonts w:ascii="Arial" w:hAnsi="Arial" w:cs="Arial" w:hint="cs"/>
                <w:color w:val="000000"/>
                <w:sz w:val="28"/>
                <w:szCs w:val="28"/>
                <w:rtl/>
              </w:rPr>
              <w:t>3</w:t>
            </w:r>
          </w:p>
        </w:tc>
      </w:tr>
      <w:tr w:rsidR="00AA40E8" w:rsidRPr="00142574" w14:paraId="1D42DDB5" w14:textId="77777777" w:rsidTr="003B0D8D">
        <w:trPr>
          <w:trHeight w:val="696"/>
        </w:trPr>
        <w:tc>
          <w:tcPr>
            <w:tcW w:w="6253"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803CEB6" w14:textId="2B202ED1" w:rsidR="00A51922" w:rsidRPr="00240D35" w:rsidRDefault="00A51922" w:rsidP="00FC031C">
            <w:pPr>
              <w:shd w:val="clear" w:color="auto" w:fill="FFFFFF"/>
              <w:bidi/>
              <w:rPr>
                <w:rFonts w:asciiTheme="majorBidi" w:eastAsia="Calibri" w:hAnsiTheme="majorBidi" w:cstheme="majorBidi"/>
                <w:sz w:val="24"/>
                <w:szCs w:val="24"/>
                <w:rtl/>
                <w:lang w:bidi="ar-TN"/>
              </w:rPr>
            </w:pPr>
            <w:r w:rsidRPr="00240D35">
              <w:rPr>
                <w:rFonts w:asciiTheme="majorBidi" w:eastAsia="Calibri" w:hAnsiTheme="majorBidi" w:cstheme="majorBidi"/>
                <w:sz w:val="24"/>
                <w:szCs w:val="24"/>
                <w:rtl/>
                <w:lang w:bidi="ar-TN"/>
              </w:rPr>
              <w:t>وحدة الإدارة الإلكترونيّة</w:t>
            </w:r>
            <w:r>
              <w:rPr>
                <w:rFonts w:asciiTheme="majorBidi" w:eastAsia="Calibri" w:hAnsiTheme="majorBidi" w:cstheme="majorBidi" w:hint="cs"/>
                <w:sz w:val="24"/>
                <w:szCs w:val="24"/>
                <w:rtl/>
                <w:lang w:bidi="ar-TN"/>
              </w:rPr>
              <w:t xml:space="preserve"> والمكتب المركزي للعلاقات مع المواطن</w:t>
            </w:r>
            <w:r w:rsidRPr="00240D35">
              <w:rPr>
                <w:rFonts w:asciiTheme="majorBidi" w:eastAsia="Calibri" w:hAnsiTheme="majorBidi" w:cstheme="majorBidi"/>
                <w:sz w:val="24"/>
                <w:szCs w:val="24"/>
                <w:rtl/>
                <w:lang w:bidi="ar-TN"/>
              </w:rPr>
              <w:t xml:space="preserve"> برئاسة الحكومة</w:t>
            </w:r>
          </w:p>
        </w:tc>
        <w:tc>
          <w:tcPr>
            <w:tcW w:w="336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1E0F6E" w14:textId="77777777" w:rsidR="00A51922" w:rsidRPr="00142574" w:rsidRDefault="00A51922" w:rsidP="00FC031C">
            <w:pPr>
              <w:shd w:val="clear" w:color="auto" w:fill="FFFFFF"/>
              <w:jc w:val="center"/>
              <w:rPr>
                <w:rFonts w:asciiTheme="minorBidi" w:eastAsia="Calibri" w:hAnsiTheme="minorBidi"/>
                <w:b/>
                <w:bCs/>
                <w:color w:val="000000"/>
                <w:sz w:val="28"/>
                <w:szCs w:val="28"/>
              </w:rPr>
            </w:pPr>
            <w:r w:rsidRPr="00142574">
              <w:rPr>
                <w:rFonts w:asciiTheme="minorBidi" w:eastAsia="Calibri" w:hAnsiTheme="minorBidi"/>
                <w:b/>
                <w:bCs/>
                <w:color w:val="000000"/>
                <w:sz w:val="28"/>
                <w:szCs w:val="28"/>
                <w:rtl/>
              </w:rPr>
              <w:t>الهيكل/الطرف المسؤول</w:t>
            </w:r>
          </w:p>
        </w:tc>
      </w:tr>
      <w:tr w:rsidR="00A51922" w:rsidRPr="00142574" w14:paraId="74209087" w14:textId="77777777" w:rsidTr="00FC031C">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9402E37" w14:textId="77777777" w:rsidR="00A51922" w:rsidRPr="00142574" w:rsidRDefault="00A51922" w:rsidP="00FC031C">
            <w:pPr>
              <w:shd w:val="clear" w:color="auto" w:fill="FFFFFF"/>
              <w:jc w:val="center"/>
              <w:rPr>
                <w:rFonts w:asciiTheme="minorBidi" w:eastAsia="Calibri" w:hAnsiTheme="minorBidi"/>
                <w:b/>
                <w:bCs/>
                <w:color w:val="000000"/>
                <w:sz w:val="28"/>
                <w:szCs w:val="28"/>
                <w:rtl/>
              </w:rPr>
            </w:pPr>
            <w:r w:rsidRPr="00142574">
              <w:rPr>
                <w:rFonts w:asciiTheme="minorBidi" w:eastAsia="Calibri" w:hAnsiTheme="minorBidi"/>
                <w:b/>
                <w:bCs/>
                <w:color w:val="000000"/>
                <w:sz w:val="28"/>
                <w:szCs w:val="28"/>
                <w:rtl/>
              </w:rPr>
              <w:t>وصف التعهد</w:t>
            </w:r>
          </w:p>
          <w:p w14:paraId="6BD7B74A" w14:textId="77777777" w:rsidR="00AA40E8" w:rsidRDefault="002B76DA" w:rsidP="00AA40E8">
            <w:pPr>
              <w:bidi/>
              <w:spacing w:line="240" w:lineRule="auto"/>
              <w:jc w:val="both"/>
              <w:rPr>
                <w:rFonts w:asciiTheme="majorBidi" w:eastAsia="Calibri" w:hAnsiTheme="majorBidi" w:cstheme="majorBidi"/>
                <w:sz w:val="24"/>
                <w:szCs w:val="24"/>
                <w:rtl/>
              </w:rPr>
            </w:pPr>
            <w:r>
              <w:rPr>
                <w:rFonts w:asciiTheme="majorBidi" w:eastAsia="Calibri" w:hAnsiTheme="majorBidi" w:cstheme="majorBidi" w:hint="cs"/>
                <w:sz w:val="24"/>
                <w:szCs w:val="24"/>
                <w:rtl/>
              </w:rPr>
              <w:t>تكريسا لمبادئ الديمقراطية التشاركية وانفتاح الإدارة على محيطها العام للتفاعل مع مطالب ومشاغل مختلف المتعاملين معها وخاصة المواطن، تمّ تطوير عديد البوابات الالكترونية وغيرها من الحلول التكنولوجية الأخرى في شكل تطبيقات أو آليات مشاركة الكترونية بمواقع الواب العمومية</w:t>
            </w:r>
            <w:r w:rsidR="00AA40E8">
              <w:rPr>
                <w:rFonts w:asciiTheme="majorBidi" w:eastAsia="Calibri" w:hAnsiTheme="majorBidi" w:cstheme="majorBidi" w:hint="cs"/>
                <w:sz w:val="24"/>
                <w:szCs w:val="24"/>
                <w:rtl/>
              </w:rPr>
              <w:t xml:space="preserve"> الراجعة بالنظر لعديد الهياكل العمومية على المستويين المركزي والمحلي</w:t>
            </w:r>
            <w:r>
              <w:rPr>
                <w:rFonts w:asciiTheme="majorBidi" w:eastAsia="Calibri" w:hAnsiTheme="majorBidi" w:cstheme="majorBidi" w:hint="cs"/>
                <w:sz w:val="24"/>
                <w:szCs w:val="24"/>
                <w:rtl/>
              </w:rPr>
              <w:t>.</w:t>
            </w:r>
          </w:p>
          <w:p w14:paraId="190C4854" w14:textId="73EC8A39" w:rsidR="00A51922" w:rsidRDefault="002B76DA" w:rsidP="00AA40E8">
            <w:pPr>
              <w:bidi/>
              <w:spacing w:line="240" w:lineRule="auto"/>
              <w:jc w:val="both"/>
              <w:rPr>
                <w:rFonts w:asciiTheme="majorBidi" w:eastAsia="Calibri" w:hAnsiTheme="majorBidi" w:cstheme="majorBidi"/>
                <w:sz w:val="24"/>
                <w:szCs w:val="24"/>
                <w:rtl/>
              </w:rPr>
            </w:pPr>
            <w:r>
              <w:rPr>
                <w:rFonts w:asciiTheme="majorBidi" w:eastAsia="Calibri" w:hAnsiTheme="majorBidi" w:cstheme="majorBidi" w:hint="cs"/>
                <w:sz w:val="24"/>
                <w:szCs w:val="24"/>
                <w:rtl/>
              </w:rPr>
              <w:t xml:space="preserve"> ومن أهمّ البوابات الوطنية التي تمّ تطويرها في </w:t>
            </w:r>
            <w:r w:rsidR="00AA40E8">
              <w:rPr>
                <w:rFonts w:asciiTheme="majorBidi" w:eastAsia="Calibri" w:hAnsiTheme="majorBidi" w:cstheme="majorBidi" w:hint="cs"/>
                <w:sz w:val="24"/>
                <w:szCs w:val="24"/>
                <w:rtl/>
              </w:rPr>
              <w:t xml:space="preserve">هذا </w:t>
            </w:r>
            <w:r>
              <w:rPr>
                <w:rFonts w:asciiTheme="majorBidi" w:eastAsia="Calibri" w:hAnsiTheme="majorBidi" w:cstheme="majorBidi" w:hint="cs"/>
                <w:sz w:val="24"/>
                <w:szCs w:val="24"/>
                <w:rtl/>
              </w:rPr>
              <w:t>المجال</w:t>
            </w:r>
            <w:r w:rsidR="00AA40E8">
              <w:rPr>
                <w:rFonts w:asciiTheme="majorBidi" w:eastAsia="Calibri" w:hAnsiTheme="majorBidi" w:cstheme="majorBidi" w:hint="cs"/>
                <w:sz w:val="24"/>
                <w:szCs w:val="24"/>
                <w:rtl/>
              </w:rPr>
              <w:t xml:space="preserve"> نذكر البوابة الوطنية </w:t>
            </w:r>
            <w:r w:rsidR="00AA40E8" w:rsidRPr="00A51922">
              <w:rPr>
                <w:rFonts w:asciiTheme="majorBidi" w:eastAsia="Calibri" w:hAnsiTheme="majorBidi" w:cstheme="majorBidi" w:hint="cs"/>
                <w:sz w:val="24"/>
                <w:szCs w:val="24"/>
                <w:rtl/>
              </w:rPr>
              <w:t>للمشاركة</w:t>
            </w:r>
            <w:r w:rsidR="00AA40E8" w:rsidRPr="00A51922">
              <w:rPr>
                <w:rFonts w:asciiTheme="majorBidi" w:eastAsia="Calibri" w:hAnsiTheme="majorBidi" w:cstheme="majorBidi"/>
                <w:sz w:val="24"/>
                <w:szCs w:val="24"/>
                <w:rtl/>
              </w:rPr>
              <w:t xml:space="preserve"> </w:t>
            </w:r>
            <w:r w:rsidR="00AA40E8" w:rsidRPr="00A51922">
              <w:rPr>
                <w:rFonts w:asciiTheme="majorBidi" w:eastAsia="Calibri" w:hAnsiTheme="majorBidi" w:cstheme="majorBidi" w:hint="cs"/>
                <w:sz w:val="24"/>
                <w:szCs w:val="24"/>
                <w:rtl/>
              </w:rPr>
              <w:t>الإلكترونية</w:t>
            </w:r>
            <w:r w:rsidR="00AA40E8">
              <w:rPr>
                <w:rFonts w:asciiTheme="majorBidi" w:eastAsia="Calibri" w:hAnsiTheme="majorBidi" w:cstheme="majorBidi" w:hint="cs"/>
                <w:sz w:val="24"/>
                <w:szCs w:val="24"/>
                <w:rtl/>
              </w:rPr>
              <w:t xml:space="preserve"> </w:t>
            </w:r>
            <w:r>
              <w:rPr>
                <w:rFonts w:asciiTheme="majorBidi" w:eastAsia="Calibri" w:hAnsiTheme="majorBidi" w:cstheme="majorBidi" w:hint="cs"/>
                <w:sz w:val="24"/>
                <w:szCs w:val="24"/>
                <w:rtl/>
              </w:rPr>
              <w:t xml:space="preserve"> </w:t>
            </w:r>
            <w:hyperlink r:id="rId38" w:history="1">
              <w:r w:rsidR="00AA40E8" w:rsidRPr="00C13169">
                <w:rPr>
                  <w:rStyle w:val="Lienhypertexte"/>
                  <w:rFonts w:asciiTheme="majorBidi" w:eastAsia="Calibri" w:hAnsiTheme="majorBidi" w:cstheme="majorBidi"/>
                  <w:sz w:val="24"/>
                  <w:szCs w:val="24"/>
                </w:rPr>
                <w:t>www.e-participation.tn</w:t>
              </w:r>
            </w:hyperlink>
            <w:r w:rsidR="00AA40E8">
              <w:rPr>
                <w:rFonts w:asciiTheme="majorBidi" w:eastAsia="Calibri" w:hAnsiTheme="majorBidi" w:cstheme="majorBidi" w:hint="cs"/>
                <w:sz w:val="24"/>
                <w:szCs w:val="24"/>
                <w:rtl/>
              </w:rPr>
              <w:t xml:space="preserve"> وبوابة </w:t>
            </w:r>
            <w:r>
              <w:rPr>
                <w:rFonts w:asciiTheme="majorBidi" w:eastAsia="Calibri" w:hAnsiTheme="majorBidi" w:cstheme="majorBidi" w:hint="cs"/>
                <w:sz w:val="24"/>
                <w:szCs w:val="24"/>
                <w:rtl/>
              </w:rPr>
              <w:t xml:space="preserve"> </w:t>
            </w:r>
            <w:r w:rsidR="00AA40E8" w:rsidRPr="00A51922">
              <w:rPr>
                <w:rFonts w:asciiTheme="majorBidi" w:eastAsia="Calibri" w:hAnsiTheme="majorBidi" w:cstheme="majorBidi" w:hint="cs"/>
                <w:sz w:val="24"/>
                <w:szCs w:val="24"/>
                <w:rtl/>
              </w:rPr>
              <w:t xml:space="preserve">"ء-مواطن" </w:t>
            </w:r>
            <w:r w:rsidR="00AA40E8" w:rsidRPr="00A51922">
              <w:rPr>
                <w:rFonts w:asciiTheme="majorBidi" w:eastAsia="Calibri" w:hAnsiTheme="majorBidi" w:cstheme="majorBidi"/>
                <w:sz w:val="24"/>
                <w:szCs w:val="24"/>
              </w:rPr>
              <w:t xml:space="preserve"> </w:t>
            </w:r>
            <w:hyperlink r:id="rId39" w:history="1">
              <w:r w:rsidR="00AA40E8" w:rsidRPr="00902F63">
                <w:rPr>
                  <w:rStyle w:val="Lienhypertexte"/>
                  <w:rFonts w:asciiTheme="majorBidi" w:eastAsia="Calibri" w:hAnsiTheme="majorBidi" w:cstheme="majorBidi"/>
                  <w:sz w:val="24"/>
                  <w:szCs w:val="24"/>
                </w:rPr>
                <w:t>www.e-people.gov.tn</w:t>
              </w:r>
            </w:hyperlink>
            <w:r w:rsidR="00AA40E8">
              <w:rPr>
                <w:rFonts w:asciiTheme="majorBidi" w:eastAsia="Calibri" w:hAnsiTheme="majorBidi" w:cstheme="majorBidi" w:hint="cs"/>
                <w:sz w:val="24"/>
                <w:szCs w:val="24"/>
                <w:rtl/>
              </w:rPr>
              <w:t>)</w:t>
            </w:r>
            <w:r w:rsidR="00A51922" w:rsidRPr="00A51922">
              <w:rPr>
                <w:rFonts w:asciiTheme="majorBidi" w:eastAsia="Calibri" w:hAnsiTheme="majorBidi" w:cstheme="majorBidi" w:hint="cs"/>
                <w:sz w:val="24"/>
                <w:szCs w:val="24"/>
                <w:rtl/>
              </w:rPr>
              <w:t xml:space="preserve"> </w:t>
            </w:r>
            <w:r w:rsidR="00AA40E8">
              <w:rPr>
                <w:rFonts w:asciiTheme="majorBidi" w:eastAsia="Calibri" w:hAnsiTheme="majorBidi" w:cstheme="majorBidi" w:hint="cs"/>
                <w:sz w:val="24"/>
                <w:szCs w:val="24"/>
                <w:rtl/>
              </w:rPr>
              <w:t xml:space="preserve">وهما بوابتان يشتركان في توفير عديد الآليات الرامية إلى تشريك المواطن في الشأن العام من خلال تنظيم استشارات عمومية، أو تقديم أفكار، أو المشاركة في منتدى حوار (بوابة المشاركة الإلكترونية) أو تقديم اشعارات، تقديم شكاوى، مقترحات، طلب إرشادات، المشاركة بمنتدى حوار، تبليغ على الفساد (بوابة  </w:t>
            </w:r>
            <w:r w:rsidR="00AA40E8" w:rsidRPr="00A51922">
              <w:rPr>
                <w:rFonts w:asciiTheme="majorBidi" w:eastAsia="Calibri" w:hAnsiTheme="majorBidi" w:cstheme="majorBidi" w:hint="cs"/>
                <w:sz w:val="24"/>
                <w:szCs w:val="24"/>
                <w:rtl/>
              </w:rPr>
              <w:t>"ء-مواطن"</w:t>
            </w:r>
            <w:r w:rsidR="00AA40E8">
              <w:rPr>
                <w:rFonts w:asciiTheme="majorBidi" w:eastAsia="Calibri" w:hAnsiTheme="majorBidi" w:cstheme="majorBidi" w:hint="cs"/>
                <w:sz w:val="24"/>
                <w:szCs w:val="24"/>
                <w:rtl/>
              </w:rPr>
              <w:t>)</w:t>
            </w:r>
            <w:r w:rsidR="00AA40E8" w:rsidRPr="00A51922">
              <w:rPr>
                <w:rFonts w:asciiTheme="majorBidi" w:eastAsia="Calibri" w:hAnsiTheme="majorBidi" w:cstheme="majorBidi" w:hint="cs"/>
                <w:sz w:val="24"/>
                <w:szCs w:val="24"/>
                <w:rtl/>
              </w:rPr>
              <w:t xml:space="preserve"> </w:t>
            </w:r>
            <w:r w:rsidR="00AA40E8">
              <w:rPr>
                <w:rFonts w:asciiTheme="majorBidi" w:eastAsia="Calibri" w:hAnsiTheme="majorBidi" w:cstheme="majorBidi" w:hint="cs"/>
                <w:sz w:val="24"/>
                <w:szCs w:val="24"/>
                <w:rtl/>
              </w:rPr>
              <w:t>.</w:t>
            </w:r>
          </w:p>
          <w:p w14:paraId="547F8F9D" w14:textId="5A42264C" w:rsidR="00AA40E8" w:rsidRPr="00FF2B24" w:rsidRDefault="00AA40E8" w:rsidP="0089100E">
            <w:pPr>
              <w:bidi/>
              <w:spacing w:line="240" w:lineRule="auto"/>
              <w:jc w:val="both"/>
              <w:rPr>
                <w:rFonts w:asciiTheme="majorBidi" w:eastAsia="Calibri" w:hAnsiTheme="majorBidi" w:cstheme="majorBidi"/>
                <w:color w:val="FF0000"/>
                <w:sz w:val="24"/>
                <w:szCs w:val="24"/>
                <w:rtl/>
              </w:rPr>
            </w:pPr>
            <w:r>
              <w:rPr>
                <w:rFonts w:asciiTheme="majorBidi" w:eastAsia="Calibri" w:hAnsiTheme="majorBidi" w:cstheme="majorBidi" w:hint="cs"/>
                <w:sz w:val="24"/>
                <w:szCs w:val="24"/>
                <w:rtl/>
              </w:rPr>
              <w:t>وعلى الرغم من أهمية هذين البوابتين، فإنّ نسب استعمالها يبقى محدودا بصورة متفاوتة حسب القنوات والآليات التي توفرها لعديد الإشكاليات من أهمها محدودية الموارد البشرية المكلفة ب</w:t>
            </w:r>
            <w:r w:rsidR="0089100E">
              <w:rPr>
                <w:rFonts w:asciiTheme="majorBidi" w:eastAsia="Calibri" w:hAnsiTheme="majorBidi" w:cstheme="majorBidi" w:hint="cs"/>
                <w:sz w:val="24"/>
                <w:szCs w:val="24"/>
                <w:rtl/>
              </w:rPr>
              <w:t>إ</w:t>
            </w:r>
            <w:r>
              <w:rPr>
                <w:rFonts w:asciiTheme="majorBidi" w:eastAsia="Calibri" w:hAnsiTheme="majorBidi" w:cstheme="majorBidi" w:hint="cs"/>
                <w:sz w:val="24"/>
                <w:szCs w:val="24"/>
                <w:rtl/>
              </w:rPr>
              <w:t xml:space="preserve">دارتها من حيث العدد ومحدودية الموارد المالية </w:t>
            </w:r>
            <w:r w:rsidRPr="003729CA">
              <w:rPr>
                <w:rFonts w:asciiTheme="majorBidi" w:eastAsia="Calibri" w:hAnsiTheme="majorBidi" w:cstheme="majorBidi" w:hint="cs"/>
                <w:sz w:val="24"/>
                <w:szCs w:val="24"/>
                <w:rtl/>
              </w:rPr>
              <w:t>لمزيد تطويرها و</w:t>
            </w:r>
            <w:r w:rsidR="00C04160" w:rsidRPr="003729CA">
              <w:rPr>
                <w:rFonts w:asciiTheme="majorBidi" w:eastAsia="Calibri" w:hAnsiTheme="majorBidi" w:cstheme="majorBidi" w:hint="cs"/>
                <w:sz w:val="24"/>
                <w:szCs w:val="24"/>
                <w:rtl/>
              </w:rPr>
              <w:t>غياب</w:t>
            </w:r>
            <w:r w:rsidRPr="003729CA">
              <w:rPr>
                <w:rFonts w:asciiTheme="majorBidi" w:eastAsia="Calibri" w:hAnsiTheme="majorBidi" w:cstheme="majorBidi" w:hint="cs"/>
                <w:sz w:val="24"/>
                <w:szCs w:val="24"/>
                <w:rtl/>
              </w:rPr>
              <w:t xml:space="preserve"> خطة اتصالية ناجعة للرفع من نسب استعمالها وذلك </w:t>
            </w:r>
            <w:r w:rsidR="00C04160" w:rsidRPr="003729CA">
              <w:rPr>
                <w:rFonts w:asciiTheme="majorBidi" w:eastAsia="Calibri" w:hAnsiTheme="majorBidi" w:cstheme="majorBidi" w:hint="cs"/>
                <w:sz w:val="24"/>
                <w:szCs w:val="24"/>
                <w:rtl/>
              </w:rPr>
              <w:t>إ</w:t>
            </w:r>
            <w:r w:rsidRPr="003729CA">
              <w:rPr>
                <w:rFonts w:asciiTheme="majorBidi" w:eastAsia="Calibri" w:hAnsiTheme="majorBidi" w:cstheme="majorBidi" w:hint="cs"/>
                <w:sz w:val="24"/>
                <w:szCs w:val="24"/>
                <w:rtl/>
              </w:rPr>
              <w:t>لى جانب وجود ت</w:t>
            </w:r>
            <w:r w:rsidR="00C04160" w:rsidRPr="003729CA">
              <w:rPr>
                <w:rFonts w:asciiTheme="majorBidi" w:eastAsia="Calibri" w:hAnsiTheme="majorBidi" w:cstheme="majorBidi" w:hint="cs"/>
                <w:sz w:val="24"/>
                <w:szCs w:val="24"/>
                <w:rtl/>
              </w:rPr>
              <w:t>شابه</w:t>
            </w:r>
            <w:r w:rsidRPr="003729CA">
              <w:rPr>
                <w:rFonts w:asciiTheme="majorBidi" w:eastAsia="Calibri" w:hAnsiTheme="majorBidi" w:cstheme="majorBidi" w:hint="cs"/>
                <w:sz w:val="24"/>
                <w:szCs w:val="24"/>
                <w:rtl/>
              </w:rPr>
              <w:t xml:space="preserve"> في بعض القنوات </w:t>
            </w:r>
            <w:r w:rsidR="00C04160" w:rsidRPr="003729CA">
              <w:rPr>
                <w:rFonts w:asciiTheme="majorBidi" w:eastAsia="Calibri" w:hAnsiTheme="majorBidi" w:cstheme="majorBidi" w:hint="cs"/>
                <w:sz w:val="24"/>
                <w:szCs w:val="24"/>
                <w:rtl/>
              </w:rPr>
              <w:t>التي تعتمدها لتشريك المواطن</w:t>
            </w:r>
            <w:r w:rsidRPr="003729CA">
              <w:rPr>
                <w:rFonts w:asciiTheme="majorBidi" w:eastAsia="Calibri" w:hAnsiTheme="majorBidi" w:cstheme="majorBidi" w:hint="cs"/>
                <w:sz w:val="24"/>
                <w:szCs w:val="24"/>
                <w:rtl/>
              </w:rPr>
              <w:t>.</w:t>
            </w:r>
          </w:p>
          <w:p w14:paraId="18542D86" w14:textId="6593DE13" w:rsidR="00AA40E8" w:rsidRDefault="00AA40E8" w:rsidP="00AA40E8">
            <w:pPr>
              <w:bidi/>
              <w:spacing w:line="240" w:lineRule="auto"/>
              <w:jc w:val="both"/>
              <w:rPr>
                <w:rFonts w:asciiTheme="majorBidi" w:eastAsia="Calibri" w:hAnsiTheme="majorBidi" w:cstheme="majorBidi"/>
                <w:sz w:val="24"/>
                <w:szCs w:val="24"/>
                <w:rtl/>
              </w:rPr>
            </w:pPr>
            <w:r>
              <w:rPr>
                <w:rFonts w:asciiTheme="majorBidi" w:eastAsia="Calibri" w:hAnsiTheme="majorBidi" w:cstheme="majorBidi" w:hint="cs"/>
                <w:sz w:val="24"/>
                <w:szCs w:val="24"/>
                <w:rtl/>
              </w:rPr>
              <w:t>وبالتالي فإنّه سيتمّ في إطار هذا التعهد:</w:t>
            </w:r>
          </w:p>
          <w:p w14:paraId="57A171F3" w14:textId="4B32C8B1" w:rsidR="00A51922" w:rsidRPr="00A51922" w:rsidRDefault="00A51922" w:rsidP="00BC3BDD">
            <w:pPr>
              <w:pStyle w:val="Paragraphedeliste"/>
              <w:numPr>
                <w:ilvl w:val="0"/>
                <w:numId w:val="25"/>
              </w:numPr>
              <w:bidi/>
              <w:spacing w:line="240" w:lineRule="auto"/>
              <w:jc w:val="both"/>
              <w:rPr>
                <w:rFonts w:asciiTheme="minorBidi" w:eastAsia="Times New Roman" w:hAnsiTheme="minorBidi"/>
                <w:color w:val="000000"/>
                <w:sz w:val="24"/>
                <w:szCs w:val="24"/>
                <w:lang w:val="en-US" w:eastAsia="fr-FR"/>
              </w:rPr>
            </w:pPr>
            <w:r w:rsidRPr="00A51922">
              <w:rPr>
                <w:rFonts w:asciiTheme="majorBidi" w:eastAsia="Calibri" w:hAnsiTheme="majorBidi" w:cstheme="majorBidi" w:hint="cs"/>
                <w:sz w:val="24"/>
                <w:szCs w:val="24"/>
                <w:rtl/>
              </w:rPr>
              <w:t xml:space="preserve"> </w:t>
            </w:r>
            <w:r w:rsidR="00AA40E8">
              <w:rPr>
                <w:rFonts w:asciiTheme="majorBidi" w:eastAsia="Calibri" w:hAnsiTheme="majorBidi" w:cstheme="majorBidi" w:hint="cs"/>
                <w:sz w:val="24"/>
                <w:szCs w:val="24"/>
                <w:rtl/>
              </w:rPr>
              <w:t>مزيد تطوير</w:t>
            </w:r>
            <w:r w:rsidRPr="00A51922">
              <w:rPr>
                <w:rFonts w:asciiTheme="majorBidi" w:eastAsia="Calibri" w:hAnsiTheme="majorBidi" w:cstheme="majorBidi"/>
                <w:sz w:val="24"/>
                <w:szCs w:val="24"/>
                <w:rtl/>
              </w:rPr>
              <w:t xml:space="preserve"> </w:t>
            </w:r>
            <w:r w:rsidRPr="00A51922">
              <w:rPr>
                <w:rFonts w:asciiTheme="majorBidi" w:eastAsia="Calibri" w:hAnsiTheme="majorBidi" w:cstheme="majorBidi" w:hint="cs"/>
                <w:sz w:val="24"/>
                <w:szCs w:val="24"/>
                <w:rtl/>
              </w:rPr>
              <w:t>البوابات الوطنية للمشاركة</w:t>
            </w:r>
            <w:r w:rsidRPr="00A51922">
              <w:rPr>
                <w:rFonts w:asciiTheme="majorBidi" w:eastAsia="Calibri" w:hAnsiTheme="majorBidi" w:cstheme="majorBidi"/>
                <w:sz w:val="24"/>
                <w:szCs w:val="24"/>
                <w:rtl/>
              </w:rPr>
              <w:t xml:space="preserve"> </w:t>
            </w:r>
            <w:r w:rsidRPr="00A51922">
              <w:rPr>
                <w:rFonts w:asciiTheme="majorBidi" w:eastAsia="Calibri" w:hAnsiTheme="majorBidi" w:cstheme="majorBidi" w:hint="cs"/>
                <w:sz w:val="24"/>
                <w:szCs w:val="24"/>
                <w:rtl/>
              </w:rPr>
              <w:t>الإلكترونية</w:t>
            </w:r>
            <w:r w:rsidR="0058239F">
              <w:rPr>
                <w:rFonts w:asciiTheme="majorBidi" w:eastAsia="Calibri" w:hAnsiTheme="majorBidi" w:cstheme="majorBidi" w:hint="cs"/>
                <w:sz w:val="24"/>
                <w:szCs w:val="24"/>
                <w:rtl/>
              </w:rPr>
              <w:t xml:space="preserve"> تحديدا بوابتي</w:t>
            </w:r>
            <w:r w:rsidRPr="00A51922">
              <w:rPr>
                <w:rFonts w:asciiTheme="majorBidi" w:eastAsia="Calibri" w:hAnsiTheme="majorBidi" w:cstheme="majorBidi"/>
                <w:sz w:val="24"/>
                <w:szCs w:val="24"/>
              </w:rPr>
              <w:t xml:space="preserve"> </w:t>
            </w:r>
            <w:r w:rsidRPr="00A51922">
              <w:rPr>
                <w:rFonts w:asciiTheme="majorBidi" w:eastAsia="Calibri" w:hAnsiTheme="majorBidi" w:cstheme="majorBidi" w:hint="cs"/>
                <w:sz w:val="24"/>
                <w:szCs w:val="24"/>
                <w:rtl/>
              </w:rPr>
              <w:t xml:space="preserve">(بوابة المشاركة العمومية </w:t>
            </w:r>
            <w:r w:rsidRPr="00A51922">
              <w:rPr>
                <w:rFonts w:asciiTheme="majorBidi" w:eastAsia="Calibri" w:hAnsiTheme="majorBidi" w:cstheme="majorBidi"/>
                <w:sz w:val="24"/>
                <w:szCs w:val="24"/>
              </w:rPr>
              <w:t>www.e-participation.tn</w:t>
            </w:r>
            <w:r w:rsidRPr="00A51922">
              <w:rPr>
                <w:rFonts w:asciiTheme="majorBidi" w:eastAsia="Calibri" w:hAnsiTheme="majorBidi" w:cstheme="majorBidi" w:hint="cs"/>
                <w:sz w:val="24"/>
                <w:szCs w:val="24"/>
                <w:rtl/>
              </w:rPr>
              <w:t xml:space="preserve"> وبوابة "ء-مواطن" </w:t>
            </w:r>
            <w:r w:rsidRPr="00A51922">
              <w:rPr>
                <w:rFonts w:asciiTheme="majorBidi" w:eastAsia="Calibri" w:hAnsiTheme="majorBidi" w:cstheme="majorBidi"/>
                <w:sz w:val="24"/>
                <w:szCs w:val="24"/>
              </w:rPr>
              <w:t xml:space="preserve"> </w:t>
            </w:r>
            <w:hyperlink r:id="rId40" w:history="1">
              <w:r w:rsidRPr="00902F63">
                <w:rPr>
                  <w:rStyle w:val="Lienhypertexte"/>
                  <w:rFonts w:asciiTheme="majorBidi" w:eastAsia="Calibri" w:hAnsiTheme="majorBidi" w:cstheme="majorBidi"/>
                  <w:sz w:val="24"/>
                  <w:szCs w:val="24"/>
                </w:rPr>
                <w:t>www.e-people.gov.tn</w:t>
              </w:r>
            </w:hyperlink>
            <w:r>
              <w:rPr>
                <w:rFonts w:asciiTheme="majorBidi" w:eastAsia="Calibri" w:hAnsiTheme="majorBidi" w:cstheme="majorBidi" w:hint="cs"/>
                <w:sz w:val="24"/>
                <w:szCs w:val="24"/>
                <w:rtl/>
              </w:rPr>
              <w:t>)</w:t>
            </w:r>
            <w:r w:rsidR="00AA40E8">
              <w:rPr>
                <w:rFonts w:asciiTheme="majorBidi" w:eastAsia="Calibri" w:hAnsiTheme="majorBidi" w:cstheme="majorBidi" w:hint="cs"/>
                <w:sz w:val="24"/>
                <w:szCs w:val="24"/>
                <w:rtl/>
              </w:rPr>
              <w:t xml:space="preserve"> وحثّ الهياكل العمومية على اعتمادها في مجال المشاركة العمومية والعمل على الدمج بين القنوات المتداخلة ضمنها</w:t>
            </w:r>
            <w:r>
              <w:rPr>
                <w:rFonts w:asciiTheme="majorBidi" w:eastAsia="Calibri" w:hAnsiTheme="majorBidi" w:cstheme="majorBidi" w:hint="cs"/>
                <w:sz w:val="24"/>
                <w:szCs w:val="24"/>
                <w:rtl/>
              </w:rPr>
              <w:t>،</w:t>
            </w:r>
          </w:p>
          <w:p w14:paraId="1B1D3F43" w14:textId="77777777" w:rsidR="00A51922" w:rsidRPr="00C04160" w:rsidRDefault="00AA40E8" w:rsidP="00BC3BDD">
            <w:pPr>
              <w:pStyle w:val="Paragraphedeliste"/>
              <w:numPr>
                <w:ilvl w:val="0"/>
                <w:numId w:val="25"/>
              </w:numPr>
              <w:bidi/>
              <w:spacing w:line="240" w:lineRule="auto"/>
              <w:jc w:val="both"/>
              <w:rPr>
                <w:rFonts w:asciiTheme="minorBidi" w:eastAsia="Times New Roman" w:hAnsiTheme="minorBidi"/>
                <w:color w:val="000000"/>
                <w:sz w:val="24"/>
                <w:szCs w:val="24"/>
                <w:lang w:val="en-US" w:eastAsia="fr-FR"/>
              </w:rPr>
            </w:pPr>
            <w:r>
              <w:rPr>
                <w:rFonts w:asciiTheme="majorBidi" w:eastAsia="Calibri" w:hAnsiTheme="majorBidi" w:cstheme="majorBidi" w:hint="cs"/>
                <w:sz w:val="24"/>
                <w:szCs w:val="24"/>
                <w:rtl/>
              </w:rPr>
              <w:t>الرفع من نسب استعمال هذه البوابات من طرف مختلف المتعاملين مع الإدارة خاصة المواطن من خلال تصور وتنفيذ خطة اتصالية ناجعة في الخصوص</w:t>
            </w:r>
            <w:r w:rsidR="00A51922" w:rsidRPr="00A51922">
              <w:rPr>
                <w:rFonts w:asciiTheme="majorBidi" w:eastAsia="Calibri" w:hAnsiTheme="majorBidi" w:cstheme="majorBidi" w:hint="cs"/>
                <w:sz w:val="24"/>
                <w:szCs w:val="24"/>
                <w:rtl/>
              </w:rPr>
              <w:t>.</w:t>
            </w:r>
          </w:p>
          <w:p w14:paraId="60BD30BD" w14:textId="77777777" w:rsidR="00D85C30" w:rsidRPr="003729CA" w:rsidRDefault="00C04160" w:rsidP="00C04160">
            <w:pPr>
              <w:pStyle w:val="Paragraphedeliste"/>
              <w:bidi/>
              <w:spacing w:line="240" w:lineRule="auto"/>
              <w:ind w:left="360"/>
              <w:jc w:val="both"/>
              <w:rPr>
                <w:rFonts w:asciiTheme="minorBidi" w:eastAsia="Times New Roman" w:hAnsiTheme="minorBidi"/>
                <w:sz w:val="24"/>
                <w:szCs w:val="24"/>
                <w:rtl/>
                <w:lang w:val="en-US" w:eastAsia="fr-FR"/>
              </w:rPr>
            </w:pPr>
            <w:r w:rsidRPr="003729CA">
              <w:rPr>
                <w:rFonts w:asciiTheme="minorBidi" w:eastAsia="Times New Roman" w:hAnsiTheme="minorBidi" w:hint="cs"/>
                <w:sz w:val="24"/>
                <w:szCs w:val="24"/>
                <w:rtl/>
                <w:lang w:val="en-US" w:eastAsia="fr-FR"/>
              </w:rPr>
              <w:t>وسيتمّ في إطار تنفيذ هذا التعهد</w:t>
            </w:r>
            <w:r w:rsidR="00C24E86" w:rsidRPr="003729CA">
              <w:rPr>
                <w:rFonts w:asciiTheme="minorBidi" w:eastAsia="Times New Roman" w:hAnsiTheme="minorBidi" w:hint="cs"/>
                <w:sz w:val="24"/>
                <w:szCs w:val="24"/>
                <w:rtl/>
                <w:lang w:val="en-US" w:eastAsia="fr-FR"/>
              </w:rPr>
              <w:t xml:space="preserve"> إحداث فريق عمل مشترك يضمّ ممثلين عن الإدارات المعنية وعدد من ممثلي المجتمع المدني قصد متابعة وتنسيق مختلف مراحل تنفيذ هذا المشروع. كما سيتمّ تنظيم استشارات عمومية </w:t>
            </w:r>
            <w:r w:rsidR="00D85C30" w:rsidRPr="003729CA">
              <w:rPr>
                <w:rFonts w:asciiTheme="minorBidi" w:eastAsia="Times New Roman" w:hAnsiTheme="minorBidi" w:hint="cs"/>
                <w:sz w:val="24"/>
                <w:szCs w:val="24"/>
                <w:rtl/>
                <w:lang w:val="en-US" w:eastAsia="fr-FR"/>
              </w:rPr>
              <w:t xml:space="preserve">قصد الأخذ بعين الاعتبار </w:t>
            </w:r>
            <w:proofErr w:type="spellStart"/>
            <w:r w:rsidR="00D85C30" w:rsidRPr="003729CA">
              <w:rPr>
                <w:rFonts w:asciiTheme="minorBidi" w:eastAsia="Times New Roman" w:hAnsiTheme="minorBidi" w:hint="cs"/>
                <w:sz w:val="24"/>
                <w:szCs w:val="24"/>
                <w:rtl/>
                <w:lang w:val="en-US" w:eastAsia="fr-FR"/>
              </w:rPr>
              <w:t>انتظارات</w:t>
            </w:r>
            <w:proofErr w:type="spellEnd"/>
            <w:r w:rsidR="00D85C30" w:rsidRPr="003729CA">
              <w:rPr>
                <w:rFonts w:asciiTheme="minorBidi" w:eastAsia="Times New Roman" w:hAnsiTheme="minorBidi" w:hint="cs"/>
                <w:sz w:val="24"/>
                <w:szCs w:val="24"/>
                <w:rtl/>
                <w:lang w:val="en-US" w:eastAsia="fr-FR"/>
              </w:rPr>
              <w:t xml:space="preserve"> المواطن في ما يتعلق بالتحسينات التي يمكن إدخالها على هذه البوابات والمحاور ذات الأولوية التي يمكن ان تتضمنها. </w:t>
            </w:r>
          </w:p>
          <w:p w14:paraId="5C20DF3A" w14:textId="0158D73B" w:rsidR="00C04160" w:rsidRPr="00A51922" w:rsidRDefault="00D85C30" w:rsidP="00D85C30">
            <w:pPr>
              <w:pStyle w:val="Paragraphedeliste"/>
              <w:bidi/>
              <w:spacing w:line="240" w:lineRule="auto"/>
              <w:ind w:left="360"/>
              <w:jc w:val="both"/>
              <w:rPr>
                <w:rFonts w:asciiTheme="minorBidi" w:eastAsia="Times New Roman" w:hAnsiTheme="minorBidi"/>
                <w:color w:val="000000"/>
                <w:sz w:val="24"/>
                <w:szCs w:val="24"/>
                <w:lang w:val="en-US" w:eastAsia="fr-FR"/>
              </w:rPr>
            </w:pPr>
            <w:r w:rsidRPr="003729CA">
              <w:rPr>
                <w:rFonts w:asciiTheme="minorBidi" w:eastAsia="Times New Roman" w:hAnsiTheme="minorBidi" w:hint="cs"/>
                <w:sz w:val="24"/>
                <w:szCs w:val="24"/>
                <w:rtl/>
                <w:lang w:val="en-US" w:eastAsia="fr-FR"/>
              </w:rPr>
              <w:t>وسيتم تخصيص ركن ضمن البوابة الوطنية للمشاركة العمومية لنشر مختلف المعطيات المتعلقة بالاستشارات العمومية التي يتم تنظيمها عبر هذه البوابات وكيفية اعتماد نتائج هذه الاستشارات</w:t>
            </w:r>
            <w:r w:rsidR="002B45B4" w:rsidRPr="003729CA">
              <w:rPr>
                <w:rFonts w:asciiTheme="minorBidi" w:eastAsia="Times New Roman" w:hAnsiTheme="minorBidi" w:hint="cs"/>
                <w:sz w:val="24"/>
                <w:szCs w:val="24"/>
                <w:rtl/>
                <w:lang w:val="en-US" w:eastAsia="fr-FR"/>
              </w:rPr>
              <w:t xml:space="preserve"> لاتخاذ القرارات العمومية وتصور السياسات العمومية.</w:t>
            </w:r>
            <w:r w:rsidRPr="003729CA">
              <w:rPr>
                <w:rFonts w:asciiTheme="minorBidi" w:eastAsia="Times New Roman" w:hAnsiTheme="minorBidi" w:hint="cs"/>
                <w:sz w:val="24"/>
                <w:szCs w:val="24"/>
                <w:rtl/>
                <w:lang w:val="en-US" w:eastAsia="fr-FR"/>
              </w:rPr>
              <w:t xml:space="preserve">  </w:t>
            </w:r>
          </w:p>
        </w:tc>
      </w:tr>
      <w:tr w:rsidR="002B76DA" w:rsidRPr="00142574" w14:paraId="36D250C6" w14:textId="77777777" w:rsidTr="003B0D8D">
        <w:tc>
          <w:tcPr>
            <w:tcW w:w="6405"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611F3F93" w14:textId="243EB07C" w:rsidR="006A2FE2" w:rsidRPr="0058239F" w:rsidRDefault="006A2FE2" w:rsidP="00BC3BDD">
            <w:pPr>
              <w:pStyle w:val="Paragraphedeliste"/>
              <w:numPr>
                <w:ilvl w:val="0"/>
                <w:numId w:val="25"/>
              </w:numPr>
              <w:shd w:val="clear" w:color="auto" w:fill="FFFFFF"/>
              <w:bidi/>
              <w:jc w:val="both"/>
              <w:rPr>
                <w:rFonts w:asciiTheme="majorBidi" w:eastAsia="Calibri" w:hAnsiTheme="majorBidi" w:cstheme="majorBidi"/>
                <w:sz w:val="24"/>
                <w:szCs w:val="24"/>
                <w:rtl/>
              </w:rPr>
            </w:pPr>
            <w:r w:rsidRPr="0058239F">
              <w:rPr>
                <w:rFonts w:asciiTheme="majorBidi" w:eastAsia="Calibri" w:hAnsiTheme="majorBidi" w:cstheme="majorBidi" w:hint="cs"/>
                <w:sz w:val="24"/>
                <w:szCs w:val="24"/>
                <w:rtl/>
              </w:rPr>
              <w:t xml:space="preserve"> وجود عديد البوابات المتعلقة بتشريك المواطن في الشأن العام إلى جانب وجود تداخل بين بعض الآليات والقنوات التي توفرها من جهة ومحدودية </w:t>
            </w:r>
            <w:r w:rsidR="002B76DA" w:rsidRPr="0058239F">
              <w:rPr>
                <w:rFonts w:asciiTheme="majorBidi" w:eastAsia="Calibri" w:hAnsiTheme="majorBidi" w:cstheme="majorBidi" w:hint="cs"/>
                <w:sz w:val="24"/>
                <w:szCs w:val="24"/>
                <w:rtl/>
              </w:rPr>
              <w:t>أنشطة الاتصال والترويج في خصوص هذه البوابات للتعريف بها و</w:t>
            </w:r>
            <w:r w:rsidRPr="0058239F">
              <w:rPr>
                <w:rFonts w:asciiTheme="majorBidi" w:eastAsia="Calibri" w:hAnsiTheme="majorBidi" w:cstheme="majorBidi" w:hint="cs"/>
                <w:sz w:val="24"/>
                <w:szCs w:val="24"/>
                <w:rtl/>
              </w:rPr>
              <w:t>حثّ المواطن على استعمالها</w:t>
            </w:r>
            <w:r w:rsidR="002B76DA" w:rsidRPr="0058239F">
              <w:rPr>
                <w:rFonts w:asciiTheme="majorBidi" w:eastAsia="Calibri" w:hAnsiTheme="majorBidi" w:cstheme="majorBidi" w:hint="cs"/>
                <w:sz w:val="24"/>
                <w:szCs w:val="24"/>
                <w:rtl/>
              </w:rPr>
              <w:t xml:space="preserve"> </w:t>
            </w:r>
            <w:r w:rsidR="0058239F">
              <w:rPr>
                <w:rFonts w:asciiTheme="majorBidi" w:eastAsia="Calibri" w:hAnsiTheme="majorBidi" w:cstheme="majorBidi" w:hint="cs"/>
                <w:sz w:val="24"/>
                <w:szCs w:val="24"/>
                <w:rtl/>
              </w:rPr>
              <w:t xml:space="preserve">أدّى </w:t>
            </w:r>
            <w:r w:rsidRPr="0058239F">
              <w:rPr>
                <w:rFonts w:asciiTheme="majorBidi" w:eastAsia="Calibri" w:hAnsiTheme="majorBidi" w:cstheme="majorBidi" w:hint="cs"/>
                <w:sz w:val="24"/>
                <w:szCs w:val="24"/>
                <w:rtl/>
              </w:rPr>
              <w:t xml:space="preserve">إلى إيجاد عدّة إشكاليات من </w:t>
            </w:r>
            <w:r w:rsidR="002B76DA" w:rsidRPr="0058239F">
              <w:rPr>
                <w:rFonts w:asciiTheme="majorBidi" w:eastAsia="Calibri" w:hAnsiTheme="majorBidi" w:cstheme="majorBidi" w:hint="cs"/>
                <w:sz w:val="24"/>
                <w:szCs w:val="24"/>
                <w:rtl/>
              </w:rPr>
              <w:t>أهمّها:</w:t>
            </w:r>
          </w:p>
          <w:p w14:paraId="4AFE05DE" w14:textId="7184F420" w:rsidR="006A2FE2" w:rsidRPr="002B76DA" w:rsidRDefault="002B76DA" w:rsidP="00BC3BDD">
            <w:pPr>
              <w:pStyle w:val="Paragraphedeliste"/>
              <w:numPr>
                <w:ilvl w:val="0"/>
                <w:numId w:val="25"/>
              </w:numPr>
              <w:shd w:val="clear" w:color="auto" w:fill="FFFFFF"/>
              <w:bidi/>
              <w:jc w:val="both"/>
              <w:rPr>
                <w:rFonts w:asciiTheme="majorBidi" w:eastAsia="Calibri" w:hAnsiTheme="majorBidi" w:cstheme="majorBidi"/>
                <w:sz w:val="24"/>
                <w:szCs w:val="24"/>
              </w:rPr>
            </w:pPr>
            <w:r w:rsidRPr="002B76DA">
              <w:rPr>
                <w:rFonts w:asciiTheme="majorBidi" w:eastAsia="Calibri" w:hAnsiTheme="majorBidi" w:cstheme="majorBidi" w:hint="cs"/>
                <w:sz w:val="24"/>
                <w:szCs w:val="24"/>
                <w:rtl/>
              </w:rPr>
              <w:t xml:space="preserve">ضرورة توفير عديد الموارد البشرية لإدارة محتوى هذه البوابات وتعهدها بالتحيين الدائم ومعالجة مطالب ومقترحات واشعارات مستعمليها في الآجال المحدّدة، </w:t>
            </w:r>
          </w:p>
          <w:p w14:paraId="2CFE75FC" w14:textId="752D2CDE" w:rsidR="00A51922" w:rsidRPr="006A2FE2" w:rsidRDefault="00A51922" w:rsidP="00BC3BDD">
            <w:pPr>
              <w:pStyle w:val="Paragraphedeliste"/>
              <w:numPr>
                <w:ilvl w:val="0"/>
                <w:numId w:val="25"/>
              </w:numPr>
              <w:shd w:val="clear" w:color="auto" w:fill="FFFFFF"/>
              <w:bidi/>
              <w:jc w:val="both"/>
              <w:rPr>
                <w:rFonts w:asciiTheme="minorBidi" w:eastAsia="Calibri" w:hAnsiTheme="minorBidi"/>
                <w:sz w:val="28"/>
                <w:szCs w:val="28"/>
              </w:rPr>
            </w:pPr>
            <w:r w:rsidRPr="006A2FE2">
              <w:rPr>
                <w:rFonts w:asciiTheme="majorBidi" w:eastAsia="Calibri" w:hAnsiTheme="majorBidi" w:cstheme="majorBidi" w:hint="cs"/>
                <w:sz w:val="24"/>
                <w:szCs w:val="24"/>
                <w:rtl/>
              </w:rPr>
              <w:t>توفر عديد البوابات المتصلة بالمشاركة العمومية وهو ما يتطلب ضرورة الدمج بينها،</w:t>
            </w:r>
          </w:p>
          <w:p w14:paraId="67E4C4B9" w14:textId="0D85352D" w:rsidR="00A51922" w:rsidRPr="00142574" w:rsidRDefault="00964211" w:rsidP="00BC3BDD">
            <w:pPr>
              <w:numPr>
                <w:ilvl w:val="0"/>
                <w:numId w:val="25"/>
              </w:numPr>
              <w:shd w:val="clear" w:color="auto" w:fill="FFFFFF"/>
              <w:bidi/>
              <w:jc w:val="both"/>
              <w:rPr>
                <w:rFonts w:asciiTheme="minorBidi" w:eastAsia="Calibri" w:hAnsiTheme="minorBidi"/>
                <w:sz w:val="28"/>
                <w:szCs w:val="28"/>
              </w:rPr>
            </w:pPr>
            <w:r>
              <w:rPr>
                <w:rFonts w:asciiTheme="majorBidi" w:eastAsia="Calibri" w:hAnsiTheme="majorBidi" w:cstheme="majorBidi" w:hint="cs"/>
                <w:sz w:val="24"/>
                <w:szCs w:val="24"/>
                <w:rtl/>
              </w:rPr>
              <w:lastRenderedPageBreak/>
              <w:t xml:space="preserve">محدودية </w:t>
            </w:r>
            <w:r>
              <w:rPr>
                <w:rFonts w:asciiTheme="majorBidi" w:eastAsia="Calibri" w:hAnsiTheme="majorBidi" w:cstheme="majorBidi" w:hint="cs"/>
                <w:sz w:val="24"/>
                <w:szCs w:val="24"/>
                <w:rtl/>
                <w:lang w:bidi="ar-TN"/>
              </w:rPr>
              <w:t>نسب استعمال مختلف الآليات والقنوات التي توفرها هذه البوابا</w:t>
            </w:r>
            <w:r w:rsidR="0058239F">
              <w:rPr>
                <w:rFonts w:asciiTheme="majorBidi" w:eastAsia="Calibri" w:hAnsiTheme="majorBidi" w:cstheme="majorBidi" w:hint="cs"/>
                <w:sz w:val="24"/>
                <w:szCs w:val="24"/>
                <w:rtl/>
                <w:lang w:bidi="ar-TN"/>
              </w:rPr>
              <w:t>ت لتشريك المواطن في الشأن العام وهو ما يحتمّ مزيد تكثيف الاعمال المتصلة بالاتصال والترويج للتعريف بها وحثّ المواطن على استعمالها.</w:t>
            </w:r>
          </w:p>
        </w:tc>
        <w:tc>
          <w:tcPr>
            <w:tcW w:w="32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E5BE7A4" w14:textId="77777777" w:rsidR="00A51922" w:rsidRPr="00142574" w:rsidRDefault="00A51922" w:rsidP="00FC031C">
            <w:pPr>
              <w:shd w:val="clear" w:color="auto" w:fill="FFFFFF"/>
              <w:jc w:val="center"/>
              <w:rPr>
                <w:rFonts w:asciiTheme="minorBidi" w:eastAsia="Calibri" w:hAnsiTheme="minorBidi"/>
                <w:b/>
                <w:bCs/>
                <w:color w:val="000000"/>
                <w:sz w:val="28"/>
                <w:szCs w:val="28"/>
                <w:rtl/>
                <w:lang w:bidi="ar-TN"/>
              </w:rPr>
            </w:pPr>
            <w:r w:rsidRPr="00142574">
              <w:rPr>
                <w:rFonts w:asciiTheme="minorBidi" w:eastAsia="Calibri" w:hAnsiTheme="minorBidi"/>
                <w:b/>
                <w:bCs/>
                <w:color w:val="000000"/>
                <w:sz w:val="28"/>
                <w:szCs w:val="28"/>
                <w:rtl/>
              </w:rPr>
              <w:lastRenderedPageBreak/>
              <w:t>الإشكال المطروح</w:t>
            </w:r>
          </w:p>
        </w:tc>
      </w:tr>
      <w:tr w:rsidR="002B76DA" w:rsidRPr="00142574" w14:paraId="17870AF1" w14:textId="77777777" w:rsidTr="003B0D8D">
        <w:trPr>
          <w:trHeight w:val="1673"/>
        </w:trPr>
        <w:tc>
          <w:tcPr>
            <w:tcW w:w="6405"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D719FBC" w14:textId="77777777" w:rsidR="00A51922" w:rsidRPr="000854AE" w:rsidRDefault="00A51922" w:rsidP="00FC031C">
            <w:pPr>
              <w:shd w:val="clear" w:color="auto" w:fill="FFFFFF"/>
              <w:bidi/>
              <w:spacing w:after="160" w:line="256" w:lineRule="auto"/>
              <w:jc w:val="both"/>
              <w:rPr>
                <w:rFonts w:asciiTheme="majorBidi" w:eastAsia="Calibri" w:hAnsiTheme="majorBidi" w:cstheme="majorBidi"/>
                <w:sz w:val="24"/>
                <w:szCs w:val="24"/>
                <w:lang w:bidi="ar"/>
              </w:rPr>
            </w:pPr>
            <w:r w:rsidRPr="000854AE">
              <w:rPr>
                <w:rFonts w:asciiTheme="majorBidi" w:eastAsia="Calibri" w:hAnsiTheme="majorBidi" w:cstheme="majorBidi"/>
                <w:sz w:val="24"/>
                <w:szCs w:val="24"/>
                <w:rtl/>
                <w:lang w:val="en-US"/>
              </w:rPr>
              <w:lastRenderedPageBreak/>
              <w:t>سيمكّن هذا التعهّد من</w:t>
            </w:r>
            <w:r w:rsidRPr="000854AE">
              <w:rPr>
                <w:rFonts w:asciiTheme="majorBidi" w:eastAsia="Calibri" w:hAnsiTheme="majorBidi" w:cstheme="majorBidi"/>
                <w:sz w:val="24"/>
                <w:szCs w:val="24"/>
                <w:rtl/>
                <w:lang w:bidi="ar-TN"/>
              </w:rPr>
              <w:t>:</w:t>
            </w:r>
            <w:r w:rsidRPr="000854AE">
              <w:rPr>
                <w:rFonts w:asciiTheme="majorBidi" w:eastAsia="Calibri" w:hAnsiTheme="majorBidi" w:cstheme="majorBidi"/>
                <w:sz w:val="24"/>
                <w:szCs w:val="24"/>
                <w:rtl/>
                <w:lang w:bidi="ar"/>
              </w:rPr>
              <w:t xml:space="preserve"> </w:t>
            </w:r>
          </w:p>
          <w:p w14:paraId="687C993E" w14:textId="66CA196E" w:rsidR="0058239F" w:rsidRPr="0058239F" w:rsidRDefault="00A51922" w:rsidP="00BC3BDD">
            <w:pPr>
              <w:pStyle w:val="Paragraphedeliste"/>
              <w:numPr>
                <w:ilvl w:val="0"/>
                <w:numId w:val="25"/>
              </w:numPr>
              <w:shd w:val="clear" w:color="auto" w:fill="FFFFFF"/>
              <w:bidi/>
              <w:spacing w:after="160" w:line="256" w:lineRule="auto"/>
              <w:jc w:val="both"/>
              <w:rPr>
                <w:rFonts w:asciiTheme="minorBidi" w:eastAsia="Calibri" w:hAnsiTheme="minorBidi"/>
                <w:sz w:val="28"/>
                <w:szCs w:val="28"/>
                <w:lang w:bidi="ar"/>
              </w:rPr>
            </w:pPr>
            <w:r w:rsidRPr="000854AE">
              <w:rPr>
                <w:rFonts w:asciiTheme="majorBidi" w:eastAsia="Calibri" w:hAnsiTheme="majorBidi" w:cstheme="majorBidi"/>
                <w:sz w:val="24"/>
                <w:szCs w:val="24"/>
                <w:rtl/>
                <w:lang w:bidi="ar"/>
              </w:rPr>
              <w:t xml:space="preserve"> </w:t>
            </w:r>
            <w:r w:rsidR="00964211">
              <w:rPr>
                <w:rFonts w:asciiTheme="majorBidi" w:eastAsia="Calibri" w:hAnsiTheme="majorBidi" w:cstheme="majorBidi" w:hint="cs"/>
                <w:sz w:val="24"/>
                <w:szCs w:val="24"/>
                <w:rtl/>
              </w:rPr>
              <w:t xml:space="preserve">مزيد تطوير </w:t>
            </w:r>
            <w:r w:rsidR="0058239F">
              <w:rPr>
                <w:rFonts w:asciiTheme="majorBidi" w:eastAsia="Calibri" w:hAnsiTheme="majorBidi" w:cstheme="majorBidi" w:hint="cs"/>
                <w:sz w:val="24"/>
                <w:szCs w:val="24"/>
                <w:rtl/>
              </w:rPr>
              <w:t xml:space="preserve">البوابتين </w:t>
            </w:r>
            <w:r w:rsidR="0058239F" w:rsidRPr="00A51922">
              <w:rPr>
                <w:rFonts w:asciiTheme="majorBidi" w:eastAsia="Calibri" w:hAnsiTheme="majorBidi" w:cstheme="majorBidi" w:hint="cs"/>
                <w:sz w:val="24"/>
                <w:szCs w:val="24"/>
                <w:rtl/>
              </w:rPr>
              <w:t xml:space="preserve">(بوابة المشاركة العمومية </w:t>
            </w:r>
            <w:r w:rsidR="0058239F" w:rsidRPr="00A51922">
              <w:rPr>
                <w:rFonts w:asciiTheme="majorBidi" w:eastAsia="Calibri" w:hAnsiTheme="majorBidi" w:cstheme="majorBidi"/>
                <w:sz w:val="24"/>
                <w:szCs w:val="24"/>
              </w:rPr>
              <w:t>www.e-participation.tn</w:t>
            </w:r>
            <w:r w:rsidR="0058239F" w:rsidRPr="00A51922">
              <w:rPr>
                <w:rFonts w:asciiTheme="majorBidi" w:eastAsia="Calibri" w:hAnsiTheme="majorBidi" w:cstheme="majorBidi" w:hint="cs"/>
                <w:sz w:val="24"/>
                <w:szCs w:val="24"/>
                <w:rtl/>
              </w:rPr>
              <w:t xml:space="preserve"> وبوابة "ء-مواطن" </w:t>
            </w:r>
            <w:r w:rsidR="0058239F" w:rsidRPr="00A51922">
              <w:rPr>
                <w:rFonts w:asciiTheme="majorBidi" w:eastAsia="Calibri" w:hAnsiTheme="majorBidi" w:cstheme="majorBidi"/>
                <w:sz w:val="24"/>
                <w:szCs w:val="24"/>
              </w:rPr>
              <w:t xml:space="preserve"> </w:t>
            </w:r>
            <w:hyperlink r:id="rId41" w:history="1">
              <w:r w:rsidR="0058239F" w:rsidRPr="00902F63">
                <w:rPr>
                  <w:rStyle w:val="Lienhypertexte"/>
                  <w:rFonts w:asciiTheme="majorBidi" w:eastAsia="Calibri" w:hAnsiTheme="majorBidi" w:cstheme="majorBidi"/>
                  <w:sz w:val="24"/>
                  <w:szCs w:val="24"/>
                </w:rPr>
                <w:t>www.e-people.gov.tn</w:t>
              </w:r>
            </w:hyperlink>
            <w:r w:rsidR="0058239F">
              <w:rPr>
                <w:rFonts w:asciiTheme="majorBidi" w:eastAsia="Calibri" w:hAnsiTheme="majorBidi" w:cstheme="majorBidi" w:hint="cs"/>
                <w:sz w:val="24"/>
                <w:szCs w:val="24"/>
                <w:rtl/>
              </w:rPr>
              <w:t xml:space="preserve">) </w:t>
            </w:r>
            <w:r w:rsidR="00964211">
              <w:rPr>
                <w:rFonts w:asciiTheme="majorBidi" w:eastAsia="Calibri" w:hAnsiTheme="majorBidi" w:cstheme="majorBidi" w:hint="cs"/>
                <w:sz w:val="24"/>
                <w:szCs w:val="24"/>
                <w:rtl/>
              </w:rPr>
              <w:t>والرفع من نجاعتها</w:t>
            </w:r>
            <w:r w:rsidR="0058239F">
              <w:rPr>
                <w:rFonts w:asciiTheme="majorBidi" w:eastAsia="Calibri" w:hAnsiTheme="majorBidi" w:cstheme="majorBidi" w:hint="cs"/>
                <w:sz w:val="24"/>
                <w:szCs w:val="24"/>
                <w:rtl/>
              </w:rPr>
              <w:t xml:space="preserve"> وتوسيع استعمالها من قبل الهياكل العمومية،</w:t>
            </w:r>
          </w:p>
          <w:p w14:paraId="0D30ADC9" w14:textId="40A135F6" w:rsidR="00A51922" w:rsidRPr="00964211" w:rsidRDefault="0058239F" w:rsidP="00BC3BDD">
            <w:pPr>
              <w:pStyle w:val="Paragraphedeliste"/>
              <w:numPr>
                <w:ilvl w:val="0"/>
                <w:numId w:val="25"/>
              </w:numPr>
              <w:shd w:val="clear" w:color="auto" w:fill="FFFFFF"/>
              <w:bidi/>
              <w:spacing w:after="160" w:line="256" w:lineRule="auto"/>
              <w:jc w:val="both"/>
              <w:rPr>
                <w:rFonts w:asciiTheme="minorBidi" w:eastAsia="Calibri" w:hAnsiTheme="minorBidi"/>
                <w:sz w:val="28"/>
                <w:szCs w:val="28"/>
                <w:lang w:bidi="ar"/>
              </w:rPr>
            </w:pPr>
            <w:r>
              <w:rPr>
                <w:rFonts w:asciiTheme="majorBidi" w:eastAsia="Calibri" w:hAnsiTheme="majorBidi" w:cstheme="majorBidi" w:hint="cs"/>
                <w:sz w:val="24"/>
                <w:szCs w:val="24"/>
                <w:rtl/>
              </w:rPr>
              <w:t xml:space="preserve"> الدمج بين هاتين البوابتين </w:t>
            </w:r>
            <w:r w:rsidR="00964211">
              <w:rPr>
                <w:rFonts w:asciiTheme="majorBidi" w:eastAsia="Calibri" w:hAnsiTheme="majorBidi" w:cstheme="majorBidi" w:hint="cs"/>
                <w:sz w:val="24"/>
                <w:szCs w:val="24"/>
                <w:rtl/>
              </w:rPr>
              <w:t>لتيسير استعمالها من طرف المواطن،</w:t>
            </w:r>
          </w:p>
          <w:p w14:paraId="2A6BBB6B" w14:textId="124EBF1E" w:rsidR="00964211" w:rsidRPr="00142574" w:rsidRDefault="00964211" w:rsidP="00BC3BDD">
            <w:pPr>
              <w:pStyle w:val="Paragraphedeliste"/>
              <w:numPr>
                <w:ilvl w:val="0"/>
                <w:numId w:val="25"/>
              </w:numPr>
              <w:shd w:val="clear" w:color="auto" w:fill="FFFFFF"/>
              <w:bidi/>
              <w:spacing w:after="160" w:line="256" w:lineRule="auto"/>
              <w:jc w:val="both"/>
              <w:rPr>
                <w:rFonts w:asciiTheme="minorBidi" w:eastAsia="Calibri" w:hAnsiTheme="minorBidi"/>
                <w:sz w:val="28"/>
                <w:szCs w:val="28"/>
                <w:lang w:bidi="ar"/>
              </w:rPr>
            </w:pPr>
            <w:r>
              <w:rPr>
                <w:rFonts w:asciiTheme="majorBidi" w:eastAsia="Calibri" w:hAnsiTheme="majorBidi" w:cstheme="majorBidi" w:hint="cs"/>
                <w:sz w:val="24"/>
                <w:szCs w:val="24"/>
                <w:rtl/>
              </w:rPr>
              <w:t xml:space="preserve">الرفع من نسب الاقبال </w:t>
            </w:r>
            <w:r w:rsidR="0058239F">
              <w:rPr>
                <w:rFonts w:asciiTheme="majorBidi" w:eastAsia="Calibri" w:hAnsiTheme="majorBidi" w:cstheme="majorBidi" w:hint="cs"/>
                <w:sz w:val="24"/>
                <w:szCs w:val="24"/>
                <w:rtl/>
              </w:rPr>
              <w:t>عليها</w:t>
            </w:r>
            <w:r>
              <w:rPr>
                <w:rFonts w:asciiTheme="majorBidi" w:eastAsia="Calibri" w:hAnsiTheme="majorBidi" w:cstheme="majorBidi" w:hint="cs"/>
                <w:sz w:val="24"/>
                <w:szCs w:val="24"/>
                <w:rtl/>
              </w:rPr>
              <w:t xml:space="preserve"> من طرف المواطن وغيره من المتعاملين مع الإدارة قصد المشاركة في الشأن العام.</w:t>
            </w:r>
          </w:p>
        </w:tc>
        <w:tc>
          <w:tcPr>
            <w:tcW w:w="32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201BB9C" w14:textId="77777777" w:rsidR="00A51922" w:rsidRPr="00142574" w:rsidRDefault="00A51922" w:rsidP="00FC031C">
            <w:pPr>
              <w:shd w:val="clear" w:color="auto" w:fill="FFFFFF"/>
              <w:jc w:val="center"/>
              <w:rPr>
                <w:rFonts w:asciiTheme="minorBidi" w:eastAsia="Calibri" w:hAnsiTheme="minorBidi"/>
                <w:b/>
                <w:bCs/>
                <w:color w:val="000000"/>
                <w:sz w:val="28"/>
                <w:szCs w:val="28"/>
                <w:rtl/>
                <w:lang w:bidi="ar-TN"/>
              </w:rPr>
            </w:pPr>
            <w:r w:rsidRPr="00142574">
              <w:rPr>
                <w:rFonts w:asciiTheme="minorBidi" w:eastAsia="Calibri" w:hAnsiTheme="minorBidi"/>
                <w:b/>
                <w:bCs/>
                <w:color w:val="000000"/>
                <w:sz w:val="28"/>
                <w:szCs w:val="28"/>
                <w:rtl/>
              </w:rPr>
              <w:t>تحديد الأهداف من تنفيذ التعهد/النتائج المنتظرة</w:t>
            </w:r>
          </w:p>
        </w:tc>
      </w:tr>
      <w:tr w:rsidR="002B76DA" w:rsidRPr="00142574" w14:paraId="1F5AA588" w14:textId="77777777" w:rsidTr="003B0D8D">
        <w:trPr>
          <w:trHeight w:val="997"/>
        </w:trPr>
        <w:tc>
          <w:tcPr>
            <w:tcW w:w="6405"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01E2F57" w14:textId="160FE825" w:rsidR="00A51922" w:rsidRPr="009802A2" w:rsidRDefault="00964211" w:rsidP="00BC3BDD">
            <w:pPr>
              <w:numPr>
                <w:ilvl w:val="0"/>
                <w:numId w:val="25"/>
              </w:numPr>
              <w:shd w:val="clear" w:color="auto" w:fill="FFFFFF"/>
              <w:bidi/>
              <w:spacing w:after="0" w:line="240" w:lineRule="auto"/>
              <w:contextualSpacing/>
              <w:jc w:val="both"/>
              <w:rPr>
                <w:rFonts w:asciiTheme="majorBidi" w:eastAsia="Calibri" w:hAnsiTheme="majorBidi" w:cstheme="majorBidi"/>
                <w:sz w:val="24"/>
                <w:szCs w:val="24"/>
              </w:rPr>
            </w:pPr>
            <w:r>
              <w:rPr>
                <w:rFonts w:asciiTheme="majorBidi" w:eastAsia="Calibri" w:hAnsiTheme="majorBidi" w:cstheme="majorBidi" w:hint="cs"/>
                <w:sz w:val="24"/>
                <w:szCs w:val="24"/>
                <w:rtl/>
                <w:lang w:val="en-US"/>
              </w:rPr>
              <w:t>توفير آليات ناجعة لتمكين المواطن بمختلف جهات الجمهورية وبالخارج من متابعة مختلف المسائل المتعلقة بالشأن العام وخاصة في ما يتعلق بتصوّر السياسات والبرامج العمومية ومتابعة تنفيذها ليكون طرفا فاعلا في إدارة الشأن العام والمساهمة في صنع القرارات العمومية.</w:t>
            </w:r>
          </w:p>
        </w:tc>
        <w:tc>
          <w:tcPr>
            <w:tcW w:w="32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10B08BB" w14:textId="77777777" w:rsidR="00A51922" w:rsidRPr="00142574" w:rsidRDefault="00A51922" w:rsidP="00FC031C">
            <w:pPr>
              <w:shd w:val="clear" w:color="auto" w:fill="FFFFFF"/>
              <w:jc w:val="center"/>
              <w:rPr>
                <w:rFonts w:asciiTheme="minorBidi" w:eastAsia="Calibri" w:hAnsiTheme="minorBidi"/>
                <w:b/>
                <w:bCs/>
                <w:color w:val="000000"/>
                <w:sz w:val="28"/>
                <w:szCs w:val="28"/>
              </w:rPr>
            </w:pPr>
            <w:r w:rsidRPr="00142574">
              <w:rPr>
                <w:rFonts w:asciiTheme="minorBidi" w:eastAsia="Calibri" w:hAnsiTheme="minorBidi"/>
                <w:b/>
                <w:bCs/>
                <w:color w:val="000000"/>
                <w:sz w:val="28"/>
                <w:szCs w:val="28"/>
                <w:rtl/>
              </w:rPr>
              <w:t>كيف سيساهم التعهد في حلّ الاشكال/كيف سيغيّر في الواقع</w:t>
            </w:r>
          </w:p>
        </w:tc>
      </w:tr>
      <w:tr w:rsidR="002B76DA" w:rsidRPr="00142574" w14:paraId="50882B49" w14:textId="77777777" w:rsidTr="003B0D8D">
        <w:tc>
          <w:tcPr>
            <w:tcW w:w="6405"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38D23B4" w14:textId="431126F1" w:rsidR="00A51922" w:rsidRDefault="00A51922" w:rsidP="00BC3BDD">
            <w:pPr>
              <w:pStyle w:val="Paragraphedeliste"/>
              <w:numPr>
                <w:ilvl w:val="0"/>
                <w:numId w:val="25"/>
              </w:numPr>
              <w:shd w:val="clear" w:color="auto" w:fill="FFFFFF"/>
              <w:bidi/>
              <w:spacing w:after="0" w:line="240" w:lineRule="auto"/>
              <w:jc w:val="both"/>
              <w:rPr>
                <w:rFonts w:asciiTheme="majorBidi" w:eastAsia="Calibri" w:hAnsiTheme="majorBidi" w:cstheme="majorBidi"/>
                <w:sz w:val="24"/>
                <w:szCs w:val="24"/>
                <w:lang w:val="en-US"/>
              </w:rPr>
            </w:pPr>
            <w:r w:rsidRPr="00240D35">
              <w:rPr>
                <w:rFonts w:asciiTheme="majorBidi" w:eastAsia="Calibri" w:hAnsiTheme="majorBidi" w:cstheme="majorBidi" w:hint="cs"/>
                <w:b/>
                <w:bCs/>
                <w:sz w:val="24"/>
                <w:szCs w:val="24"/>
                <w:rtl/>
              </w:rPr>
              <w:t>المشاركة:</w:t>
            </w:r>
            <w:r>
              <w:rPr>
                <w:rFonts w:asciiTheme="majorBidi" w:eastAsia="Calibri" w:hAnsiTheme="majorBidi" w:cstheme="majorBidi" w:hint="cs"/>
                <w:sz w:val="24"/>
                <w:szCs w:val="24"/>
                <w:rtl/>
              </w:rPr>
              <w:t xml:space="preserve"> </w:t>
            </w:r>
            <w:r w:rsidRPr="00240D35">
              <w:rPr>
                <w:rFonts w:asciiTheme="majorBidi" w:eastAsia="Calibri" w:hAnsiTheme="majorBidi" w:cstheme="majorBidi"/>
                <w:sz w:val="24"/>
                <w:szCs w:val="24"/>
                <w:rtl/>
                <w:lang w:val="en-US"/>
              </w:rPr>
              <w:t xml:space="preserve">سيمكن هذا التعهد من </w:t>
            </w:r>
            <w:r w:rsidR="00964211">
              <w:rPr>
                <w:rFonts w:asciiTheme="majorBidi" w:eastAsia="Calibri" w:hAnsiTheme="majorBidi" w:cstheme="majorBidi" w:hint="cs"/>
                <w:sz w:val="24"/>
                <w:szCs w:val="24"/>
                <w:rtl/>
                <w:lang w:val="en-US"/>
              </w:rPr>
              <w:t>تفعيل وتنويع الآليات المتاحة لتشريك المواطن في إدارة الشأن العام</w:t>
            </w:r>
            <w:r w:rsidRPr="00240D35">
              <w:rPr>
                <w:rFonts w:asciiTheme="majorBidi" w:eastAsia="Calibri" w:hAnsiTheme="majorBidi" w:cstheme="majorBidi"/>
                <w:sz w:val="24"/>
                <w:szCs w:val="24"/>
                <w:rtl/>
                <w:lang w:val="en-US"/>
              </w:rPr>
              <w:t>.</w:t>
            </w:r>
          </w:p>
          <w:p w14:paraId="089F98CF" w14:textId="6DC4C807" w:rsidR="00A51922" w:rsidRPr="00240D35" w:rsidRDefault="00A51922" w:rsidP="00BC3BDD">
            <w:pPr>
              <w:pStyle w:val="Paragraphedeliste"/>
              <w:numPr>
                <w:ilvl w:val="0"/>
                <w:numId w:val="25"/>
              </w:numPr>
              <w:shd w:val="clear" w:color="auto" w:fill="FFFFFF"/>
              <w:bidi/>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hint="cs"/>
                <w:b/>
                <w:bCs/>
                <w:sz w:val="24"/>
                <w:szCs w:val="24"/>
                <w:rtl/>
                <w:lang w:val="en-US"/>
              </w:rPr>
              <w:t>الشفافية:</w:t>
            </w:r>
            <w:r>
              <w:rPr>
                <w:rFonts w:asciiTheme="majorBidi" w:eastAsia="Calibri" w:hAnsiTheme="majorBidi" w:cstheme="majorBidi" w:hint="cs"/>
                <w:sz w:val="24"/>
                <w:szCs w:val="24"/>
                <w:rtl/>
                <w:lang w:val="en-US"/>
              </w:rPr>
              <w:t xml:space="preserve"> </w:t>
            </w:r>
            <w:r w:rsidRPr="00240D35">
              <w:rPr>
                <w:rFonts w:asciiTheme="majorBidi" w:eastAsia="Calibri" w:hAnsiTheme="majorBidi" w:cstheme="majorBidi"/>
                <w:sz w:val="24"/>
                <w:szCs w:val="24"/>
                <w:rtl/>
                <w:lang w:val="en-US"/>
              </w:rPr>
              <w:t xml:space="preserve">سيخول نشر </w:t>
            </w:r>
            <w:r w:rsidR="00964211">
              <w:rPr>
                <w:rFonts w:asciiTheme="majorBidi" w:eastAsia="Calibri" w:hAnsiTheme="majorBidi" w:cstheme="majorBidi" w:hint="cs"/>
                <w:sz w:val="24"/>
                <w:szCs w:val="24"/>
                <w:rtl/>
                <w:lang w:val="en-US"/>
              </w:rPr>
              <w:t>جميع المعطيات المتعلقة بمختلف السياسات والإصلاحات العمومية ونشر معطيات حول مشاركة المواطن في الخصوص</w:t>
            </w:r>
            <w:r w:rsidRPr="00240D35">
              <w:rPr>
                <w:rFonts w:asciiTheme="majorBidi" w:eastAsia="Calibri" w:hAnsiTheme="majorBidi" w:cstheme="majorBidi"/>
                <w:sz w:val="24"/>
                <w:szCs w:val="24"/>
                <w:rtl/>
                <w:lang w:val="en-US"/>
              </w:rPr>
              <w:t>.</w:t>
            </w:r>
          </w:p>
        </w:tc>
        <w:tc>
          <w:tcPr>
            <w:tcW w:w="32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B5E1FD" w14:textId="77777777" w:rsidR="00A51922" w:rsidRPr="00142574" w:rsidRDefault="00A51922" w:rsidP="00FC031C">
            <w:pPr>
              <w:shd w:val="clear" w:color="auto" w:fill="FFFFFF"/>
              <w:jc w:val="center"/>
              <w:rPr>
                <w:rFonts w:asciiTheme="minorBidi" w:eastAsia="Calibri" w:hAnsiTheme="minorBidi"/>
                <w:b/>
                <w:bCs/>
                <w:color w:val="000000"/>
                <w:sz w:val="28"/>
                <w:szCs w:val="28"/>
                <w:rtl/>
              </w:rPr>
            </w:pPr>
            <w:r w:rsidRPr="00142574">
              <w:rPr>
                <w:rFonts w:asciiTheme="minorBidi" w:eastAsia="Calibri" w:hAnsiTheme="minorBidi"/>
                <w:b/>
                <w:bCs/>
                <w:color w:val="000000"/>
                <w:sz w:val="28"/>
                <w:szCs w:val="28"/>
                <w:rtl/>
              </w:rPr>
              <w:t>التناسب مع المحاور الأساسية</w:t>
            </w:r>
          </w:p>
          <w:p w14:paraId="75AB87DD" w14:textId="77777777" w:rsidR="00A51922" w:rsidRPr="00142574" w:rsidRDefault="00A51922" w:rsidP="00FC031C">
            <w:pPr>
              <w:shd w:val="clear" w:color="auto" w:fill="FFFFFF"/>
              <w:bidi/>
              <w:spacing w:after="0" w:line="240" w:lineRule="auto"/>
              <w:ind w:left="1440"/>
              <w:contextualSpacing/>
              <w:rPr>
                <w:rFonts w:asciiTheme="minorBidi" w:eastAsia="Calibri" w:hAnsiTheme="minorBidi"/>
                <w:b/>
                <w:bCs/>
                <w:color w:val="000000"/>
                <w:sz w:val="28"/>
                <w:szCs w:val="28"/>
                <w:lang w:val="en-US"/>
              </w:rPr>
            </w:pPr>
          </w:p>
        </w:tc>
      </w:tr>
      <w:tr w:rsidR="002B76DA" w:rsidRPr="00142574" w14:paraId="70AFF9CE" w14:textId="77777777" w:rsidTr="003B0D8D">
        <w:trPr>
          <w:trHeight w:val="747"/>
        </w:trPr>
        <w:tc>
          <w:tcPr>
            <w:tcW w:w="6405"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33E3644" w14:textId="44ACF744" w:rsidR="00A51922" w:rsidRPr="00142574" w:rsidRDefault="00964211" w:rsidP="00C74C73">
            <w:pPr>
              <w:shd w:val="clear" w:color="auto" w:fill="FFFFFF"/>
              <w:tabs>
                <w:tab w:val="right" w:pos="180"/>
              </w:tabs>
              <w:bidi/>
              <w:spacing w:after="0" w:line="240" w:lineRule="auto"/>
              <w:ind w:left="618"/>
              <w:contextualSpacing/>
              <w:jc w:val="center"/>
              <w:rPr>
                <w:rFonts w:asciiTheme="minorBidi" w:eastAsia="Calibri" w:hAnsiTheme="minorBidi"/>
                <w:sz w:val="28"/>
                <w:szCs w:val="28"/>
              </w:rPr>
            </w:pPr>
            <w:r>
              <w:rPr>
                <w:rFonts w:asciiTheme="majorBidi" w:eastAsia="Calibri" w:hAnsiTheme="majorBidi" w:cstheme="majorBidi" w:hint="cs"/>
                <w:sz w:val="24"/>
                <w:szCs w:val="24"/>
                <w:rtl/>
                <w:lang w:val="en-US"/>
              </w:rPr>
              <w:t>ميزانية الدولة</w:t>
            </w:r>
          </w:p>
        </w:tc>
        <w:tc>
          <w:tcPr>
            <w:tcW w:w="32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4B4A1CD" w14:textId="77777777" w:rsidR="00A51922" w:rsidRPr="00142574" w:rsidRDefault="00A51922" w:rsidP="00FC031C">
            <w:pPr>
              <w:shd w:val="clear" w:color="auto" w:fill="FFFFFF"/>
              <w:bidi/>
              <w:jc w:val="both"/>
              <w:rPr>
                <w:rFonts w:asciiTheme="minorBidi" w:eastAsia="Calibri" w:hAnsiTheme="minorBidi"/>
                <w:b/>
                <w:bCs/>
                <w:color w:val="000000"/>
                <w:sz w:val="28"/>
                <w:szCs w:val="28"/>
              </w:rPr>
            </w:pPr>
            <w:r w:rsidRPr="00142574">
              <w:rPr>
                <w:rFonts w:asciiTheme="minorBidi" w:eastAsia="Calibri" w:hAnsiTheme="minorBidi"/>
                <w:b/>
                <w:bCs/>
                <w:color w:val="000000"/>
                <w:sz w:val="28"/>
                <w:szCs w:val="28"/>
                <w:rtl/>
              </w:rPr>
              <w:t>مصدر التمويل/ العلاقة مع برامج وسياسات أخرى</w:t>
            </w:r>
          </w:p>
        </w:tc>
      </w:tr>
      <w:tr w:rsidR="003B0D8D" w:rsidRPr="00142574" w14:paraId="082EF601" w14:textId="77777777" w:rsidTr="003B0D8D">
        <w:trPr>
          <w:trHeight w:val="1841"/>
        </w:trPr>
        <w:tc>
          <w:tcPr>
            <w:tcW w:w="3112"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hideMark/>
          </w:tcPr>
          <w:p w14:paraId="2A0F46DA" w14:textId="4FB90AFF" w:rsidR="003B0D8D" w:rsidRPr="003729CA" w:rsidRDefault="003B0D8D" w:rsidP="003B0D8D">
            <w:pPr>
              <w:shd w:val="clear" w:color="auto" w:fill="FFFFFF" w:themeFill="background1"/>
              <w:jc w:val="center"/>
              <w:rPr>
                <w:rFonts w:ascii="Times New Roman" w:hAnsi="Times New Roman" w:cs="Times New Roman"/>
                <w:lang w:bidi="ar-TN"/>
              </w:rPr>
            </w:pPr>
            <w:r w:rsidRPr="003729CA">
              <w:rPr>
                <w:rFonts w:ascii="Times New Roman" w:hAnsi="Times New Roman" w:cs="Times New Roman" w:hint="cs"/>
                <w:rtl/>
                <w:lang w:bidi="ar-TN"/>
              </w:rPr>
              <w:t xml:space="preserve">من </w:t>
            </w:r>
            <w:proofErr w:type="spellStart"/>
            <w:r w:rsidRPr="003729CA">
              <w:rPr>
                <w:rFonts w:ascii="Times New Roman" w:hAnsi="Times New Roman" w:cs="Times New Roman" w:hint="cs"/>
                <w:rtl/>
                <w:lang w:bidi="ar-TN"/>
              </w:rPr>
              <w:t>جانفي</w:t>
            </w:r>
            <w:proofErr w:type="spellEnd"/>
            <w:r w:rsidRPr="003729CA">
              <w:rPr>
                <w:rFonts w:ascii="Times New Roman" w:hAnsi="Times New Roman" w:cs="Times New Roman" w:hint="cs"/>
                <w:rtl/>
                <w:lang w:bidi="ar-TN"/>
              </w:rPr>
              <w:t xml:space="preserve"> 2022- ديسمبر 2023</w:t>
            </w:r>
          </w:p>
        </w:tc>
        <w:tc>
          <w:tcPr>
            <w:tcW w:w="3293" w:type="dxa"/>
            <w:gridSpan w:val="4"/>
            <w:tcBorders>
              <w:top w:val="single" w:sz="8" w:space="0" w:color="000000"/>
              <w:left w:val="single" w:sz="8" w:space="0" w:color="000000"/>
              <w:bottom w:val="single" w:sz="4" w:space="0" w:color="auto"/>
              <w:right w:val="single" w:sz="8" w:space="0" w:color="000000"/>
            </w:tcBorders>
            <w:shd w:val="clear" w:color="auto" w:fill="auto"/>
          </w:tcPr>
          <w:p w14:paraId="271DEC25" w14:textId="29675E8A" w:rsidR="003B0D8D" w:rsidRPr="003729CA" w:rsidRDefault="003B0D8D" w:rsidP="003B0D8D">
            <w:pPr>
              <w:shd w:val="clear" w:color="auto" w:fill="FFFFFF" w:themeFill="background1"/>
              <w:bidi/>
              <w:rPr>
                <w:rFonts w:asciiTheme="majorBidi" w:eastAsia="Calibri" w:hAnsiTheme="majorBidi" w:cstheme="majorBidi"/>
                <w:sz w:val="24"/>
                <w:szCs w:val="24"/>
              </w:rPr>
            </w:pPr>
            <w:r w:rsidRPr="003729CA">
              <w:rPr>
                <w:rFonts w:ascii="Times New Roman" w:hAnsi="Times New Roman" w:cs="Times New Roman" w:hint="cs"/>
                <w:b/>
                <w:bCs/>
                <w:rtl/>
                <w:lang w:bidi="ar-TN"/>
              </w:rPr>
              <w:t xml:space="preserve"> </w:t>
            </w:r>
            <w:r w:rsidRPr="003729CA">
              <w:rPr>
                <w:rFonts w:asciiTheme="majorBidi" w:eastAsia="Calibri" w:hAnsiTheme="majorBidi" w:cstheme="majorBidi" w:hint="cs"/>
                <w:sz w:val="24"/>
                <w:szCs w:val="24"/>
                <w:rtl/>
              </w:rPr>
              <w:t xml:space="preserve">- إدخال تحسينات من الناحية الفنية على بوابتي:  </w:t>
            </w:r>
            <w:r w:rsidRPr="003729CA">
              <w:rPr>
                <w:rFonts w:asciiTheme="majorBidi" w:eastAsia="Calibri" w:hAnsiTheme="majorBidi" w:cstheme="majorBidi"/>
                <w:sz w:val="24"/>
                <w:szCs w:val="24"/>
              </w:rPr>
              <w:t>www.e-participation.tn</w:t>
            </w:r>
            <w:r w:rsidRPr="003729CA">
              <w:rPr>
                <w:rFonts w:asciiTheme="majorBidi" w:eastAsia="Calibri" w:hAnsiTheme="majorBidi" w:cstheme="majorBidi" w:hint="cs"/>
                <w:sz w:val="24"/>
                <w:szCs w:val="24"/>
                <w:rtl/>
              </w:rPr>
              <w:t xml:space="preserve"> </w:t>
            </w:r>
            <w:proofErr w:type="spellStart"/>
            <w:r w:rsidRPr="003729CA">
              <w:rPr>
                <w:rFonts w:asciiTheme="majorBidi" w:eastAsia="Calibri" w:hAnsiTheme="majorBidi" w:cstheme="majorBidi" w:hint="cs"/>
                <w:sz w:val="24"/>
                <w:szCs w:val="24"/>
                <w:rtl/>
              </w:rPr>
              <w:t>و"ء</w:t>
            </w:r>
            <w:proofErr w:type="spellEnd"/>
            <w:r w:rsidRPr="003729CA">
              <w:rPr>
                <w:rFonts w:asciiTheme="majorBidi" w:eastAsia="Calibri" w:hAnsiTheme="majorBidi" w:cstheme="majorBidi" w:hint="cs"/>
                <w:sz w:val="24"/>
                <w:szCs w:val="24"/>
                <w:rtl/>
              </w:rPr>
              <w:t xml:space="preserve">-مواطن" </w:t>
            </w:r>
            <w:r w:rsidRPr="003729CA">
              <w:rPr>
                <w:rFonts w:asciiTheme="majorBidi" w:eastAsia="Calibri" w:hAnsiTheme="majorBidi" w:cstheme="majorBidi"/>
                <w:sz w:val="24"/>
                <w:szCs w:val="24"/>
              </w:rPr>
              <w:t xml:space="preserve"> </w:t>
            </w:r>
            <w:hyperlink r:id="rId42" w:history="1">
              <w:r w:rsidRPr="003729CA">
                <w:rPr>
                  <w:rStyle w:val="Lienhypertexte"/>
                  <w:rFonts w:asciiTheme="majorBidi" w:eastAsia="Calibri" w:hAnsiTheme="majorBidi" w:cstheme="majorBidi"/>
                  <w:color w:val="auto"/>
                  <w:sz w:val="24"/>
                  <w:szCs w:val="24"/>
                </w:rPr>
                <w:t>www.e-people.gov.tn</w:t>
              </w:r>
            </w:hyperlink>
            <w:r w:rsidRPr="003729CA">
              <w:rPr>
                <w:rFonts w:asciiTheme="majorBidi" w:eastAsia="Calibri" w:hAnsiTheme="majorBidi" w:cstheme="majorBidi" w:hint="cs"/>
                <w:sz w:val="24"/>
                <w:szCs w:val="24"/>
                <w:rtl/>
              </w:rPr>
              <w:t xml:space="preserve">) وتوسيع نطاق استعمالها لتشمل عدد أكبر من الهياكل العمومية. </w:t>
            </w:r>
          </w:p>
        </w:tc>
        <w:tc>
          <w:tcPr>
            <w:tcW w:w="3213"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14:paraId="41F8FDD7" w14:textId="77777777" w:rsidR="003B0D8D" w:rsidRPr="00142574" w:rsidRDefault="003B0D8D" w:rsidP="003B0D8D">
            <w:pPr>
              <w:shd w:val="clear" w:color="auto" w:fill="FFFFFF"/>
              <w:jc w:val="center"/>
              <w:rPr>
                <w:rFonts w:asciiTheme="minorBidi" w:eastAsia="Calibri" w:hAnsiTheme="minorBidi"/>
                <w:sz w:val="28"/>
                <w:szCs w:val="28"/>
              </w:rPr>
            </w:pPr>
            <w:r w:rsidRPr="00142574">
              <w:rPr>
                <w:rFonts w:asciiTheme="minorBidi" w:eastAsia="Calibri" w:hAnsiTheme="minorBidi"/>
                <w:b/>
                <w:bCs/>
                <w:color w:val="000000"/>
                <w:sz w:val="28"/>
                <w:szCs w:val="28"/>
                <w:rtl/>
              </w:rPr>
              <w:t>مراحل وروزنامة التنفيذ</w:t>
            </w:r>
          </w:p>
        </w:tc>
      </w:tr>
      <w:tr w:rsidR="003B0D8D" w:rsidRPr="00142574" w14:paraId="3125C7A1" w14:textId="77777777" w:rsidTr="003B0D8D">
        <w:trPr>
          <w:trHeight w:val="484"/>
        </w:trPr>
        <w:tc>
          <w:tcPr>
            <w:tcW w:w="3112"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7B13FADC" w14:textId="6420564C" w:rsidR="003B0D8D" w:rsidRPr="003729CA" w:rsidRDefault="003B0D8D" w:rsidP="003B0D8D">
            <w:pPr>
              <w:shd w:val="clear" w:color="auto" w:fill="FFFFFF" w:themeFill="background1"/>
              <w:jc w:val="right"/>
              <w:rPr>
                <w:rFonts w:ascii="Times New Roman" w:hAnsi="Times New Roman" w:cs="Times New Roman"/>
                <w:rtl/>
                <w:lang w:bidi="ar-TN"/>
              </w:rPr>
            </w:pPr>
            <w:r w:rsidRPr="003729CA">
              <w:rPr>
                <w:rFonts w:ascii="Times New Roman" w:hAnsi="Times New Roman" w:cs="Times New Roman" w:hint="cs"/>
                <w:rtl/>
                <w:lang w:bidi="ar-TN"/>
              </w:rPr>
              <w:t>من سبتمبر 2021- ديسمبر 2023</w:t>
            </w:r>
          </w:p>
        </w:tc>
        <w:tc>
          <w:tcPr>
            <w:tcW w:w="3293" w:type="dxa"/>
            <w:gridSpan w:val="4"/>
            <w:tcBorders>
              <w:top w:val="single" w:sz="4" w:space="0" w:color="auto"/>
              <w:left w:val="single" w:sz="8" w:space="0" w:color="000000"/>
              <w:bottom w:val="single" w:sz="4" w:space="0" w:color="auto"/>
              <w:right w:val="single" w:sz="8" w:space="0" w:color="000000"/>
            </w:tcBorders>
            <w:shd w:val="clear" w:color="auto" w:fill="auto"/>
          </w:tcPr>
          <w:p w14:paraId="488BB5D2" w14:textId="165353A0" w:rsidR="003B0D8D" w:rsidRPr="003729CA" w:rsidRDefault="003B0D8D" w:rsidP="003B0D8D">
            <w:pPr>
              <w:pStyle w:val="Paragraphedeliste"/>
              <w:numPr>
                <w:ilvl w:val="0"/>
                <w:numId w:val="25"/>
              </w:numPr>
              <w:shd w:val="clear" w:color="auto" w:fill="FFFFFF" w:themeFill="background1"/>
              <w:bidi/>
              <w:jc w:val="both"/>
              <w:rPr>
                <w:rFonts w:ascii="Times New Roman" w:hAnsi="Times New Roman" w:cs="Times New Roman"/>
                <w:b/>
                <w:bCs/>
                <w:lang w:bidi="ar-TN"/>
              </w:rPr>
            </w:pPr>
            <w:r w:rsidRPr="003729CA">
              <w:rPr>
                <w:rFonts w:asciiTheme="majorBidi" w:eastAsia="Calibri" w:hAnsiTheme="majorBidi" w:cstheme="majorBidi" w:hint="cs"/>
                <w:sz w:val="24"/>
                <w:szCs w:val="24"/>
                <w:rtl/>
              </w:rPr>
              <w:t>تطوير القدرات في مجال المشاركة العمومية من خلال تنظيم دورات تكوينية لفائدة الإطارات (100 إطار)،</w:t>
            </w:r>
            <w:r w:rsidRPr="003729CA">
              <w:rPr>
                <w:rFonts w:ascii="Times New Roman" w:hAnsi="Times New Roman" w:cs="Times New Roman" w:hint="cs"/>
                <w:b/>
                <w:bCs/>
                <w:rtl/>
                <w:lang w:bidi="ar-TN"/>
              </w:rPr>
              <w:t xml:space="preserve"> </w:t>
            </w:r>
          </w:p>
        </w:tc>
        <w:tc>
          <w:tcPr>
            <w:tcW w:w="3213" w:type="dxa"/>
            <w:vMerge/>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32CB0258" w14:textId="77777777" w:rsidR="003B0D8D" w:rsidRPr="00142574" w:rsidRDefault="003B0D8D" w:rsidP="003B0D8D">
            <w:pPr>
              <w:shd w:val="clear" w:color="auto" w:fill="FFFFFF"/>
              <w:jc w:val="center"/>
              <w:rPr>
                <w:rFonts w:asciiTheme="minorBidi" w:eastAsia="Calibri" w:hAnsiTheme="minorBidi"/>
                <w:b/>
                <w:bCs/>
                <w:color w:val="000000"/>
                <w:sz w:val="28"/>
                <w:szCs w:val="28"/>
                <w:rtl/>
              </w:rPr>
            </w:pPr>
          </w:p>
        </w:tc>
      </w:tr>
      <w:tr w:rsidR="003B0D8D" w:rsidRPr="00142574" w14:paraId="495E95AB" w14:textId="77777777" w:rsidTr="003B0D8D">
        <w:trPr>
          <w:trHeight w:val="387"/>
        </w:trPr>
        <w:tc>
          <w:tcPr>
            <w:tcW w:w="3112"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A19901" w14:textId="6A14B806" w:rsidR="003B0D8D" w:rsidRPr="003729CA" w:rsidRDefault="003B0D8D" w:rsidP="003B0D8D">
            <w:pPr>
              <w:shd w:val="clear" w:color="auto" w:fill="FFFFFF" w:themeFill="background1"/>
              <w:jc w:val="center"/>
              <w:rPr>
                <w:rFonts w:ascii="Times New Roman" w:hAnsi="Times New Roman" w:cs="Times New Roman"/>
                <w:lang w:bidi="ar-TN"/>
              </w:rPr>
            </w:pPr>
            <w:r w:rsidRPr="003729CA">
              <w:rPr>
                <w:rFonts w:ascii="Times New Roman" w:hAnsi="Times New Roman" w:cs="Times New Roman" w:hint="cs"/>
                <w:rtl/>
                <w:lang w:bidi="ar-TN"/>
              </w:rPr>
              <w:t>من سبتمبر 2021- ديسمبر 2023</w:t>
            </w:r>
          </w:p>
        </w:tc>
        <w:tc>
          <w:tcPr>
            <w:tcW w:w="3293" w:type="dxa"/>
            <w:gridSpan w:val="4"/>
            <w:tcBorders>
              <w:top w:val="single" w:sz="4" w:space="0" w:color="auto"/>
              <w:left w:val="single" w:sz="8" w:space="0" w:color="000000"/>
              <w:bottom w:val="single" w:sz="8" w:space="0" w:color="000000"/>
              <w:right w:val="single" w:sz="8" w:space="0" w:color="000000"/>
            </w:tcBorders>
            <w:shd w:val="clear" w:color="auto" w:fill="auto"/>
          </w:tcPr>
          <w:p w14:paraId="44776E2A" w14:textId="5BC5011C" w:rsidR="003B0D8D" w:rsidRPr="003729CA" w:rsidRDefault="003B0D8D" w:rsidP="003B0D8D">
            <w:pPr>
              <w:pStyle w:val="Paragraphedeliste"/>
              <w:numPr>
                <w:ilvl w:val="0"/>
                <w:numId w:val="25"/>
              </w:numPr>
              <w:shd w:val="clear" w:color="auto" w:fill="FFFFFF" w:themeFill="background1"/>
              <w:bidi/>
              <w:jc w:val="both"/>
              <w:rPr>
                <w:rFonts w:asciiTheme="majorBidi" w:eastAsia="Calibri" w:hAnsiTheme="majorBidi" w:cstheme="majorBidi"/>
                <w:sz w:val="24"/>
                <w:szCs w:val="24"/>
              </w:rPr>
            </w:pPr>
            <w:r w:rsidRPr="003729CA">
              <w:rPr>
                <w:rFonts w:asciiTheme="majorBidi" w:eastAsia="Calibri" w:hAnsiTheme="majorBidi" w:cstheme="majorBidi" w:hint="cs"/>
                <w:sz w:val="24"/>
                <w:szCs w:val="24"/>
                <w:rtl/>
              </w:rPr>
              <w:t>وضع خطة اتصالية للرفع من نسب استعمال هذه البوابات من قبل المواطن والعمل على تنفيذها.</w:t>
            </w:r>
          </w:p>
        </w:tc>
        <w:tc>
          <w:tcPr>
            <w:tcW w:w="3213"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CA20F1" w14:textId="77777777" w:rsidR="003B0D8D" w:rsidRPr="00142574" w:rsidRDefault="003B0D8D" w:rsidP="003B0D8D">
            <w:pPr>
              <w:shd w:val="clear" w:color="auto" w:fill="FFFFFF"/>
              <w:jc w:val="center"/>
              <w:rPr>
                <w:rFonts w:asciiTheme="minorBidi" w:eastAsia="Calibri" w:hAnsiTheme="minorBidi"/>
                <w:b/>
                <w:bCs/>
                <w:color w:val="000000"/>
                <w:sz w:val="28"/>
                <w:szCs w:val="28"/>
                <w:rtl/>
              </w:rPr>
            </w:pPr>
          </w:p>
        </w:tc>
      </w:tr>
      <w:tr w:rsidR="003B0D8D" w:rsidRPr="00142574" w14:paraId="7862F218" w14:textId="77777777" w:rsidTr="0058239F">
        <w:trPr>
          <w:trHeight w:val="53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CA03020" w14:textId="77777777" w:rsidR="003B0D8D" w:rsidRPr="00142574" w:rsidRDefault="003B0D8D" w:rsidP="003B0D8D">
            <w:pPr>
              <w:shd w:val="clear" w:color="auto" w:fill="FFFFFF"/>
              <w:jc w:val="center"/>
              <w:rPr>
                <w:rFonts w:asciiTheme="minorBidi" w:eastAsia="Calibri" w:hAnsiTheme="minorBidi"/>
                <w:b/>
                <w:bCs/>
                <w:sz w:val="28"/>
                <w:szCs w:val="28"/>
              </w:rPr>
            </w:pPr>
            <w:r w:rsidRPr="00142574">
              <w:rPr>
                <w:rFonts w:asciiTheme="minorBidi" w:eastAsia="Calibri" w:hAnsiTheme="minorBidi"/>
                <w:b/>
                <w:bCs/>
                <w:sz w:val="28"/>
                <w:szCs w:val="28"/>
                <w:rtl/>
              </w:rPr>
              <w:t xml:space="preserve">نقطة الاتصال  </w:t>
            </w:r>
          </w:p>
        </w:tc>
      </w:tr>
      <w:tr w:rsidR="003B0D8D" w:rsidRPr="00142574" w14:paraId="49487EF6" w14:textId="77777777" w:rsidTr="003B0D8D">
        <w:trPr>
          <w:trHeight w:val="881"/>
        </w:trPr>
        <w:tc>
          <w:tcPr>
            <w:tcW w:w="6132"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1DAC1B8" w14:textId="6F28F331" w:rsidR="003B0D8D" w:rsidRPr="00CA4257" w:rsidRDefault="003B0D8D" w:rsidP="003B0D8D">
            <w:pPr>
              <w:pStyle w:val="Paragraphedeliste"/>
              <w:numPr>
                <w:ilvl w:val="0"/>
                <w:numId w:val="25"/>
              </w:numPr>
              <w:shd w:val="clear" w:color="auto" w:fill="FFFFFF" w:themeFill="background1"/>
              <w:bidi/>
              <w:spacing w:after="0" w:line="240" w:lineRule="auto"/>
              <w:jc w:val="both"/>
              <w:rPr>
                <w:rFonts w:ascii="Times New Roman" w:hAnsi="Times New Roman" w:cs="Times New Roman"/>
                <w:sz w:val="24"/>
                <w:szCs w:val="24"/>
                <w:rtl/>
                <w:lang w:val="en-US"/>
              </w:rPr>
            </w:pPr>
            <w:r w:rsidRPr="00CA4257">
              <w:rPr>
                <w:rFonts w:ascii="Times New Roman" w:hAnsi="Times New Roman" w:cs="Times New Roman"/>
                <w:sz w:val="24"/>
                <w:szCs w:val="24"/>
                <w:rtl/>
                <w:lang w:val="en-US"/>
              </w:rPr>
              <w:t>السيّد خالد السّلامي</w:t>
            </w:r>
          </w:p>
          <w:p w14:paraId="06EE84F3" w14:textId="40C34FBF" w:rsidR="003B0D8D" w:rsidRPr="00CA4257" w:rsidRDefault="003B0D8D" w:rsidP="003B0D8D">
            <w:pPr>
              <w:pStyle w:val="Paragraphedeliste"/>
              <w:numPr>
                <w:ilvl w:val="0"/>
                <w:numId w:val="25"/>
              </w:numPr>
              <w:shd w:val="clear" w:color="auto" w:fill="FFFFFF" w:themeFill="background1"/>
              <w:bidi/>
              <w:spacing w:after="0" w:line="240" w:lineRule="auto"/>
              <w:jc w:val="both"/>
              <w:rPr>
                <w:rFonts w:ascii="Times New Roman" w:hAnsi="Times New Roman" w:cs="Times New Roman"/>
                <w:sz w:val="24"/>
                <w:szCs w:val="24"/>
                <w:lang w:val="en-US"/>
              </w:rPr>
            </w:pPr>
            <w:r w:rsidRPr="00CA4257">
              <w:rPr>
                <w:rFonts w:ascii="Times New Roman" w:hAnsi="Times New Roman" w:cs="Times New Roman" w:hint="cs"/>
                <w:sz w:val="24"/>
                <w:szCs w:val="24"/>
                <w:rtl/>
                <w:lang w:val="en-US"/>
              </w:rPr>
              <w:t>السيّدة فائزة الامام</w:t>
            </w:r>
          </w:p>
        </w:tc>
        <w:tc>
          <w:tcPr>
            <w:tcW w:w="3486"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76F0611" w14:textId="77777777" w:rsidR="003B0D8D" w:rsidRPr="00142574" w:rsidRDefault="003B0D8D" w:rsidP="003B0D8D">
            <w:pPr>
              <w:shd w:val="clear" w:color="auto" w:fill="FFFFFF"/>
              <w:bidi/>
              <w:rPr>
                <w:rFonts w:asciiTheme="minorBidi" w:eastAsia="Calibri" w:hAnsiTheme="minorBidi"/>
                <w:b/>
                <w:bCs/>
                <w:sz w:val="28"/>
                <w:szCs w:val="28"/>
              </w:rPr>
            </w:pPr>
            <w:r w:rsidRPr="00142574">
              <w:rPr>
                <w:rFonts w:asciiTheme="minorBidi" w:eastAsia="Calibri" w:hAnsiTheme="minorBidi"/>
                <w:b/>
                <w:bCs/>
                <w:sz w:val="28"/>
                <w:szCs w:val="28"/>
                <w:rtl/>
              </w:rPr>
              <w:t>إسم المسؤول على متابعة تنفيذ التعهد</w:t>
            </w:r>
          </w:p>
        </w:tc>
      </w:tr>
      <w:tr w:rsidR="003B0D8D" w:rsidRPr="00142574" w14:paraId="08C336B4" w14:textId="77777777" w:rsidTr="003B0D8D">
        <w:tc>
          <w:tcPr>
            <w:tcW w:w="6132"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B1F396" w14:textId="745A3328" w:rsidR="003B0D8D" w:rsidRPr="00CA4257" w:rsidRDefault="003B0D8D" w:rsidP="003B0D8D">
            <w:pPr>
              <w:pStyle w:val="Paragraphedeliste"/>
              <w:numPr>
                <w:ilvl w:val="0"/>
                <w:numId w:val="25"/>
              </w:numPr>
              <w:shd w:val="clear" w:color="auto" w:fill="FFFFFF" w:themeFill="background1"/>
              <w:bidi/>
              <w:spacing w:after="0" w:line="240" w:lineRule="auto"/>
              <w:jc w:val="both"/>
              <w:rPr>
                <w:rFonts w:ascii="Times New Roman" w:hAnsi="Times New Roman" w:cs="Times New Roman"/>
                <w:sz w:val="24"/>
                <w:szCs w:val="24"/>
                <w:rtl/>
                <w:lang w:val="en-US"/>
              </w:rPr>
            </w:pPr>
            <w:r w:rsidRPr="00CA4257">
              <w:rPr>
                <w:rFonts w:ascii="Times New Roman" w:hAnsi="Times New Roman" w:cs="Times New Roman"/>
                <w:sz w:val="24"/>
                <w:szCs w:val="24"/>
                <w:rtl/>
                <w:lang w:val="en-US"/>
              </w:rPr>
              <w:lastRenderedPageBreak/>
              <w:t>المدير العام لوحدة الإدارة الإلكترونية برئاسة الحكومة</w:t>
            </w:r>
          </w:p>
          <w:p w14:paraId="7D3B7376" w14:textId="40BDA521" w:rsidR="003B0D8D" w:rsidRPr="00CA4257" w:rsidRDefault="003B0D8D" w:rsidP="003B0D8D">
            <w:pPr>
              <w:pStyle w:val="Paragraphedeliste"/>
              <w:numPr>
                <w:ilvl w:val="0"/>
                <w:numId w:val="25"/>
              </w:numPr>
              <w:shd w:val="clear" w:color="auto" w:fill="FFFFFF" w:themeFill="background1"/>
              <w:bidi/>
              <w:spacing w:after="0" w:line="240" w:lineRule="auto"/>
              <w:jc w:val="both"/>
              <w:rPr>
                <w:rFonts w:ascii="Times New Roman" w:hAnsi="Times New Roman" w:cs="Times New Roman"/>
                <w:sz w:val="24"/>
                <w:szCs w:val="24"/>
                <w:lang w:val="en-US"/>
              </w:rPr>
            </w:pPr>
            <w:r w:rsidRPr="00CA4257">
              <w:rPr>
                <w:rFonts w:ascii="Times New Roman" w:hAnsi="Times New Roman" w:cs="Times New Roman" w:hint="cs"/>
                <w:sz w:val="24"/>
                <w:szCs w:val="24"/>
                <w:rtl/>
                <w:lang w:val="en-US"/>
              </w:rPr>
              <w:t>المديرة العامة للمكتب المركزي للعلاقات مع المواطن</w:t>
            </w:r>
          </w:p>
        </w:tc>
        <w:tc>
          <w:tcPr>
            <w:tcW w:w="3486"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CC97CBC" w14:textId="77777777" w:rsidR="003B0D8D" w:rsidRPr="00142574" w:rsidRDefault="003B0D8D" w:rsidP="003B0D8D">
            <w:pPr>
              <w:shd w:val="clear" w:color="auto" w:fill="FFFFFF"/>
              <w:jc w:val="right"/>
              <w:rPr>
                <w:rFonts w:asciiTheme="minorBidi" w:eastAsia="Calibri" w:hAnsiTheme="minorBidi"/>
                <w:b/>
                <w:bCs/>
                <w:sz w:val="28"/>
                <w:szCs w:val="28"/>
              </w:rPr>
            </w:pPr>
            <w:r w:rsidRPr="00142574">
              <w:rPr>
                <w:rFonts w:asciiTheme="minorBidi" w:eastAsia="Calibri" w:hAnsiTheme="minorBidi"/>
                <w:b/>
                <w:bCs/>
                <w:sz w:val="28"/>
                <w:szCs w:val="28"/>
                <w:rtl/>
              </w:rPr>
              <w:t>الصفة والهيكل الراجع اليه بالنظر</w:t>
            </w:r>
          </w:p>
        </w:tc>
      </w:tr>
      <w:tr w:rsidR="003B0D8D" w:rsidRPr="00142574" w14:paraId="36C03B20" w14:textId="77777777" w:rsidTr="003B0D8D">
        <w:trPr>
          <w:trHeight w:val="918"/>
        </w:trPr>
        <w:tc>
          <w:tcPr>
            <w:tcW w:w="6132"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F101338" w14:textId="77777777" w:rsidR="003B0D8D" w:rsidRDefault="009344A8" w:rsidP="003B0D8D">
            <w:pPr>
              <w:shd w:val="clear" w:color="auto" w:fill="FFFFFF"/>
              <w:bidi/>
              <w:jc w:val="both"/>
              <w:rPr>
                <w:rStyle w:val="Lienhypertexte"/>
                <w:rFonts w:asciiTheme="majorBidi" w:eastAsia="Calibri" w:hAnsiTheme="majorBidi" w:cstheme="majorBidi"/>
                <w:sz w:val="24"/>
                <w:szCs w:val="24"/>
                <w:rtl/>
              </w:rPr>
            </w:pPr>
            <w:hyperlink r:id="rId43" w:history="1">
              <w:r w:rsidR="003B0D8D" w:rsidRPr="001B482B">
                <w:rPr>
                  <w:rStyle w:val="Lienhypertexte"/>
                  <w:rFonts w:asciiTheme="majorBidi" w:eastAsia="Calibri" w:hAnsiTheme="majorBidi" w:cstheme="majorBidi"/>
                  <w:sz w:val="24"/>
                  <w:szCs w:val="24"/>
                </w:rPr>
                <w:t>Khaled.sellami@pm.gov.tn</w:t>
              </w:r>
            </w:hyperlink>
          </w:p>
          <w:p w14:paraId="44165B5A" w14:textId="644266D0" w:rsidR="003B0D8D" w:rsidRPr="00E52BE7" w:rsidRDefault="009344A8" w:rsidP="003B0D8D">
            <w:pPr>
              <w:shd w:val="clear" w:color="auto" w:fill="FFFFFF"/>
              <w:bidi/>
              <w:jc w:val="both"/>
              <w:rPr>
                <w:rFonts w:asciiTheme="majorBidi" w:eastAsia="Calibri" w:hAnsiTheme="majorBidi" w:cstheme="majorBidi"/>
                <w:sz w:val="24"/>
                <w:szCs w:val="24"/>
              </w:rPr>
            </w:pPr>
            <w:hyperlink r:id="rId44" w:history="1">
              <w:r w:rsidR="003B0D8D" w:rsidRPr="00444146">
                <w:rPr>
                  <w:rStyle w:val="Lienhypertexte"/>
                  <w:rFonts w:asciiTheme="majorBidi" w:eastAsia="Calibri" w:hAnsiTheme="majorBidi" w:cstheme="majorBidi"/>
                  <w:sz w:val="24"/>
                  <w:szCs w:val="24"/>
                </w:rPr>
                <w:t>faiza.limam@pm.gov.tn</w:t>
              </w:r>
            </w:hyperlink>
            <w:r w:rsidR="003B0D8D">
              <w:rPr>
                <w:rFonts w:asciiTheme="majorBidi" w:eastAsia="Calibri" w:hAnsiTheme="majorBidi" w:cstheme="majorBidi"/>
                <w:sz w:val="24"/>
                <w:szCs w:val="24"/>
              </w:rPr>
              <w:t xml:space="preserve"> </w:t>
            </w:r>
          </w:p>
        </w:tc>
        <w:tc>
          <w:tcPr>
            <w:tcW w:w="3486"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8BB5BDF" w14:textId="77777777" w:rsidR="003B0D8D" w:rsidRPr="00142574" w:rsidRDefault="003B0D8D" w:rsidP="003B0D8D">
            <w:pPr>
              <w:shd w:val="clear" w:color="auto" w:fill="FFFFFF"/>
              <w:jc w:val="right"/>
              <w:rPr>
                <w:rFonts w:asciiTheme="minorBidi" w:eastAsia="Calibri" w:hAnsiTheme="minorBidi"/>
                <w:b/>
                <w:bCs/>
                <w:sz w:val="28"/>
                <w:szCs w:val="28"/>
              </w:rPr>
            </w:pPr>
            <w:r w:rsidRPr="00142574">
              <w:rPr>
                <w:rFonts w:asciiTheme="minorBidi" w:eastAsia="Calibri" w:hAnsiTheme="minorBidi"/>
                <w:b/>
                <w:bCs/>
                <w:sz w:val="28"/>
                <w:szCs w:val="28"/>
                <w:rtl/>
              </w:rPr>
              <w:t>عنوان البريد الالكتروني</w:t>
            </w:r>
          </w:p>
        </w:tc>
      </w:tr>
      <w:tr w:rsidR="003B0D8D" w:rsidRPr="00142574" w14:paraId="01FFDA0F" w14:textId="77777777" w:rsidTr="003B0D8D">
        <w:tc>
          <w:tcPr>
            <w:tcW w:w="347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A90E8C" w14:textId="095456FF" w:rsidR="003B0D8D" w:rsidRPr="00E52BE7" w:rsidRDefault="003B0D8D" w:rsidP="003B0D8D">
            <w:pPr>
              <w:bidi/>
              <w:rPr>
                <w:rFonts w:asciiTheme="majorBidi" w:eastAsia="Calibri" w:hAnsiTheme="majorBidi" w:cstheme="majorBidi"/>
                <w:sz w:val="24"/>
                <w:szCs w:val="24"/>
                <w:lang w:bidi="ar-TN"/>
              </w:rPr>
            </w:pPr>
            <w:r>
              <w:rPr>
                <w:rFonts w:asciiTheme="majorBidi" w:eastAsia="Calibri" w:hAnsiTheme="majorBidi" w:cstheme="majorBidi" w:hint="cs"/>
                <w:sz w:val="24"/>
                <w:szCs w:val="24"/>
                <w:rtl/>
                <w:lang w:bidi="ar-TN"/>
              </w:rPr>
              <w:t>مستشار مصالح القانون والتشريع برئاسة الحكومة</w:t>
            </w:r>
          </w:p>
        </w:tc>
        <w:tc>
          <w:tcPr>
            <w:tcW w:w="2653" w:type="dxa"/>
            <w:tcBorders>
              <w:top w:val="single" w:sz="8" w:space="0" w:color="000000"/>
              <w:left w:val="single" w:sz="8" w:space="0" w:color="000000"/>
              <w:bottom w:val="single" w:sz="8" w:space="0" w:color="000000"/>
              <w:right w:val="single" w:sz="8" w:space="0" w:color="000000"/>
            </w:tcBorders>
            <w:shd w:val="clear" w:color="auto" w:fill="auto"/>
          </w:tcPr>
          <w:p w14:paraId="7B9FD51E" w14:textId="77777777" w:rsidR="003B0D8D" w:rsidRPr="00142574" w:rsidRDefault="003B0D8D" w:rsidP="003B0D8D">
            <w:pPr>
              <w:bidi/>
              <w:jc w:val="center"/>
              <w:rPr>
                <w:rFonts w:asciiTheme="minorBidi" w:eastAsia="Calibri" w:hAnsiTheme="minorBidi"/>
                <w:sz w:val="28"/>
                <w:szCs w:val="28"/>
              </w:rPr>
            </w:pPr>
            <w:r w:rsidRPr="00142574">
              <w:rPr>
                <w:rFonts w:asciiTheme="minorBidi" w:eastAsia="Calibri" w:hAnsiTheme="minorBidi"/>
                <w:sz w:val="28"/>
                <w:szCs w:val="28"/>
                <w:rtl/>
              </w:rPr>
              <w:t>أطراف حكومية متدخلة</w:t>
            </w:r>
          </w:p>
        </w:tc>
        <w:tc>
          <w:tcPr>
            <w:tcW w:w="3486" w:type="dxa"/>
            <w:gridSpan w:val="3"/>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3DBFCBF2" w14:textId="77777777" w:rsidR="003B0D8D" w:rsidRPr="00142574" w:rsidRDefault="003B0D8D" w:rsidP="003B0D8D">
            <w:pPr>
              <w:shd w:val="clear" w:color="auto" w:fill="FFFFFF"/>
              <w:jc w:val="right"/>
              <w:rPr>
                <w:rFonts w:asciiTheme="minorBidi" w:eastAsia="Calibri" w:hAnsiTheme="minorBidi"/>
                <w:b/>
                <w:bCs/>
                <w:sz w:val="28"/>
                <w:szCs w:val="28"/>
                <w:rtl/>
              </w:rPr>
            </w:pPr>
            <w:r w:rsidRPr="00142574">
              <w:rPr>
                <w:rFonts w:asciiTheme="minorBidi" w:eastAsia="Calibri" w:hAnsiTheme="minorBidi"/>
                <w:b/>
                <w:bCs/>
                <w:sz w:val="28"/>
                <w:szCs w:val="28"/>
                <w:rtl/>
              </w:rPr>
              <w:t>الأطراف المتدخلة</w:t>
            </w:r>
          </w:p>
        </w:tc>
      </w:tr>
      <w:tr w:rsidR="003B0D8D" w:rsidRPr="00142574" w14:paraId="597D5E47" w14:textId="77777777" w:rsidTr="003B0D8D">
        <w:tc>
          <w:tcPr>
            <w:tcW w:w="347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5D2E71" w14:textId="057ED7DF" w:rsidR="003B0D8D" w:rsidRPr="00E52BE7" w:rsidRDefault="003B0D8D" w:rsidP="003B0D8D">
            <w:pPr>
              <w:bidi/>
              <w:rPr>
                <w:rFonts w:asciiTheme="majorBidi" w:eastAsia="Calibri" w:hAnsiTheme="majorBidi" w:cstheme="majorBidi"/>
                <w:sz w:val="24"/>
                <w:szCs w:val="24"/>
              </w:rPr>
            </w:pPr>
            <w:r>
              <w:rPr>
                <w:rFonts w:asciiTheme="majorBidi" w:eastAsia="Calibri" w:hAnsiTheme="majorBidi" w:cstheme="majorBidi" w:hint="cs"/>
                <w:sz w:val="24"/>
                <w:szCs w:val="24"/>
                <w:rtl/>
              </w:rPr>
              <w:t xml:space="preserve">الجمعية التونسية </w:t>
            </w:r>
            <w:proofErr w:type="spellStart"/>
            <w:r>
              <w:rPr>
                <w:rFonts w:asciiTheme="majorBidi" w:eastAsia="Calibri" w:hAnsiTheme="majorBidi" w:cstheme="majorBidi" w:hint="cs"/>
                <w:sz w:val="24"/>
                <w:szCs w:val="24"/>
                <w:rtl/>
              </w:rPr>
              <w:t>للحوكمة</w:t>
            </w:r>
            <w:proofErr w:type="spellEnd"/>
            <w:r>
              <w:rPr>
                <w:rFonts w:asciiTheme="majorBidi" w:eastAsia="Calibri" w:hAnsiTheme="majorBidi" w:cstheme="majorBidi" w:hint="cs"/>
                <w:sz w:val="24"/>
                <w:szCs w:val="24"/>
                <w:rtl/>
              </w:rPr>
              <w:t xml:space="preserve"> المحلية</w:t>
            </w:r>
          </w:p>
        </w:tc>
        <w:tc>
          <w:tcPr>
            <w:tcW w:w="2653" w:type="dxa"/>
            <w:tcBorders>
              <w:top w:val="single" w:sz="8" w:space="0" w:color="000000"/>
              <w:left w:val="single" w:sz="8" w:space="0" w:color="000000"/>
              <w:bottom w:val="single" w:sz="8" w:space="0" w:color="000000"/>
              <w:right w:val="single" w:sz="8" w:space="0" w:color="000000"/>
            </w:tcBorders>
            <w:shd w:val="clear" w:color="auto" w:fill="auto"/>
          </w:tcPr>
          <w:p w14:paraId="44CB7959" w14:textId="77777777" w:rsidR="003B0D8D" w:rsidRPr="00142574" w:rsidRDefault="003B0D8D" w:rsidP="003B0D8D">
            <w:pPr>
              <w:bidi/>
              <w:jc w:val="center"/>
              <w:rPr>
                <w:rFonts w:asciiTheme="minorBidi" w:eastAsia="Calibri" w:hAnsiTheme="minorBidi"/>
                <w:sz w:val="28"/>
                <w:szCs w:val="28"/>
              </w:rPr>
            </w:pPr>
            <w:r w:rsidRPr="00142574">
              <w:rPr>
                <w:rFonts w:asciiTheme="minorBidi" w:eastAsia="Calibri" w:hAnsiTheme="minorBidi"/>
                <w:sz w:val="28"/>
                <w:szCs w:val="28"/>
                <w:rtl/>
              </w:rPr>
              <w:t>أطراف غير حكومية متدخلة</w:t>
            </w:r>
          </w:p>
        </w:tc>
        <w:tc>
          <w:tcPr>
            <w:tcW w:w="3486" w:type="dxa"/>
            <w:gridSpan w:val="3"/>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FB2313" w14:textId="77777777" w:rsidR="003B0D8D" w:rsidRPr="00142574" w:rsidRDefault="003B0D8D" w:rsidP="003B0D8D">
            <w:pPr>
              <w:shd w:val="clear" w:color="auto" w:fill="FFFFFF"/>
              <w:jc w:val="right"/>
              <w:rPr>
                <w:rFonts w:asciiTheme="minorBidi" w:eastAsia="Calibri" w:hAnsiTheme="minorBidi"/>
                <w:b/>
                <w:bCs/>
                <w:sz w:val="28"/>
                <w:szCs w:val="28"/>
                <w:rtl/>
              </w:rPr>
            </w:pPr>
          </w:p>
        </w:tc>
      </w:tr>
    </w:tbl>
    <w:p w14:paraId="3C122386" w14:textId="35B90A86" w:rsidR="0058239F" w:rsidRDefault="0058239F" w:rsidP="0058239F">
      <w:pPr>
        <w:bidi/>
        <w:spacing w:after="160" w:line="256" w:lineRule="auto"/>
        <w:rPr>
          <w:rFonts w:ascii="Calibri" w:eastAsia="Calibri" w:hAnsi="Calibri" w:cs="Arial"/>
          <w:rtl/>
        </w:rPr>
      </w:pPr>
    </w:p>
    <w:p w14:paraId="1DE8F696" w14:textId="77777777" w:rsidR="00FF3983" w:rsidRDefault="00FF3983" w:rsidP="00FF3983">
      <w:pPr>
        <w:bidi/>
        <w:spacing w:after="160" w:line="256" w:lineRule="auto"/>
        <w:rPr>
          <w:rFonts w:ascii="Calibri" w:eastAsia="Calibri" w:hAnsi="Calibri" w:cs="Arial"/>
          <w:rtl/>
        </w:rPr>
      </w:pPr>
    </w:p>
    <w:p w14:paraId="0D48AC6A" w14:textId="77777777" w:rsidR="00FF3983" w:rsidRDefault="00FF3983" w:rsidP="00FF3983">
      <w:pPr>
        <w:bidi/>
        <w:spacing w:after="160" w:line="256" w:lineRule="auto"/>
        <w:rPr>
          <w:rFonts w:ascii="Calibri" w:eastAsia="Calibri" w:hAnsi="Calibri" w:cs="Arial"/>
          <w:rtl/>
        </w:rPr>
      </w:pPr>
    </w:p>
    <w:p w14:paraId="380B22C5" w14:textId="77777777" w:rsidR="00FF3983" w:rsidRDefault="00FF3983" w:rsidP="00FF3983">
      <w:pPr>
        <w:bidi/>
        <w:spacing w:after="160" w:line="256" w:lineRule="auto"/>
        <w:rPr>
          <w:rFonts w:ascii="Calibri" w:eastAsia="Calibri" w:hAnsi="Calibri" w:cs="Arial"/>
          <w:rtl/>
        </w:rPr>
      </w:pPr>
    </w:p>
    <w:p w14:paraId="1E41A541" w14:textId="77777777" w:rsidR="00FF3983" w:rsidRDefault="00FF3983" w:rsidP="00FF3983">
      <w:pPr>
        <w:bidi/>
        <w:spacing w:after="160" w:line="256" w:lineRule="auto"/>
        <w:rPr>
          <w:rFonts w:ascii="Calibri" w:eastAsia="Calibri" w:hAnsi="Calibri" w:cs="Arial"/>
          <w:rtl/>
        </w:rPr>
      </w:pPr>
    </w:p>
    <w:p w14:paraId="576D5F3E" w14:textId="77777777" w:rsidR="00FF3983" w:rsidRDefault="00FF3983" w:rsidP="00FF3983">
      <w:pPr>
        <w:bidi/>
        <w:spacing w:after="160" w:line="256" w:lineRule="auto"/>
        <w:rPr>
          <w:rFonts w:ascii="Calibri" w:eastAsia="Calibri" w:hAnsi="Calibri" w:cs="Arial"/>
          <w:rtl/>
        </w:rPr>
      </w:pPr>
    </w:p>
    <w:p w14:paraId="19EBA2F2" w14:textId="77777777" w:rsidR="00FF3983" w:rsidRDefault="00FF3983" w:rsidP="00FF3983">
      <w:pPr>
        <w:bidi/>
        <w:spacing w:after="160" w:line="256" w:lineRule="auto"/>
        <w:rPr>
          <w:rFonts w:ascii="Calibri" w:eastAsia="Calibri" w:hAnsi="Calibri" w:cs="Arial"/>
          <w:rtl/>
        </w:rPr>
      </w:pPr>
    </w:p>
    <w:p w14:paraId="7FD6D415" w14:textId="77777777" w:rsidR="00FF3983" w:rsidRDefault="00FF3983" w:rsidP="00FF3983">
      <w:pPr>
        <w:bidi/>
        <w:spacing w:after="160" w:line="256" w:lineRule="auto"/>
        <w:rPr>
          <w:rFonts w:ascii="Calibri" w:eastAsia="Calibri" w:hAnsi="Calibri" w:cs="Arial"/>
          <w:rtl/>
        </w:rPr>
      </w:pPr>
    </w:p>
    <w:p w14:paraId="6F933657" w14:textId="77777777" w:rsidR="00FF3983" w:rsidRDefault="00FF3983" w:rsidP="00FF3983">
      <w:pPr>
        <w:bidi/>
        <w:spacing w:after="160" w:line="256" w:lineRule="auto"/>
        <w:rPr>
          <w:rFonts w:ascii="Calibri" w:eastAsia="Calibri" w:hAnsi="Calibri" w:cs="Arial"/>
          <w:rtl/>
        </w:rPr>
      </w:pPr>
    </w:p>
    <w:p w14:paraId="7D98AC9A" w14:textId="77777777" w:rsidR="00FF3983" w:rsidRDefault="00FF3983" w:rsidP="00FF3983">
      <w:pPr>
        <w:bidi/>
        <w:spacing w:after="160" w:line="256" w:lineRule="auto"/>
        <w:rPr>
          <w:rFonts w:ascii="Calibri" w:eastAsia="Calibri" w:hAnsi="Calibri" w:cs="Arial"/>
          <w:rtl/>
        </w:rPr>
      </w:pPr>
    </w:p>
    <w:p w14:paraId="652279AB" w14:textId="77777777" w:rsidR="00FF3983" w:rsidRDefault="00FF3983" w:rsidP="00FF3983">
      <w:pPr>
        <w:bidi/>
        <w:spacing w:after="160" w:line="256" w:lineRule="auto"/>
        <w:rPr>
          <w:rFonts w:ascii="Calibri" w:eastAsia="Calibri" w:hAnsi="Calibri" w:cs="Arial"/>
          <w:rtl/>
        </w:rPr>
      </w:pPr>
    </w:p>
    <w:p w14:paraId="76A27A59" w14:textId="77777777" w:rsidR="00FF3983" w:rsidRDefault="00FF3983" w:rsidP="00FF3983">
      <w:pPr>
        <w:bidi/>
        <w:spacing w:after="160" w:line="256" w:lineRule="auto"/>
        <w:rPr>
          <w:rFonts w:ascii="Calibri" w:eastAsia="Calibri" w:hAnsi="Calibri" w:cs="Arial"/>
          <w:rtl/>
        </w:rPr>
      </w:pPr>
    </w:p>
    <w:p w14:paraId="523C9161" w14:textId="77777777" w:rsidR="00FF3983" w:rsidRDefault="00FF3983" w:rsidP="00FF3983">
      <w:pPr>
        <w:bidi/>
        <w:spacing w:after="160" w:line="256" w:lineRule="auto"/>
        <w:rPr>
          <w:rFonts w:ascii="Calibri" w:eastAsia="Calibri" w:hAnsi="Calibri" w:cs="Arial"/>
          <w:rtl/>
        </w:rPr>
      </w:pPr>
    </w:p>
    <w:p w14:paraId="78A2298D" w14:textId="77777777" w:rsidR="00FF3983" w:rsidRDefault="00FF3983" w:rsidP="00FF3983">
      <w:pPr>
        <w:bidi/>
        <w:spacing w:after="160" w:line="256" w:lineRule="auto"/>
        <w:rPr>
          <w:rFonts w:ascii="Calibri" w:eastAsia="Calibri" w:hAnsi="Calibri" w:cs="Arial"/>
          <w:rtl/>
        </w:rPr>
      </w:pPr>
    </w:p>
    <w:p w14:paraId="0020F4F9" w14:textId="77777777" w:rsidR="00FF3983" w:rsidRDefault="00FF3983" w:rsidP="00FF3983">
      <w:pPr>
        <w:bidi/>
        <w:spacing w:after="160" w:line="256" w:lineRule="auto"/>
        <w:rPr>
          <w:rFonts w:ascii="Calibri" w:eastAsia="Calibri" w:hAnsi="Calibri" w:cs="Arial"/>
          <w:rtl/>
        </w:rPr>
      </w:pPr>
    </w:p>
    <w:p w14:paraId="0B62938E" w14:textId="77777777" w:rsidR="00FF3983" w:rsidRDefault="00FF3983" w:rsidP="00FF3983">
      <w:pPr>
        <w:bidi/>
        <w:spacing w:after="160" w:line="256" w:lineRule="auto"/>
        <w:rPr>
          <w:rFonts w:ascii="Calibri" w:eastAsia="Calibri" w:hAnsi="Calibri" w:cs="Arial"/>
          <w:rtl/>
        </w:rPr>
      </w:pPr>
    </w:p>
    <w:p w14:paraId="5FC370AC" w14:textId="77777777" w:rsidR="00FF3983" w:rsidRDefault="00FF3983" w:rsidP="00FF3983">
      <w:pPr>
        <w:bidi/>
        <w:spacing w:after="160" w:line="256" w:lineRule="auto"/>
        <w:rPr>
          <w:rFonts w:ascii="Calibri" w:eastAsia="Calibri" w:hAnsi="Calibri" w:cs="Arial"/>
          <w:rtl/>
        </w:rPr>
      </w:pPr>
    </w:p>
    <w:p w14:paraId="67C666A4" w14:textId="77777777" w:rsidR="00FF3983" w:rsidRDefault="00FF3983" w:rsidP="00FF3983">
      <w:pPr>
        <w:bidi/>
        <w:spacing w:after="160" w:line="256" w:lineRule="auto"/>
        <w:rPr>
          <w:rFonts w:ascii="Calibri" w:eastAsia="Calibri" w:hAnsi="Calibri" w:cs="Arial"/>
          <w:rtl/>
        </w:rPr>
      </w:pPr>
    </w:p>
    <w:p w14:paraId="415C8F46" w14:textId="77777777" w:rsidR="00FF3983" w:rsidRDefault="00FF3983" w:rsidP="00FF3983">
      <w:pPr>
        <w:bidi/>
        <w:spacing w:after="160" w:line="256" w:lineRule="auto"/>
        <w:rPr>
          <w:rFonts w:ascii="Calibri" w:eastAsia="Calibri" w:hAnsi="Calibri" w:cs="Arial"/>
          <w:rtl/>
        </w:rPr>
      </w:pPr>
    </w:p>
    <w:p w14:paraId="16F14746" w14:textId="77777777" w:rsidR="00FF3983" w:rsidRDefault="00FF3983" w:rsidP="00FF3983">
      <w:pPr>
        <w:bidi/>
        <w:spacing w:after="160" w:line="256" w:lineRule="auto"/>
        <w:rPr>
          <w:rFonts w:ascii="Calibri" w:eastAsia="Calibri" w:hAnsi="Calibri" w:cs="Arial"/>
          <w:rtl/>
        </w:rPr>
      </w:pPr>
    </w:p>
    <w:p w14:paraId="41480FE9" w14:textId="77777777" w:rsidR="00FF3983" w:rsidRDefault="00FF3983" w:rsidP="00FF3983">
      <w:pPr>
        <w:bidi/>
        <w:spacing w:after="160" w:line="256" w:lineRule="auto"/>
        <w:rPr>
          <w:rFonts w:ascii="Calibri" w:eastAsia="Calibri" w:hAnsi="Calibri" w:cs="Arial"/>
          <w:rtl/>
        </w:rPr>
      </w:pPr>
    </w:p>
    <w:p w14:paraId="0497426D" w14:textId="77777777" w:rsidR="00FF3983" w:rsidRDefault="00FF3983" w:rsidP="00FF3983">
      <w:pPr>
        <w:bidi/>
        <w:spacing w:after="160" w:line="256" w:lineRule="auto"/>
        <w:rPr>
          <w:rFonts w:ascii="Calibri" w:eastAsia="Calibri" w:hAnsi="Calibri" w:cs="Arial"/>
          <w:rtl/>
        </w:rPr>
      </w:pPr>
    </w:p>
    <w:p w14:paraId="39DC0ED6" w14:textId="77777777" w:rsidR="00FF3983" w:rsidRDefault="00FF3983" w:rsidP="00FF3983">
      <w:pPr>
        <w:bidi/>
        <w:spacing w:after="160" w:line="256" w:lineRule="auto"/>
        <w:rPr>
          <w:rFonts w:ascii="Calibri" w:eastAsia="Calibri" w:hAnsi="Calibri" w:cs="Arial"/>
          <w:rtl/>
        </w:rPr>
      </w:pPr>
    </w:p>
    <w:p w14:paraId="4A320D45" w14:textId="77777777" w:rsidR="00FF3983" w:rsidRDefault="00FF3983" w:rsidP="00FF3983">
      <w:pPr>
        <w:bidi/>
        <w:spacing w:after="160" w:line="256" w:lineRule="auto"/>
        <w:rPr>
          <w:rFonts w:ascii="Calibri" w:eastAsia="Calibri" w:hAnsi="Calibri" w:cs="Arial"/>
          <w:rtl/>
        </w:rPr>
      </w:pPr>
    </w:p>
    <w:p w14:paraId="7D33EE9F" w14:textId="77777777" w:rsidR="00FF3983" w:rsidRPr="00DD0AFC" w:rsidRDefault="00FF3983" w:rsidP="00FF3983">
      <w:pPr>
        <w:bidi/>
        <w:spacing w:after="160" w:line="256" w:lineRule="auto"/>
        <w:rPr>
          <w:rFonts w:ascii="Calibri" w:eastAsia="Calibri" w:hAnsi="Calibri" w:cs="Arial"/>
          <w:rtl/>
        </w:rPr>
      </w:pPr>
    </w:p>
    <w:tbl>
      <w:tblPr>
        <w:tblW w:w="0" w:type="auto"/>
        <w:tblCellMar>
          <w:top w:w="15" w:type="dxa"/>
          <w:left w:w="15" w:type="dxa"/>
          <w:bottom w:w="15" w:type="dxa"/>
          <w:right w:w="15" w:type="dxa"/>
        </w:tblCellMar>
        <w:tblLook w:val="04A0" w:firstRow="1" w:lastRow="0" w:firstColumn="1" w:lastColumn="0" w:noHBand="0" w:noVBand="1"/>
      </w:tblPr>
      <w:tblGrid>
        <w:gridCol w:w="3657"/>
        <w:gridCol w:w="747"/>
        <w:gridCol w:w="2250"/>
        <w:gridCol w:w="178"/>
        <w:gridCol w:w="3006"/>
      </w:tblGrid>
      <w:tr w:rsidR="00A84472" w:rsidRPr="00A57D23" w14:paraId="227B8137" w14:textId="77777777" w:rsidTr="00A84472">
        <w:tc>
          <w:tcPr>
            <w:tcW w:w="0" w:type="auto"/>
            <w:gridSpan w:val="5"/>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hideMark/>
          </w:tcPr>
          <w:p w14:paraId="20721F83" w14:textId="77777777" w:rsidR="00A84472" w:rsidRPr="00E53E94" w:rsidRDefault="00A84472" w:rsidP="00A84472">
            <w:pPr>
              <w:keepNext/>
              <w:keepLines/>
              <w:bidi/>
              <w:spacing w:before="200" w:after="0"/>
              <w:jc w:val="center"/>
              <w:outlineLvl w:val="1"/>
              <w:rPr>
                <w:rFonts w:ascii="Times New Roman" w:eastAsia="Times New Roman" w:hAnsi="Times New Roman" w:cs="Times New Roman"/>
                <w:b/>
                <w:bCs/>
                <w:sz w:val="28"/>
                <w:szCs w:val="28"/>
                <w:rtl/>
              </w:rPr>
            </w:pPr>
            <w:r w:rsidRPr="00945397">
              <w:rPr>
                <w:rFonts w:ascii="Times New Roman" w:eastAsia="Times New Roman" w:hAnsi="Times New Roman" w:cs="Times New Roman"/>
                <w:b/>
                <w:bCs/>
                <w:sz w:val="28"/>
                <w:szCs w:val="28"/>
                <w:rtl/>
              </w:rPr>
              <w:lastRenderedPageBreak/>
              <w:t xml:space="preserve">تعهد </w:t>
            </w:r>
            <w:proofErr w:type="gramStart"/>
            <w:r w:rsidRPr="00945397">
              <w:rPr>
                <w:rFonts w:ascii="Times New Roman" w:eastAsia="Times New Roman" w:hAnsi="Times New Roman" w:cs="Times New Roman"/>
                <w:b/>
                <w:bCs/>
                <w:sz w:val="28"/>
                <w:szCs w:val="28"/>
                <w:rtl/>
              </w:rPr>
              <w:t>عدد</w:t>
            </w:r>
            <w:proofErr w:type="gramEnd"/>
            <w:r w:rsidRPr="00945397">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b/>
                <w:bCs/>
                <w:sz w:val="28"/>
                <w:szCs w:val="28"/>
              </w:rPr>
              <w:t>10</w:t>
            </w:r>
          </w:p>
          <w:p w14:paraId="552FB68F" w14:textId="77777777" w:rsidR="00A84472" w:rsidRPr="00E53E94" w:rsidRDefault="00A84472" w:rsidP="00A84472">
            <w:pPr>
              <w:keepNext/>
              <w:keepLines/>
              <w:bidi/>
              <w:spacing w:before="200" w:after="0"/>
              <w:jc w:val="center"/>
              <w:outlineLvl w:val="1"/>
              <w:rPr>
                <w:rFonts w:ascii="Times New Roman" w:eastAsia="Times New Roman" w:hAnsi="Times New Roman" w:cs="Times New Roman"/>
                <w:b/>
                <w:bCs/>
                <w:sz w:val="28"/>
                <w:szCs w:val="28"/>
                <w:rtl/>
              </w:rPr>
            </w:pPr>
            <w:r>
              <w:rPr>
                <w:rFonts w:asciiTheme="majorBidi" w:eastAsia="Times New Roman" w:hAnsiTheme="majorBidi" w:cstheme="majorBidi" w:hint="cs"/>
                <w:b/>
                <w:bCs/>
                <w:color w:val="000000"/>
                <w:sz w:val="28"/>
                <w:szCs w:val="28"/>
                <w:rtl/>
                <w:lang w:eastAsia="fr-FR"/>
              </w:rPr>
              <w:t>تفعيل دور</w:t>
            </w:r>
            <w:r w:rsidRPr="00E53E94">
              <w:rPr>
                <w:rFonts w:asciiTheme="majorBidi" w:eastAsia="Times New Roman" w:hAnsiTheme="majorBidi" w:cstheme="majorBidi"/>
                <w:b/>
                <w:bCs/>
                <w:color w:val="000000"/>
                <w:sz w:val="28"/>
                <w:szCs w:val="28"/>
                <w:rtl/>
                <w:lang w:eastAsia="fr-FR"/>
              </w:rPr>
              <w:t xml:space="preserve"> </w:t>
            </w:r>
            <w:r w:rsidRPr="003729CA">
              <w:rPr>
                <w:rFonts w:asciiTheme="majorBidi" w:eastAsia="Times New Roman" w:hAnsiTheme="majorBidi" w:cstheme="majorBidi"/>
                <w:b/>
                <w:bCs/>
                <w:sz w:val="28"/>
                <w:szCs w:val="28"/>
                <w:rtl/>
                <w:lang w:eastAsia="fr-FR"/>
              </w:rPr>
              <w:t xml:space="preserve">الشباب في </w:t>
            </w:r>
            <w:r w:rsidRPr="003729CA">
              <w:rPr>
                <w:rFonts w:asciiTheme="majorBidi" w:eastAsia="Times New Roman" w:hAnsiTheme="majorBidi" w:cstheme="majorBidi" w:hint="cs"/>
                <w:b/>
                <w:bCs/>
                <w:sz w:val="28"/>
                <w:szCs w:val="28"/>
                <w:rtl/>
                <w:lang w:eastAsia="fr-FR"/>
              </w:rPr>
              <w:t>ضبط المشاريع</w:t>
            </w:r>
            <w:r w:rsidRPr="003729CA">
              <w:rPr>
                <w:rFonts w:asciiTheme="majorBidi" w:eastAsia="Times New Roman" w:hAnsiTheme="majorBidi" w:cstheme="majorBidi"/>
                <w:b/>
                <w:bCs/>
                <w:sz w:val="28"/>
                <w:szCs w:val="28"/>
                <w:rtl/>
                <w:lang w:eastAsia="fr-FR"/>
              </w:rPr>
              <w:t xml:space="preserve"> العمومية ومتابعة </w:t>
            </w:r>
            <w:r w:rsidRPr="00E53E94">
              <w:rPr>
                <w:rFonts w:asciiTheme="majorBidi" w:eastAsia="Times New Roman" w:hAnsiTheme="majorBidi" w:cstheme="majorBidi"/>
                <w:b/>
                <w:bCs/>
                <w:color w:val="000000"/>
                <w:sz w:val="28"/>
                <w:szCs w:val="28"/>
                <w:rtl/>
                <w:lang w:eastAsia="fr-FR"/>
              </w:rPr>
              <w:t>تنفيذها</w:t>
            </w:r>
            <w:r>
              <w:rPr>
                <w:rFonts w:asciiTheme="majorBidi" w:eastAsia="Times New Roman" w:hAnsiTheme="majorBidi" w:cstheme="majorBidi" w:hint="cs"/>
                <w:b/>
                <w:bCs/>
                <w:color w:val="000000"/>
                <w:sz w:val="28"/>
                <w:szCs w:val="28"/>
                <w:rtl/>
                <w:lang w:eastAsia="fr-FR"/>
              </w:rPr>
              <w:t xml:space="preserve"> على المستوى المحلي</w:t>
            </w:r>
          </w:p>
        </w:tc>
      </w:tr>
      <w:tr w:rsidR="00A84472" w:rsidRPr="00A57D23" w14:paraId="0F3EFE76" w14:textId="77777777" w:rsidTr="00A84472">
        <w:tc>
          <w:tcPr>
            <w:tcW w:w="0" w:type="auto"/>
            <w:gridSpan w:val="5"/>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718D8B8" w14:textId="77777777" w:rsidR="00A84472" w:rsidRPr="00A57D23" w:rsidRDefault="00A84472" w:rsidP="00A84472">
            <w:pPr>
              <w:jc w:val="center"/>
              <w:rPr>
                <w:rFonts w:ascii="Times New Roman" w:eastAsia="Calibri" w:hAnsi="Times New Roman" w:cs="Times New Roman"/>
                <w:sz w:val="28"/>
                <w:szCs w:val="28"/>
              </w:rPr>
            </w:pPr>
            <w:r w:rsidRPr="00CF342C">
              <w:rPr>
                <w:rFonts w:ascii="Arial" w:eastAsia="Calibri" w:hAnsi="Arial" w:cs="Arial" w:hint="cs"/>
                <w:sz w:val="28"/>
                <w:szCs w:val="28"/>
                <w:rtl/>
              </w:rPr>
              <w:t xml:space="preserve">بداية شهر </w:t>
            </w:r>
            <w:r>
              <w:rPr>
                <w:rFonts w:ascii="Arial" w:eastAsia="Calibri" w:hAnsi="Arial" w:cs="Arial" w:hint="cs"/>
                <w:sz w:val="28"/>
                <w:szCs w:val="28"/>
                <w:rtl/>
              </w:rPr>
              <w:t>ماي</w:t>
            </w:r>
            <w:r w:rsidRPr="00CF342C">
              <w:rPr>
                <w:rFonts w:ascii="Arial" w:eastAsia="Calibri" w:hAnsi="Arial" w:cs="Arial" w:hint="cs"/>
                <w:sz w:val="28"/>
                <w:szCs w:val="28"/>
                <w:rtl/>
              </w:rPr>
              <w:t xml:space="preserve"> 2021  - موفى شهر ديسمبر </w:t>
            </w:r>
            <w:r>
              <w:rPr>
                <w:rFonts w:ascii="Arial" w:eastAsia="Calibri" w:hAnsi="Arial" w:cs="Arial" w:hint="cs"/>
                <w:sz w:val="28"/>
                <w:szCs w:val="28"/>
                <w:rtl/>
              </w:rPr>
              <w:t>2023</w:t>
            </w:r>
            <w:r w:rsidRPr="00CF342C">
              <w:rPr>
                <w:rFonts w:ascii="Arial" w:eastAsia="Calibri" w:hAnsi="Arial" w:cs="Arial" w:hint="cs"/>
                <w:sz w:val="28"/>
                <w:szCs w:val="28"/>
                <w:rtl/>
              </w:rPr>
              <w:t xml:space="preserve"> </w:t>
            </w:r>
          </w:p>
        </w:tc>
      </w:tr>
      <w:tr w:rsidR="00A84472" w:rsidRPr="00A57D23" w14:paraId="521F9ACF" w14:textId="77777777" w:rsidTr="00A84472">
        <w:tc>
          <w:tcPr>
            <w:tcW w:w="6583"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EB4B2D4" w14:textId="77777777" w:rsidR="00A84472" w:rsidRPr="004C6B52" w:rsidRDefault="00A84472" w:rsidP="00A84472">
            <w:pPr>
              <w:shd w:val="clear" w:color="auto" w:fill="FFFFFF"/>
              <w:bidi/>
              <w:rPr>
                <w:rFonts w:asciiTheme="majorBidi" w:eastAsia="Times New Roman" w:hAnsiTheme="majorBidi" w:cstheme="majorBidi"/>
                <w:color w:val="000000"/>
                <w:sz w:val="24"/>
                <w:szCs w:val="24"/>
                <w:rtl/>
                <w:lang w:val="en-US" w:eastAsia="fr-FR"/>
              </w:rPr>
            </w:pPr>
            <w:r>
              <w:rPr>
                <w:rFonts w:asciiTheme="majorBidi" w:eastAsia="Times New Roman" w:hAnsiTheme="majorBidi" w:cstheme="majorBidi" w:hint="cs"/>
                <w:color w:val="000000"/>
                <w:sz w:val="24"/>
                <w:szCs w:val="24"/>
                <w:rtl/>
                <w:lang w:val="en-US" w:eastAsia="fr-FR"/>
              </w:rPr>
              <w:t>وزارة الشؤون المحلية</w:t>
            </w:r>
            <w:r w:rsidRPr="004C6B52">
              <w:rPr>
                <w:rFonts w:asciiTheme="majorBidi" w:eastAsia="Times New Roman" w:hAnsiTheme="majorBidi" w:cstheme="majorBidi" w:hint="cs"/>
                <w:color w:val="000000"/>
                <w:sz w:val="24"/>
                <w:szCs w:val="24"/>
                <w:rtl/>
                <w:lang w:val="en-US" w:eastAsia="fr-FR"/>
              </w:rPr>
              <w:t xml:space="preserve"> بالتعاون مع الجامعة الوطنية للبلديات </w:t>
            </w:r>
            <w:proofErr w:type="gramStart"/>
            <w:r w:rsidRPr="004C6B52">
              <w:rPr>
                <w:rFonts w:asciiTheme="majorBidi" w:eastAsia="Times New Roman" w:hAnsiTheme="majorBidi" w:cstheme="majorBidi" w:hint="cs"/>
                <w:color w:val="000000"/>
                <w:sz w:val="24"/>
                <w:szCs w:val="24"/>
                <w:rtl/>
                <w:lang w:val="en-US" w:eastAsia="fr-FR"/>
              </w:rPr>
              <w:t>التونسية  ووحدة</w:t>
            </w:r>
            <w:proofErr w:type="gramEnd"/>
            <w:r w:rsidRPr="004C6B52">
              <w:rPr>
                <w:rFonts w:asciiTheme="majorBidi" w:eastAsia="Times New Roman" w:hAnsiTheme="majorBidi" w:cstheme="majorBidi" w:hint="cs"/>
                <w:color w:val="000000"/>
                <w:sz w:val="24"/>
                <w:szCs w:val="24"/>
                <w:rtl/>
                <w:lang w:val="en-US" w:eastAsia="fr-FR"/>
              </w:rPr>
              <w:t xml:space="preserve"> الإدارة الإلكترونية برئاسة الحكومة</w:t>
            </w:r>
          </w:p>
        </w:tc>
        <w:tc>
          <w:tcPr>
            <w:tcW w:w="325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3D7788" w14:textId="77777777" w:rsidR="00A84472" w:rsidRPr="00A57D23" w:rsidRDefault="00A84472" w:rsidP="00A84472">
            <w:pPr>
              <w:shd w:val="clear" w:color="auto" w:fill="FFFFFF"/>
              <w:jc w:val="center"/>
              <w:rPr>
                <w:rFonts w:ascii="Arial" w:eastAsia="Calibri" w:hAnsi="Arial" w:cs="Arial"/>
                <w:b/>
                <w:bCs/>
                <w:color w:val="000000"/>
                <w:sz w:val="28"/>
                <w:szCs w:val="28"/>
              </w:rPr>
            </w:pPr>
            <w:r w:rsidRPr="00A57D23">
              <w:rPr>
                <w:rFonts w:ascii="Arial" w:eastAsia="Calibri" w:hAnsi="Arial" w:cs="Arial" w:hint="cs"/>
                <w:b/>
                <w:bCs/>
                <w:color w:val="000000"/>
                <w:sz w:val="28"/>
                <w:szCs w:val="28"/>
                <w:rtl/>
              </w:rPr>
              <w:t>الهيكل/</w:t>
            </w:r>
            <w:r>
              <w:rPr>
                <w:rFonts w:ascii="Arial" w:eastAsia="Calibri" w:hAnsi="Arial" w:cs="Arial" w:hint="cs"/>
                <w:b/>
                <w:bCs/>
                <w:color w:val="000000"/>
                <w:sz w:val="28"/>
                <w:szCs w:val="28"/>
                <w:rtl/>
              </w:rPr>
              <w:t xml:space="preserve"> </w:t>
            </w:r>
            <w:r w:rsidRPr="00A57D23">
              <w:rPr>
                <w:rFonts w:ascii="Arial" w:eastAsia="Calibri" w:hAnsi="Arial" w:cs="Arial" w:hint="cs"/>
                <w:b/>
                <w:bCs/>
                <w:color w:val="000000"/>
                <w:sz w:val="28"/>
                <w:szCs w:val="28"/>
                <w:rtl/>
              </w:rPr>
              <w:t>الطرف المسؤول</w:t>
            </w:r>
          </w:p>
        </w:tc>
      </w:tr>
      <w:tr w:rsidR="00A84472" w:rsidRPr="00A57D23" w14:paraId="66B5130A" w14:textId="77777777" w:rsidTr="00A84472">
        <w:tc>
          <w:tcPr>
            <w:tcW w:w="0" w:type="auto"/>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182E186" w14:textId="77777777" w:rsidR="00A84472" w:rsidRPr="00A57D23" w:rsidRDefault="00A84472" w:rsidP="00A84472">
            <w:pPr>
              <w:shd w:val="clear" w:color="auto" w:fill="FFFFFF"/>
              <w:jc w:val="center"/>
              <w:rPr>
                <w:rFonts w:ascii="Arial" w:eastAsia="Calibri" w:hAnsi="Arial" w:cs="Arial"/>
                <w:b/>
                <w:bCs/>
                <w:color w:val="000000"/>
                <w:sz w:val="28"/>
                <w:szCs w:val="28"/>
                <w:rtl/>
              </w:rPr>
            </w:pPr>
            <w:r w:rsidRPr="00A57D23">
              <w:rPr>
                <w:rFonts w:ascii="Arial" w:eastAsia="Calibri" w:hAnsi="Arial" w:cs="Arial" w:hint="cs"/>
                <w:b/>
                <w:bCs/>
                <w:color w:val="000000"/>
                <w:sz w:val="28"/>
                <w:szCs w:val="28"/>
                <w:rtl/>
              </w:rPr>
              <w:t>وصف التعهد</w:t>
            </w:r>
          </w:p>
          <w:p w14:paraId="3512A1DB" w14:textId="77777777" w:rsidR="00A84472" w:rsidRPr="003729CA" w:rsidRDefault="00A84472" w:rsidP="00A84472">
            <w:pPr>
              <w:bidi/>
              <w:spacing w:line="240" w:lineRule="auto"/>
              <w:jc w:val="both"/>
              <w:rPr>
                <w:rFonts w:asciiTheme="majorBidi" w:eastAsia="Times New Roman" w:hAnsiTheme="majorBidi" w:cstheme="majorBidi"/>
                <w:sz w:val="24"/>
                <w:szCs w:val="24"/>
                <w:rtl/>
                <w:lang w:val="en-US" w:eastAsia="fr-FR"/>
              </w:rPr>
            </w:pPr>
            <w:r w:rsidRPr="00E53E94">
              <w:rPr>
                <w:rFonts w:asciiTheme="majorBidi" w:eastAsia="Times New Roman" w:hAnsiTheme="majorBidi" w:cstheme="majorBidi"/>
                <w:color w:val="000000"/>
                <w:sz w:val="24"/>
                <w:szCs w:val="24"/>
                <w:rtl/>
                <w:lang w:val="en-US" w:eastAsia="fr-FR"/>
              </w:rPr>
              <w:t xml:space="preserve">تفعيل دور الشباب بمختلف شرائحهم </w:t>
            </w:r>
            <w:r w:rsidRPr="003729CA">
              <w:rPr>
                <w:rFonts w:asciiTheme="majorBidi" w:eastAsia="Times New Roman" w:hAnsiTheme="majorBidi" w:cstheme="majorBidi"/>
                <w:sz w:val="24"/>
                <w:szCs w:val="24"/>
                <w:rtl/>
                <w:lang w:val="en-US" w:eastAsia="fr-FR"/>
              </w:rPr>
              <w:t xml:space="preserve">العمرية </w:t>
            </w:r>
            <w:r w:rsidRPr="003729CA">
              <w:rPr>
                <w:rFonts w:asciiTheme="majorBidi" w:eastAsia="Times New Roman" w:hAnsiTheme="majorBidi" w:cstheme="majorBidi" w:hint="cs"/>
                <w:sz w:val="24"/>
                <w:szCs w:val="24"/>
                <w:rtl/>
                <w:lang w:val="en-US" w:eastAsia="fr-FR" w:bidi="ar-TN"/>
              </w:rPr>
              <w:t>بعدد من</w:t>
            </w:r>
            <w:r w:rsidRPr="003729CA">
              <w:rPr>
                <w:rFonts w:asciiTheme="majorBidi" w:eastAsia="Times New Roman" w:hAnsiTheme="majorBidi" w:cstheme="majorBidi"/>
                <w:sz w:val="24"/>
                <w:szCs w:val="24"/>
                <w:rtl/>
                <w:lang w:val="en-US" w:eastAsia="fr-FR"/>
              </w:rPr>
              <w:t xml:space="preserve"> ولايات الجمهورية في أخذ القرار وفي صياغة </w:t>
            </w:r>
            <w:r w:rsidRPr="003729CA">
              <w:rPr>
                <w:rFonts w:asciiTheme="majorBidi" w:eastAsia="Times New Roman" w:hAnsiTheme="majorBidi" w:cstheme="majorBidi" w:hint="cs"/>
                <w:sz w:val="24"/>
                <w:szCs w:val="24"/>
                <w:rtl/>
                <w:lang w:val="en-US" w:eastAsia="fr-FR"/>
              </w:rPr>
              <w:t>الإصلاحات</w:t>
            </w:r>
            <w:r w:rsidRPr="003729CA">
              <w:rPr>
                <w:rFonts w:asciiTheme="majorBidi" w:eastAsia="Times New Roman" w:hAnsiTheme="majorBidi" w:cstheme="majorBidi"/>
                <w:sz w:val="24"/>
                <w:szCs w:val="24"/>
                <w:rtl/>
                <w:lang w:val="en-US" w:eastAsia="fr-FR"/>
              </w:rPr>
              <w:t xml:space="preserve"> الوطنية ومتابعة تنفيذها من خلال توظيف قدراتهم </w:t>
            </w:r>
            <w:r w:rsidRPr="003729CA">
              <w:rPr>
                <w:rFonts w:asciiTheme="majorBidi" w:eastAsia="Times New Roman" w:hAnsiTheme="majorBidi" w:cstheme="majorBidi" w:hint="cs"/>
                <w:sz w:val="24"/>
                <w:szCs w:val="24"/>
                <w:rtl/>
                <w:lang w:val="en-US" w:eastAsia="fr-FR"/>
              </w:rPr>
              <w:t>وإمكانياتهم ومؤهلاتهم</w:t>
            </w:r>
            <w:r w:rsidRPr="003729CA">
              <w:rPr>
                <w:rFonts w:asciiTheme="majorBidi" w:eastAsia="Times New Roman" w:hAnsiTheme="majorBidi" w:cstheme="majorBidi"/>
                <w:sz w:val="24"/>
                <w:szCs w:val="24"/>
                <w:rtl/>
                <w:lang w:val="en-US" w:eastAsia="fr-FR"/>
              </w:rPr>
              <w:t xml:space="preserve"> للتعبير عن مشاغلهم وآرائهم وتطلعاتهم. </w:t>
            </w:r>
            <w:proofErr w:type="gramStart"/>
            <w:r w:rsidRPr="003729CA">
              <w:rPr>
                <w:rFonts w:asciiTheme="majorBidi" w:eastAsia="Times New Roman" w:hAnsiTheme="majorBidi" w:cstheme="majorBidi"/>
                <w:sz w:val="24"/>
                <w:szCs w:val="24"/>
                <w:rtl/>
                <w:lang w:val="en-US" w:eastAsia="fr-FR"/>
              </w:rPr>
              <w:t>في</w:t>
            </w:r>
            <w:proofErr w:type="gramEnd"/>
            <w:r w:rsidRPr="003729CA">
              <w:rPr>
                <w:rFonts w:asciiTheme="majorBidi" w:eastAsia="Times New Roman" w:hAnsiTheme="majorBidi" w:cstheme="majorBidi"/>
                <w:sz w:val="24"/>
                <w:szCs w:val="24"/>
                <w:rtl/>
                <w:lang w:val="en-US" w:eastAsia="fr-FR"/>
              </w:rPr>
              <w:t xml:space="preserve"> هذا السياق، تعتبر المشاركة الفعّالة للشباب أداة للتغيير الإيجابي </w:t>
            </w:r>
            <w:r w:rsidRPr="003729CA">
              <w:rPr>
                <w:rFonts w:asciiTheme="majorBidi" w:eastAsia="Times New Roman" w:hAnsiTheme="majorBidi" w:cstheme="majorBidi" w:hint="cs"/>
                <w:sz w:val="24"/>
                <w:szCs w:val="24"/>
                <w:rtl/>
                <w:lang w:val="en-US" w:eastAsia="fr-FR"/>
              </w:rPr>
              <w:t>ولتكريس نموذج</w:t>
            </w:r>
            <w:r w:rsidRPr="003729CA">
              <w:rPr>
                <w:rFonts w:asciiTheme="majorBidi" w:eastAsia="Times New Roman" w:hAnsiTheme="majorBidi" w:cstheme="majorBidi"/>
                <w:sz w:val="24"/>
                <w:szCs w:val="24"/>
                <w:rtl/>
                <w:lang w:val="en-US" w:eastAsia="fr-FR"/>
              </w:rPr>
              <w:t xml:space="preserve"> راقي في عملية الإصلاح الجذري وفي تنمية المجتمع. </w:t>
            </w:r>
            <w:r w:rsidRPr="003729CA">
              <w:rPr>
                <w:rFonts w:asciiTheme="majorBidi" w:eastAsia="Times New Roman" w:hAnsiTheme="majorBidi" w:cstheme="majorBidi" w:hint="cs"/>
                <w:sz w:val="24"/>
                <w:szCs w:val="24"/>
                <w:rtl/>
                <w:lang w:val="en-US" w:eastAsia="fr-FR"/>
              </w:rPr>
              <w:t>و</w:t>
            </w:r>
            <w:r w:rsidRPr="003729CA">
              <w:rPr>
                <w:rFonts w:asciiTheme="majorBidi" w:eastAsia="Times New Roman" w:hAnsiTheme="majorBidi" w:cstheme="majorBidi"/>
                <w:sz w:val="24"/>
                <w:szCs w:val="24"/>
                <w:rtl/>
                <w:lang w:val="en-US" w:eastAsia="fr-FR"/>
              </w:rPr>
              <w:t xml:space="preserve">هذه المقاربة من شأنها أن تساهم في تكريس المسؤوليّة الجماعيّة وفي إيجاد الحلول لعديد الإشكاليات التي </w:t>
            </w:r>
            <w:proofErr w:type="spellStart"/>
            <w:r w:rsidRPr="003729CA">
              <w:rPr>
                <w:rFonts w:asciiTheme="majorBidi" w:eastAsia="Times New Roman" w:hAnsiTheme="majorBidi" w:cstheme="majorBidi"/>
                <w:sz w:val="24"/>
                <w:szCs w:val="24"/>
                <w:rtl/>
                <w:lang w:val="en-US" w:eastAsia="fr-FR"/>
              </w:rPr>
              <w:t>يواجهها</w:t>
            </w:r>
            <w:proofErr w:type="spellEnd"/>
            <w:r w:rsidRPr="003729CA">
              <w:rPr>
                <w:rFonts w:asciiTheme="majorBidi" w:eastAsia="Times New Roman" w:hAnsiTheme="majorBidi" w:cstheme="majorBidi"/>
                <w:sz w:val="24"/>
                <w:szCs w:val="24"/>
                <w:rtl/>
                <w:lang w:val="en-US" w:eastAsia="fr-FR"/>
              </w:rPr>
              <w:t xml:space="preserve"> الشباب على غرار البطالة والتفاوت الاجتماعي والجغرافي والهجرة غير الشرعية.</w:t>
            </w:r>
            <w:r w:rsidRPr="003729CA">
              <w:rPr>
                <w:rFonts w:asciiTheme="majorBidi" w:eastAsia="Times New Roman" w:hAnsiTheme="majorBidi" w:cstheme="majorBidi" w:hint="cs"/>
                <w:sz w:val="24"/>
                <w:szCs w:val="24"/>
                <w:rtl/>
                <w:lang w:val="en-US" w:eastAsia="fr-FR"/>
              </w:rPr>
              <w:t xml:space="preserve"> </w:t>
            </w:r>
            <w:r w:rsidRPr="003729CA">
              <w:rPr>
                <w:rFonts w:asciiTheme="majorBidi" w:eastAsia="Times New Roman" w:hAnsiTheme="majorBidi" w:cstheme="majorBidi"/>
                <w:sz w:val="24"/>
                <w:szCs w:val="24"/>
                <w:rtl/>
                <w:lang w:val="en-US" w:eastAsia="fr-FR"/>
              </w:rPr>
              <w:t xml:space="preserve">إضافة إلى ذلك، فإنها ستدفع نحو إعادة ترتيب الأولويات والتوجهات المخصّصة للشباب، خاصّة على المستوى المحلي. </w:t>
            </w:r>
          </w:p>
          <w:p w14:paraId="26D80FAC" w14:textId="77777777" w:rsidR="00A84472" w:rsidRPr="003729CA" w:rsidRDefault="00A84472" w:rsidP="00A84472">
            <w:pPr>
              <w:bidi/>
              <w:spacing w:line="240" w:lineRule="auto"/>
              <w:jc w:val="both"/>
              <w:rPr>
                <w:rFonts w:asciiTheme="majorBidi" w:eastAsia="Times New Roman" w:hAnsiTheme="majorBidi" w:cstheme="majorBidi"/>
                <w:sz w:val="24"/>
                <w:szCs w:val="24"/>
                <w:rtl/>
                <w:lang w:val="en-US" w:eastAsia="fr-FR"/>
              </w:rPr>
            </w:pPr>
            <w:r w:rsidRPr="003729CA">
              <w:rPr>
                <w:rFonts w:asciiTheme="majorBidi" w:eastAsia="Times New Roman" w:hAnsiTheme="majorBidi" w:cstheme="majorBidi"/>
                <w:sz w:val="24"/>
                <w:szCs w:val="24"/>
                <w:rtl/>
                <w:lang w:val="en-US" w:eastAsia="fr-FR"/>
              </w:rPr>
              <w:t>وفي هذا الإطار، سيتمّ العمل على</w:t>
            </w:r>
            <w:r w:rsidRPr="003729CA">
              <w:rPr>
                <w:rFonts w:asciiTheme="majorBidi" w:eastAsia="Times New Roman" w:hAnsiTheme="majorBidi" w:cstheme="majorBidi" w:hint="cs"/>
                <w:sz w:val="24"/>
                <w:szCs w:val="24"/>
                <w:rtl/>
                <w:lang w:val="en-US" w:eastAsia="fr-FR"/>
              </w:rPr>
              <w:t xml:space="preserve"> </w:t>
            </w:r>
            <w:r w:rsidRPr="003729CA">
              <w:rPr>
                <w:rFonts w:asciiTheme="majorBidi" w:eastAsia="Times New Roman" w:hAnsiTheme="majorBidi" w:cstheme="majorBidi"/>
                <w:sz w:val="24"/>
                <w:szCs w:val="24"/>
                <w:rtl/>
                <w:lang w:val="en-US" w:eastAsia="fr-FR"/>
              </w:rPr>
              <w:t xml:space="preserve">وضع آليات لإدماج الشباب في رسم </w:t>
            </w:r>
            <w:r w:rsidRPr="003729CA">
              <w:rPr>
                <w:rFonts w:asciiTheme="majorBidi" w:eastAsia="Times New Roman" w:hAnsiTheme="majorBidi" w:cstheme="majorBidi" w:hint="cs"/>
                <w:sz w:val="24"/>
                <w:szCs w:val="24"/>
                <w:rtl/>
                <w:lang w:val="en-US" w:eastAsia="fr-FR"/>
              </w:rPr>
              <w:t>بعض المشاريع</w:t>
            </w:r>
            <w:r w:rsidRPr="003729CA">
              <w:rPr>
                <w:rFonts w:asciiTheme="majorBidi" w:eastAsia="Times New Roman" w:hAnsiTheme="majorBidi" w:cstheme="majorBidi"/>
                <w:sz w:val="24"/>
                <w:szCs w:val="24"/>
                <w:rtl/>
                <w:lang w:val="en-US" w:eastAsia="fr-FR"/>
              </w:rPr>
              <w:t xml:space="preserve"> </w:t>
            </w:r>
            <w:r w:rsidRPr="003729CA">
              <w:rPr>
                <w:rFonts w:asciiTheme="majorBidi" w:eastAsia="Times New Roman" w:hAnsiTheme="majorBidi" w:cstheme="majorBidi" w:hint="cs"/>
                <w:sz w:val="24"/>
                <w:szCs w:val="24"/>
                <w:rtl/>
                <w:lang w:val="en-US" w:eastAsia="fr-FR"/>
              </w:rPr>
              <w:t>المحلية</w:t>
            </w:r>
            <w:r w:rsidRPr="003729CA">
              <w:rPr>
                <w:rFonts w:asciiTheme="majorBidi" w:eastAsia="Times New Roman" w:hAnsiTheme="majorBidi" w:cstheme="majorBidi"/>
                <w:sz w:val="24"/>
                <w:szCs w:val="24"/>
                <w:rtl/>
                <w:lang w:val="en-US" w:eastAsia="fr-FR"/>
              </w:rPr>
              <w:t xml:space="preserve"> ومتابعة تنفيذها من خلال تمكينهم من ضبط خطط عمل تتضمن عدد من المشاريع ذات الاولوية </w:t>
            </w:r>
            <w:r w:rsidRPr="003729CA">
              <w:rPr>
                <w:rFonts w:asciiTheme="majorBidi" w:eastAsia="Times New Roman" w:hAnsiTheme="majorBidi" w:cstheme="majorBidi" w:hint="cs"/>
                <w:sz w:val="24"/>
                <w:szCs w:val="24"/>
                <w:rtl/>
                <w:lang w:val="en-US" w:eastAsia="fr-FR"/>
              </w:rPr>
              <w:t>على مستوى 12 بلدية</w:t>
            </w:r>
            <w:r w:rsidRPr="003729CA">
              <w:rPr>
                <w:rFonts w:asciiTheme="majorBidi" w:eastAsia="Times New Roman" w:hAnsiTheme="majorBidi" w:cstheme="majorBidi"/>
                <w:sz w:val="24"/>
                <w:szCs w:val="24"/>
                <w:rtl/>
                <w:lang w:val="en-US" w:eastAsia="fr-FR"/>
              </w:rPr>
              <w:t xml:space="preserve"> بالتعاون مع مختلف الأطراف المعنية وخاصة السلطة المحلية مع العمل على تنفيذها وفقا </w:t>
            </w:r>
            <w:r w:rsidRPr="003729CA">
              <w:rPr>
                <w:rFonts w:asciiTheme="majorBidi" w:eastAsia="Times New Roman" w:hAnsiTheme="majorBidi" w:cstheme="majorBidi" w:hint="cs"/>
                <w:sz w:val="24"/>
                <w:szCs w:val="24"/>
                <w:rtl/>
                <w:lang w:val="en-US" w:eastAsia="fr-FR"/>
              </w:rPr>
              <w:t>لل</w:t>
            </w:r>
            <w:r w:rsidRPr="003729CA">
              <w:rPr>
                <w:rFonts w:asciiTheme="majorBidi" w:eastAsia="Times New Roman" w:hAnsiTheme="majorBidi" w:cstheme="majorBidi"/>
                <w:sz w:val="24"/>
                <w:szCs w:val="24"/>
                <w:rtl/>
                <w:lang w:val="en-US" w:eastAsia="fr-FR"/>
              </w:rPr>
              <w:t>مقاربة التشاركية.</w:t>
            </w:r>
          </w:p>
          <w:p w14:paraId="49DE0D67" w14:textId="195951DA" w:rsidR="00A84472" w:rsidRPr="00945397" w:rsidRDefault="00A84472" w:rsidP="00685657">
            <w:pPr>
              <w:bidi/>
              <w:spacing w:line="240" w:lineRule="auto"/>
              <w:jc w:val="both"/>
              <w:rPr>
                <w:rFonts w:asciiTheme="majorBidi" w:eastAsia="Times New Roman" w:hAnsiTheme="majorBidi" w:cstheme="majorBidi"/>
                <w:color w:val="000000"/>
                <w:sz w:val="24"/>
                <w:szCs w:val="24"/>
                <w:lang w:val="en-US" w:eastAsia="fr-FR"/>
              </w:rPr>
            </w:pPr>
            <w:r w:rsidRPr="003729CA">
              <w:rPr>
                <w:rFonts w:asciiTheme="majorBidi" w:eastAsia="Times New Roman" w:hAnsiTheme="majorBidi" w:cstheme="majorBidi" w:hint="cs"/>
                <w:sz w:val="24"/>
                <w:szCs w:val="24"/>
                <w:rtl/>
                <w:lang w:val="en-US" w:eastAsia="fr-FR"/>
              </w:rPr>
              <w:t>كما س</w:t>
            </w:r>
            <w:r w:rsidR="00685657" w:rsidRPr="003729CA">
              <w:rPr>
                <w:rFonts w:asciiTheme="majorBidi" w:eastAsia="Times New Roman" w:hAnsiTheme="majorBidi" w:cstheme="majorBidi" w:hint="cs"/>
                <w:sz w:val="24"/>
                <w:szCs w:val="24"/>
                <w:rtl/>
                <w:lang w:val="en-US" w:eastAsia="fr-FR"/>
              </w:rPr>
              <w:t>ي</w:t>
            </w:r>
            <w:r w:rsidRPr="003729CA">
              <w:rPr>
                <w:rFonts w:asciiTheme="majorBidi" w:eastAsia="Times New Roman" w:hAnsiTheme="majorBidi" w:cstheme="majorBidi" w:hint="cs"/>
                <w:sz w:val="24"/>
                <w:szCs w:val="24"/>
                <w:rtl/>
                <w:lang w:val="en-US" w:eastAsia="fr-FR"/>
              </w:rPr>
              <w:t xml:space="preserve">تمّ العمل على تنفيذ مجموعة من الآليات التي ستساهم في ديمومة هذا التوجه الذي يهدف إلى تعزيز مشاركة الشباب على المستوى المحلّي على غرار: ميثاق الشباب، إمضاء اتفاقية شراكة مع البلديات لضمان مواصلة مشاركة الشباب، تخصيص أيام للشباب في المسار التشاركي بعدد من البلديات ،  تخصيص نسبة من ميزانية البلدية لتنفيذ مشاريع مقترحة من الشباب، تنظيم البلديات للقاءات دورية مع الشباب.... </w:t>
            </w:r>
          </w:p>
        </w:tc>
      </w:tr>
      <w:tr w:rsidR="00A84472" w:rsidRPr="00A57D23" w14:paraId="04EE0F27" w14:textId="77777777" w:rsidTr="00A84472">
        <w:tc>
          <w:tcPr>
            <w:tcW w:w="6777"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4BA852AE" w14:textId="77777777" w:rsidR="00A84472" w:rsidRPr="000854AE" w:rsidRDefault="00A84472" w:rsidP="00A84472">
            <w:pPr>
              <w:numPr>
                <w:ilvl w:val="0"/>
                <w:numId w:val="25"/>
              </w:numPr>
              <w:shd w:val="clear" w:color="auto" w:fill="FFFFFF"/>
              <w:bidi/>
              <w:spacing w:after="0" w:line="256" w:lineRule="auto"/>
              <w:contextualSpacing/>
              <w:jc w:val="both"/>
              <w:rPr>
                <w:rFonts w:ascii="Times New Roman" w:eastAsia="Calibri" w:hAnsi="Times New Roman" w:cs="Times New Roman"/>
                <w:sz w:val="24"/>
                <w:szCs w:val="24"/>
                <w:lang w:val="en-US"/>
              </w:rPr>
            </w:pPr>
            <w:r w:rsidRPr="000854AE">
              <w:rPr>
                <w:rFonts w:ascii="Times New Roman" w:eastAsia="Calibri" w:hAnsi="Times New Roman" w:cs="Times New Roman"/>
                <w:sz w:val="24"/>
                <w:szCs w:val="24"/>
                <w:rtl/>
                <w:lang w:val="en-US"/>
              </w:rPr>
              <w:t>محدودية الأطر المتوفّرة للتواصل مع الشباب والإنصات لمشاغلهم،</w:t>
            </w:r>
          </w:p>
          <w:p w14:paraId="1378B435" w14:textId="77777777" w:rsidR="00A84472" w:rsidRPr="000854AE" w:rsidRDefault="00A84472" w:rsidP="00A84472">
            <w:pPr>
              <w:numPr>
                <w:ilvl w:val="0"/>
                <w:numId w:val="25"/>
              </w:numPr>
              <w:shd w:val="clear" w:color="auto" w:fill="FFFFFF"/>
              <w:bidi/>
              <w:spacing w:after="0" w:line="256" w:lineRule="auto"/>
              <w:contextualSpacing/>
              <w:jc w:val="both"/>
              <w:rPr>
                <w:rFonts w:ascii="Times New Roman" w:eastAsia="Calibri" w:hAnsi="Times New Roman" w:cs="Times New Roman"/>
                <w:sz w:val="24"/>
                <w:szCs w:val="24"/>
                <w:lang w:val="en-US"/>
              </w:rPr>
            </w:pPr>
            <w:r w:rsidRPr="000854AE">
              <w:rPr>
                <w:rFonts w:ascii="Times New Roman" w:eastAsia="Calibri" w:hAnsi="Times New Roman" w:cs="Times New Roman"/>
                <w:sz w:val="24"/>
                <w:szCs w:val="24"/>
                <w:rtl/>
                <w:lang w:val="en-US" w:bidi="ar-TN"/>
              </w:rPr>
              <w:t xml:space="preserve">عزوف الشباب عن المشاركة في الحياة العامّة </w:t>
            </w:r>
            <w:proofErr w:type="gramStart"/>
            <w:r w:rsidRPr="000854AE">
              <w:rPr>
                <w:rFonts w:ascii="Times New Roman" w:eastAsia="Calibri" w:hAnsi="Times New Roman" w:cs="Times New Roman"/>
                <w:sz w:val="24"/>
                <w:szCs w:val="24"/>
                <w:rtl/>
                <w:lang w:val="en-US" w:bidi="ar-TN"/>
              </w:rPr>
              <w:t>والشأن</w:t>
            </w:r>
            <w:proofErr w:type="gramEnd"/>
            <w:r w:rsidRPr="000854AE">
              <w:rPr>
                <w:rFonts w:ascii="Times New Roman" w:eastAsia="Calibri" w:hAnsi="Times New Roman" w:cs="Times New Roman"/>
                <w:sz w:val="24"/>
                <w:szCs w:val="24"/>
                <w:rtl/>
                <w:lang w:val="en-US" w:bidi="ar-TN"/>
              </w:rPr>
              <w:t xml:space="preserve"> المحلي،</w:t>
            </w:r>
            <w:r w:rsidRPr="000854AE">
              <w:rPr>
                <w:rFonts w:ascii="Times New Roman" w:eastAsia="Calibri" w:hAnsi="Times New Roman" w:cs="Times New Roman" w:hint="cs"/>
                <w:sz w:val="24"/>
                <w:szCs w:val="24"/>
                <w:rtl/>
                <w:lang w:val="en-US" w:bidi="ar-TN"/>
              </w:rPr>
              <w:t xml:space="preserve"> </w:t>
            </w:r>
          </w:p>
          <w:p w14:paraId="18A60450" w14:textId="77777777" w:rsidR="00A84472" w:rsidRPr="000854AE" w:rsidRDefault="00A84472" w:rsidP="00A84472">
            <w:pPr>
              <w:numPr>
                <w:ilvl w:val="0"/>
                <w:numId w:val="25"/>
              </w:numPr>
              <w:shd w:val="clear" w:color="auto" w:fill="FFFFFF"/>
              <w:bidi/>
              <w:spacing w:after="0" w:line="256" w:lineRule="auto"/>
              <w:contextualSpacing/>
              <w:jc w:val="both"/>
              <w:rPr>
                <w:rFonts w:ascii="Times New Roman" w:eastAsia="Calibri" w:hAnsi="Times New Roman" w:cs="Times New Roman"/>
                <w:sz w:val="24"/>
                <w:szCs w:val="24"/>
                <w:lang w:val="en-US"/>
              </w:rPr>
            </w:pPr>
            <w:r w:rsidRPr="000854AE">
              <w:rPr>
                <w:rFonts w:ascii="Times New Roman" w:eastAsia="Calibri" w:hAnsi="Times New Roman" w:cs="Times New Roman" w:hint="cs"/>
                <w:sz w:val="24"/>
                <w:szCs w:val="24"/>
                <w:rtl/>
                <w:lang w:val="en-US"/>
              </w:rPr>
              <w:t>محدودية الآليات العملي</w:t>
            </w:r>
            <w:r>
              <w:rPr>
                <w:rFonts w:ascii="Times New Roman" w:eastAsia="Calibri" w:hAnsi="Times New Roman" w:cs="Times New Roman" w:hint="cs"/>
                <w:sz w:val="24"/>
                <w:szCs w:val="24"/>
                <w:rtl/>
                <w:lang w:val="en-US"/>
              </w:rPr>
              <w:t>ّ</w:t>
            </w:r>
            <w:r w:rsidRPr="000854AE">
              <w:rPr>
                <w:rFonts w:ascii="Times New Roman" w:eastAsia="Calibri" w:hAnsi="Times New Roman" w:cs="Times New Roman" w:hint="cs"/>
                <w:sz w:val="24"/>
                <w:szCs w:val="24"/>
                <w:rtl/>
                <w:lang w:val="en-US"/>
              </w:rPr>
              <w:t>ة لتحفيز مشاركة الشباب</w:t>
            </w:r>
            <w:r>
              <w:rPr>
                <w:rFonts w:ascii="Times New Roman" w:eastAsia="Calibri" w:hAnsi="Times New Roman" w:cs="Times New Roman" w:hint="cs"/>
                <w:sz w:val="24"/>
                <w:szCs w:val="24"/>
                <w:rtl/>
                <w:lang w:val="en-US"/>
              </w:rPr>
              <w:t xml:space="preserve"> </w:t>
            </w:r>
            <w:r w:rsidRPr="000854AE">
              <w:rPr>
                <w:rFonts w:ascii="Times New Roman" w:eastAsia="Calibri" w:hAnsi="Times New Roman" w:cs="Times New Roman"/>
                <w:sz w:val="24"/>
                <w:szCs w:val="24"/>
                <w:rtl/>
                <w:lang w:val="en-US"/>
              </w:rPr>
              <w:t>وتمثيلهم في الحياة العامّة على المستوى المركزي والجهوي والمحل</w:t>
            </w:r>
            <w:r w:rsidRPr="000854AE">
              <w:rPr>
                <w:rFonts w:ascii="Times New Roman" w:eastAsia="Calibri" w:hAnsi="Times New Roman" w:cs="Times New Roman" w:hint="cs"/>
                <w:sz w:val="24"/>
                <w:szCs w:val="24"/>
                <w:rtl/>
                <w:lang w:val="en-US"/>
              </w:rPr>
              <w:t>ي</w:t>
            </w:r>
            <w:r>
              <w:rPr>
                <w:rFonts w:ascii="Times New Roman" w:eastAsia="Calibri" w:hAnsi="Times New Roman" w:cs="Times New Roman" w:hint="cs"/>
                <w:sz w:val="24"/>
                <w:szCs w:val="24"/>
                <w:rtl/>
                <w:lang w:val="en-US"/>
              </w:rPr>
              <w:t xml:space="preserve"> </w:t>
            </w:r>
            <w:r w:rsidRPr="000854AE">
              <w:rPr>
                <w:rFonts w:ascii="Times New Roman" w:eastAsia="Calibri" w:hAnsi="Times New Roman" w:cs="Times New Roman" w:hint="cs"/>
                <w:sz w:val="24"/>
                <w:szCs w:val="24"/>
                <w:rtl/>
                <w:lang w:val="en-US"/>
              </w:rPr>
              <w:t>وفقا لما تمّ التنصيص عليه ضمن الدستور وكما جاء بالاستراتيجيات الوطنية في المجال.</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400273D" w14:textId="77777777" w:rsidR="00A84472" w:rsidRPr="00A57D23" w:rsidRDefault="00A84472" w:rsidP="00A84472">
            <w:pPr>
              <w:shd w:val="clear" w:color="auto" w:fill="FFFFFF"/>
              <w:jc w:val="center"/>
              <w:rPr>
                <w:rFonts w:ascii="Arial" w:eastAsia="Calibri" w:hAnsi="Arial" w:cs="Arial"/>
                <w:b/>
                <w:bCs/>
                <w:color w:val="000000"/>
                <w:sz w:val="28"/>
                <w:szCs w:val="28"/>
                <w:rtl/>
                <w:lang w:bidi="ar-TN"/>
              </w:rPr>
            </w:pPr>
            <w:proofErr w:type="gramStart"/>
            <w:r w:rsidRPr="00A57D23">
              <w:rPr>
                <w:rFonts w:ascii="Arial" w:eastAsia="Calibri" w:hAnsi="Arial" w:cs="Arial" w:hint="cs"/>
                <w:b/>
                <w:bCs/>
                <w:color w:val="000000"/>
                <w:sz w:val="28"/>
                <w:szCs w:val="28"/>
                <w:rtl/>
              </w:rPr>
              <w:t>الإشكال</w:t>
            </w:r>
            <w:proofErr w:type="gramEnd"/>
            <w:r w:rsidRPr="00A57D23">
              <w:rPr>
                <w:rFonts w:ascii="Arial" w:eastAsia="Calibri" w:hAnsi="Arial" w:cs="Arial" w:hint="cs"/>
                <w:b/>
                <w:bCs/>
                <w:color w:val="000000"/>
                <w:sz w:val="28"/>
                <w:szCs w:val="28"/>
                <w:rtl/>
              </w:rPr>
              <w:t xml:space="preserve"> المطروح</w:t>
            </w:r>
          </w:p>
        </w:tc>
      </w:tr>
      <w:tr w:rsidR="00A84472" w:rsidRPr="00A57D23" w14:paraId="5803F2A5" w14:textId="77777777" w:rsidTr="00A84472">
        <w:trPr>
          <w:trHeight w:val="1673"/>
        </w:trPr>
        <w:tc>
          <w:tcPr>
            <w:tcW w:w="6777"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BC8034A" w14:textId="77777777" w:rsidR="00A84472" w:rsidRPr="00E53E94" w:rsidRDefault="00A84472" w:rsidP="00A84472">
            <w:pPr>
              <w:shd w:val="clear" w:color="auto" w:fill="FFFFFF"/>
              <w:bidi/>
              <w:spacing w:after="160" w:line="256" w:lineRule="auto"/>
              <w:jc w:val="both"/>
              <w:rPr>
                <w:rFonts w:ascii="Times New Roman" w:eastAsia="Calibri" w:hAnsi="Times New Roman" w:cs="Times New Roman"/>
                <w:sz w:val="24"/>
                <w:szCs w:val="24"/>
                <w:lang w:bidi="ar"/>
              </w:rPr>
            </w:pPr>
            <w:r w:rsidRPr="00E53E94">
              <w:rPr>
                <w:rFonts w:ascii="Times New Roman" w:eastAsia="Calibri" w:hAnsi="Times New Roman" w:cs="Times New Roman"/>
                <w:sz w:val="24"/>
                <w:szCs w:val="24"/>
                <w:rtl/>
                <w:lang w:val="en-US"/>
              </w:rPr>
              <w:t xml:space="preserve">سيمكّن هذا التعهّد من </w:t>
            </w:r>
            <w:r w:rsidRPr="00E53E94">
              <w:rPr>
                <w:rFonts w:ascii="Times New Roman" w:eastAsia="Calibri" w:hAnsi="Times New Roman" w:cs="Times New Roman"/>
                <w:sz w:val="24"/>
                <w:szCs w:val="24"/>
                <w:rtl/>
              </w:rPr>
              <w:t xml:space="preserve">تطوير خطط عمل محليّة للشّباب من خلال تنفيذ مجموعة من المشاريع الرّائدة، تعتمد بالأساس على ترسيخ ثقافة الشراكة بين مختلف الشباب الفاعل على المستوى المحلي وعلى تعزيز قدرات مختلف الأطراف المتدخلة في مجال </w:t>
            </w:r>
            <w:proofErr w:type="spellStart"/>
            <w:r w:rsidRPr="00E53E94">
              <w:rPr>
                <w:rFonts w:ascii="Times New Roman" w:eastAsia="Calibri" w:hAnsi="Times New Roman" w:cs="Times New Roman"/>
                <w:sz w:val="24"/>
                <w:szCs w:val="24"/>
                <w:rtl/>
              </w:rPr>
              <w:t>الحوكمة</w:t>
            </w:r>
            <w:proofErr w:type="spellEnd"/>
            <w:r w:rsidRPr="00E53E94">
              <w:rPr>
                <w:rFonts w:ascii="Times New Roman" w:eastAsia="Calibri" w:hAnsi="Times New Roman" w:cs="Times New Roman"/>
                <w:sz w:val="24"/>
                <w:szCs w:val="24"/>
                <w:rtl/>
              </w:rPr>
              <w:t xml:space="preserve"> والمشاركة العمومية</w:t>
            </w:r>
            <w:r w:rsidRPr="00E53E94">
              <w:rPr>
                <w:rFonts w:ascii="Times New Roman" w:eastAsia="Calibri" w:hAnsi="Times New Roman" w:cs="Times New Roman"/>
                <w:sz w:val="24"/>
                <w:szCs w:val="24"/>
                <w:rtl/>
                <w:lang w:bidi="ar"/>
              </w:rPr>
              <w:t xml:space="preserve">. </w:t>
            </w:r>
            <w:r w:rsidRPr="00E53E94">
              <w:rPr>
                <w:rFonts w:ascii="Times New Roman" w:eastAsia="Calibri" w:hAnsi="Times New Roman" w:cs="Times New Roman"/>
                <w:sz w:val="24"/>
                <w:szCs w:val="24"/>
                <w:rtl/>
              </w:rPr>
              <w:t xml:space="preserve">وهو ما سيمكّن العديد من الشّابات والشبّان بمختلف جهات الجمهورية من التعبير عن مشاغلهم وتقديم تصورات في المسائل </w:t>
            </w:r>
            <w:r w:rsidRPr="003729CA">
              <w:rPr>
                <w:rFonts w:ascii="Times New Roman" w:eastAsia="Calibri" w:hAnsi="Times New Roman" w:cs="Times New Roman"/>
                <w:sz w:val="24"/>
                <w:szCs w:val="24"/>
                <w:rtl/>
              </w:rPr>
              <w:t xml:space="preserve">التي تهمهم، مع تقديم ضمانات للأخذ بعين </w:t>
            </w:r>
            <w:r w:rsidRPr="003729CA">
              <w:rPr>
                <w:rFonts w:ascii="Times New Roman" w:eastAsia="Calibri" w:hAnsi="Times New Roman" w:cs="Times New Roman" w:hint="cs"/>
                <w:sz w:val="24"/>
                <w:szCs w:val="24"/>
                <w:rtl/>
              </w:rPr>
              <w:t>الاعتبار</w:t>
            </w:r>
            <w:r w:rsidRPr="003729CA">
              <w:rPr>
                <w:rFonts w:ascii="Times New Roman" w:eastAsia="Calibri" w:hAnsi="Times New Roman" w:cs="Times New Roman"/>
                <w:sz w:val="24"/>
                <w:szCs w:val="24"/>
                <w:rtl/>
              </w:rPr>
              <w:t xml:space="preserve"> بمقترحاتهم في مسار اتخاذ القرار وضبط </w:t>
            </w:r>
            <w:r w:rsidRPr="003729CA">
              <w:rPr>
                <w:rFonts w:ascii="Times New Roman" w:eastAsia="Calibri" w:hAnsi="Times New Roman" w:cs="Times New Roman" w:hint="cs"/>
                <w:sz w:val="24"/>
                <w:szCs w:val="24"/>
                <w:rtl/>
              </w:rPr>
              <w:t>المشاريع</w:t>
            </w:r>
            <w:r w:rsidRPr="003729CA">
              <w:rPr>
                <w:rFonts w:ascii="Times New Roman" w:eastAsia="Calibri" w:hAnsi="Times New Roman" w:cs="Times New Roman"/>
                <w:sz w:val="24"/>
                <w:szCs w:val="24"/>
                <w:rtl/>
              </w:rPr>
              <w:t xml:space="preserve"> الحكومية</w:t>
            </w:r>
            <w:r w:rsidRPr="003729CA">
              <w:rPr>
                <w:rFonts w:ascii="Times New Roman" w:eastAsia="Calibri" w:hAnsi="Times New Roman" w:cs="Times New Roman"/>
                <w:sz w:val="24"/>
                <w:szCs w:val="24"/>
                <w:rtl/>
                <w:lang w:bidi="ar"/>
              </w:rPr>
              <w:t xml:space="preserve">.  </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3330999" w14:textId="77777777" w:rsidR="00A84472" w:rsidRPr="00A57D23" w:rsidRDefault="00A84472" w:rsidP="00A84472">
            <w:pPr>
              <w:shd w:val="clear" w:color="auto" w:fill="FFFFFF"/>
              <w:jc w:val="center"/>
              <w:rPr>
                <w:rFonts w:ascii="Arial" w:eastAsia="Calibri" w:hAnsi="Arial" w:cs="Arial"/>
                <w:b/>
                <w:bCs/>
                <w:color w:val="000000"/>
                <w:sz w:val="28"/>
                <w:szCs w:val="28"/>
                <w:rtl/>
                <w:lang w:bidi="ar-TN"/>
              </w:rPr>
            </w:pPr>
            <w:r w:rsidRPr="00A57D23">
              <w:rPr>
                <w:rFonts w:ascii="Arial" w:eastAsia="Calibri" w:hAnsi="Arial" w:cs="Arial" w:hint="cs"/>
                <w:b/>
                <w:bCs/>
                <w:color w:val="000000"/>
                <w:sz w:val="28"/>
                <w:szCs w:val="28"/>
                <w:rtl/>
              </w:rPr>
              <w:t>تحديد الأهداف من تنفيذ التعهد/</w:t>
            </w:r>
            <w:proofErr w:type="gramStart"/>
            <w:r w:rsidRPr="00A57D23">
              <w:rPr>
                <w:rFonts w:ascii="Arial" w:eastAsia="Calibri" w:hAnsi="Arial" w:cs="Arial" w:hint="cs"/>
                <w:b/>
                <w:bCs/>
                <w:color w:val="000000"/>
                <w:sz w:val="28"/>
                <w:szCs w:val="28"/>
                <w:rtl/>
              </w:rPr>
              <w:t>النتائج</w:t>
            </w:r>
            <w:proofErr w:type="gramEnd"/>
            <w:r w:rsidRPr="00A57D23">
              <w:rPr>
                <w:rFonts w:ascii="Arial" w:eastAsia="Calibri" w:hAnsi="Arial" w:cs="Arial" w:hint="cs"/>
                <w:b/>
                <w:bCs/>
                <w:color w:val="000000"/>
                <w:sz w:val="28"/>
                <w:szCs w:val="28"/>
                <w:rtl/>
              </w:rPr>
              <w:t xml:space="preserve"> المنتظرة</w:t>
            </w:r>
          </w:p>
        </w:tc>
      </w:tr>
      <w:tr w:rsidR="00A84472" w:rsidRPr="00A57D23" w14:paraId="5ABD0B6C" w14:textId="77777777" w:rsidTr="00A84472">
        <w:trPr>
          <w:trHeight w:val="997"/>
        </w:trPr>
        <w:tc>
          <w:tcPr>
            <w:tcW w:w="6777"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A808966" w14:textId="77777777" w:rsidR="00A84472" w:rsidRDefault="00A84472" w:rsidP="00A84472">
            <w:pPr>
              <w:numPr>
                <w:ilvl w:val="0"/>
                <w:numId w:val="25"/>
              </w:numPr>
              <w:shd w:val="clear" w:color="auto" w:fill="FFFFFF"/>
              <w:bidi/>
              <w:spacing w:after="0" w:line="256" w:lineRule="auto"/>
              <w:contextualSpacing/>
              <w:jc w:val="both"/>
              <w:rPr>
                <w:rFonts w:ascii="Times New Roman" w:eastAsia="Calibri" w:hAnsi="Times New Roman" w:cs="Times New Roman"/>
                <w:sz w:val="24"/>
                <w:szCs w:val="24"/>
                <w:lang w:val="en-US"/>
              </w:rPr>
            </w:pPr>
            <w:r w:rsidRPr="00E53E94">
              <w:rPr>
                <w:rFonts w:ascii="Times New Roman" w:eastAsia="Calibri" w:hAnsi="Times New Roman" w:cs="Times New Roman"/>
                <w:sz w:val="24"/>
                <w:szCs w:val="24"/>
                <w:rtl/>
                <w:lang w:val="en-US"/>
              </w:rPr>
              <w:t>مشاركة الشباب في ضبط خطط العمل على المستوى المحلي ستتيح له آفاقا أوسع لإثبات الكفاءة والتميز والقدرة على ال</w:t>
            </w:r>
            <w:r>
              <w:rPr>
                <w:rFonts w:ascii="Times New Roman" w:eastAsia="Calibri" w:hAnsi="Times New Roman" w:cs="Times New Roman"/>
                <w:sz w:val="24"/>
                <w:szCs w:val="24"/>
                <w:rtl/>
                <w:lang w:val="en-US"/>
              </w:rPr>
              <w:t>عطاء للمشاركة في الحياة العامّة</w:t>
            </w:r>
            <w:r>
              <w:rPr>
                <w:rFonts w:ascii="Times New Roman" w:eastAsia="Calibri" w:hAnsi="Times New Roman" w:cs="Times New Roman" w:hint="cs"/>
                <w:sz w:val="24"/>
                <w:szCs w:val="24"/>
                <w:rtl/>
                <w:lang w:val="en-US"/>
              </w:rPr>
              <w:t>،</w:t>
            </w:r>
          </w:p>
          <w:p w14:paraId="2023D64A" w14:textId="77777777" w:rsidR="00A84472" w:rsidRDefault="00A84472" w:rsidP="00A84472">
            <w:pPr>
              <w:numPr>
                <w:ilvl w:val="0"/>
                <w:numId w:val="25"/>
              </w:numPr>
              <w:shd w:val="clear" w:color="auto" w:fill="FFFFFF"/>
              <w:bidi/>
              <w:spacing w:after="0" w:line="256" w:lineRule="auto"/>
              <w:contextualSpacing/>
              <w:jc w:val="both"/>
              <w:rPr>
                <w:rFonts w:ascii="Times New Roman" w:eastAsia="Calibri" w:hAnsi="Times New Roman" w:cs="Times New Roman"/>
                <w:sz w:val="24"/>
                <w:szCs w:val="24"/>
                <w:lang w:val="en-US"/>
              </w:rPr>
            </w:pPr>
            <w:r w:rsidRPr="00582FC2">
              <w:rPr>
                <w:rFonts w:ascii="Times New Roman" w:eastAsia="Calibri" w:hAnsi="Times New Roman" w:cs="Times New Roman"/>
                <w:sz w:val="24"/>
                <w:szCs w:val="24"/>
                <w:rtl/>
                <w:lang w:val="en-US"/>
              </w:rPr>
              <w:t xml:space="preserve"> تعزيز قدرات الشباب على العمل بروح الفريق الواحد في إطار مقاربة تشاركية تجمع مختلف الأطراف المتدخلة في أخذ القرار على المستوى المحلي وهو ما يمكّنه من تقديم تصورات واقتراحات تستجيب لحاجياته </w:t>
            </w:r>
            <w:proofErr w:type="spellStart"/>
            <w:r w:rsidRPr="00582FC2">
              <w:rPr>
                <w:rFonts w:ascii="Times New Roman" w:eastAsia="Calibri" w:hAnsi="Times New Roman" w:cs="Times New Roman"/>
                <w:sz w:val="24"/>
                <w:szCs w:val="24"/>
                <w:rtl/>
                <w:lang w:val="en-US"/>
              </w:rPr>
              <w:t>وانتظاراته</w:t>
            </w:r>
            <w:proofErr w:type="spellEnd"/>
            <w:r w:rsidRPr="00582FC2">
              <w:rPr>
                <w:rFonts w:ascii="Times New Roman" w:eastAsia="Calibri" w:hAnsi="Times New Roman" w:cs="Times New Roman"/>
                <w:sz w:val="24"/>
                <w:szCs w:val="24"/>
                <w:rtl/>
                <w:lang w:val="en-US"/>
              </w:rPr>
              <w:t xml:space="preserve"> فتجعل منهم قوّة اقتراح وقوّة تنفيذ</w:t>
            </w:r>
            <w:r w:rsidRPr="00582FC2">
              <w:rPr>
                <w:rFonts w:ascii="Times New Roman" w:eastAsia="Calibri" w:hAnsi="Times New Roman" w:cs="Times New Roman" w:hint="cs"/>
                <w:sz w:val="24"/>
                <w:szCs w:val="24"/>
                <w:rtl/>
                <w:lang w:val="en-US"/>
              </w:rPr>
              <w:t>،</w:t>
            </w:r>
          </w:p>
          <w:p w14:paraId="19E08C42" w14:textId="77777777" w:rsidR="00A84472" w:rsidRPr="00582FC2" w:rsidRDefault="00A84472" w:rsidP="00A84472">
            <w:pPr>
              <w:numPr>
                <w:ilvl w:val="0"/>
                <w:numId w:val="25"/>
              </w:numPr>
              <w:shd w:val="clear" w:color="auto" w:fill="FFFFFF"/>
              <w:bidi/>
              <w:spacing w:after="0" w:line="256" w:lineRule="auto"/>
              <w:contextualSpacing/>
              <w:jc w:val="both"/>
              <w:rPr>
                <w:rFonts w:ascii="Times New Roman" w:eastAsia="Calibri" w:hAnsi="Times New Roman" w:cs="Times New Roman"/>
                <w:sz w:val="24"/>
                <w:szCs w:val="24"/>
                <w:lang w:val="en-US"/>
              </w:rPr>
            </w:pPr>
            <w:r w:rsidRPr="00582FC2">
              <w:rPr>
                <w:rFonts w:ascii="Times New Roman" w:eastAsia="Calibri" w:hAnsi="Times New Roman" w:cs="Times New Roman"/>
                <w:sz w:val="24"/>
                <w:szCs w:val="24"/>
                <w:rtl/>
                <w:lang w:val="en-US"/>
              </w:rPr>
              <w:t xml:space="preserve">تحسين فعّالية مسار </w:t>
            </w:r>
            <w:proofErr w:type="spellStart"/>
            <w:r w:rsidRPr="00582FC2">
              <w:rPr>
                <w:rFonts w:ascii="Times New Roman" w:eastAsia="Calibri" w:hAnsi="Times New Roman" w:cs="Times New Roman"/>
                <w:sz w:val="24"/>
                <w:szCs w:val="24"/>
                <w:rtl/>
                <w:lang w:val="en-US"/>
              </w:rPr>
              <w:t>إتّخاذ</w:t>
            </w:r>
            <w:proofErr w:type="spellEnd"/>
            <w:r w:rsidRPr="00582FC2">
              <w:rPr>
                <w:rFonts w:ascii="Times New Roman" w:eastAsia="Calibri" w:hAnsi="Times New Roman" w:cs="Times New Roman"/>
                <w:sz w:val="24"/>
                <w:szCs w:val="24"/>
                <w:rtl/>
                <w:lang w:val="en-US"/>
              </w:rPr>
              <w:t xml:space="preserve"> القرار من خلال إرساء علاقة قوامها الثقة والمسؤولية بين </w:t>
            </w:r>
            <w:r w:rsidRPr="00582FC2">
              <w:rPr>
                <w:rFonts w:ascii="Times New Roman" w:eastAsia="Calibri" w:hAnsi="Times New Roman" w:cs="Times New Roman"/>
                <w:sz w:val="24"/>
                <w:szCs w:val="24"/>
                <w:rtl/>
                <w:lang w:val="en-US"/>
              </w:rPr>
              <w:lastRenderedPageBreak/>
              <w:t>الشباب والسلط المحليّة تقوم بالأساس على احتواء الطّاقات الشّابة ومرافقتها.</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6717C5E" w14:textId="77777777" w:rsidR="00A84472" w:rsidRPr="00A57D23" w:rsidRDefault="00A84472" w:rsidP="00A84472">
            <w:pPr>
              <w:shd w:val="clear" w:color="auto" w:fill="FFFFFF"/>
              <w:jc w:val="center"/>
              <w:rPr>
                <w:rFonts w:ascii="Arial" w:eastAsia="Calibri" w:hAnsi="Arial" w:cs="Arial"/>
                <w:b/>
                <w:bCs/>
                <w:color w:val="000000"/>
                <w:sz w:val="28"/>
                <w:szCs w:val="28"/>
              </w:rPr>
            </w:pPr>
            <w:r w:rsidRPr="00A57D23">
              <w:rPr>
                <w:rFonts w:ascii="Arial" w:eastAsia="Calibri" w:hAnsi="Arial" w:cs="Arial" w:hint="cs"/>
                <w:b/>
                <w:bCs/>
                <w:color w:val="000000"/>
                <w:sz w:val="28"/>
                <w:szCs w:val="28"/>
                <w:rtl/>
              </w:rPr>
              <w:lastRenderedPageBreak/>
              <w:t>كيف سيساهم التعهد في حلّ الاشكال/كيف سيغيّر في الواقع</w:t>
            </w:r>
          </w:p>
        </w:tc>
      </w:tr>
      <w:tr w:rsidR="00A84472" w:rsidRPr="00A57D23" w14:paraId="6C9EE107" w14:textId="77777777" w:rsidTr="00A84472">
        <w:tc>
          <w:tcPr>
            <w:tcW w:w="6777"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16C0FF1" w14:textId="77777777" w:rsidR="00A84472" w:rsidRDefault="00A84472" w:rsidP="00A84472">
            <w:pPr>
              <w:numPr>
                <w:ilvl w:val="0"/>
                <w:numId w:val="25"/>
              </w:numPr>
              <w:shd w:val="clear" w:color="auto" w:fill="FFFFFF"/>
              <w:bidi/>
              <w:spacing w:after="0" w:line="240" w:lineRule="auto"/>
              <w:contextualSpacing/>
              <w:jc w:val="both"/>
              <w:rPr>
                <w:rFonts w:ascii="Times New Roman" w:eastAsia="Times New Roman" w:hAnsi="Times New Roman" w:cs="Times New Roman"/>
                <w:sz w:val="24"/>
                <w:szCs w:val="24"/>
                <w:lang w:val="en-US"/>
              </w:rPr>
            </w:pPr>
            <w:r w:rsidRPr="003729CA">
              <w:rPr>
                <w:rFonts w:ascii="Times New Roman" w:eastAsia="Times New Roman" w:hAnsi="Times New Roman" w:cs="Times New Roman"/>
                <w:sz w:val="24"/>
                <w:szCs w:val="24"/>
                <w:rtl/>
                <w:lang w:val="en-US" w:bidi="ar-TN"/>
              </w:rPr>
              <w:lastRenderedPageBreak/>
              <w:t>المشاركة: تمكين الشّباب من إمكانيّة النّفاذ لمسارات اتّخاذ القرار المتعلقة ب</w:t>
            </w:r>
            <w:r w:rsidRPr="003729CA">
              <w:rPr>
                <w:rFonts w:ascii="Times New Roman" w:eastAsia="Times New Roman" w:hAnsi="Times New Roman" w:cs="Times New Roman" w:hint="cs"/>
                <w:sz w:val="24"/>
                <w:szCs w:val="24"/>
                <w:rtl/>
                <w:lang w:val="en-US" w:bidi="ar-TN"/>
              </w:rPr>
              <w:t>الإصلاحات</w:t>
            </w:r>
            <w:r w:rsidRPr="003729CA">
              <w:rPr>
                <w:rFonts w:ascii="Times New Roman" w:eastAsia="Times New Roman" w:hAnsi="Times New Roman" w:cs="Times New Roman"/>
                <w:sz w:val="24"/>
                <w:szCs w:val="24"/>
                <w:rtl/>
                <w:lang w:val="en-US" w:bidi="ar-TN"/>
              </w:rPr>
              <w:t xml:space="preserve"> العمومية من خلال تمكينهم من تقديم أفكار ومقترحات حول المسائل التي تهمهم أو تهم </w:t>
            </w:r>
            <w:r w:rsidRPr="00E53E94">
              <w:rPr>
                <w:rFonts w:ascii="Times New Roman" w:eastAsia="Times New Roman" w:hAnsi="Times New Roman" w:cs="Times New Roman"/>
                <w:sz w:val="24"/>
                <w:szCs w:val="24"/>
                <w:rtl/>
                <w:lang w:val="en-US" w:bidi="ar-TN"/>
              </w:rPr>
              <w:t>جهتهم،</w:t>
            </w:r>
          </w:p>
          <w:p w14:paraId="49AC64FF" w14:textId="77777777" w:rsidR="00A84472" w:rsidRPr="00E53E94" w:rsidRDefault="00A84472" w:rsidP="00A84472">
            <w:pPr>
              <w:numPr>
                <w:ilvl w:val="0"/>
                <w:numId w:val="25"/>
              </w:numPr>
              <w:shd w:val="clear" w:color="auto" w:fill="FFFFFF"/>
              <w:bidi/>
              <w:spacing w:after="0" w:line="240" w:lineRule="auto"/>
              <w:contextualSpacing/>
              <w:jc w:val="both"/>
              <w:rPr>
                <w:rFonts w:ascii="Times New Roman" w:eastAsia="Times New Roman" w:hAnsi="Times New Roman" w:cs="Times New Roman"/>
                <w:sz w:val="24"/>
                <w:szCs w:val="24"/>
                <w:lang w:val="en-US"/>
              </w:rPr>
            </w:pPr>
            <w:r w:rsidRPr="00E53E94">
              <w:rPr>
                <w:rFonts w:ascii="Times New Roman" w:eastAsia="Times New Roman" w:hAnsi="Times New Roman" w:cs="Times New Roman"/>
                <w:sz w:val="24"/>
                <w:szCs w:val="24"/>
                <w:rtl/>
                <w:lang w:val="en-US" w:bidi="ar-TN"/>
              </w:rPr>
              <w:t>المساءلة</w:t>
            </w:r>
            <w:r w:rsidRPr="00791A9B">
              <w:rPr>
                <w:rFonts w:ascii="Times New Roman" w:eastAsia="Times New Roman" w:hAnsi="Times New Roman" w:cs="Times New Roman"/>
                <w:sz w:val="24"/>
                <w:szCs w:val="24"/>
                <w:rtl/>
                <w:lang w:val="en-US" w:bidi="ar-TN"/>
              </w:rPr>
              <w:t xml:space="preserve">: توفير آليات لمتابعة السلط المعنيّة خاصّة على المستوى المحلّي ومسالتها </w:t>
            </w:r>
            <w:r>
              <w:rPr>
                <w:rFonts w:ascii="Times New Roman" w:eastAsia="Times New Roman" w:hAnsi="Times New Roman" w:cs="Times New Roman" w:hint="cs"/>
                <w:sz w:val="24"/>
                <w:szCs w:val="24"/>
                <w:rtl/>
                <w:lang w:val="en-US" w:bidi="ar-TN"/>
              </w:rPr>
              <w:t xml:space="preserve"> </w:t>
            </w:r>
            <w:r w:rsidRPr="00791A9B">
              <w:rPr>
                <w:rFonts w:ascii="Times New Roman" w:eastAsia="Times New Roman" w:hAnsi="Times New Roman" w:cs="Times New Roman"/>
                <w:sz w:val="24"/>
                <w:szCs w:val="24"/>
                <w:rtl/>
                <w:lang w:val="en-US" w:bidi="ar-TN"/>
              </w:rPr>
              <w:t>في خصوص وضع وتنفيذ السياسات العمومية.</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AB594F" w14:textId="77777777" w:rsidR="00A84472" w:rsidRPr="00A57D23" w:rsidRDefault="00A84472" w:rsidP="00A84472">
            <w:pPr>
              <w:shd w:val="clear" w:color="auto" w:fill="FFFFFF"/>
              <w:jc w:val="center"/>
              <w:rPr>
                <w:rFonts w:ascii="Arial" w:eastAsia="Calibri" w:hAnsi="Arial" w:cs="Arial"/>
                <w:b/>
                <w:bCs/>
                <w:color w:val="000000"/>
                <w:sz w:val="28"/>
                <w:szCs w:val="28"/>
                <w:rtl/>
              </w:rPr>
            </w:pPr>
            <w:r w:rsidRPr="00A57D23">
              <w:rPr>
                <w:rFonts w:ascii="Arial" w:eastAsia="Calibri" w:hAnsi="Arial" w:cs="Arial" w:hint="cs"/>
                <w:b/>
                <w:bCs/>
                <w:color w:val="000000"/>
                <w:sz w:val="28"/>
                <w:szCs w:val="28"/>
                <w:rtl/>
              </w:rPr>
              <w:t>التناسب مع المحاور الأساسية</w:t>
            </w:r>
          </w:p>
          <w:p w14:paraId="498E2143" w14:textId="77777777" w:rsidR="00A84472" w:rsidRPr="00A57D23" w:rsidRDefault="00A84472" w:rsidP="00A84472">
            <w:pPr>
              <w:shd w:val="clear" w:color="auto" w:fill="FFFFFF"/>
              <w:bidi/>
              <w:spacing w:after="0" w:line="240" w:lineRule="auto"/>
              <w:ind w:left="1440"/>
              <w:contextualSpacing/>
              <w:rPr>
                <w:rFonts w:ascii="Arial" w:eastAsia="Calibri" w:hAnsi="Arial" w:cs="Arial"/>
                <w:b/>
                <w:bCs/>
                <w:color w:val="000000"/>
                <w:sz w:val="28"/>
                <w:szCs w:val="28"/>
                <w:lang w:val="en-US"/>
              </w:rPr>
            </w:pPr>
          </w:p>
        </w:tc>
      </w:tr>
      <w:tr w:rsidR="00A84472" w:rsidRPr="00A57D23" w14:paraId="4F84F118" w14:textId="77777777" w:rsidTr="00A84472">
        <w:trPr>
          <w:trHeight w:val="690"/>
        </w:trPr>
        <w:tc>
          <w:tcPr>
            <w:tcW w:w="6777"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62BB3A5" w14:textId="77777777" w:rsidR="00A84472" w:rsidRPr="00A57D23" w:rsidRDefault="00A84472" w:rsidP="00A84472">
            <w:pPr>
              <w:numPr>
                <w:ilvl w:val="1"/>
                <w:numId w:val="24"/>
              </w:numPr>
              <w:shd w:val="clear" w:color="auto" w:fill="FFFFFF"/>
              <w:tabs>
                <w:tab w:val="right" w:pos="650"/>
              </w:tabs>
              <w:bidi/>
              <w:spacing w:after="0" w:line="240" w:lineRule="auto"/>
              <w:ind w:left="618" w:hanging="539"/>
              <w:contextualSpacing/>
              <w:rPr>
                <w:rFonts w:ascii="Times New Roman" w:eastAsia="Calibri" w:hAnsi="Times New Roman" w:cs="Times New Roman"/>
              </w:rPr>
            </w:pPr>
            <w:r w:rsidRPr="00CA312C">
              <w:rPr>
                <w:rFonts w:ascii="Times New Roman" w:eastAsia="Calibri" w:hAnsi="Times New Roman" w:cs="Times New Roman" w:hint="cs"/>
                <w:color w:val="000000" w:themeColor="text1"/>
                <w:sz w:val="24"/>
                <w:szCs w:val="24"/>
                <w:rtl/>
              </w:rPr>
              <w:t xml:space="preserve">الوكالة الألمانية للتعاون الدولي </w:t>
            </w:r>
            <w:r w:rsidRPr="00CA312C">
              <w:rPr>
                <w:rFonts w:ascii="Times New Roman" w:eastAsia="Calibri" w:hAnsi="Times New Roman" w:cs="Times New Roman"/>
                <w:color w:val="000000" w:themeColor="text1"/>
                <w:sz w:val="24"/>
                <w:szCs w:val="24"/>
              </w:rPr>
              <w:t>GIZ</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977C35" w14:textId="77777777" w:rsidR="00A84472" w:rsidRPr="00A57D23" w:rsidRDefault="00A84472" w:rsidP="00A84472">
            <w:pPr>
              <w:shd w:val="clear" w:color="auto" w:fill="FFFFFF"/>
              <w:bidi/>
              <w:jc w:val="both"/>
              <w:rPr>
                <w:rFonts w:ascii="Arial" w:eastAsia="Calibri" w:hAnsi="Arial" w:cs="Arial"/>
                <w:b/>
                <w:bCs/>
                <w:color w:val="000000"/>
                <w:sz w:val="28"/>
                <w:szCs w:val="28"/>
              </w:rPr>
            </w:pPr>
            <w:proofErr w:type="gramStart"/>
            <w:r w:rsidRPr="00A57D23">
              <w:rPr>
                <w:rFonts w:ascii="Arial" w:eastAsia="Calibri" w:hAnsi="Arial" w:cs="Arial" w:hint="cs"/>
                <w:b/>
                <w:bCs/>
                <w:color w:val="000000"/>
                <w:sz w:val="28"/>
                <w:szCs w:val="28"/>
                <w:rtl/>
              </w:rPr>
              <w:t>مصدر</w:t>
            </w:r>
            <w:proofErr w:type="gramEnd"/>
            <w:r w:rsidRPr="00A57D23">
              <w:rPr>
                <w:rFonts w:ascii="Arial" w:eastAsia="Calibri" w:hAnsi="Arial" w:cs="Arial" w:hint="cs"/>
                <w:b/>
                <w:bCs/>
                <w:color w:val="000000"/>
                <w:sz w:val="28"/>
                <w:szCs w:val="28"/>
                <w:rtl/>
              </w:rPr>
              <w:t xml:space="preserve"> التمويل/ العلاقة مع برامج وسياسات أخرى</w:t>
            </w:r>
          </w:p>
        </w:tc>
      </w:tr>
      <w:tr w:rsidR="00A84472" w:rsidRPr="00A57D23" w14:paraId="037B1580" w14:textId="77777777" w:rsidTr="00A84472">
        <w:trPr>
          <w:trHeight w:val="525"/>
        </w:trPr>
        <w:tc>
          <w:tcPr>
            <w:tcW w:w="3400" w:type="dxa"/>
            <w:tcBorders>
              <w:top w:val="single" w:sz="8" w:space="0" w:color="000000"/>
              <w:left w:val="single" w:sz="8" w:space="0" w:color="000000"/>
              <w:bottom w:val="single" w:sz="4" w:space="0" w:color="auto"/>
              <w:right w:val="single" w:sz="4" w:space="0" w:color="auto"/>
            </w:tcBorders>
            <w:shd w:val="clear" w:color="auto" w:fill="auto"/>
            <w:tcMar>
              <w:top w:w="100" w:type="dxa"/>
              <w:left w:w="100" w:type="dxa"/>
              <w:bottom w:w="100" w:type="dxa"/>
              <w:right w:w="100" w:type="dxa"/>
            </w:tcMar>
            <w:hideMark/>
          </w:tcPr>
          <w:p w14:paraId="3A21F8AA" w14:textId="77777777" w:rsidR="00A84472" w:rsidRPr="003729CA" w:rsidRDefault="00A84472" w:rsidP="00A84472">
            <w:pPr>
              <w:pStyle w:val="Paragraphedeliste"/>
              <w:shd w:val="clear" w:color="auto" w:fill="FFFFFF" w:themeFill="background1"/>
              <w:bidi/>
              <w:jc w:val="center"/>
              <w:rPr>
                <w:rFonts w:ascii="Times New Roman" w:eastAsia="Times New Roman" w:hAnsi="Times New Roman" w:cs="Times New Roman"/>
                <w:sz w:val="24"/>
                <w:szCs w:val="24"/>
                <w:lang w:val="en-US" w:bidi="ar-TN"/>
              </w:rPr>
            </w:pPr>
            <w:proofErr w:type="gramStart"/>
            <w:r w:rsidRPr="003729CA">
              <w:rPr>
                <w:rFonts w:ascii="Times New Roman" w:eastAsia="Times New Roman" w:hAnsi="Times New Roman" w:cs="Times New Roman"/>
                <w:sz w:val="24"/>
                <w:szCs w:val="24"/>
                <w:rtl/>
                <w:lang w:val="en-US" w:bidi="ar-TN"/>
              </w:rPr>
              <w:t>موفى</w:t>
            </w:r>
            <w:proofErr w:type="gramEnd"/>
            <w:r w:rsidRPr="003729CA">
              <w:rPr>
                <w:rFonts w:ascii="Times New Roman" w:eastAsia="Times New Roman" w:hAnsi="Times New Roman" w:cs="Times New Roman"/>
                <w:sz w:val="24"/>
                <w:szCs w:val="24"/>
                <w:rtl/>
                <w:lang w:val="en-US" w:bidi="ar-TN"/>
              </w:rPr>
              <w:t xml:space="preserve"> </w:t>
            </w:r>
            <w:r w:rsidRPr="003729CA">
              <w:rPr>
                <w:rFonts w:ascii="Times New Roman" w:eastAsia="Times New Roman" w:hAnsi="Times New Roman" w:cs="Times New Roman" w:hint="cs"/>
                <w:sz w:val="24"/>
                <w:szCs w:val="24"/>
                <w:rtl/>
                <w:lang w:val="en-US" w:bidi="ar-TN"/>
              </w:rPr>
              <w:t>سبتمبر</w:t>
            </w:r>
            <w:r w:rsidRPr="003729CA">
              <w:rPr>
                <w:rFonts w:ascii="Times New Roman" w:eastAsia="Times New Roman" w:hAnsi="Times New Roman" w:cs="Times New Roman"/>
                <w:sz w:val="24"/>
                <w:szCs w:val="24"/>
                <w:rtl/>
                <w:lang w:val="en-US" w:bidi="ar-TN"/>
              </w:rPr>
              <w:t xml:space="preserve"> 202</w:t>
            </w:r>
            <w:r w:rsidRPr="003729CA">
              <w:rPr>
                <w:rFonts w:ascii="Times New Roman" w:eastAsia="Times New Roman" w:hAnsi="Times New Roman" w:cs="Times New Roman" w:hint="cs"/>
                <w:sz w:val="24"/>
                <w:szCs w:val="24"/>
                <w:rtl/>
                <w:lang w:val="en-US" w:bidi="ar-TN"/>
              </w:rPr>
              <w:t>1</w:t>
            </w:r>
          </w:p>
          <w:p w14:paraId="444D6E85" w14:textId="77777777" w:rsidR="00A84472" w:rsidRPr="003729CA" w:rsidRDefault="00A84472" w:rsidP="00A84472">
            <w:pPr>
              <w:pStyle w:val="Paragraphedeliste"/>
              <w:shd w:val="clear" w:color="auto" w:fill="FFFFFF" w:themeFill="background1"/>
              <w:bidi/>
              <w:jc w:val="center"/>
              <w:rPr>
                <w:rFonts w:ascii="Times New Roman" w:hAnsi="Times New Roman" w:cs="Times New Roman"/>
                <w:lang w:bidi="ar-TN"/>
              </w:rPr>
            </w:pPr>
          </w:p>
        </w:tc>
        <w:tc>
          <w:tcPr>
            <w:tcW w:w="3377" w:type="dxa"/>
            <w:gridSpan w:val="3"/>
            <w:tcBorders>
              <w:top w:val="single" w:sz="8" w:space="0" w:color="000000"/>
              <w:left w:val="single" w:sz="4" w:space="0" w:color="auto"/>
              <w:bottom w:val="single" w:sz="4" w:space="0" w:color="auto"/>
              <w:right w:val="single" w:sz="8" w:space="0" w:color="000000"/>
            </w:tcBorders>
            <w:shd w:val="clear" w:color="auto" w:fill="auto"/>
          </w:tcPr>
          <w:p w14:paraId="6995B935" w14:textId="77777777" w:rsidR="00A84472" w:rsidRPr="003729CA" w:rsidRDefault="00A84472" w:rsidP="00A84472">
            <w:pPr>
              <w:shd w:val="clear" w:color="auto" w:fill="FFFFFF" w:themeFill="background1"/>
              <w:bidi/>
              <w:ind w:left="360"/>
              <w:rPr>
                <w:rFonts w:ascii="Times New Roman" w:hAnsi="Times New Roman" w:cs="Times New Roman"/>
                <w:b/>
                <w:bCs/>
                <w:lang w:bidi="ar-TN"/>
              </w:rPr>
            </w:pPr>
            <w:r w:rsidRPr="003729CA">
              <w:rPr>
                <w:rFonts w:ascii="Times New Roman" w:eastAsia="Times New Roman" w:hAnsi="Times New Roman" w:cs="Times New Roman" w:hint="cs"/>
                <w:sz w:val="24"/>
                <w:szCs w:val="24"/>
                <w:rtl/>
                <w:lang w:val="en-US" w:bidi="ar-TN"/>
              </w:rPr>
              <w:t>فتح باب الترشح لاختيار 12 بلدية لتنفيذ التعهد.</w:t>
            </w:r>
          </w:p>
        </w:tc>
        <w:tc>
          <w:tcPr>
            <w:tcW w:w="3061"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14:paraId="2FEF1EBD" w14:textId="77777777" w:rsidR="00A84472" w:rsidRPr="00A57D23" w:rsidRDefault="00A84472" w:rsidP="00A84472">
            <w:pPr>
              <w:shd w:val="clear" w:color="auto" w:fill="FFFFFF"/>
              <w:jc w:val="center"/>
              <w:rPr>
                <w:rFonts w:ascii="Times New Roman" w:eastAsia="Calibri" w:hAnsi="Times New Roman" w:cs="Times New Roman"/>
              </w:rPr>
            </w:pPr>
            <w:r w:rsidRPr="00A57D23">
              <w:rPr>
                <w:rFonts w:ascii="Arial" w:eastAsia="Calibri" w:hAnsi="Arial" w:cs="Arial" w:hint="cs"/>
                <w:b/>
                <w:bCs/>
                <w:color w:val="000000"/>
                <w:sz w:val="28"/>
                <w:szCs w:val="28"/>
                <w:rtl/>
              </w:rPr>
              <w:t>مراحل وروزنامة التنفيذ</w:t>
            </w:r>
          </w:p>
        </w:tc>
      </w:tr>
      <w:tr w:rsidR="00A84472" w:rsidRPr="00A57D23" w14:paraId="5ADC89C3" w14:textId="77777777" w:rsidTr="00A84472">
        <w:trPr>
          <w:trHeight w:val="532"/>
        </w:trPr>
        <w:tc>
          <w:tcPr>
            <w:tcW w:w="3400" w:type="dxa"/>
            <w:tcBorders>
              <w:top w:val="single" w:sz="4" w:space="0" w:color="auto"/>
              <w:left w:val="single" w:sz="8" w:space="0" w:color="000000"/>
              <w:bottom w:val="single" w:sz="4" w:space="0" w:color="auto"/>
              <w:right w:val="single" w:sz="4" w:space="0" w:color="auto"/>
            </w:tcBorders>
            <w:shd w:val="clear" w:color="auto" w:fill="auto"/>
            <w:tcMar>
              <w:top w:w="100" w:type="dxa"/>
              <w:left w:w="100" w:type="dxa"/>
              <w:bottom w:w="100" w:type="dxa"/>
              <w:right w:w="100" w:type="dxa"/>
            </w:tcMar>
          </w:tcPr>
          <w:p w14:paraId="23F48500" w14:textId="6049A54B" w:rsidR="00A84472" w:rsidRPr="003729CA" w:rsidRDefault="00A84472" w:rsidP="00A84472">
            <w:pPr>
              <w:pStyle w:val="Paragraphedeliste"/>
              <w:shd w:val="clear" w:color="auto" w:fill="FFFFFF" w:themeFill="background1"/>
              <w:bidi/>
              <w:jc w:val="center"/>
              <w:rPr>
                <w:rFonts w:ascii="Times New Roman" w:eastAsia="Times New Roman" w:hAnsi="Times New Roman" w:cs="Times New Roman"/>
                <w:sz w:val="24"/>
                <w:szCs w:val="24"/>
                <w:lang w:val="en-US" w:bidi="ar-TN"/>
              </w:rPr>
            </w:pPr>
            <w:r w:rsidRPr="003729CA">
              <w:rPr>
                <w:rFonts w:ascii="Times New Roman" w:eastAsia="Times New Roman" w:hAnsi="Times New Roman" w:cs="Times New Roman" w:hint="cs"/>
                <w:sz w:val="24"/>
                <w:szCs w:val="24"/>
                <w:rtl/>
                <w:lang w:val="en-US" w:bidi="ar-TN"/>
              </w:rPr>
              <w:t>جانفي</w:t>
            </w:r>
            <w:r w:rsidR="00685657" w:rsidRPr="003729CA">
              <w:rPr>
                <w:rFonts w:ascii="Times New Roman" w:eastAsia="Times New Roman" w:hAnsi="Times New Roman" w:cs="Times New Roman" w:hint="cs"/>
                <w:sz w:val="24"/>
                <w:szCs w:val="24"/>
                <w:rtl/>
                <w:lang w:val="en-US" w:bidi="ar-TN"/>
              </w:rPr>
              <w:t>2022</w:t>
            </w:r>
            <w:r w:rsidRPr="003729CA">
              <w:rPr>
                <w:rFonts w:ascii="Times New Roman" w:eastAsia="Times New Roman" w:hAnsi="Times New Roman" w:cs="Times New Roman" w:hint="cs"/>
                <w:sz w:val="24"/>
                <w:szCs w:val="24"/>
                <w:rtl/>
                <w:lang w:val="en-US" w:bidi="ar-TN"/>
              </w:rPr>
              <w:t>- مارس 2022</w:t>
            </w:r>
          </w:p>
          <w:p w14:paraId="769F1EFF" w14:textId="77777777" w:rsidR="00A84472" w:rsidRPr="003729CA" w:rsidRDefault="00A84472" w:rsidP="00A84472">
            <w:pPr>
              <w:pStyle w:val="Paragraphedeliste"/>
              <w:shd w:val="clear" w:color="auto" w:fill="FFFFFF" w:themeFill="background1"/>
              <w:bidi/>
              <w:jc w:val="center"/>
              <w:rPr>
                <w:rFonts w:ascii="Times New Roman" w:eastAsia="Times New Roman" w:hAnsi="Times New Roman" w:cs="Times New Roman"/>
                <w:sz w:val="24"/>
                <w:szCs w:val="24"/>
                <w:rtl/>
                <w:lang w:val="en-US" w:bidi="ar-TN"/>
              </w:rPr>
            </w:pPr>
          </w:p>
        </w:tc>
        <w:tc>
          <w:tcPr>
            <w:tcW w:w="3377" w:type="dxa"/>
            <w:gridSpan w:val="3"/>
            <w:tcBorders>
              <w:top w:val="single" w:sz="4" w:space="0" w:color="auto"/>
              <w:left w:val="single" w:sz="4" w:space="0" w:color="auto"/>
              <w:bottom w:val="single" w:sz="4" w:space="0" w:color="auto"/>
              <w:right w:val="single" w:sz="8" w:space="0" w:color="000000"/>
            </w:tcBorders>
            <w:shd w:val="clear" w:color="auto" w:fill="auto"/>
          </w:tcPr>
          <w:p w14:paraId="51752036" w14:textId="77777777" w:rsidR="00A84472" w:rsidRPr="003729CA" w:rsidRDefault="00A84472" w:rsidP="00A84472">
            <w:pPr>
              <w:shd w:val="clear" w:color="auto" w:fill="FFFFFF" w:themeFill="background1"/>
              <w:bidi/>
              <w:ind w:left="360"/>
              <w:rPr>
                <w:rFonts w:ascii="Times New Roman" w:eastAsia="Calibri" w:hAnsi="Times New Roman" w:cs="Times New Roman"/>
                <w:rtl/>
              </w:rPr>
            </w:pPr>
            <w:r w:rsidRPr="003729CA">
              <w:rPr>
                <w:rFonts w:ascii="Times New Roman" w:eastAsia="Times New Roman" w:hAnsi="Times New Roman" w:cs="Times New Roman" w:hint="cs"/>
                <w:sz w:val="24"/>
                <w:szCs w:val="24"/>
                <w:rtl/>
                <w:lang w:val="en-US" w:bidi="ar-TN"/>
              </w:rPr>
              <w:t>تقديم المشروع من خلال  تنظيم أيام مفتوحة وورشات عمل بالبلديات المعنية.</w:t>
            </w:r>
          </w:p>
        </w:tc>
        <w:tc>
          <w:tcPr>
            <w:tcW w:w="3061"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15618FF6" w14:textId="77777777" w:rsidR="00A84472" w:rsidRPr="00A57D23" w:rsidRDefault="00A84472" w:rsidP="00A84472">
            <w:pPr>
              <w:shd w:val="clear" w:color="auto" w:fill="FFFFFF"/>
              <w:jc w:val="center"/>
              <w:rPr>
                <w:rFonts w:ascii="Arial" w:eastAsia="Calibri" w:hAnsi="Arial" w:cs="Arial"/>
                <w:b/>
                <w:bCs/>
                <w:color w:val="000000"/>
                <w:sz w:val="28"/>
                <w:szCs w:val="28"/>
                <w:rtl/>
              </w:rPr>
            </w:pPr>
          </w:p>
        </w:tc>
      </w:tr>
      <w:tr w:rsidR="00A84472" w:rsidRPr="00A57D23" w14:paraId="511AB48A" w14:textId="77777777" w:rsidTr="00A84472">
        <w:trPr>
          <w:trHeight w:val="787"/>
        </w:trPr>
        <w:tc>
          <w:tcPr>
            <w:tcW w:w="3400" w:type="dxa"/>
            <w:tcBorders>
              <w:top w:val="single" w:sz="4" w:space="0" w:color="auto"/>
              <w:left w:val="single" w:sz="8" w:space="0" w:color="000000"/>
              <w:bottom w:val="single" w:sz="4" w:space="0" w:color="auto"/>
              <w:right w:val="single" w:sz="4" w:space="0" w:color="auto"/>
            </w:tcBorders>
            <w:shd w:val="clear" w:color="auto" w:fill="auto"/>
            <w:tcMar>
              <w:top w:w="100" w:type="dxa"/>
              <w:left w:w="100" w:type="dxa"/>
              <w:bottom w:w="100" w:type="dxa"/>
              <w:right w:w="100" w:type="dxa"/>
            </w:tcMar>
          </w:tcPr>
          <w:p w14:paraId="599DDCEC" w14:textId="77777777" w:rsidR="00A84472" w:rsidRPr="003729CA" w:rsidRDefault="00A84472" w:rsidP="00A84472">
            <w:pPr>
              <w:pStyle w:val="Paragraphedeliste"/>
              <w:shd w:val="clear" w:color="auto" w:fill="FFFFFF" w:themeFill="background1"/>
              <w:bidi/>
              <w:jc w:val="center"/>
              <w:rPr>
                <w:rFonts w:ascii="Times New Roman" w:eastAsia="Times New Roman" w:hAnsi="Times New Roman" w:cs="Times New Roman"/>
                <w:sz w:val="24"/>
                <w:szCs w:val="24"/>
                <w:rtl/>
                <w:lang w:val="en-US" w:bidi="ar-TN"/>
              </w:rPr>
            </w:pPr>
          </w:p>
          <w:p w14:paraId="183136D5" w14:textId="77777777" w:rsidR="00A84472" w:rsidRPr="003729CA" w:rsidRDefault="00A84472" w:rsidP="00A84472">
            <w:pPr>
              <w:pStyle w:val="Paragraphedeliste"/>
              <w:shd w:val="clear" w:color="auto" w:fill="FFFFFF" w:themeFill="background1"/>
              <w:bidi/>
              <w:jc w:val="center"/>
              <w:rPr>
                <w:rFonts w:ascii="Times New Roman" w:eastAsia="Times New Roman" w:hAnsi="Times New Roman" w:cs="Times New Roman"/>
                <w:sz w:val="24"/>
                <w:szCs w:val="24"/>
                <w:lang w:val="en-US" w:bidi="ar-TN"/>
              </w:rPr>
            </w:pPr>
            <w:proofErr w:type="spellStart"/>
            <w:r w:rsidRPr="003729CA">
              <w:rPr>
                <w:rFonts w:ascii="Times New Roman" w:eastAsia="Times New Roman" w:hAnsi="Times New Roman" w:cs="Times New Roman" w:hint="cs"/>
                <w:sz w:val="24"/>
                <w:szCs w:val="24"/>
                <w:rtl/>
                <w:lang w:val="en-US" w:bidi="ar-TN"/>
              </w:rPr>
              <w:t>أفريل</w:t>
            </w:r>
            <w:proofErr w:type="spellEnd"/>
            <w:r w:rsidRPr="003729CA">
              <w:rPr>
                <w:rFonts w:ascii="Times New Roman" w:eastAsia="Times New Roman" w:hAnsi="Times New Roman" w:cs="Times New Roman" w:hint="cs"/>
                <w:sz w:val="24"/>
                <w:szCs w:val="24"/>
                <w:rtl/>
                <w:lang w:val="en-US" w:bidi="ar-TN"/>
              </w:rPr>
              <w:t xml:space="preserve"> 2022</w:t>
            </w:r>
          </w:p>
          <w:p w14:paraId="33114ED7" w14:textId="77777777" w:rsidR="00A84472" w:rsidRPr="003729CA" w:rsidRDefault="00A84472" w:rsidP="00A84472">
            <w:pPr>
              <w:pStyle w:val="Paragraphedeliste"/>
              <w:shd w:val="clear" w:color="auto" w:fill="FFFFFF" w:themeFill="background1"/>
              <w:bidi/>
              <w:jc w:val="center"/>
              <w:rPr>
                <w:rFonts w:ascii="Times New Roman" w:eastAsia="Times New Roman" w:hAnsi="Times New Roman" w:cs="Times New Roman"/>
                <w:sz w:val="24"/>
                <w:szCs w:val="24"/>
                <w:rtl/>
                <w:lang w:val="en-US" w:bidi="ar-TN"/>
              </w:rPr>
            </w:pPr>
          </w:p>
        </w:tc>
        <w:tc>
          <w:tcPr>
            <w:tcW w:w="3377" w:type="dxa"/>
            <w:gridSpan w:val="3"/>
            <w:tcBorders>
              <w:top w:val="single" w:sz="4" w:space="0" w:color="auto"/>
              <w:left w:val="single" w:sz="4" w:space="0" w:color="auto"/>
              <w:bottom w:val="single" w:sz="4" w:space="0" w:color="auto"/>
              <w:right w:val="single" w:sz="8" w:space="0" w:color="000000"/>
            </w:tcBorders>
            <w:shd w:val="clear" w:color="auto" w:fill="auto"/>
          </w:tcPr>
          <w:p w14:paraId="3A0A5031" w14:textId="77777777" w:rsidR="00A84472" w:rsidRPr="003729CA" w:rsidRDefault="00A84472" w:rsidP="00A84472">
            <w:pPr>
              <w:shd w:val="clear" w:color="auto" w:fill="FFFFFF" w:themeFill="background1"/>
              <w:bidi/>
              <w:ind w:left="360"/>
              <w:rPr>
                <w:rFonts w:ascii="Times New Roman" w:eastAsia="Calibri" w:hAnsi="Times New Roman" w:cs="Times New Roman"/>
                <w:rtl/>
              </w:rPr>
            </w:pPr>
            <w:proofErr w:type="gramStart"/>
            <w:r w:rsidRPr="003729CA">
              <w:rPr>
                <w:rFonts w:ascii="Times New Roman" w:eastAsia="Times New Roman" w:hAnsi="Times New Roman" w:cs="Times New Roman" w:hint="cs"/>
                <w:sz w:val="24"/>
                <w:szCs w:val="24"/>
                <w:rtl/>
                <w:lang w:val="en-US" w:bidi="ar-TN"/>
              </w:rPr>
              <w:t>تكوين</w:t>
            </w:r>
            <w:proofErr w:type="gramEnd"/>
            <w:r w:rsidRPr="003729CA">
              <w:rPr>
                <w:rFonts w:ascii="Times New Roman" w:eastAsia="Times New Roman" w:hAnsi="Times New Roman" w:cs="Times New Roman" w:hint="cs"/>
                <w:sz w:val="24"/>
                <w:szCs w:val="24"/>
                <w:rtl/>
                <w:lang w:val="en-US" w:bidi="ar-TN"/>
              </w:rPr>
              <w:t xml:space="preserve"> فرق العمل من فئة الشباب( في كل فريق 4 ممثلين عن الإدارة و4 ممثلين عن المجتمع المدني).</w:t>
            </w:r>
          </w:p>
        </w:tc>
        <w:tc>
          <w:tcPr>
            <w:tcW w:w="3061"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38B34995" w14:textId="77777777" w:rsidR="00A84472" w:rsidRPr="00A57D23" w:rsidRDefault="00A84472" w:rsidP="00A84472">
            <w:pPr>
              <w:shd w:val="clear" w:color="auto" w:fill="FFFFFF"/>
              <w:jc w:val="center"/>
              <w:rPr>
                <w:rFonts w:ascii="Arial" w:eastAsia="Calibri" w:hAnsi="Arial" w:cs="Arial"/>
                <w:b/>
                <w:bCs/>
                <w:color w:val="000000"/>
                <w:sz w:val="28"/>
                <w:szCs w:val="28"/>
                <w:rtl/>
              </w:rPr>
            </w:pPr>
          </w:p>
        </w:tc>
      </w:tr>
      <w:tr w:rsidR="00A84472" w:rsidRPr="00A57D23" w14:paraId="36AD6C39" w14:textId="77777777" w:rsidTr="00A84472">
        <w:trPr>
          <w:trHeight w:val="1410"/>
        </w:trPr>
        <w:tc>
          <w:tcPr>
            <w:tcW w:w="3400" w:type="dxa"/>
            <w:tcBorders>
              <w:top w:val="single" w:sz="4" w:space="0" w:color="auto"/>
              <w:left w:val="single" w:sz="8" w:space="0" w:color="000000"/>
              <w:bottom w:val="single" w:sz="4" w:space="0" w:color="auto"/>
              <w:right w:val="single" w:sz="4" w:space="0" w:color="auto"/>
            </w:tcBorders>
            <w:shd w:val="clear" w:color="auto" w:fill="auto"/>
            <w:tcMar>
              <w:top w:w="100" w:type="dxa"/>
              <w:left w:w="100" w:type="dxa"/>
              <w:bottom w:w="100" w:type="dxa"/>
              <w:right w:w="100" w:type="dxa"/>
            </w:tcMar>
          </w:tcPr>
          <w:p w14:paraId="088D030E" w14:textId="77777777" w:rsidR="00A84472" w:rsidRPr="003729CA" w:rsidRDefault="00A84472" w:rsidP="00A84472">
            <w:pPr>
              <w:pStyle w:val="Paragraphedeliste"/>
              <w:shd w:val="clear" w:color="auto" w:fill="FFFFFF" w:themeFill="background1"/>
              <w:bidi/>
              <w:jc w:val="center"/>
              <w:rPr>
                <w:rFonts w:ascii="Times New Roman" w:eastAsia="Times New Roman" w:hAnsi="Times New Roman" w:cs="Times New Roman"/>
                <w:sz w:val="24"/>
                <w:szCs w:val="24"/>
                <w:rtl/>
                <w:lang w:val="en-US" w:bidi="ar-TN"/>
              </w:rPr>
            </w:pPr>
          </w:p>
          <w:p w14:paraId="24BAD94C" w14:textId="04571D12" w:rsidR="00A84472" w:rsidRPr="003729CA" w:rsidRDefault="00A84472" w:rsidP="00A84472">
            <w:pPr>
              <w:pStyle w:val="Paragraphedeliste"/>
              <w:shd w:val="clear" w:color="auto" w:fill="FFFFFF" w:themeFill="background1"/>
              <w:bidi/>
              <w:jc w:val="center"/>
              <w:rPr>
                <w:rFonts w:ascii="Times New Roman" w:eastAsia="Times New Roman" w:hAnsi="Times New Roman" w:cs="Times New Roman"/>
                <w:sz w:val="24"/>
                <w:szCs w:val="24"/>
                <w:lang w:val="en-US" w:bidi="ar-TN"/>
              </w:rPr>
            </w:pPr>
            <w:r w:rsidRPr="003729CA">
              <w:rPr>
                <w:rFonts w:ascii="Times New Roman" w:eastAsia="Times New Roman" w:hAnsi="Times New Roman" w:cs="Times New Roman" w:hint="cs"/>
                <w:sz w:val="24"/>
                <w:szCs w:val="24"/>
                <w:rtl/>
                <w:lang w:val="en-US" w:bidi="ar-TN"/>
              </w:rPr>
              <w:t>ماي</w:t>
            </w:r>
            <w:r w:rsidR="00685657" w:rsidRPr="003729CA">
              <w:rPr>
                <w:rFonts w:ascii="Times New Roman" w:eastAsia="Times New Roman" w:hAnsi="Times New Roman" w:cs="Times New Roman" w:hint="cs"/>
                <w:sz w:val="24"/>
                <w:szCs w:val="24"/>
                <w:rtl/>
                <w:lang w:val="en-US" w:bidi="ar-TN"/>
              </w:rPr>
              <w:t xml:space="preserve"> 2022</w:t>
            </w:r>
            <w:r w:rsidRPr="003729CA">
              <w:rPr>
                <w:rFonts w:ascii="Times New Roman" w:eastAsia="Times New Roman" w:hAnsi="Times New Roman" w:cs="Times New Roman" w:hint="cs"/>
                <w:sz w:val="24"/>
                <w:szCs w:val="24"/>
                <w:rtl/>
                <w:lang w:val="en-US" w:bidi="ar-TN"/>
              </w:rPr>
              <w:t xml:space="preserve"> - سبتمبر 2022</w:t>
            </w:r>
          </w:p>
          <w:p w14:paraId="2F2F0EB4" w14:textId="77777777" w:rsidR="00A84472" w:rsidRPr="003729CA" w:rsidRDefault="00A84472" w:rsidP="00A84472">
            <w:pPr>
              <w:pStyle w:val="Paragraphedeliste"/>
              <w:shd w:val="clear" w:color="auto" w:fill="FFFFFF" w:themeFill="background1"/>
              <w:bidi/>
              <w:jc w:val="center"/>
              <w:rPr>
                <w:rFonts w:ascii="Times New Roman" w:eastAsia="Times New Roman" w:hAnsi="Times New Roman" w:cs="Times New Roman"/>
                <w:sz w:val="24"/>
                <w:szCs w:val="24"/>
                <w:rtl/>
                <w:lang w:val="en-US" w:bidi="ar-TN"/>
              </w:rPr>
            </w:pPr>
          </w:p>
          <w:p w14:paraId="3B53DDEB" w14:textId="77777777" w:rsidR="00A84472" w:rsidRPr="003729CA" w:rsidRDefault="00A84472" w:rsidP="00A84472">
            <w:pPr>
              <w:pStyle w:val="Paragraphedeliste"/>
              <w:shd w:val="clear" w:color="auto" w:fill="FFFFFF" w:themeFill="background1"/>
              <w:bidi/>
              <w:jc w:val="center"/>
              <w:rPr>
                <w:rFonts w:ascii="Times New Roman" w:eastAsia="Times New Roman" w:hAnsi="Times New Roman" w:cs="Times New Roman"/>
                <w:sz w:val="24"/>
                <w:szCs w:val="24"/>
                <w:lang w:val="en-US" w:bidi="ar-TN"/>
              </w:rPr>
            </w:pPr>
          </w:p>
          <w:p w14:paraId="1B7541A3" w14:textId="77777777" w:rsidR="00A84472" w:rsidRPr="003729CA" w:rsidRDefault="00A84472" w:rsidP="00A84472">
            <w:pPr>
              <w:pStyle w:val="Paragraphedeliste"/>
              <w:shd w:val="clear" w:color="auto" w:fill="FFFFFF" w:themeFill="background1"/>
              <w:bidi/>
              <w:jc w:val="center"/>
              <w:rPr>
                <w:rFonts w:ascii="Times New Roman" w:eastAsia="Times New Roman" w:hAnsi="Times New Roman" w:cs="Times New Roman"/>
                <w:sz w:val="24"/>
                <w:szCs w:val="24"/>
                <w:rtl/>
                <w:lang w:val="en-US" w:bidi="ar-TN"/>
              </w:rPr>
            </w:pPr>
          </w:p>
        </w:tc>
        <w:tc>
          <w:tcPr>
            <w:tcW w:w="3377" w:type="dxa"/>
            <w:gridSpan w:val="3"/>
            <w:tcBorders>
              <w:top w:val="single" w:sz="4" w:space="0" w:color="auto"/>
              <w:left w:val="single" w:sz="4" w:space="0" w:color="auto"/>
              <w:bottom w:val="single" w:sz="4" w:space="0" w:color="auto"/>
              <w:right w:val="single" w:sz="8" w:space="0" w:color="000000"/>
            </w:tcBorders>
            <w:shd w:val="clear" w:color="auto" w:fill="auto"/>
          </w:tcPr>
          <w:p w14:paraId="7C63C5B4" w14:textId="77777777" w:rsidR="00A84472" w:rsidRPr="003729CA" w:rsidRDefault="00A84472" w:rsidP="00A84472">
            <w:pPr>
              <w:shd w:val="clear" w:color="auto" w:fill="FFFFFF" w:themeFill="background1"/>
              <w:bidi/>
              <w:ind w:left="360"/>
              <w:rPr>
                <w:rFonts w:ascii="Times New Roman" w:eastAsia="Calibri" w:hAnsi="Times New Roman" w:cs="Times New Roman"/>
                <w:rtl/>
              </w:rPr>
            </w:pPr>
            <w:r w:rsidRPr="003729CA">
              <w:rPr>
                <w:rFonts w:ascii="Times New Roman" w:eastAsia="Times New Roman" w:hAnsi="Times New Roman" w:cs="Times New Roman" w:hint="cs"/>
                <w:sz w:val="24"/>
                <w:szCs w:val="24"/>
                <w:rtl/>
                <w:lang w:val="en-US" w:bidi="ar-TN"/>
              </w:rPr>
              <w:t xml:space="preserve">تنفيذ البرنامج المتعلّق بتطوير </w:t>
            </w:r>
            <w:proofErr w:type="gramStart"/>
            <w:r w:rsidRPr="003729CA">
              <w:rPr>
                <w:rFonts w:ascii="Times New Roman" w:eastAsia="Times New Roman" w:hAnsi="Times New Roman" w:cs="Times New Roman" w:hint="cs"/>
                <w:sz w:val="24"/>
                <w:szCs w:val="24"/>
                <w:rtl/>
                <w:lang w:val="en-US" w:bidi="ar-TN"/>
              </w:rPr>
              <w:t>القدرات  (مبادئ</w:t>
            </w:r>
            <w:proofErr w:type="gramEnd"/>
            <w:r w:rsidRPr="003729CA">
              <w:rPr>
                <w:rFonts w:ascii="Times New Roman" w:eastAsia="Times New Roman" w:hAnsi="Times New Roman" w:cs="Times New Roman" w:hint="cs"/>
                <w:sz w:val="24"/>
                <w:szCs w:val="24"/>
                <w:rtl/>
                <w:lang w:val="en-US" w:bidi="ar-TN"/>
              </w:rPr>
              <w:t xml:space="preserve"> الحكومة المفتوحة، طريقة صياغة خطة عمل خاصّة بالشباب، الإطار القانوني للمشاركة العمومية...).</w:t>
            </w:r>
          </w:p>
        </w:tc>
        <w:tc>
          <w:tcPr>
            <w:tcW w:w="3061"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1AA49323" w14:textId="77777777" w:rsidR="00A84472" w:rsidRPr="00A57D23" w:rsidRDefault="00A84472" w:rsidP="00A84472">
            <w:pPr>
              <w:shd w:val="clear" w:color="auto" w:fill="FFFFFF"/>
              <w:jc w:val="center"/>
              <w:rPr>
                <w:rFonts w:ascii="Arial" w:eastAsia="Calibri" w:hAnsi="Arial" w:cs="Arial"/>
                <w:b/>
                <w:bCs/>
                <w:color w:val="000000"/>
                <w:sz w:val="28"/>
                <w:szCs w:val="28"/>
                <w:rtl/>
              </w:rPr>
            </w:pPr>
          </w:p>
        </w:tc>
      </w:tr>
      <w:tr w:rsidR="00A84472" w:rsidRPr="00A57D23" w14:paraId="6CF2866D" w14:textId="77777777" w:rsidTr="00A84472">
        <w:trPr>
          <w:trHeight w:val="1380"/>
        </w:trPr>
        <w:tc>
          <w:tcPr>
            <w:tcW w:w="3400" w:type="dxa"/>
            <w:tcBorders>
              <w:top w:val="single" w:sz="4" w:space="0" w:color="auto"/>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361D9DA0" w14:textId="7FE4BBBC" w:rsidR="00A84472" w:rsidRPr="003729CA" w:rsidRDefault="00A84472" w:rsidP="00685657">
            <w:pPr>
              <w:pStyle w:val="Paragraphedeliste"/>
              <w:shd w:val="clear" w:color="auto" w:fill="FFFFFF" w:themeFill="background1"/>
              <w:bidi/>
              <w:jc w:val="center"/>
              <w:rPr>
                <w:rFonts w:ascii="Times New Roman" w:eastAsia="Times New Roman" w:hAnsi="Times New Roman" w:cs="Times New Roman"/>
                <w:sz w:val="24"/>
                <w:szCs w:val="24"/>
                <w:rtl/>
                <w:lang w:val="en-US" w:bidi="ar-TN"/>
              </w:rPr>
            </w:pPr>
            <w:r w:rsidRPr="003729CA">
              <w:rPr>
                <w:rFonts w:ascii="Times New Roman" w:eastAsia="Times New Roman" w:hAnsi="Times New Roman" w:cs="Times New Roman" w:hint="cs"/>
                <w:sz w:val="24"/>
                <w:szCs w:val="24"/>
                <w:rtl/>
                <w:lang w:val="en-US" w:bidi="ar-TN"/>
              </w:rPr>
              <w:t xml:space="preserve">أكتوبر 2022- </w:t>
            </w:r>
            <w:r w:rsidR="00685657" w:rsidRPr="003729CA">
              <w:rPr>
                <w:rFonts w:ascii="Times New Roman" w:eastAsia="Times New Roman" w:hAnsi="Times New Roman" w:cs="Times New Roman" w:hint="cs"/>
                <w:sz w:val="24"/>
                <w:szCs w:val="24"/>
                <w:rtl/>
                <w:lang w:val="en-US" w:bidi="ar-TN"/>
              </w:rPr>
              <w:t>جوان</w:t>
            </w:r>
            <w:r w:rsidRPr="003729CA">
              <w:rPr>
                <w:rFonts w:ascii="Times New Roman" w:eastAsia="Times New Roman" w:hAnsi="Times New Roman" w:cs="Times New Roman" w:hint="cs"/>
                <w:sz w:val="24"/>
                <w:szCs w:val="24"/>
                <w:rtl/>
                <w:lang w:val="en-US" w:bidi="ar-TN"/>
              </w:rPr>
              <w:t xml:space="preserve"> 2023</w:t>
            </w:r>
          </w:p>
        </w:tc>
        <w:tc>
          <w:tcPr>
            <w:tcW w:w="3377" w:type="dxa"/>
            <w:gridSpan w:val="3"/>
            <w:tcBorders>
              <w:top w:val="single" w:sz="4" w:space="0" w:color="auto"/>
              <w:left w:val="single" w:sz="4" w:space="0" w:color="auto"/>
              <w:bottom w:val="single" w:sz="8" w:space="0" w:color="000000"/>
              <w:right w:val="single" w:sz="8" w:space="0" w:color="000000"/>
            </w:tcBorders>
            <w:shd w:val="clear" w:color="auto" w:fill="auto"/>
          </w:tcPr>
          <w:p w14:paraId="2934D194" w14:textId="77777777" w:rsidR="00A84472" w:rsidRPr="003729CA" w:rsidRDefault="00A84472" w:rsidP="00A84472">
            <w:pPr>
              <w:shd w:val="clear" w:color="auto" w:fill="FFFFFF" w:themeFill="background1"/>
              <w:bidi/>
              <w:ind w:left="360"/>
              <w:rPr>
                <w:rFonts w:ascii="Times New Roman" w:eastAsia="Calibri" w:hAnsi="Times New Roman" w:cs="Times New Roman"/>
                <w:rtl/>
              </w:rPr>
            </w:pPr>
            <w:r w:rsidRPr="003729CA">
              <w:rPr>
                <w:rFonts w:ascii="Times New Roman" w:eastAsia="Times New Roman" w:hAnsi="Times New Roman" w:cs="Times New Roman" w:hint="cs"/>
                <w:sz w:val="24"/>
                <w:szCs w:val="24"/>
                <w:rtl/>
                <w:lang w:val="en-US" w:bidi="ar-TN"/>
              </w:rPr>
              <w:t xml:space="preserve">تنفيذ المشروع المتعلق بتنفيذ خطط </w:t>
            </w:r>
            <w:proofErr w:type="gramStart"/>
            <w:r w:rsidRPr="003729CA">
              <w:rPr>
                <w:rFonts w:ascii="Times New Roman" w:eastAsia="Times New Roman" w:hAnsi="Times New Roman" w:cs="Times New Roman" w:hint="cs"/>
                <w:sz w:val="24"/>
                <w:szCs w:val="24"/>
                <w:rtl/>
                <w:lang w:val="en-US" w:bidi="ar-TN"/>
              </w:rPr>
              <w:t>عمل</w:t>
            </w:r>
            <w:proofErr w:type="gramEnd"/>
            <w:r w:rsidRPr="003729CA">
              <w:rPr>
                <w:rFonts w:ascii="Times New Roman" w:eastAsia="Times New Roman" w:hAnsi="Times New Roman" w:cs="Times New Roman" w:hint="cs"/>
                <w:sz w:val="24"/>
                <w:szCs w:val="24"/>
                <w:rtl/>
                <w:lang w:val="en-US" w:bidi="ar-TN"/>
              </w:rPr>
              <w:t xml:space="preserve"> خاصّة بالشباب.</w:t>
            </w:r>
          </w:p>
        </w:tc>
        <w:tc>
          <w:tcPr>
            <w:tcW w:w="3061"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58D50F" w14:textId="77777777" w:rsidR="00A84472" w:rsidRPr="00A57D23" w:rsidRDefault="00A84472" w:rsidP="00A84472">
            <w:pPr>
              <w:shd w:val="clear" w:color="auto" w:fill="FFFFFF"/>
              <w:jc w:val="center"/>
              <w:rPr>
                <w:rFonts w:ascii="Arial" w:eastAsia="Calibri" w:hAnsi="Arial" w:cs="Arial"/>
                <w:b/>
                <w:bCs/>
                <w:color w:val="000000"/>
                <w:sz w:val="28"/>
                <w:szCs w:val="28"/>
                <w:rtl/>
              </w:rPr>
            </w:pPr>
          </w:p>
        </w:tc>
      </w:tr>
      <w:tr w:rsidR="00A84472" w:rsidRPr="00A57D23" w14:paraId="5C443543" w14:textId="77777777" w:rsidTr="00A84472">
        <w:tc>
          <w:tcPr>
            <w:tcW w:w="0" w:type="auto"/>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F1BE59B" w14:textId="77777777" w:rsidR="00A84472" w:rsidRPr="00A57D23" w:rsidRDefault="00A84472" w:rsidP="00A84472">
            <w:pPr>
              <w:shd w:val="clear" w:color="auto" w:fill="FFFFFF"/>
              <w:jc w:val="center"/>
              <w:rPr>
                <w:rFonts w:ascii="Times New Roman" w:eastAsia="Calibri" w:hAnsi="Times New Roman" w:cs="Times New Roman"/>
                <w:b/>
                <w:bCs/>
              </w:rPr>
            </w:pPr>
            <w:r w:rsidRPr="00A57D23">
              <w:rPr>
                <w:rFonts w:ascii="Times New Roman" w:eastAsia="Calibri" w:hAnsi="Times New Roman" w:cs="Times New Roman" w:hint="cs"/>
                <w:b/>
                <w:bCs/>
                <w:rtl/>
              </w:rPr>
              <w:t xml:space="preserve">نقطة </w:t>
            </w:r>
            <w:proofErr w:type="gramStart"/>
            <w:r w:rsidRPr="00A57D23">
              <w:rPr>
                <w:rFonts w:ascii="Times New Roman" w:eastAsia="Calibri" w:hAnsi="Times New Roman" w:cs="Times New Roman" w:hint="cs"/>
                <w:b/>
                <w:bCs/>
                <w:rtl/>
              </w:rPr>
              <w:t xml:space="preserve">الاتصال  </w:t>
            </w:r>
            <w:proofErr w:type="gramEnd"/>
          </w:p>
        </w:tc>
      </w:tr>
      <w:tr w:rsidR="00A84472" w:rsidRPr="00A57D23" w14:paraId="04A7DA5C" w14:textId="77777777" w:rsidTr="00A84472">
        <w:tc>
          <w:tcPr>
            <w:tcW w:w="6583"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FBC2FE5" w14:textId="77777777" w:rsidR="00A84472" w:rsidRPr="00827C73" w:rsidRDefault="00A84472" w:rsidP="00A84472">
            <w:pPr>
              <w:pStyle w:val="Commentaire"/>
              <w:bidi/>
              <w:ind w:left="720"/>
              <w:rPr>
                <w:rFonts w:asciiTheme="majorBidi" w:eastAsia="Calibri" w:hAnsiTheme="majorBidi" w:cstheme="majorBidi"/>
                <w:sz w:val="24"/>
                <w:szCs w:val="24"/>
              </w:rPr>
            </w:pPr>
          </w:p>
        </w:tc>
        <w:tc>
          <w:tcPr>
            <w:tcW w:w="325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18634E4" w14:textId="77777777" w:rsidR="00A84472" w:rsidRPr="00A57D23" w:rsidRDefault="00A84472" w:rsidP="00A84472">
            <w:pPr>
              <w:shd w:val="clear" w:color="auto" w:fill="FFFFFF"/>
              <w:bidi/>
              <w:rPr>
                <w:rFonts w:ascii="Times New Roman" w:eastAsia="Calibri" w:hAnsi="Times New Roman" w:cs="Times New Roman"/>
                <w:b/>
                <w:bCs/>
              </w:rPr>
            </w:pPr>
            <w:proofErr w:type="spellStart"/>
            <w:r w:rsidRPr="00A57D23">
              <w:rPr>
                <w:rFonts w:ascii="Times New Roman" w:eastAsia="Calibri" w:hAnsi="Times New Roman" w:cs="Times New Roman" w:hint="cs"/>
                <w:b/>
                <w:bCs/>
                <w:rtl/>
              </w:rPr>
              <w:t>إسم</w:t>
            </w:r>
            <w:proofErr w:type="spellEnd"/>
            <w:r w:rsidRPr="00A57D23">
              <w:rPr>
                <w:rFonts w:ascii="Times New Roman" w:eastAsia="Calibri" w:hAnsi="Times New Roman" w:cs="Times New Roman" w:hint="cs"/>
                <w:b/>
                <w:bCs/>
                <w:rtl/>
              </w:rPr>
              <w:t xml:space="preserve"> المسؤول على متابعة تنفيذ التعهد</w:t>
            </w:r>
          </w:p>
        </w:tc>
      </w:tr>
      <w:tr w:rsidR="00A84472" w:rsidRPr="00A57D23" w14:paraId="6E3B8836" w14:textId="77777777" w:rsidTr="00A84472">
        <w:tc>
          <w:tcPr>
            <w:tcW w:w="6583"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670B27F" w14:textId="77777777" w:rsidR="00A84472" w:rsidRPr="00E53E94" w:rsidRDefault="00A84472" w:rsidP="00A84472">
            <w:pPr>
              <w:shd w:val="clear" w:color="auto" w:fill="FFFFFF"/>
              <w:bidi/>
              <w:jc w:val="both"/>
              <w:rPr>
                <w:rFonts w:ascii="Times New Roman" w:eastAsia="Calibri" w:hAnsi="Times New Roman" w:cs="Times New Roman"/>
                <w:color w:val="00B050"/>
                <w:sz w:val="24"/>
                <w:szCs w:val="24"/>
              </w:rPr>
            </w:pPr>
            <w:r w:rsidRPr="004C6B52">
              <w:rPr>
                <w:rFonts w:asciiTheme="majorBidi" w:eastAsia="Times New Roman" w:hAnsiTheme="majorBidi" w:cstheme="majorBidi" w:hint="cs"/>
                <w:color w:val="000000"/>
                <w:sz w:val="24"/>
                <w:szCs w:val="24"/>
                <w:rtl/>
                <w:lang w:val="en-US" w:eastAsia="fr-FR"/>
              </w:rPr>
              <w:t xml:space="preserve">الجامعة الوطنية للبلديات </w:t>
            </w:r>
            <w:proofErr w:type="gramStart"/>
            <w:r w:rsidRPr="004C6B52">
              <w:rPr>
                <w:rFonts w:asciiTheme="majorBidi" w:eastAsia="Times New Roman" w:hAnsiTheme="majorBidi" w:cstheme="majorBidi" w:hint="cs"/>
                <w:color w:val="000000"/>
                <w:sz w:val="24"/>
                <w:szCs w:val="24"/>
                <w:rtl/>
                <w:lang w:val="en-US" w:eastAsia="fr-FR"/>
              </w:rPr>
              <w:t xml:space="preserve">التونسية  </w:t>
            </w:r>
            <w:proofErr w:type="gramEnd"/>
          </w:p>
        </w:tc>
        <w:tc>
          <w:tcPr>
            <w:tcW w:w="325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C7C7905" w14:textId="77777777" w:rsidR="00A84472" w:rsidRPr="00A57D23" w:rsidRDefault="00A84472" w:rsidP="00A84472">
            <w:pPr>
              <w:shd w:val="clear" w:color="auto" w:fill="FFFFFF"/>
              <w:jc w:val="right"/>
              <w:rPr>
                <w:rFonts w:ascii="Times New Roman" w:eastAsia="Calibri" w:hAnsi="Times New Roman" w:cs="Times New Roman"/>
                <w:b/>
                <w:bCs/>
              </w:rPr>
            </w:pPr>
            <w:r w:rsidRPr="00A57D23">
              <w:rPr>
                <w:rFonts w:ascii="Times New Roman" w:eastAsia="Calibri" w:hAnsi="Times New Roman" w:cs="Times New Roman" w:hint="cs"/>
                <w:b/>
                <w:bCs/>
                <w:rtl/>
              </w:rPr>
              <w:t>الصفة والهيكل الراجع اليه بالنظر</w:t>
            </w:r>
          </w:p>
        </w:tc>
      </w:tr>
      <w:tr w:rsidR="00A84472" w:rsidRPr="00A57D23" w14:paraId="5D9F5384" w14:textId="77777777" w:rsidTr="00A84472">
        <w:tc>
          <w:tcPr>
            <w:tcW w:w="6583"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CE55FD2" w14:textId="77777777" w:rsidR="00A84472" w:rsidRPr="00A57D23" w:rsidRDefault="00A84472" w:rsidP="00A84472">
            <w:pPr>
              <w:shd w:val="clear" w:color="auto" w:fill="FFFFFF"/>
              <w:bidi/>
              <w:jc w:val="both"/>
              <w:rPr>
                <w:rFonts w:ascii="Calibri" w:eastAsia="Calibri" w:hAnsi="Calibri" w:cs="Arial"/>
                <w:color w:val="0563C1"/>
                <w:u w:val="single"/>
              </w:rPr>
            </w:pPr>
          </w:p>
        </w:tc>
        <w:tc>
          <w:tcPr>
            <w:tcW w:w="325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69A0430" w14:textId="77777777" w:rsidR="00A84472" w:rsidRPr="00A57D23" w:rsidRDefault="00A84472" w:rsidP="00A84472">
            <w:pPr>
              <w:shd w:val="clear" w:color="auto" w:fill="FFFFFF"/>
              <w:jc w:val="right"/>
              <w:rPr>
                <w:rFonts w:ascii="Times New Roman" w:eastAsia="Calibri" w:hAnsi="Times New Roman" w:cs="Times New Roman"/>
                <w:b/>
                <w:bCs/>
              </w:rPr>
            </w:pPr>
            <w:r w:rsidRPr="00A57D23">
              <w:rPr>
                <w:rFonts w:ascii="Times New Roman" w:eastAsia="Calibri" w:hAnsi="Times New Roman" w:cs="Times New Roman" w:hint="cs"/>
                <w:b/>
                <w:bCs/>
                <w:rtl/>
              </w:rPr>
              <w:t>عنوان البريد الالكتروني</w:t>
            </w:r>
          </w:p>
        </w:tc>
      </w:tr>
      <w:tr w:rsidR="00A84472" w:rsidRPr="00A57D23" w14:paraId="5135792B" w14:textId="77777777" w:rsidTr="00A84472">
        <w:tc>
          <w:tcPr>
            <w:tcW w:w="427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53E3FE" w14:textId="77777777" w:rsidR="00A84472" w:rsidRPr="00945397" w:rsidRDefault="00A84472" w:rsidP="00A84472">
            <w:pPr>
              <w:bidi/>
              <w:rPr>
                <w:rFonts w:ascii="Calibri" w:eastAsia="Calibri" w:hAnsi="Calibri" w:cs="Arial"/>
                <w:sz w:val="24"/>
                <w:szCs w:val="24"/>
              </w:rPr>
            </w:pPr>
            <w:r>
              <w:rPr>
                <w:rFonts w:ascii="Calibri" w:eastAsia="Calibri" w:hAnsi="Calibri" w:cs="Arial" w:hint="cs"/>
                <w:sz w:val="24"/>
                <w:szCs w:val="24"/>
                <w:rtl/>
              </w:rPr>
              <w:lastRenderedPageBreak/>
              <w:t xml:space="preserve">وزارة الشباب </w:t>
            </w:r>
            <w:proofErr w:type="gramStart"/>
            <w:r>
              <w:rPr>
                <w:rFonts w:ascii="Calibri" w:eastAsia="Calibri" w:hAnsi="Calibri" w:cs="Arial" w:hint="cs"/>
                <w:sz w:val="24"/>
                <w:szCs w:val="24"/>
                <w:rtl/>
              </w:rPr>
              <w:t>والرياضة</w:t>
            </w:r>
            <w:proofErr w:type="gramEnd"/>
          </w:p>
        </w:tc>
        <w:tc>
          <w:tcPr>
            <w:tcW w:w="2308" w:type="dxa"/>
            <w:tcBorders>
              <w:top w:val="single" w:sz="8" w:space="0" w:color="000000"/>
              <w:left w:val="single" w:sz="8" w:space="0" w:color="000000"/>
              <w:bottom w:val="single" w:sz="8" w:space="0" w:color="000000"/>
              <w:right w:val="single" w:sz="8" w:space="0" w:color="000000"/>
            </w:tcBorders>
            <w:shd w:val="clear" w:color="auto" w:fill="auto"/>
          </w:tcPr>
          <w:p w14:paraId="615E5679" w14:textId="77777777" w:rsidR="00A84472" w:rsidRPr="00A57D23" w:rsidRDefault="00A84472" w:rsidP="00A84472">
            <w:pPr>
              <w:bidi/>
              <w:jc w:val="center"/>
              <w:rPr>
                <w:rFonts w:ascii="Calibri" w:eastAsia="Calibri" w:hAnsi="Calibri" w:cs="Arial"/>
              </w:rPr>
            </w:pPr>
            <w:proofErr w:type="gramStart"/>
            <w:r w:rsidRPr="00A57D23">
              <w:rPr>
                <w:rFonts w:ascii="Calibri" w:eastAsia="Calibri" w:hAnsi="Calibri" w:cs="Arial" w:hint="cs"/>
                <w:rtl/>
              </w:rPr>
              <w:t>أطراف</w:t>
            </w:r>
            <w:proofErr w:type="gramEnd"/>
            <w:r w:rsidRPr="00A57D23">
              <w:rPr>
                <w:rFonts w:ascii="Calibri" w:eastAsia="Calibri" w:hAnsi="Calibri" w:cs="Arial"/>
                <w:rtl/>
              </w:rPr>
              <w:t xml:space="preserve"> </w:t>
            </w:r>
            <w:r w:rsidRPr="00A57D23">
              <w:rPr>
                <w:rFonts w:ascii="Calibri" w:eastAsia="Calibri" w:hAnsi="Calibri" w:cs="Arial" w:hint="cs"/>
                <w:rtl/>
              </w:rPr>
              <w:t>حكومية</w:t>
            </w:r>
            <w:r w:rsidRPr="00A57D23">
              <w:rPr>
                <w:rFonts w:ascii="Calibri" w:eastAsia="Calibri" w:hAnsi="Calibri" w:cs="Arial"/>
                <w:rtl/>
              </w:rPr>
              <w:t xml:space="preserve"> </w:t>
            </w:r>
            <w:r w:rsidRPr="00A57D23">
              <w:rPr>
                <w:rFonts w:ascii="Calibri" w:eastAsia="Calibri" w:hAnsi="Calibri" w:cs="Arial" w:hint="cs"/>
                <w:rtl/>
              </w:rPr>
              <w:t>متدخلة</w:t>
            </w:r>
          </w:p>
        </w:tc>
        <w:tc>
          <w:tcPr>
            <w:tcW w:w="3255" w:type="dxa"/>
            <w:gridSpan w:val="2"/>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7B283991" w14:textId="77777777" w:rsidR="00A84472" w:rsidRPr="00A57D23" w:rsidRDefault="00A84472" w:rsidP="00A84472">
            <w:pPr>
              <w:shd w:val="clear" w:color="auto" w:fill="FFFFFF"/>
              <w:jc w:val="right"/>
              <w:rPr>
                <w:rFonts w:ascii="Times New Roman" w:eastAsia="Calibri" w:hAnsi="Times New Roman" w:cs="Times New Roman"/>
                <w:b/>
                <w:bCs/>
                <w:rtl/>
              </w:rPr>
            </w:pPr>
            <w:proofErr w:type="gramStart"/>
            <w:r w:rsidRPr="00A57D23">
              <w:rPr>
                <w:rFonts w:ascii="Times New Roman" w:eastAsia="Calibri" w:hAnsi="Times New Roman" w:cs="Times New Roman" w:hint="cs"/>
                <w:b/>
                <w:bCs/>
                <w:rtl/>
              </w:rPr>
              <w:t>الأطراف</w:t>
            </w:r>
            <w:proofErr w:type="gramEnd"/>
            <w:r w:rsidRPr="00A57D23">
              <w:rPr>
                <w:rFonts w:ascii="Times New Roman" w:eastAsia="Calibri" w:hAnsi="Times New Roman" w:cs="Times New Roman" w:hint="cs"/>
                <w:b/>
                <w:bCs/>
                <w:rtl/>
              </w:rPr>
              <w:t xml:space="preserve"> المتدخلة</w:t>
            </w:r>
          </w:p>
        </w:tc>
      </w:tr>
      <w:tr w:rsidR="00A84472" w:rsidRPr="00A57D23" w14:paraId="2ACCCE59" w14:textId="77777777" w:rsidTr="00A84472">
        <w:tc>
          <w:tcPr>
            <w:tcW w:w="427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764C74" w14:textId="77777777" w:rsidR="00A84472" w:rsidRPr="00945397" w:rsidRDefault="00A84472" w:rsidP="00A84472">
            <w:pPr>
              <w:bidi/>
              <w:rPr>
                <w:rFonts w:ascii="Calibri" w:eastAsia="Calibri" w:hAnsi="Calibri" w:cs="Arial"/>
                <w:sz w:val="24"/>
                <w:szCs w:val="24"/>
              </w:rPr>
            </w:pPr>
          </w:p>
        </w:tc>
        <w:tc>
          <w:tcPr>
            <w:tcW w:w="2308" w:type="dxa"/>
            <w:tcBorders>
              <w:top w:val="single" w:sz="8" w:space="0" w:color="000000"/>
              <w:left w:val="single" w:sz="8" w:space="0" w:color="000000"/>
              <w:bottom w:val="single" w:sz="8" w:space="0" w:color="000000"/>
              <w:right w:val="single" w:sz="8" w:space="0" w:color="000000"/>
            </w:tcBorders>
            <w:shd w:val="clear" w:color="auto" w:fill="auto"/>
          </w:tcPr>
          <w:p w14:paraId="545FABD9" w14:textId="77777777" w:rsidR="00A84472" w:rsidRPr="00A57D23" w:rsidRDefault="00A84472" w:rsidP="00A84472">
            <w:pPr>
              <w:bidi/>
              <w:jc w:val="center"/>
              <w:rPr>
                <w:rFonts w:ascii="Calibri" w:eastAsia="Calibri" w:hAnsi="Calibri" w:cs="Arial"/>
              </w:rPr>
            </w:pPr>
            <w:proofErr w:type="gramStart"/>
            <w:r w:rsidRPr="00A57D23">
              <w:rPr>
                <w:rFonts w:ascii="Calibri" w:eastAsia="Calibri" w:hAnsi="Calibri" w:cs="Arial" w:hint="cs"/>
                <w:rtl/>
              </w:rPr>
              <w:t>أطراف</w:t>
            </w:r>
            <w:proofErr w:type="gramEnd"/>
            <w:r w:rsidRPr="00A57D23">
              <w:rPr>
                <w:rFonts w:ascii="Calibri" w:eastAsia="Calibri" w:hAnsi="Calibri" w:cs="Arial"/>
                <w:rtl/>
              </w:rPr>
              <w:t xml:space="preserve"> </w:t>
            </w:r>
            <w:r w:rsidRPr="00A57D23">
              <w:rPr>
                <w:rFonts w:ascii="Calibri" w:eastAsia="Calibri" w:hAnsi="Calibri" w:cs="Arial" w:hint="cs"/>
                <w:rtl/>
              </w:rPr>
              <w:t>غير</w:t>
            </w:r>
            <w:r w:rsidRPr="00A57D23">
              <w:rPr>
                <w:rFonts w:ascii="Calibri" w:eastAsia="Calibri" w:hAnsi="Calibri" w:cs="Arial"/>
                <w:rtl/>
              </w:rPr>
              <w:t xml:space="preserve"> </w:t>
            </w:r>
            <w:r w:rsidRPr="00A57D23">
              <w:rPr>
                <w:rFonts w:ascii="Calibri" w:eastAsia="Calibri" w:hAnsi="Calibri" w:cs="Arial" w:hint="cs"/>
                <w:rtl/>
              </w:rPr>
              <w:t>حكومية</w:t>
            </w:r>
            <w:r w:rsidRPr="00A57D23">
              <w:rPr>
                <w:rFonts w:ascii="Calibri" w:eastAsia="Calibri" w:hAnsi="Calibri" w:cs="Arial"/>
                <w:rtl/>
              </w:rPr>
              <w:t xml:space="preserve"> </w:t>
            </w:r>
            <w:r w:rsidRPr="00A57D23">
              <w:rPr>
                <w:rFonts w:ascii="Calibri" w:eastAsia="Calibri" w:hAnsi="Calibri" w:cs="Arial" w:hint="cs"/>
                <w:rtl/>
              </w:rPr>
              <w:t>متدخلة</w:t>
            </w:r>
          </w:p>
        </w:tc>
        <w:tc>
          <w:tcPr>
            <w:tcW w:w="3255" w:type="dxa"/>
            <w:gridSpan w:val="2"/>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507607" w14:textId="77777777" w:rsidR="00A84472" w:rsidRPr="00A57D23" w:rsidRDefault="00A84472" w:rsidP="00A84472">
            <w:pPr>
              <w:shd w:val="clear" w:color="auto" w:fill="FFFFFF"/>
              <w:jc w:val="right"/>
              <w:rPr>
                <w:rFonts w:ascii="Times New Roman" w:eastAsia="Calibri" w:hAnsi="Times New Roman" w:cs="Times New Roman"/>
                <w:b/>
                <w:bCs/>
                <w:rtl/>
              </w:rPr>
            </w:pPr>
          </w:p>
        </w:tc>
      </w:tr>
    </w:tbl>
    <w:p w14:paraId="2A07240F" w14:textId="77777777" w:rsidR="00AD49B6" w:rsidRPr="00DD0AFC" w:rsidRDefault="00AD49B6" w:rsidP="00AD49B6">
      <w:pPr>
        <w:bidi/>
        <w:spacing w:after="160" w:line="256" w:lineRule="auto"/>
        <w:rPr>
          <w:rFonts w:ascii="Calibri" w:eastAsia="Calibri" w:hAnsi="Calibri" w:cs="Arial"/>
          <w:rtl/>
        </w:rPr>
      </w:pPr>
    </w:p>
    <w:p w14:paraId="6EFF0FC4" w14:textId="77777777" w:rsidR="00AD49B6" w:rsidRPr="00DD0AFC" w:rsidRDefault="00AD49B6" w:rsidP="00AD49B6">
      <w:pPr>
        <w:bidi/>
        <w:spacing w:after="160" w:line="256" w:lineRule="auto"/>
        <w:rPr>
          <w:rFonts w:ascii="Calibri" w:eastAsia="Calibri" w:hAnsi="Calibri" w:cs="Arial"/>
          <w:rtl/>
        </w:rPr>
      </w:pPr>
    </w:p>
    <w:p w14:paraId="4A0CB482" w14:textId="77777777" w:rsidR="00AD49B6" w:rsidRPr="00DD0AFC" w:rsidRDefault="00AD49B6" w:rsidP="00AD49B6">
      <w:pPr>
        <w:bidi/>
        <w:spacing w:after="160" w:line="256" w:lineRule="auto"/>
        <w:rPr>
          <w:rFonts w:ascii="Calibri" w:eastAsia="Calibri" w:hAnsi="Calibri" w:cs="Arial"/>
          <w:rtl/>
        </w:rPr>
      </w:pPr>
    </w:p>
    <w:p w14:paraId="6475C50D" w14:textId="77777777" w:rsidR="00AD49B6" w:rsidRDefault="00AD49B6" w:rsidP="00AD49B6">
      <w:pPr>
        <w:bidi/>
        <w:spacing w:after="160" w:line="256" w:lineRule="auto"/>
        <w:rPr>
          <w:rFonts w:ascii="Calibri" w:eastAsia="Calibri" w:hAnsi="Calibri" w:cs="Arial"/>
        </w:rPr>
      </w:pPr>
    </w:p>
    <w:p w14:paraId="505FC350" w14:textId="77777777" w:rsidR="00592A91" w:rsidRDefault="00592A91" w:rsidP="00592A91">
      <w:pPr>
        <w:bidi/>
        <w:spacing w:after="160" w:line="256" w:lineRule="auto"/>
        <w:rPr>
          <w:rFonts w:ascii="Calibri" w:eastAsia="Calibri" w:hAnsi="Calibri" w:cs="Arial"/>
        </w:rPr>
      </w:pPr>
    </w:p>
    <w:p w14:paraId="04D4AFEE" w14:textId="77777777" w:rsidR="00592A91" w:rsidRDefault="00592A91" w:rsidP="00592A91">
      <w:pPr>
        <w:bidi/>
        <w:spacing w:after="160" w:line="256" w:lineRule="auto"/>
        <w:rPr>
          <w:rFonts w:ascii="Calibri" w:eastAsia="Calibri" w:hAnsi="Calibri" w:cs="Arial"/>
        </w:rPr>
      </w:pPr>
    </w:p>
    <w:p w14:paraId="6E6DE518" w14:textId="77777777" w:rsidR="00592A91" w:rsidRDefault="00592A91" w:rsidP="00592A91">
      <w:pPr>
        <w:bidi/>
        <w:spacing w:after="160" w:line="256" w:lineRule="auto"/>
        <w:rPr>
          <w:rFonts w:ascii="Calibri" w:eastAsia="Calibri" w:hAnsi="Calibri" w:cs="Arial"/>
        </w:rPr>
      </w:pPr>
    </w:p>
    <w:p w14:paraId="08FACD4C" w14:textId="77777777" w:rsidR="00592A91" w:rsidRPr="00DD0AFC" w:rsidRDefault="00592A91" w:rsidP="00592A91">
      <w:pPr>
        <w:bidi/>
        <w:spacing w:after="160" w:line="256" w:lineRule="auto"/>
        <w:rPr>
          <w:rFonts w:ascii="Calibri" w:eastAsia="Calibri" w:hAnsi="Calibri" w:cs="Arial"/>
          <w:rtl/>
        </w:rPr>
      </w:pPr>
    </w:p>
    <w:p w14:paraId="7994E30E" w14:textId="50707B46" w:rsidR="00240D35" w:rsidRDefault="00240D35" w:rsidP="00240D35">
      <w:pPr>
        <w:bidi/>
        <w:rPr>
          <w:rtl/>
        </w:rPr>
      </w:pPr>
    </w:p>
    <w:p w14:paraId="46772B59" w14:textId="77777777" w:rsidR="00240D35" w:rsidRDefault="00240D35" w:rsidP="00240D35">
      <w:pPr>
        <w:bidi/>
        <w:rPr>
          <w:rtl/>
        </w:rPr>
      </w:pPr>
    </w:p>
    <w:p w14:paraId="64C6E13A" w14:textId="77777777" w:rsidR="00240D35" w:rsidRDefault="00240D35" w:rsidP="00240D35">
      <w:pPr>
        <w:bidi/>
        <w:rPr>
          <w:rtl/>
        </w:rPr>
      </w:pPr>
    </w:p>
    <w:p w14:paraId="39406720" w14:textId="77777777" w:rsidR="00274B7D" w:rsidRDefault="00274B7D" w:rsidP="00274B7D">
      <w:pPr>
        <w:bidi/>
        <w:rPr>
          <w:rtl/>
        </w:rPr>
      </w:pPr>
    </w:p>
    <w:p w14:paraId="76C1193A" w14:textId="77777777" w:rsidR="00274B7D" w:rsidRDefault="00274B7D" w:rsidP="00274B7D">
      <w:pPr>
        <w:bidi/>
        <w:rPr>
          <w:rtl/>
        </w:rPr>
      </w:pPr>
    </w:p>
    <w:p w14:paraId="68F1C7C5" w14:textId="77777777" w:rsidR="00274B7D" w:rsidRDefault="00274B7D" w:rsidP="00274B7D">
      <w:pPr>
        <w:bidi/>
        <w:rPr>
          <w:rtl/>
        </w:rPr>
      </w:pPr>
    </w:p>
    <w:p w14:paraId="1E89BA98" w14:textId="77777777" w:rsidR="00274B7D" w:rsidRDefault="00274B7D" w:rsidP="00274B7D">
      <w:pPr>
        <w:bidi/>
        <w:rPr>
          <w:rtl/>
        </w:rPr>
      </w:pPr>
    </w:p>
    <w:p w14:paraId="24C80D85" w14:textId="77777777" w:rsidR="00274B7D" w:rsidRDefault="00274B7D" w:rsidP="00274B7D">
      <w:pPr>
        <w:bidi/>
        <w:rPr>
          <w:rtl/>
        </w:rPr>
      </w:pPr>
    </w:p>
    <w:p w14:paraId="29BB78EA" w14:textId="77777777" w:rsidR="00274B7D" w:rsidRDefault="00274B7D" w:rsidP="00274B7D">
      <w:pPr>
        <w:bidi/>
        <w:rPr>
          <w:rtl/>
        </w:rPr>
      </w:pPr>
    </w:p>
    <w:p w14:paraId="181A7B6F" w14:textId="4A358ECB" w:rsidR="00274B7D" w:rsidRDefault="00274B7D" w:rsidP="00274B7D">
      <w:pPr>
        <w:bidi/>
        <w:rPr>
          <w:rtl/>
        </w:rPr>
      </w:pPr>
    </w:p>
    <w:p w14:paraId="03B3D05A" w14:textId="01BA806B" w:rsidR="0019285A" w:rsidRDefault="0019285A" w:rsidP="0019285A">
      <w:pPr>
        <w:bidi/>
        <w:rPr>
          <w:rtl/>
        </w:rPr>
      </w:pPr>
    </w:p>
    <w:p w14:paraId="6ADD2E68" w14:textId="633D72B8" w:rsidR="0019285A" w:rsidRDefault="0019285A" w:rsidP="0019285A">
      <w:pPr>
        <w:bidi/>
        <w:rPr>
          <w:rtl/>
        </w:rPr>
      </w:pPr>
    </w:p>
    <w:p w14:paraId="4766DE40" w14:textId="77777777" w:rsidR="0019285A" w:rsidRDefault="0019285A" w:rsidP="0019285A">
      <w:pPr>
        <w:bidi/>
        <w:rPr>
          <w:rtl/>
        </w:rPr>
      </w:pPr>
    </w:p>
    <w:p w14:paraId="4AFDFD4F" w14:textId="77777777" w:rsidR="00274B7D" w:rsidRDefault="00274B7D" w:rsidP="00274B7D">
      <w:pPr>
        <w:bidi/>
        <w:rPr>
          <w:rtl/>
        </w:rPr>
      </w:pPr>
    </w:p>
    <w:p w14:paraId="0CEB8B15" w14:textId="77777777" w:rsidR="00274B7D" w:rsidRDefault="00274B7D" w:rsidP="00274B7D">
      <w:pPr>
        <w:bidi/>
        <w:rPr>
          <w:rtl/>
        </w:rPr>
      </w:pPr>
    </w:p>
    <w:p w14:paraId="05FCFCC4" w14:textId="606AF1A4" w:rsidR="009A0650" w:rsidRDefault="009A0650" w:rsidP="009A0650">
      <w:pPr>
        <w:bidi/>
        <w:rPr>
          <w:rtl/>
        </w:rPr>
      </w:pPr>
    </w:p>
    <w:p w14:paraId="4C5652CE" w14:textId="77777777" w:rsidR="00FF3983" w:rsidRDefault="00FF3983" w:rsidP="00FF3983">
      <w:pPr>
        <w:bidi/>
        <w:rPr>
          <w:rtl/>
        </w:rPr>
      </w:pPr>
    </w:p>
    <w:p w14:paraId="4A579CEE" w14:textId="77777777" w:rsidR="0095505D" w:rsidRDefault="0095505D" w:rsidP="009A0650">
      <w:pPr>
        <w:bidi/>
        <w:jc w:val="center"/>
        <w:rPr>
          <w:rFonts w:ascii="Arial" w:eastAsia="Calibri" w:hAnsi="Arial" w:cs="Arial"/>
          <w:b/>
          <w:bCs/>
          <w:color w:val="2F5496"/>
          <w:sz w:val="72"/>
          <w:szCs w:val="72"/>
          <w:rtl/>
        </w:rPr>
      </w:pPr>
    </w:p>
    <w:p w14:paraId="1E2C2297" w14:textId="77777777" w:rsidR="0095505D" w:rsidRDefault="0095505D" w:rsidP="0095505D">
      <w:pPr>
        <w:bidi/>
        <w:jc w:val="center"/>
        <w:rPr>
          <w:rFonts w:ascii="Arial" w:eastAsia="Calibri" w:hAnsi="Arial" w:cs="Arial"/>
          <w:b/>
          <w:bCs/>
          <w:color w:val="2F5496"/>
          <w:sz w:val="72"/>
          <w:szCs w:val="72"/>
          <w:rtl/>
        </w:rPr>
      </w:pPr>
    </w:p>
    <w:p w14:paraId="1E37C350" w14:textId="77777777" w:rsidR="0095505D" w:rsidRDefault="0095505D" w:rsidP="0095505D">
      <w:pPr>
        <w:bidi/>
        <w:jc w:val="center"/>
        <w:rPr>
          <w:rFonts w:ascii="Arial" w:eastAsia="Calibri" w:hAnsi="Arial" w:cs="Arial"/>
          <w:b/>
          <w:bCs/>
          <w:color w:val="2F5496"/>
          <w:sz w:val="72"/>
          <w:szCs w:val="72"/>
          <w:rtl/>
        </w:rPr>
      </w:pPr>
    </w:p>
    <w:p w14:paraId="5C4CA057" w14:textId="77777777" w:rsidR="0095505D" w:rsidRDefault="0095505D" w:rsidP="0095505D">
      <w:pPr>
        <w:bidi/>
        <w:jc w:val="center"/>
        <w:rPr>
          <w:rFonts w:ascii="Arial" w:eastAsia="Calibri" w:hAnsi="Arial" w:cs="Arial"/>
          <w:b/>
          <w:bCs/>
          <w:color w:val="2F5496"/>
          <w:sz w:val="72"/>
          <w:szCs w:val="72"/>
          <w:rtl/>
        </w:rPr>
      </w:pPr>
    </w:p>
    <w:p w14:paraId="34FCC409" w14:textId="77777777" w:rsidR="0095505D" w:rsidRDefault="0095505D" w:rsidP="0095505D">
      <w:pPr>
        <w:bidi/>
        <w:jc w:val="center"/>
        <w:rPr>
          <w:rFonts w:ascii="Arial" w:eastAsia="Calibri" w:hAnsi="Arial" w:cs="Arial"/>
          <w:b/>
          <w:bCs/>
          <w:color w:val="2F5496"/>
          <w:sz w:val="72"/>
          <w:szCs w:val="72"/>
          <w:rtl/>
        </w:rPr>
      </w:pPr>
    </w:p>
    <w:p w14:paraId="5FF96469" w14:textId="77777777" w:rsidR="0095505D" w:rsidRDefault="0095505D" w:rsidP="0095505D">
      <w:pPr>
        <w:bidi/>
        <w:jc w:val="center"/>
        <w:rPr>
          <w:rFonts w:ascii="Arial" w:eastAsia="Calibri" w:hAnsi="Arial" w:cs="Arial"/>
          <w:b/>
          <w:bCs/>
          <w:color w:val="2F5496"/>
          <w:sz w:val="72"/>
          <w:szCs w:val="72"/>
          <w:rtl/>
        </w:rPr>
      </w:pPr>
    </w:p>
    <w:p w14:paraId="7F03497A" w14:textId="2B6E6178" w:rsidR="009A0650" w:rsidRDefault="009A0650" w:rsidP="0095505D">
      <w:pPr>
        <w:bidi/>
        <w:jc w:val="center"/>
        <w:rPr>
          <w:rFonts w:ascii="Arial" w:eastAsia="Calibri" w:hAnsi="Arial" w:cs="Arial"/>
          <w:b/>
          <w:bCs/>
          <w:color w:val="2F5496"/>
          <w:sz w:val="72"/>
          <w:szCs w:val="72"/>
          <w:rtl/>
        </w:rPr>
      </w:pPr>
      <w:proofErr w:type="gramStart"/>
      <w:r w:rsidRPr="00D51552">
        <w:rPr>
          <w:rFonts w:ascii="Arial" w:eastAsia="Calibri" w:hAnsi="Arial" w:cs="Arial" w:hint="cs"/>
          <w:b/>
          <w:bCs/>
          <w:color w:val="2F5496"/>
          <w:sz w:val="72"/>
          <w:szCs w:val="72"/>
          <w:rtl/>
        </w:rPr>
        <w:t>المحور</w:t>
      </w:r>
      <w:proofErr w:type="gramEnd"/>
      <w:r w:rsidRPr="00D51552">
        <w:rPr>
          <w:rFonts w:ascii="Arial" w:eastAsia="Calibri" w:hAnsi="Arial" w:cs="Arial" w:hint="cs"/>
          <w:b/>
          <w:bCs/>
          <w:color w:val="2F5496"/>
          <w:sz w:val="72"/>
          <w:szCs w:val="72"/>
          <w:rtl/>
        </w:rPr>
        <w:t xml:space="preserve"> </w:t>
      </w:r>
      <w:r w:rsidR="004375CB">
        <w:rPr>
          <w:rFonts w:ascii="Arial" w:eastAsia="Calibri" w:hAnsi="Arial" w:cs="Arial" w:hint="cs"/>
          <w:b/>
          <w:bCs/>
          <w:color w:val="2F5496"/>
          <w:sz w:val="72"/>
          <w:szCs w:val="72"/>
          <w:rtl/>
        </w:rPr>
        <w:t>الثالث:</w:t>
      </w:r>
      <w:r w:rsidRPr="00D51552">
        <w:rPr>
          <w:rFonts w:ascii="Arial" w:eastAsia="Calibri" w:hAnsi="Arial" w:cs="Arial" w:hint="cs"/>
          <w:b/>
          <w:bCs/>
          <w:color w:val="2F5496"/>
          <w:sz w:val="72"/>
          <w:szCs w:val="72"/>
          <w:rtl/>
        </w:rPr>
        <w:t xml:space="preserve"> </w:t>
      </w:r>
      <w:r>
        <w:rPr>
          <w:rFonts w:ascii="Arial" w:eastAsia="Calibri" w:hAnsi="Arial" w:cs="Arial" w:hint="cs"/>
          <w:b/>
          <w:bCs/>
          <w:color w:val="2F5496"/>
          <w:sz w:val="72"/>
          <w:szCs w:val="72"/>
          <w:rtl/>
        </w:rPr>
        <w:t>الحكومة المفتوحة على المستوى المحلي</w:t>
      </w:r>
    </w:p>
    <w:p w14:paraId="26B38B38" w14:textId="77777777" w:rsidR="00FF3983" w:rsidRDefault="00FF3983" w:rsidP="0095505D">
      <w:pPr>
        <w:bidi/>
        <w:jc w:val="center"/>
        <w:rPr>
          <w:rFonts w:ascii="Arial" w:eastAsia="Calibri" w:hAnsi="Arial" w:cs="Arial"/>
          <w:b/>
          <w:bCs/>
          <w:color w:val="2F5496"/>
          <w:sz w:val="72"/>
          <w:szCs w:val="72"/>
          <w:rtl/>
        </w:rPr>
      </w:pPr>
    </w:p>
    <w:p w14:paraId="50F0A9C7" w14:textId="77777777" w:rsidR="00FF3983" w:rsidRDefault="00FF3983" w:rsidP="00FF3983">
      <w:pPr>
        <w:bidi/>
        <w:rPr>
          <w:rFonts w:ascii="Arial" w:eastAsia="Calibri" w:hAnsi="Arial" w:cs="Arial"/>
          <w:b/>
          <w:bCs/>
          <w:color w:val="2F5496"/>
          <w:sz w:val="72"/>
          <w:szCs w:val="72"/>
          <w:rtl/>
        </w:rPr>
      </w:pPr>
    </w:p>
    <w:p w14:paraId="3BAE073E" w14:textId="77777777" w:rsidR="00FF3983" w:rsidRDefault="00FF3983" w:rsidP="00FF3983">
      <w:pPr>
        <w:bidi/>
        <w:rPr>
          <w:rFonts w:ascii="Arial" w:eastAsia="Calibri" w:hAnsi="Arial" w:cs="Arial"/>
          <w:b/>
          <w:bCs/>
          <w:color w:val="2F5496"/>
          <w:sz w:val="72"/>
          <w:szCs w:val="72"/>
          <w:rtl/>
        </w:rPr>
      </w:pPr>
    </w:p>
    <w:p w14:paraId="1E58A819" w14:textId="77777777" w:rsidR="00FF3983" w:rsidRDefault="00FF3983" w:rsidP="00FF3983">
      <w:pPr>
        <w:bidi/>
        <w:rPr>
          <w:rFonts w:ascii="Arial" w:eastAsia="Calibri" w:hAnsi="Arial" w:cs="Arial"/>
          <w:b/>
          <w:bCs/>
          <w:color w:val="2F5496"/>
          <w:sz w:val="72"/>
          <w:szCs w:val="72"/>
          <w:rtl/>
        </w:rPr>
      </w:pPr>
    </w:p>
    <w:p w14:paraId="4A358100" w14:textId="77777777" w:rsidR="00FF3983" w:rsidRDefault="00FF3983" w:rsidP="00FF3983">
      <w:pPr>
        <w:bidi/>
        <w:rPr>
          <w:rFonts w:ascii="Arial" w:eastAsia="Calibri" w:hAnsi="Arial" w:cs="Arial"/>
          <w:b/>
          <w:bCs/>
          <w:color w:val="2F5496"/>
          <w:sz w:val="72"/>
          <w:szCs w:val="72"/>
          <w:rtl/>
        </w:rPr>
      </w:pPr>
    </w:p>
    <w:p w14:paraId="4F17E204" w14:textId="77777777" w:rsidR="00FF3983" w:rsidRDefault="00FF3983" w:rsidP="00FF3983">
      <w:pPr>
        <w:bidi/>
        <w:rPr>
          <w:rFonts w:ascii="Arial" w:eastAsia="Calibri" w:hAnsi="Arial" w:cs="Arial"/>
          <w:b/>
          <w:bCs/>
          <w:color w:val="2F5496"/>
          <w:sz w:val="72"/>
          <w:szCs w:val="72"/>
        </w:rPr>
      </w:pPr>
    </w:p>
    <w:tbl>
      <w:tblPr>
        <w:tblW w:w="0" w:type="auto"/>
        <w:tblCellMar>
          <w:top w:w="15" w:type="dxa"/>
          <w:left w:w="15" w:type="dxa"/>
          <w:bottom w:w="15" w:type="dxa"/>
          <w:right w:w="15" w:type="dxa"/>
        </w:tblCellMar>
        <w:tblLook w:val="04A0" w:firstRow="1" w:lastRow="0" w:firstColumn="1" w:lastColumn="0" w:noHBand="0" w:noVBand="1"/>
      </w:tblPr>
      <w:tblGrid>
        <w:gridCol w:w="2935"/>
        <w:gridCol w:w="1008"/>
        <w:gridCol w:w="2983"/>
        <w:gridCol w:w="159"/>
        <w:gridCol w:w="2753"/>
      </w:tblGrid>
      <w:tr w:rsidR="00A84472" w:rsidRPr="00A57D23" w14:paraId="49A333D4" w14:textId="77777777" w:rsidTr="00A84472">
        <w:tc>
          <w:tcPr>
            <w:tcW w:w="0" w:type="auto"/>
            <w:gridSpan w:val="5"/>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hideMark/>
          </w:tcPr>
          <w:p w14:paraId="426B7F77" w14:textId="77777777" w:rsidR="00A84472" w:rsidRPr="00E53E94" w:rsidRDefault="00A84472" w:rsidP="00A84472">
            <w:pPr>
              <w:keepNext/>
              <w:keepLines/>
              <w:bidi/>
              <w:spacing w:before="200" w:after="0"/>
              <w:jc w:val="center"/>
              <w:outlineLvl w:val="1"/>
              <w:rPr>
                <w:rFonts w:ascii="Times New Roman" w:eastAsia="Times New Roman" w:hAnsi="Times New Roman" w:cs="Times New Roman"/>
                <w:b/>
                <w:bCs/>
                <w:sz w:val="28"/>
                <w:szCs w:val="28"/>
                <w:rtl/>
              </w:rPr>
            </w:pPr>
            <w:r w:rsidRPr="00945397">
              <w:rPr>
                <w:rFonts w:ascii="Times New Roman" w:eastAsia="Times New Roman" w:hAnsi="Times New Roman" w:cs="Times New Roman"/>
                <w:b/>
                <w:bCs/>
                <w:sz w:val="28"/>
                <w:szCs w:val="28"/>
                <w:rtl/>
              </w:rPr>
              <w:lastRenderedPageBreak/>
              <w:t xml:space="preserve">تعهد </w:t>
            </w:r>
            <w:proofErr w:type="gramStart"/>
            <w:r w:rsidRPr="00945397">
              <w:rPr>
                <w:rFonts w:ascii="Times New Roman" w:eastAsia="Times New Roman" w:hAnsi="Times New Roman" w:cs="Times New Roman"/>
                <w:b/>
                <w:bCs/>
                <w:sz w:val="28"/>
                <w:szCs w:val="28"/>
                <w:rtl/>
              </w:rPr>
              <w:t>عدد</w:t>
            </w:r>
            <w:proofErr w:type="gramEnd"/>
            <w:r w:rsidRPr="00945397">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b/>
                <w:bCs/>
                <w:sz w:val="28"/>
                <w:szCs w:val="28"/>
              </w:rPr>
              <w:t>1</w:t>
            </w:r>
            <w:r>
              <w:rPr>
                <w:rFonts w:ascii="Times New Roman" w:eastAsia="Times New Roman" w:hAnsi="Times New Roman" w:cs="Times New Roman" w:hint="cs"/>
                <w:b/>
                <w:bCs/>
                <w:sz w:val="28"/>
                <w:szCs w:val="28"/>
                <w:rtl/>
              </w:rPr>
              <w:t>1</w:t>
            </w:r>
          </w:p>
          <w:p w14:paraId="3105E15B" w14:textId="77777777" w:rsidR="00A84472" w:rsidRPr="00E53E94" w:rsidRDefault="00A84472" w:rsidP="00A84472">
            <w:pPr>
              <w:keepNext/>
              <w:keepLines/>
              <w:bidi/>
              <w:spacing w:before="200" w:after="0"/>
              <w:jc w:val="center"/>
              <w:outlineLvl w:val="1"/>
              <w:rPr>
                <w:rFonts w:ascii="Times New Roman" w:eastAsia="Times New Roman" w:hAnsi="Times New Roman" w:cs="Times New Roman"/>
                <w:b/>
                <w:bCs/>
                <w:sz w:val="28"/>
                <w:szCs w:val="28"/>
                <w:rtl/>
              </w:rPr>
            </w:pPr>
            <w:r w:rsidRPr="00E55360">
              <w:rPr>
                <w:rFonts w:asciiTheme="majorBidi" w:eastAsia="Times New Roman" w:hAnsiTheme="majorBidi" w:cstheme="majorBidi"/>
                <w:b/>
                <w:bCs/>
                <w:color w:val="000000"/>
                <w:sz w:val="28"/>
                <w:szCs w:val="28"/>
                <w:rtl/>
                <w:lang w:val="en-US" w:eastAsia="fr-FR" w:bidi="ar-TN"/>
              </w:rPr>
              <w:t>تكريس مبادئ شراكة الحكومة المفتوحة على المستوى المحليّ</w:t>
            </w:r>
          </w:p>
        </w:tc>
      </w:tr>
      <w:tr w:rsidR="00A84472" w:rsidRPr="00A57D23" w14:paraId="750E4F50" w14:textId="77777777" w:rsidTr="00A84472">
        <w:tc>
          <w:tcPr>
            <w:tcW w:w="0" w:type="auto"/>
            <w:gridSpan w:val="5"/>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50828B4" w14:textId="77777777" w:rsidR="00A84472" w:rsidRPr="00A57D23" w:rsidRDefault="00A84472" w:rsidP="00A84472">
            <w:pPr>
              <w:jc w:val="center"/>
              <w:rPr>
                <w:rFonts w:ascii="Times New Roman" w:eastAsia="Calibri" w:hAnsi="Times New Roman" w:cs="Times New Roman"/>
                <w:sz w:val="28"/>
                <w:szCs w:val="28"/>
              </w:rPr>
            </w:pPr>
            <w:r w:rsidRPr="00CF342C">
              <w:rPr>
                <w:rFonts w:ascii="Arial" w:eastAsia="Calibri" w:hAnsi="Arial" w:cs="Arial" w:hint="cs"/>
                <w:sz w:val="28"/>
                <w:szCs w:val="28"/>
                <w:rtl/>
              </w:rPr>
              <w:t xml:space="preserve">بداية شهر </w:t>
            </w:r>
            <w:r>
              <w:rPr>
                <w:rFonts w:ascii="Arial" w:eastAsia="Calibri" w:hAnsi="Arial" w:cs="Arial" w:hint="cs"/>
                <w:sz w:val="28"/>
                <w:szCs w:val="28"/>
                <w:rtl/>
              </w:rPr>
              <w:t>ماي</w:t>
            </w:r>
            <w:r w:rsidRPr="00CF342C">
              <w:rPr>
                <w:rFonts w:ascii="Arial" w:eastAsia="Calibri" w:hAnsi="Arial" w:cs="Arial" w:hint="cs"/>
                <w:sz w:val="28"/>
                <w:szCs w:val="28"/>
                <w:rtl/>
              </w:rPr>
              <w:t xml:space="preserve"> 2021  - موفى شهر ديسمبر </w:t>
            </w:r>
            <w:r>
              <w:rPr>
                <w:rFonts w:ascii="Arial" w:eastAsia="Calibri" w:hAnsi="Arial" w:cs="Arial" w:hint="cs"/>
                <w:sz w:val="28"/>
                <w:szCs w:val="28"/>
                <w:rtl/>
              </w:rPr>
              <w:t>2023</w:t>
            </w:r>
            <w:r w:rsidRPr="00CF342C">
              <w:rPr>
                <w:rFonts w:ascii="Arial" w:eastAsia="Calibri" w:hAnsi="Arial" w:cs="Arial" w:hint="cs"/>
                <w:sz w:val="28"/>
                <w:szCs w:val="28"/>
                <w:rtl/>
              </w:rPr>
              <w:t xml:space="preserve"> </w:t>
            </w:r>
          </w:p>
        </w:tc>
      </w:tr>
      <w:tr w:rsidR="00A84472" w:rsidRPr="00A57D23" w14:paraId="3FF92B62" w14:textId="77777777" w:rsidTr="00A84472">
        <w:tc>
          <w:tcPr>
            <w:tcW w:w="6866"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105ACAB" w14:textId="77777777" w:rsidR="00A84472" w:rsidRPr="004C6B52" w:rsidRDefault="00A84472" w:rsidP="00A84472">
            <w:pPr>
              <w:shd w:val="clear" w:color="auto" w:fill="FFFFFF"/>
              <w:bidi/>
              <w:rPr>
                <w:rFonts w:asciiTheme="majorBidi" w:eastAsia="Times New Roman" w:hAnsiTheme="majorBidi" w:cstheme="majorBidi"/>
                <w:color w:val="000000"/>
                <w:sz w:val="24"/>
                <w:szCs w:val="24"/>
                <w:rtl/>
                <w:lang w:val="en-US" w:eastAsia="fr-FR"/>
              </w:rPr>
            </w:pPr>
            <w:r>
              <w:rPr>
                <w:rFonts w:asciiTheme="majorBidi" w:eastAsia="Times New Roman" w:hAnsiTheme="majorBidi" w:cstheme="majorBidi" w:hint="cs"/>
                <w:color w:val="000000"/>
                <w:sz w:val="24"/>
                <w:szCs w:val="24"/>
                <w:rtl/>
                <w:lang w:val="en-US" w:eastAsia="fr-FR"/>
              </w:rPr>
              <w:t>البلديات المنخرطة ضمن مبادرة شراكة الحكومة المفتوحة على المستوى المحلّي والتي أتمّت إعداد خطط العمل الخاصّة بها في إطار هذه المبادرة.</w:t>
            </w:r>
          </w:p>
        </w:tc>
        <w:tc>
          <w:tcPr>
            <w:tcW w:w="2972"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1BDF8A9" w14:textId="77777777" w:rsidR="00A84472" w:rsidRPr="00A57D23" w:rsidRDefault="00A84472" w:rsidP="00A84472">
            <w:pPr>
              <w:shd w:val="clear" w:color="auto" w:fill="FFFFFF"/>
              <w:jc w:val="center"/>
              <w:rPr>
                <w:rFonts w:ascii="Arial" w:eastAsia="Calibri" w:hAnsi="Arial" w:cs="Arial"/>
                <w:b/>
                <w:bCs/>
                <w:color w:val="000000"/>
                <w:sz w:val="28"/>
                <w:szCs w:val="28"/>
              </w:rPr>
            </w:pPr>
            <w:r w:rsidRPr="00A57D23">
              <w:rPr>
                <w:rFonts w:ascii="Arial" w:eastAsia="Calibri" w:hAnsi="Arial" w:cs="Arial" w:hint="cs"/>
                <w:b/>
                <w:bCs/>
                <w:color w:val="000000"/>
                <w:sz w:val="28"/>
                <w:szCs w:val="28"/>
                <w:rtl/>
              </w:rPr>
              <w:t>الهيكل/الطرف المسؤول</w:t>
            </w:r>
          </w:p>
        </w:tc>
      </w:tr>
      <w:tr w:rsidR="00A84472" w:rsidRPr="00A57D23" w14:paraId="7CE43EE8" w14:textId="77777777" w:rsidTr="00A84472">
        <w:tc>
          <w:tcPr>
            <w:tcW w:w="0" w:type="auto"/>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5022D16" w14:textId="77777777" w:rsidR="00A84472" w:rsidRPr="00A57D23" w:rsidRDefault="00A84472" w:rsidP="00A84472">
            <w:pPr>
              <w:shd w:val="clear" w:color="auto" w:fill="FFFFFF"/>
              <w:jc w:val="center"/>
              <w:rPr>
                <w:rFonts w:ascii="Arial" w:eastAsia="Calibri" w:hAnsi="Arial" w:cs="Arial"/>
                <w:b/>
                <w:bCs/>
                <w:color w:val="000000"/>
                <w:sz w:val="28"/>
                <w:szCs w:val="28"/>
                <w:rtl/>
              </w:rPr>
            </w:pPr>
            <w:r w:rsidRPr="00A57D23">
              <w:rPr>
                <w:rFonts w:ascii="Arial" w:eastAsia="Calibri" w:hAnsi="Arial" w:cs="Arial" w:hint="cs"/>
                <w:b/>
                <w:bCs/>
                <w:color w:val="000000"/>
                <w:sz w:val="28"/>
                <w:szCs w:val="28"/>
                <w:rtl/>
              </w:rPr>
              <w:t>وصف التعهد</w:t>
            </w:r>
          </w:p>
          <w:p w14:paraId="4F8880B4" w14:textId="77777777" w:rsidR="00A84472" w:rsidRPr="001A1573" w:rsidRDefault="00A84472" w:rsidP="00A84472">
            <w:pPr>
              <w:bidi/>
              <w:jc w:val="both"/>
              <w:rPr>
                <w:rFonts w:asciiTheme="majorBidi" w:eastAsia="Calibri" w:hAnsiTheme="majorBidi" w:cstheme="majorBidi"/>
                <w:sz w:val="24"/>
                <w:szCs w:val="24"/>
                <w:rtl/>
              </w:rPr>
            </w:pPr>
            <w:r w:rsidRPr="00831167">
              <w:rPr>
                <w:rFonts w:asciiTheme="majorBidi" w:eastAsia="Calibri" w:hAnsiTheme="majorBidi" w:cstheme="majorBidi" w:hint="cs"/>
                <w:sz w:val="24"/>
                <w:szCs w:val="24"/>
                <w:rtl/>
              </w:rPr>
              <w:t xml:space="preserve">بفضل ما جاء </w:t>
            </w:r>
            <w:r w:rsidRPr="001A1573">
              <w:rPr>
                <w:rFonts w:asciiTheme="majorBidi" w:eastAsia="Calibri" w:hAnsiTheme="majorBidi" w:cstheme="majorBidi" w:hint="cs"/>
                <w:sz w:val="24"/>
                <w:szCs w:val="24"/>
                <w:rtl/>
              </w:rPr>
              <w:t>به</w:t>
            </w:r>
            <w:r w:rsidRPr="00831167">
              <w:rPr>
                <w:rFonts w:asciiTheme="majorBidi" w:eastAsia="Calibri" w:hAnsiTheme="majorBidi" w:cstheme="majorBidi" w:hint="cs"/>
                <w:sz w:val="24"/>
                <w:szCs w:val="24"/>
                <w:rtl/>
              </w:rPr>
              <w:t xml:space="preserve"> دستور الجمهورية الثانية في سنة 2014 من </w:t>
            </w:r>
            <w:r w:rsidRPr="001A1573">
              <w:rPr>
                <w:rFonts w:asciiTheme="majorBidi" w:eastAsia="Calibri" w:hAnsiTheme="majorBidi" w:cstheme="majorBidi" w:hint="cs"/>
                <w:sz w:val="24"/>
                <w:szCs w:val="24"/>
                <w:rtl/>
              </w:rPr>
              <w:t>أهداف تأسّس لمقاربة جديدة</w:t>
            </w:r>
            <w:r w:rsidRPr="001A1573">
              <w:rPr>
                <w:rFonts w:asciiTheme="majorBidi" w:eastAsia="Calibri" w:hAnsiTheme="majorBidi" w:cstheme="majorBidi"/>
                <w:sz w:val="24"/>
                <w:szCs w:val="24"/>
                <w:rtl/>
              </w:rPr>
              <w:t xml:space="preserve"> </w:t>
            </w:r>
            <w:proofErr w:type="spellStart"/>
            <w:r w:rsidRPr="001A1573">
              <w:rPr>
                <w:rFonts w:asciiTheme="majorBidi" w:eastAsia="Calibri" w:hAnsiTheme="majorBidi" w:cstheme="majorBidi" w:hint="cs"/>
                <w:sz w:val="24"/>
                <w:szCs w:val="24"/>
                <w:rtl/>
              </w:rPr>
              <w:t>للحوكمة</w:t>
            </w:r>
            <w:proofErr w:type="spellEnd"/>
            <w:r w:rsidRPr="001A1573">
              <w:rPr>
                <w:rFonts w:asciiTheme="majorBidi" w:eastAsia="Calibri" w:hAnsiTheme="majorBidi" w:cstheme="majorBidi" w:hint="cs"/>
                <w:sz w:val="24"/>
                <w:szCs w:val="24"/>
                <w:rtl/>
              </w:rPr>
              <w:t xml:space="preserve"> المحليّة في تونس </w:t>
            </w:r>
            <w:r w:rsidRPr="00831167">
              <w:rPr>
                <w:rFonts w:asciiTheme="majorBidi" w:eastAsia="Calibri" w:hAnsiTheme="majorBidi" w:cstheme="majorBidi" w:hint="cs"/>
                <w:sz w:val="24"/>
                <w:szCs w:val="24"/>
                <w:rtl/>
              </w:rPr>
              <w:t xml:space="preserve">وكذلك بموجب ما </w:t>
            </w:r>
            <w:r w:rsidRPr="001A1573">
              <w:rPr>
                <w:rFonts w:asciiTheme="majorBidi" w:eastAsia="Calibri" w:hAnsiTheme="majorBidi" w:cstheme="majorBidi" w:hint="cs"/>
                <w:sz w:val="24"/>
                <w:szCs w:val="24"/>
                <w:rtl/>
              </w:rPr>
              <w:t xml:space="preserve">نصّت عليه </w:t>
            </w:r>
            <w:r w:rsidRPr="00831167">
              <w:rPr>
                <w:rFonts w:asciiTheme="majorBidi" w:eastAsia="Calibri" w:hAnsiTheme="majorBidi" w:cstheme="majorBidi" w:hint="cs"/>
                <w:sz w:val="24"/>
                <w:szCs w:val="24"/>
                <w:rtl/>
              </w:rPr>
              <w:t>مجل</w:t>
            </w:r>
            <w:r w:rsidRPr="001A1573">
              <w:rPr>
                <w:rFonts w:asciiTheme="majorBidi" w:eastAsia="Calibri" w:hAnsiTheme="majorBidi" w:cstheme="majorBidi" w:hint="cs"/>
                <w:sz w:val="24"/>
                <w:szCs w:val="24"/>
                <w:rtl/>
              </w:rPr>
              <w:t>ّ</w:t>
            </w:r>
            <w:r w:rsidRPr="00831167">
              <w:rPr>
                <w:rFonts w:asciiTheme="majorBidi" w:eastAsia="Calibri" w:hAnsiTheme="majorBidi" w:cstheme="majorBidi" w:hint="cs"/>
                <w:sz w:val="24"/>
                <w:szCs w:val="24"/>
                <w:rtl/>
              </w:rPr>
              <w:t>ة الجماعات المحليّة الصادرة في ماي 2018 من أحكام خاص</w:t>
            </w:r>
            <w:r w:rsidRPr="001A1573">
              <w:rPr>
                <w:rFonts w:asciiTheme="majorBidi" w:eastAsia="Calibri" w:hAnsiTheme="majorBidi" w:cstheme="majorBidi" w:hint="cs"/>
                <w:sz w:val="24"/>
                <w:szCs w:val="24"/>
                <w:rtl/>
              </w:rPr>
              <w:t>ّ</w:t>
            </w:r>
            <w:r w:rsidRPr="00831167">
              <w:rPr>
                <w:rFonts w:asciiTheme="majorBidi" w:eastAsia="Calibri" w:hAnsiTheme="majorBidi" w:cstheme="majorBidi" w:hint="cs"/>
                <w:sz w:val="24"/>
                <w:szCs w:val="24"/>
                <w:rtl/>
              </w:rPr>
              <w:t xml:space="preserve">ة </w:t>
            </w:r>
            <w:r w:rsidRPr="001A1573">
              <w:rPr>
                <w:rFonts w:asciiTheme="majorBidi" w:eastAsia="Calibri" w:hAnsiTheme="majorBidi" w:cstheme="majorBidi" w:hint="cs"/>
                <w:sz w:val="24"/>
                <w:szCs w:val="24"/>
                <w:rtl/>
              </w:rPr>
              <w:t xml:space="preserve">بتعزيز الديمقراطيّة المحليّة </w:t>
            </w:r>
            <w:r w:rsidRPr="00831167">
              <w:rPr>
                <w:rFonts w:asciiTheme="majorBidi" w:eastAsia="Calibri" w:hAnsiTheme="majorBidi" w:cstheme="majorBidi" w:hint="cs"/>
                <w:sz w:val="24"/>
                <w:szCs w:val="24"/>
                <w:rtl/>
              </w:rPr>
              <w:t>والحكومة المفتوحة،</w:t>
            </w:r>
            <w:r w:rsidRPr="001A1573">
              <w:rPr>
                <w:rFonts w:asciiTheme="majorBidi" w:eastAsia="Calibri" w:hAnsiTheme="majorBidi" w:cstheme="majorBidi" w:hint="cs"/>
                <w:sz w:val="24"/>
                <w:szCs w:val="24"/>
                <w:rtl/>
              </w:rPr>
              <w:t xml:space="preserve"> وبهدف التأسيس إلى علاقات </w:t>
            </w:r>
            <w:r w:rsidRPr="001A1573">
              <w:rPr>
                <w:rFonts w:asciiTheme="majorBidi" w:eastAsia="Calibri" w:hAnsiTheme="majorBidi" w:cstheme="majorBidi"/>
                <w:sz w:val="24"/>
                <w:szCs w:val="24"/>
                <w:rtl/>
              </w:rPr>
              <w:t>ديمقراطية جديدة قوامها التفاعل والبناء التدريجي المشترك لمؤسسات محلي</w:t>
            </w:r>
            <w:r w:rsidRPr="001A1573">
              <w:rPr>
                <w:rFonts w:asciiTheme="majorBidi" w:eastAsia="Calibri" w:hAnsiTheme="majorBidi" w:cstheme="majorBidi" w:hint="cs"/>
                <w:sz w:val="24"/>
                <w:szCs w:val="24"/>
                <w:rtl/>
              </w:rPr>
              <w:t>ّ</w:t>
            </w:r>
            <w:r w:rsidRPr="001A1573">
              <w:rPr>
                <w:rFonts w:asciiTheme="majorBidi" w:eastAsia="Calibri" w:hAnsiTheme="majorBidi" w:cstheme="majorBidi"/>
                <w:sz w:val="24"/>
                <w:szCs w:val="24"/>
                <w:rtl/>
              </w:rPr>
              <w:t>ة قوية، فاعلة، مسؤولة وشفافة</w:t>
            </w:r>
            <w:r w:rsidRPr="001A1573">
              <w:rPr>
                <w:rFonts w:asciiTheme="majorBidi" w:eastAsia="Calibri" w:hAnsiTheme="majorBidi" w:cstheme="majorBidi" w:hint="cs"/>
                <w:sz w:val="24"/>
                <w:szCs w:val="24"/>
                <w:rtl/>
              </w:rPr>
              <w:t xml:space="preserve">، تعمل على تحقيق أنجع لحاجيات المواطنات والمواطنين، </w:t>
            </w:r>
            <w:r w:rsidRPr="00831167">
              <w:rPr>
                <w:rFonts w:asciiTheme="majorBidi" w:eastAsia="Calibri" w:hAnsiTheme="majorBidi" w:cstheme="majorBidi" w:hint="cs"/>
                <w:sz w:val="24"/>
                <w:szCs w:val="24"/>
                <w:rtl/>
              </w:rPr>
              <w:t xml:space="preserve">فإنّ هذا التعهد يهدف إلى </w:t>
            </w:r>
            <w:r w:rsidRPr="001A1573">
              <w:rPr>
                <w:rFonts w:asciiTheme="majorBidi" w:eastAsia="Calibri" w:hAnsiTheme="majorBidi" w:cstheme="majorBidi" w:hint="cs"/>
                <w:sz w:val="24"/>
                <w:szCs w:val="24"/>
                <w:rtl/>
              </w:rPr>
              <w:t>:</w:t>
            </w:r>
          </w:p>
          <w:p w14:paraId="42BE5FD1" w14:textId="77777777" w:rsidR="00A84472" w:rsidRPr="003729CA" w:rsidRDefault="00A84472" w:rsidP="00A84472">
            <w:pPr>
              <w:pStyle w:val="Paragraphedeliste"/>
              <w:numPr>
                <w:ilvl w:val="0"/>
                <w:numId w:val="25"/>
              </w:numPr>
              <w:shd w:val="clear" w:color="auto" w:fill="FFFFFF"/>
              <w:bidi/>
              <w:spacing w:after="160" w:line="256" w:lineRule="auto"/>
              <w:jc w:val="both"/>
              <w:rPr>
                <w:rFonts w:asciiTheme="majorBidi" w:eastAsia="Calibri" w:hAnsiTheme="majorBidi" w:cstheme="majorBidi"/>
                <w:sz w:val="24"/>
                <w:szCs w:val="24"/>
              </w:rPr>
            </w:pPr>
            <w:r w:rsidRPr="00B640D8">
              <w:rPr>
                <w:rFonts w:asciiTheme="majorBidi" w:eastAsia="Calibri" w:hAnsiTheme="majorBidi" w:cstheme="majorBidi"/>
                <w:sz w:val="24"/>
                <w:szCs w:val="24"/>
                <w:rtl/>
              </w:rPr>
              <w:t xml:space="preserve">تنفيذ </w:t>
            </w:r>
            <w:r w:rsidRPr="003729CA">
              <w:rPr>
                <w:rFonts w:asciiTheme="majorBidi" w:eastAsia="Calibri" w:hAnsiTheme="majorBidi" w:cstheme="majorBidi" w:hint="cs"/>
                <w:sz w:val="24"/>
                <w:szCs w:val="24"/>
                <w:rtl/>
              </w:rPr>
              <w:t>عدد من المشاريع الواردة ب</w:t>
            </w:r>
            <w:r w:rsidRPr="003729CA">
              <w:rPr>
                <w:rFonts w:asciiTheme="majorBidi" w:eastAsia="Calibri" w:hAnsiTheme="majorBidi" w:cstheme="majorBidi"/>
                <w:sz w:val="24"/>
                <w:szCs w:val="24"/>
                <w:rtl/>
              </w:rPr>
              <w:t xml:space="preserve">خطط عمل الحكومة المفتوحة </w:t>
            </w:r>
            <w:r w:rsidRPr="003729CA">
              <w:rPr>
                <w:rFonts w:asciiTheme="majorBidi" w:eastAsia="Calibri" w:hAnsiTheme="majorBidi" w:cstheme="majorBidi" w:hint="cs"/>
                <w:sz w:val="24"/>
                <w:szCs w:val="24"/>
                <w:rtl/>
              </w:rPr>
              <w:t>ب</w:t>
            </w:r>
            <w:r w:rsidRPr="003729CA">
              <w:rPr>
                <w:rFonts w:asciiTheme="majorBidi" w:eastAsia="Calibri" w:hAnsiTheme="majorBidi" w:cstheme="majorBidi"/>
                <w:sz w:val="24"/>
                <w:szCs w:val="24"/>
                <w:rtl/>
              </w:rPr>
              <w:t xml:space="preserve">البلديات التي قامت بوضع هذه الخطط تنفيذا للتعهد عدد 11 </w:t>
            </w:r>
            <w:r w:rsidRPr="003729CA">
              <w:rPr>
                <w:rFonts w:asciiTheme="majorBidi" w:eastAsia="Calibri" w:hAnsiTheme="majorBidi" w:cstheme="majorBidi" w:hint="cs"/>
                <w:sz w:val="24"/>
                <w:szCs w:val="24"/>
                <w:rtl/>
              </w:rPr>
              <w:t xml:space="preserve">من </w:t>
            </w:r>
            <w:r w:rsidRPr="003729CA">
              <w:rPr>
                <w:rFonts w:asciiTheme="majorBidi" w:eastAsia="Calibri" w:hAnsiTheme="majorBidi" w:cstheme="majorBidi"/>
                <w:sz w:val="24"/>
                <w:szCs w:val="24"/>
                <w:rtl/>
              </w:rPr>
              <w:t>خطة العمل الوطنية الثالثة لشراكة الحكومة المفتوحة</w:t>
            </w:r>
            <w:r w:rsidRPr="003729CA">
              <w:rPr>
                <w:rFonts w:asciiTheme="majorBidi" w:eastAsia="Calibri" w:hAnsiTheme="majorBidi" w:cstheme="majorBidi" w:hint="cs"/>
                <w:sz w:val="24"/>
                <w:szCs w:val="24"/>
                <w:rtl/>
              </w:rPr>
              <w:t xml:space="preserve"> 2018-2020</w:t>
            </w:r>
            <w:r w:rsidRPr="003729CA">
              <w:rPr>
                <w:rFonts w:asciiTheme="majorBidi" w:eastAsia="Calibri" w:hAnsiTheme="majorBidi" w:cstheme="majorBidi"/>
                <w:sz w:val="24"/>
                <w:szCs w:val="24"/>
                <w:rtl/>
              </w:rPr>
              <w:t xml:space="preserve">. هذه الخطط </w:t>
            </w:r>
            <w:r w:rsidRPr="003729CA">
              <w:rPr>
                <w:rFonts w:asciiTheme="majorBidi" w:eastAsia="Calibri" w:hAnsiTheme="majorBidi" w:cstheme="majorBidi" w:hint="cs"/>
                <w:sz w:val="24"/>
                <w:szCs w:val="24"/>
                <w:rtl/>
              </w:rPr>
              <w:t>تضمّنت</w:t>
            </w:r>
            <w:r w:rsidRPr="003729CA">
              <w:rPr>
                <w:rFonts w:asciiTheme="majorBidi" w:eastAsia="Calibri" w:hAnsiTheme="majorBidi" w:cstheme="majorBidi"/>
                <w:sz w:val="24"/>
                <w:szCs w:val="24"/>
                <w:rtl/>
              </w:rPr>
              <w:t xml:space="preserve"> عددا من المشاريع ذات العلاقة بمختلف </w:t>
            </w:r>
            <w:r w:rsidRPr="003729CA">
              <w:rPr>
                <w:rFonts w:asciiTheme="majorBidi" w:eastAsia="Calibri" w:hAnsiTheme="majorBidi" w:cstheme="majorBidi" w:hint="cs"/>
                <w:sz w:val="24"/>
                <w:szCs w:val="24"/>
                <w:rtl/>
              </w:rPr>
              <w:t>مبادئ</w:t>
            </w:r>
            <w:r w:rsidRPr="003729CA">
              <w:rPr>
                <w:rFonts w:asciiTheme="majorBidi" w:eastAsia="Calibri" w:hAnsiTheme="majorBidi" w:cstheme="majorBidi"/>
                <w:sz w:val="24"/>
                <w:szCs w:val="24"/>
                <w:rtl/>
              </w:rPr>
              <w:t xml:space="preserve"> الحكومة </w:t>
            </w:r>
            <w:r w:rsidRPr="003729CA">
              <w:rPr>
                <w:rFonts w:asciiTheme="majorBidi" w:eastAsia="Calibri" w:hAnsiTheme="majorBidi" w:cstheme="majorBidi" w:hint="cs"/>
                <w:sz w:val="24"/>
                <w:szCs w:val="24"/>
                <w:rtl/>
              </w:rPr>
              <w:t>المفتوحة</w:t>
            </w:r>
            <w:r w:rsidRPr="003729CA">
              <w:rPr>
                <w:rFonts w:asciiTheme="majorBidi" w:eastAsia="Calibri" w:hAnsiTheme="majorBidi" w:cstheme="majorBidi"/>
                <w:sz w:val="24"/>
                <w:szCs w:val="24"/>
                <w:rtl/>
              </w:rPr>
              <w:t xml:space="preserve"> </w:t>
            </w:r>
            <w:r w:rsidRPr="003729CA">
              <w:rPr>
                <w:rFonts w:asciiTheme="majorBidi" w:eastAsia="Calibri" w:hAnsiTheme="majorBidi" w:cstheme="majorBidi" w:hint="cs"/>
                <w:sz w:val="24"/>
                <w:szCs w:val="24"/>
                <w:rtl/>
                <w:lang w:bidi="ar-TN"/>
              </w:rPr>
              <w:t>على غرار</w:t>
            </w:r>
            <w:r w:rsidRPr="003729CA">
              <w:rPr>
                <w:rFonts w:ascii="Simplified Arabic" w:eastAsiaTheme="minorEastAsia" w:hAnsi="Simplified Arabic" w:cs="Simplified Arabic"/>
                <w:b/>
                <w:bCs/>
                <w:sz w:val="28"/>
                <w:szCs w:val="28"/>
                <w:rtl/>
                <w:lang w:eastAsia="fr-FR" w:bidi="ar-TN"/>
              </w:rPr>
              <w:t xml:space="preserve"> </w:t>
            </w:r>
            <w:r w:rsidRPr="003729CA">
              <w:rPr>
                <w:rFonts w:asciiTheme="majorBidi" w:eastAsia="Calibri" w:hAnsiTheme="majorBidi" w:cstheme="majorBidi"/>
                <w:sz w:val="24"/>
                <w:szCs w:val="24"/>
                <w:rtl/>
              </w:rPr>
              <w:t>حق النفاذ إلى المعلومة والبيانات العمومية المفتوحة</w:t>
            </w:r>
            <w:r w:rsidRPr="003729CA">
              <w:rPr>
                <w:rFonts w:asciiTheme="majorBidi" w:eastAsia="Calibri" w:hAnsiTheme="majorBidi" w:cstheme="majorBidi" w:hint="cs"/>
                <w:sz w:val="24"/>
                <w:szCs w:val="24"/>
                <w:rtl/>
              </w:rPr>
              <w:t xml:space="preserve">، </w:t>
            </w:r>
            <w:r w:rsidRPr="003729CA">
              <w:rPr>
                <w:rFonts w:asciiTheme="majorBidi" w:eastAsia="Calibri" w:hAnsiTheme="majorBidi" w:cstheme="majorBidi"/>
                <w:sz w:val="24"/>
                <w:szCs w:val="24"/>
                <w:rtl/>
                <w:lang w:bidi="ar-TN"/>
              </w:rPr>
              <w:t xml:space="preserve">دعم آليات الديمقراطية التشاركية ومبادئ </w:t>
            </w:r>
            <w:proofErr w:type="spellStart"/>
            <w:r w:rsidRPr="003729CA">
              <w:rPr>
                <w:rFonts w:asciiTheme="majorBidi" w:eastAsia="Calibri" w:hAnsiTheme="majorBidi" w:cstheme="majorBidi"/>
                <w:sz w:val="24"/>
                <w:szCs w:val="24"/>
                <w:rtl/>
                <w:lang w:bidi="ar-TN"/>
              </w:rPr>
              <w:t>الحوكمة</w:t>
            </w:r>
            <w:proofErr w:type="spellEnd"/>
            <w:r w:rsidRPr="003729CA">
              <w:rPr>
                <w:rFonts w:asciiTheme="majorBidi" w:eastAsia="Calibri" w:hAnsiTheme="majorBidi" w:cstheme="majorBidi"/>
                <w:sz w:val="24"/>
                <w:szCs w:val="24"/>
                <w:rtl/>
                <w:lang w:bidi="ar-TN"/>
              </w:rPr>
              <w:t xml:space="preserve"> المحلية</w:t>
            </w:r>
            <w:r w:rsidRPr="003729CA">
              <w:rPr>
                <w:rFonts w:asciiTheme="majorBidi" w:eastAsia="Calibri" w:hAnsiTheme="majorBidi" w:cstheme="majorBidi" w:hint="cs"/>
                <w:sz w:val="24"/>
                <w:szCs w:val="24"/>
                <w:rtl/>
                <w:lang w:bidi="ar-TN"/>
              </w:rPr>
              <w:t xml:space="preserve">، </w:t>
            </w:r>
            <w:r w:rsidRPr="003729CA">
              <w:rPr>
                <w:rFonts w:asciiTheme="majorBidi" w:eastAsia="Calibri" w:hAnsiTheme="majorBidi" w:cstheme="majorBidi"/>
                <w:sz w:val="24"/>
                <w:szCs w:val="24"/>
                <w:rtl/>
              </w:rPr>
              <w:t xml:space="preserve">تقريب الخدمات الإدارية </w:t>
            </w:r>
            <w:proofErr w:type="spellStart"/>
            <w:r w:rsidRPr="003729CA">
              <w:rPr>
                <w:rFonts w:asciiTheme="majorBidi" w:eastAsia="Calibri" w:hAnsiTheme="majorBidi" w:cstheme="majorBidi"/>
                <w:sz w:val="24"/>
                <w:szCs w:val="24"/>
                <w:rtl/>
              </w:rPr>
              <w:t>ورقمنتها</w:t>
            </w:r>
            <w:proofErr w:type="spellEnd"/>
            <w:r w:rsidRPr="003729CA">
              <w:rPr>
                <w:rFonts w:asciiTheme="majorBidi" w:eastAsia="Calibri" w:hAnsiTheme="majorBidi" w:cstheme="majorBidi" w:hint="cs"/>
                <w:sz w:val="24"/>
                <w:szCs w:val="24"/>
                <w:rtl/>
              </w:rPr>
              <w:t xml:space="preserve">، </w:t>
            </w:r>
            <w:proofErr w:type="spellStart"/>
            <w:r w:rsidRPr="003729CA">
              <w:rPr>
                <w:rFonts w:asciiTheme="majorBidi" w:eastAsia="Calibri" w:hAnsiTheme="majorBidi" w:cstheme="majorBidi" w:hint="cs"/>
                <w:sz w:val="24"/>
                <w:szCs w:val="24"/>
                <w:rtl/>
              </w:rPr>
              <w:t>حوكمة</w:t>
            </w:r>
            <w:proofErr w:type="spellEnd"/>
            <w:r w:rsidRPr="003729CA">
              <w:rPr>
                <w:rFonts w:asciiTheme="majorBidi" w:eastAsia="Calibri" w:hAnsiTheme="majorBidi" w:cstheme="majorBidi" w:hint="cs"/>
                <w:sz w:val="24"/>
                <w:szCs w:val="24"/>
                <w:rtl/>
              </w:rPr>
              <w:t xml:space="preserve"> التصرّف في الموارد الطبيعيّة، تنمية القدرات </w:t>
            </w:r>
            <w:r w:rsidRPr="003729CA">
              <w:rPr>
                <w:rFonts w:asciiTheme="majorBidi" w:eastAsia="Calibri" w:hAnsiTheme="majorBidi" w:cstheme="majorBidi"/>
                <w:sz w:val="24"/>
                <w:szCs w:val="24"/>
                <w:rtl/>
                <w:lang w:bidi="ar-TN"/>
              </w:rPr>
              <w:t>في المجالات المتصلة بمحاور الحكومة المفتوحة</w:t>
            </w:r>
            <w:r w:rsidRPr="003729CA">
              <w:rPr>
                <w:rFonts w:asciiTheme="majorBidi" w:eastAsia="Calibri" w:hAnsiTheme="majorBidi" w:cstheme="majorBidi" w:hint="cs"/>
                <w:sz w:val="24"/>
                <w:szCs w:val="24"/>
                <w:rtl/>
                <w:lang w:bidi="ar-TN"/>
              </w:rPr>
              <w:t xml:space="preserve">. </w:t>
            </w:r>
          </w:p>
          <w:p w14:paraId="1C6EBA62" w14:textId="77777777" w:rsidR="00A84472" w:rsidRPr="003729CA" w:rsidRDefault="00A84472" w:rsidP="00A84472">
            <w:pPr>
              <w:bidi/>
              <w:spacing w:line="240" w:lineRule="auto"/>
              <w:jc w:val="both"/>
              <w:rPr>
                <w:rFonts w:asciiTheme="majorBidi" w:eastAsia="Calibri" w:hAnsiTheme="majorBidi" w:cstheme="majorBidi"/>
                <w:sz w:val="24"/>
                <w:szCs w:val="24"/>
                <w:rtl/>
                <w:lang w:bidi="ar-TN"/>
              </w:rPr>
            </w:pPr>
            <w:proofErr w:type="gramStart"/>
            <w:r w:rsidRPr="003729CA">
              <w:rPr>
                <w:rFonts w:asciiTheme="majorBidi" w:eastAsia="Calibri" w:hAnsiTheme="majorBidi" w:cstheme="majorBidi" w:hint="cs"/>
                <w:sz w:val="24"/>
                <w:szCs w:val="24"/>
                <w:rtl/>
                <w:lang w:bidi="ar-TN"/>
              </w:rPr>
              <w:t>في</w:t>
            </w:r>
            <w:proofErr w:type="gramEnd"/>
            <w:r w:rsidRPr="003729CA">
              <w:rPr>
                <w:rFonts w:asciiTheme="majorBidi" w:eastAsia="Calibri" w:hAnsiTheme="majorBidi" w:cstheme="majorBidi" w:hint="cs"/>
                <w:sz w:val="24"/>
                <w:szCs w:val="24"/>
                <w:rtl/>
                <w:lang w:bidi="ar-TN"/>
              </w:rPr>
              <w:t xml:space="preserve"> هذا السياق، سيتمّ العمل على تنفيذ مجموعة من هذه المشاريع وخاصّة المشاريع المتعلّقة:</w:t>
            </w:r>
          </w:p>
          <w:p w14:paraId="5EF0F2D4" w14:textId="77777777" w:rsidR="00A84472" w:rsidRPr="003729CA" w:rsidRDefault="00A84472" w:rsidP="00A84472">
            <w:pPr>
              <w:pStyle w:val="Paragraphedeliste"/>
              <w:numPr>
                <w:ilvl w:val="0"/>
                <w:numId w:val="36"/>
              </w:numPr>
              <w:bidi/>
              <w:spacing w:line="240" w:lineRule="auto"/>
              <w:jc w:val="both"/>
              <w:rPr>
                <w:rFonts w:asciiTheme="majorBidi" w:eastAsia="Times New Roman" w:hAnsiTheme="majorBidi" w:cstheme="majorBidi"/>
                <w:sz w:val="24"/>
                <w:szCs w:val="24"/>
                <w:lang w:val="en-US" w:eastAsia="fr-FR"/>
              </w:rPr>
            </w:pPr>
            <w:r w:rsidRPr="003729CA">
              <w:rPr>
                <w:rFonts w:asciiTheme="majorBidi" w:eastAsia="Calibri" w:hAnsiTheme="majorBidi" w:cstheme="majorBidi" w:hint="cs"/>
                <w:sz w:val="24"/>
                <w:szCs w:val="24"/>
                <w:rtl/>
                <w:lang w:bidi="ar-TN"/>
              </w:rPr>
              <w:t>ب</w:t>
            </w:r>
            <w:r w:rsidRPr="003729CA">
              <w:rPr>
                <w:rFonts w:asciiTheme="majorBidi" w:eastAsia="Calibri" w:hAnsiTheme="majorBidi" w:cstheme="majorBidi" w:hint="cs"/>
                <w:sz w:val="24"/>
                <w:szCs w:val="24"/>
                <w:rtl/>
              </w:rPr>
              <w:t>تطوير</w:t>
            </w:r>
            <w:r w:rsidRPr="003729CA">
              <w:rPr>
                <w:rFonts w:asciiTheme="majorBidi" w:eastAsia="Calibri" w:hAnsiTheme="majorBidi" w:cstheme="majorBidi"/>
                <w:sz w:val="24"/>
                <w:szCs w:val="24"/>
                <w:rtl/>
              </w:rPr>
              <w:t xml:space="preserve"> </w:t>
            </w:r>
            <w:r w:rsidRPr="003729CA">
              <w:rPr>
                <w:rFonts w:asciiTheme="majorBidi" w:eastAsia="Calibri" w:hAnsiTheme="majorBidi" w:cstheme="majorBidi" w:hint="cs"/>
                <w:sz w:val="24"/>
                <w:szCs w:val="24"/>
                <w:rtl/>
              </w:rPr>
              <w:t>آليات</w:t>
            </w:r>
            <w:r w:rsidRPr="003729CA">
              <w:rPr>
                <w:rFonts w:asciiTheme="majorBidi" w:eastAsia="Calibri" w:hAnsiTheme="majorBidi" w:cstheme="majorBidi"/>
                <w:sz w:val="24"/>
                <w:szCs w:val="24"/>
                <w:rtl/>
              </w:rPr>
              <w:t xml:space="preserve"> </w:t>
            </w:r>
            <w:r w:rsidRPr="003729CA">
              <w:rPr>
                <w:rFonts w:asciiTheme="majorBidi" w:eastAsia="Calibri" w:hAnsiTheme="majorBidi" w:cstheme="majorBidi" w:hint="cs"/>
                <w:sz w:val="24"/>
                <w:szCs w:val="24"/>
                <w:rtl/>
              </w:rPr>
              <w:t>التواصل</w:t>
            </w:r>
            <w:r w:rsidRPr="003729CA">
              <w:rPr>
                <w:rFonts w:asciiTheme="majorBidi" w:eastAsia="Calibri" w:hAnsiTheme="majorBidi" w:cstheme="majorBidi"/>
                <w:sz w:val="24"/>
                <w:szCs w:val="24"/>
                <w:rtl/>
              </w:rPr>
              <w:t xml:space="preserve"> </w:t>
            </w:r>
            <w:r w:rsidRPr="003729CA">
              <w:rPr>
                <w:rFonts w:asciiTheme="majorBidi" w:eastAsia="Calibri" w:hAnsiTheme="majorBidi" w:cstheme="majorBidi" w:hint="cs"/>
                <w:sz w:val="24"/>
                <w:szCs w:val="24"/>
                <w:rtl/>
              </w:rPr>
              <w:t>مع</w:t>
            </w:r>
            <w:r w:rsidRPr="003729CA">
              <w:rPr>
                <w:rFonts w:asciiTheme="majorBidi" w:eastAsia="Calibri" w:hAnsiTheme="majorBidi" w:cstheme="majorBidi"/>
                <w:sz w:val="24"/>
                <w:szCs w:val="24"/>
                <w:rtl/>
              </w:rPr>
              <w:t xml:space="preserve"> </w:t>
            </w:r>
            <w:r w:rsidRPr="003729CA">
              <w:rPr>
                <w:rFonts w:asciiTheme="majorBidi" w:eastAsia="Calibri" w:hAnsiTheme="majorBidi" w:cstheme="majorBidi" w:hint="cs"/>
                <w:sz w:val="24"/>
                <w:szCs w:val="24"/>
                <w:rtl/>
              </w:rPr>
              <w:t>المواطن</w:t>
            </w:r>
            <w:r w:rsidRPr="003729CA">
              <w:rPr>
                <w:rFonts w:asciiTheme="majorBidi" w:eastAsia="Calibri" w:hAnsiTheme="majorBidi" w:cstheme="majorBidi"/>
                <w:sz w:val="24"/>
                <w:szCs w:val="24"/>
                <w:rtl/>
              </w:rPr>
              <w:t xml:space="preserve"> </w:t>
            </w:r>
            <w:r w:rsidRPr="003729CA">
              <w:rPr>
                <w:rFonts w:asciiTheme="majorBidi" w:eastAsia="Calibri" w:hAnsiTheme="majorBidi" w:cstheme="majorBidi" w:hint="cs"/>
                <w:sz w:val="24"/>
                <w:szCs w:val="24"/>
                <w:rtl/>
              </w:rPr>
              <w:t>على</w:t>
            </w:r>
            <w:r w:rsidRPr="003729CA">
              <w:rPr>
                <w:rFonts w:asciiTheme="majorBidi" w:eastAsia="Calibri" w:hAnsiTheme="majorBidi" w:cstheme="majorBidi"/>
                <w:sz w:val="24"/>
                <w:szCs w:val="24"/>
                <w:rtl/>
              </w:rPr>
              <w:t xml:space="preserve"> </w:t>
            </w:r>
            <w:r w:rsidRPr="003729CA">
              <w:rPr>
                <w:rFonts w:asciiTheme="majorBidi" w:eastAsia="Calibri" w:hAnsiTheme="majorBidi" w:cstheme="majorBidi" w:hint="cs"/>
                <w:sz w:val="24"/>
                <w:szCs w:val="24"/>
                <w:rtl/>
              </w:rPr>
              <w:t>مستوى</w:t>
            </w:r>
            <w:r w:rsidRPr="003729CA">
              <w:rPr>
                <w:rFonts w:asciiTheme="majorBidi" w:eastAsia="Calibri" w:hAnsiTheme="majorBidi" w:cstheme="majorBidi"/>
                <w:sz w:val="24"/>
                <w:szCs w:val="24"/>
                <w:rtl/>
              </w:rPr>
              <w:t xml:space="preserve"> </w:t>
            </w:r>
            <w:r w:rsidRPr="003729CA">
              <w:rPr>
                <w:rFonts w:asciiTheme="majorBidi" w:eastAsia="Calibri" w:hAnsiTheme="majorBidi" w:cstheme="majorBidi" w:hint="cs"/>
                <w:sz w:val="24"/>
                <w:szCs w:val="24"/>
                <w:rtl/>
              </w:rPr>
              <w:t>08</w:t>
            </w:r>
            <w:r w:rsidRPr="003729CA">
              <w:rPr>
                <w:rFonts w:asciiTheme="majorBidi" w:eastAsia="Calibri" w:hAnsiTheme="majorBidi" w:cstheme="majorBidi"/>
                <w:sz w:val="24"/>
                <w:szCs w:val="24"/>
                <w:rtl/>
              </w:rPr>
              <w:t xml:space="preserve"> </w:t>
            </w:r>
            <w:proofErr w:type="gramStart"/>
            <w:r w:rsidRPr="003729CA">
              <w:rPr>
                <w:rFonts w:asciiTheme="majorBidi" w:eastAsia="Calibri" w:hAnsiTheme="majorBidi" w:cstheme="majorBidi" w:hint="cs"/>
                <w:sz w:val="24"/>
                <w:szCs w:val="24"/>
                <w:rtl/>
              </w:rPr>
              <w:t>بلديات</w:t>
            </w:r>
            <w:proofErr w:type="gramEnd"/>
            <w:r w:rsidRPr="003729CA">
              <w:rPr>
                <w:rFonts w:asciiTheme="majorBidi" w:eastAsia="Calibri" w:hAnsiTheme="majorBidi" w:cstheme="majorBidi"/>
                <w:sz w:val="24"/>
                <w:szCs w:val="24"/>
                <w:rtl/>
              </w:rPr>
              <w:t xml:space="preserve"> </w:t>
            </w:r>
            <w:r w:rsidRPr="003729CA">
              <w:rPr>
                <w:rFonts w:asciiTheme="majorBidi" w:eastAsia="Calibri" w:hAnsiTheme="majorBidi" w:cstheme="majorBidi" w:hint="cs"/>
                <w:sz w:val="24"/>
                <w:szCs w:val="24"/>
                <w:rtl/>
              </w:rPr>
              <w:t>على</w:t>
            </w:r>
            <w:r w:rsidRPr="003729CA">
              <w:rPr>
                <w:rFonts w:asciiTheme="majorBidi" w:eastAsia="Calibri" w:hAnsiTheme="majorBidi" w:cstheme="majorBidi"/>
                <w:sz w:val="24"/>
                <w:szCs w:val="24"/>
                <w:rtl/>
              </w:rPr>
              <w:t xml:space="preserve"> </w:t>
            </w:r>
            <w:r w:rsidRPr="003729CA">
              <w:rPr>
                <w:rFonts w:asciiTheme="majorBidi" w:eastAsia="Calibri" w:hAnsiTheme="majorBidi" w:cstheme="majorBidi" w:hint="cs"/>
                <w:sz w:val="24"/>
                <w:szCs w:val="24"/>
                <w:rtl/>
              </w:rPr>
              <w:t>الأقل</w:t>
            </w:r>
            <w:r w:rsidRPr="003729CA">
              <w:rPr>
                <w:rFonts w:asciiTheme="majorBidi" w:eastAsia="Calibri" w:hAnsiTheme="majorBidi" w:cstheme="majorBidi"/>
                <w:sz w:val="24"/>
                <w:szCs w:val="24"/>
                <w:rtl/>
              </w:rPr>
              <w:t xml:space="preserve"> </w:t>
            </w:r>
            <w:r w:rsidRPr="003729CA">
              <w:rPr>
                <w:rFonts w:asciiTheme="majorBidi" w:eastAsia="Calibri" w:hAnsiTheme="majorBidi" w:cstheme="majorBidi" w:hint="cs"/>
                <w:sz w:val="24"/>
                <w:szCs w:val="24"/>
                <w:rtl/>
              </w:rPr>
              <w:t>وتحسين</w:t>
            </w:r>
            <w:r w:rsidRPr="003729CA">
              <w:rPr>
                <w:rFonts w:asciiTheme="majorBidi" w:eastAsia="Calibri" w:hAnsiTheme="majorBidi" w:cstheme="majorBidi"/>
                <w:sz w:val="24"/>
                <w:szCs w:val="24"/>
                <w:rtl/>
              </w:rPr>
              <w:t xml:space="preserve"> </w:t>
            </w:r>
            <w:r w:rsidRPr="003729CA">
              <w:rPr>
                <w:rFonts w:asciiTheme="majorBidi" w:eastAsia="Calibri" w:hAnsiTheme="majorBidi" w:cstheme="majorBidi" w:hint="cs"/>
                <w:sz w:val="24"/>
                <w:szCs w:val="24"/>
                <w:rtl/>
              </w:rPr>
              <w:t>الاستقبال</w:t>
            </w:r>
            <w:r w:rsidRPr="003729CA">
              <w:rPr>
                <w:rFonts w:asciiTheme="majorBidi" w:eastAsia="Calibri" w:hAnsiTheme="majorBidi" w:cstheme="majorBidi"/>
                <w:sz w:val="24"/>
                <w:szCs w:val="24"/>
                <w:rtl/>
              </w:rPr>
              <w:t>.</w:t>
            </w:r>
          </w:p>
          <w:p w14:paraId="5CA095D1" w14:textId="77777777" w:rsidR="00A84472" w:rsidRPr="003729CA" w:rsidRDefault="00A84472" w:rsidP="00A84472">
            <w:pPr>
              <w:pStyle w:val="Paragraphedeliste"/>
              <w:numPr>
                <w:ilvl w:val="0"/>
                <w:numId w:val="36"/>
              </w:numPr>
              <w:bidi/>
              <w:rPr>
                <w:rFonts w:asciiTheme="majorBidi" w:eastAsia="Times New Roman" w:hAnsiTheme="majorBidi" w:cstheme="majorBidi"/>
                <w:sz w:val="24"/>
                <w:szCs w:val="24"/>
                <w:lang w:val="en-US" w:eastAsia="fr-FR"/>
              </w:rPr>
            </w:pPr>
            <w:r w:rsidRPr="003729CA">
              <w:rPr>
                <w:rFonts w:asciiTheme="majorBidi" w:eastAsia="Times New Roman" w:hAnsiTheme="majorBidi" w:cs="Times New Roman" w:hint="cs"/>
                <w:sz w:val="24"/>
                <w:szCs w:val="24"/>
                <w:rtl/>
                <w:lang w:val="en-US" w:eastAsia="fr-FR"/>
              </w:rPr>
              <w:t>بجرد</w:t>
            </w:r>
            <w:r w:rsidRPr="003729CA">
              <w:rPr>
                <w:rFonts w:asciiTheme="majorBidi" w:eastAsia="Times New Roman" w:hAnsiTheme="majorBidi" w:cs="Times New Roman"/>
                <w:sz w:val="24"/>
                <w:szCs w:val="24"/>
                <w:rtl/>
                <w:lang w:val="en-US" w:eastAsia="fr-FR"/>
              </w:rPr>
              <w:t xml:space="preserve"> </w:t>
            </w:r>
            <w:r w:rsidRPr="003729CA">
              <w:rPr>
                <w:rFonts w:asciiTheme="majorBidi" w:eastAsia="Times New Roman" w:hAnsiTheme="majorBidi" w:cs="Times New Roman" w:hint="cs"/>
                <w:sz w:val="24"/>
                <w:szCs w:val="24"/>
                <w:rtl/>
                <w:lang w:val="en-US" w:eastAsia="fr-FR"/>
              </w:rPr>
              <w:t>البيانات</w:t>
            </w:r>
            <w:r w:rsidRPr="003729CA">
              <w:rPr>
                <w:rFonts w:asciiTheme="majorBidi" w:eastAsia="Times New Roman" w:hAnsiTheme="majorBidi" w:cs="Times New Roman"/>
                <w:sz w:val="24"/>
                <w:szCs w:val="24"/>
                <w:rtl/>
                <w:lang w:val="en-US" w:eastAsia="fr-FR"/>
              </w:rPr>
              <w:t xml:space="preserve"> </w:t>
            </w:r>
            <w:r w:rsidRPr="003729CA">
              <w:rPr>
                <w:rFonts w:asciiTheme="majorBidi" w:eastAsia="Times New Roman" w:hAnsiTheme="majorBidi" w:cs="Times New Roman" w:hint="cs"/>
                <w:sz w:val="24"/>
                <w:szCs w:val="24"/>
                <w:rtl/>
                <w:lang w:val="en-US" w:eastAsia="fr-FR"/>
              </w:rPr>
              <w:t>العمومية</w:t>
            </w:r>
            <w:r w:rsidRPr="003729CA">
              <w:rPr>
                <w:rFonts w:asciiTheme="majorBidi" w:eastAsia="Times New Roman" w:hAnsiTheme="majorBidi" w:cs="Times New Roman"/>
                <w:sz w:val="24"/>
                <w:szCs w:val="24"/>
                <w:rtl/>
                <w:lang w:val="en-US" w:eastAsia="fr-FR"/>
              </w:rPr>
              <w:t xml:space="preserve"> </w:t>
            </w:r>
            <w:r w:rsidRPr="003729CA">
              <w:rPr>
                <w:rFonts w:asciiTheme="majorBidi" w:eastAsia="Times New Roman" w:hAnsiTheme="majorBidi" w:cs="Times New Roman" w:hint="cs"/>
                <w:sz w:val="24"/>
                <w:szCs w:val="24"/>
                <w:rtl/>
                <w:lang w:val="en-US" w:eastAsia="fr-FR"/>
              </w:rPr>
              <w:t>على</w:t>
            </w:r>
            <w:r w:rsidRPr="003729CA">
              <w:rPr>
                <w:rFonts w:asciiTheme="majorBidi" w:eastAsia="Times New Roman" w:hAnsiTheme="majorBidi" w:cs="Times New Roman"/>
                <w:sz w:val="24"/>
                <w:szCs w:val="24"/>
                <w:rtl/>
                <w:lang w:val="en-US" w:eastAsia="fr-FR"/>
              </w:rPr>
              <w:t xml:space="preserve"> </w:t>
            </w:r>
            <w:r w:rsidRPr="003729CA">
              <w:rPr>
                <w:rFonts w:asciiTheme="majorBidi" w:eastAsia="Times New Roman" w:hAnsiTheme="majorBidi" w:cs="Times New Roman" w:hint="cs"/>
                <w:sz w:val="24"/>
                <w:szCs w:val="24"/>
                <w:rtl/>
                <w:lang w:val="en-US" w:eastAsia="fr-FR"/>
              </w:rPr>
              <w:t>مستوى</w:t>
            </w:r>
            <w:r w:rsidRPr="003729CA">
              <w:rPr>
                <w:rFonts w:asciiTheme="majorBidi" w:eastAsia="Times New Roman" w:hAnsiTheme="majorBidi" w:cs="Times New Roman"/>
                <w:sz w:val="24"/>
                <w:szCs w:val="24"/>
                <w:rtl/>
                <w:lang w:val="en-US" w:eastAsia="fr-FR"/>
              </w:rPr>
              <w:t xml:space="preserve"> </w:t>
            </w:r>
            <w:r w:rsidRPr="003729CA">
              <w:rPr>
                <w:rFonts w:asciiTheme="majorBidi" w:eastAsia="Times New Roman" w:hAnsiTheme="majorBidi" w:cs="Times New Roman" w:hint="cs"/>
                <w:sz w:val="24"/>
                <w:szCs w:val="24"/>
                <w:rtl/>
                <w:lang w:val="en-US" w:eastAsia="fr-FR"/>
              </w:rPr>
              <w:t>08</w:t>
            </w:r>
            <w:r w:rsidRPr="003729CA">
              <w:rPr>
                <w:rFonts w:asciiTheme="majorBidi" w:eastAsia="Times New Roman" w:hAnsiTheme="majorBidi" w:cs="Times New Roman"/>
                <w:sz w:val="24"/>
                <w:szCs w:val="24"/>
                <w:rtl/>
                <w:lang w:val="en-US" w:eastAsia="fr-FR"/>
              </w:rPr>
              <w:t xml:space="preserve"> </w:t>
            </w:r>
            <w:r w:rsidRPr="003729CA">
              <w:rPr>
                <w:rFonts w:asciiTheme="majorBidi" w:eastAsia="Times New Roman" w:hAnsiTheme="majorBidi" w:cs="Times New Roman" w:hint="cs"/>
                <w:sz w:val="24"/>
                <w:szCs w:val="24"/>
                <w:rtl/>
                <w:lang w:val="en-US" w:eastAsia="fr-FR"/>
              </w:rPr>
              <w:t>بلديات</w:t>
            </w:r>
            <w:r w:rsidRPr="003729CA">
              <w:rPr>
                <w:rFonts w:asciiTheme="majorBidi" w:eastAsia="Times New Roman" w:hAnsiTheme="majorBidi" w:cs="Times New Roman"/>
                <w:sz w:val="24"/>
                <w:szCs w:val="24"/>
                <w:rtl/>
                <w:lang w:val="en-US" w:eastAsia="fr-FR"/>
              </w:rPr>
              <w:t xml:space="preserve"> </w:t>
            </w:r>
            <w:r w:rsidRPr="003729CA">
              <w:rPr>
                <w:rFonts w:asciiTheme="majorBidi" w:eastAsia="Times New Roman" w:hAnsiTheme="majorBidi" w:cs="Times New Roman" w:hint="cs"/>
                <w:sz w:val="24"/>
                <w:szCs w:val="24"/>
                <w:rtl/>
                <w:lang w:val="en-US" w:eastAsia="fr-FR"/>
              </w:rPr>
              <w:t>على</w:t>
            </w:r>
            <w:r w:rsidRPr="003729CA">
              <w:rPr>
                <w:rFonts w:asciiTheme="majorBidi" w:eastAsia="Times New Roman" w:hAnsiTheme="majorBidi" w:cs="Times New Roman"/>
                <w:sz w:val="24"/>
                <w:szCs w:val="24"/>
                <w:rtl/>
                <w:lang w:val="en-US" w:eastAsia="fr-FR"/>
              </w:rPr>
              <w:t xml:space="preserve"> </w:t>
            </w:r>
            <w:r w:rsidRPr="003729CA">
              <w:rPr>
                <w:rFonts w:asciiTheme="majorBidi" w:eastAsia="Times New Roman" w:hAnsiTheme="majorBidi" w:cs="Times New Roman" w:hint="cs"/>
                <w:sz w:val="24"/>
                <w:szCs w:val="24"/>
                <w:rtl/>
                <w:lang w:val="en-US" w:eastAsia="fr-FR"/>
              </w:rPr>
              <w:t>الأقل</w:t>
            </w:r>
            <w:r w:rsidRPr="003729CA">
              <w:rPr>
                <w:rFonts w:asciiTheme="majorBidi" w:eastAsia="Times New Roman" w:hAnsiTheme="majorBidi" w:cstheme="majorBidi"/>
                <w:sz w:val="24"/>
                <w:szCs w:val="24"/>
                <w:lang w:val="en-US" w:eastAsia="fr-FR"/>
              </w:rPr>
              <w:t xml:space="preserve"> (</w:t>
            </w:r>
            <w:proofErr w:type="spellStart"/>
            <w:r w:rsidRPr="003729CA">
              <w:rPr>
                <w:rFonts w:asciiTheme="majorBidi" w:eastAsia="Times New Roman" w:hAnsiTheme="majorBidi" w:cstheme="majorBidi"/>
                <w:sz w:val="24"/>
                <w:szCs w:val="24"/>
                <w:lang w:val="en-US" w:eastAsia="fr-FR"/>
              </w:rPr>
              <w:t>l’inventaire</w:t>
            </w:r>
            <w:proofErr w:type="spellEnd"/>
            <w:r w:rsidRPr="003729CA">
              <w:rPr>
                <w:rFonts w:asciiTheme="majorBidi" w:eastAsia="Times New Roman" w:hAnsiTheme="majorBidi" w:cstheme="majorBidi"/>
                <w:sz w:val="24"/>
                <w:szCs w:val="24"/>
                <w:lang w:val="en-US" w:eastAsia="fr-FR"/>
              </w:rPr>
              <w:t xml:space="preserve"> des </w:t>
            </w:r>
            <w:proofErr w:type="spellStart"/>
            <w:r w:rsidRPr="003729CA">
              <w:rPr>
                <w:rFonts w:asciiTheme="majorBidi" w:eastAsia="Times New Roman" w:hAnsiTheme="majorBidi" w:cstheme="majorBidi"/>
                <w:sz w:val="24"/>
                <w:szCs w:val="24"/>
                <w:lang w:val="en-US" w:eastAsia="fr-FR"/>
              </w:rPr>
              <w:t>données</w:t>
            </w:r>
            <w:proofErr w:type="spellEnd"/>
            <w:r w:rsidRPr="003729CA">
              <w:rPr>
                <w:rFonts w:asciiTheme="majorBidi" w:eastAsia="Times New Roman" w:hAnsiTheme="majorBidi" w:cstheme="majorBidi"/>
                <w:sz w:val="24"/>
                <w:szCs w:val="24"/>
                <w:lang w:val="en-US" w:eastAsia="fr-FR"/>
              </w:rPr>
              <w:t xml:space="preserve"> </w:t>
            </w:r>
            <w:proofErr w:type="spellStart"/>
            <w:r w:rsidRPr="003729CA">
              <w:rPr>
                <w:rFonts w:asciiTheme="majorBidi" w:eastAsia="Times New Roman" w:hAnsiTheme="majorBidi" w:cstheme="majorBidi"/>
                <w:sz w:val="24"/>
                <w:szCs w:val="24"/>
                <w:lang w:val="en-US" w:eastAsia="fr-FR"/>
              </w:rPr>
              <w:t>publiques</w:t>
            </w:r>
            <w:proofErr w:type="spellEnd"/>
            <w:r w:rsidRPr="003729CA">
              <w:rPr>
                <w:rFonts w:asciiTheme="majorBidi" w:eastAsia="Times New Roman" w:hAnsiTheme="majorBidi" w:cstheme="majorBidi"/>
                <w:sz w:val="24"/>
                <w:szCs w:val="24"/>
                <w:lang w:val="en-US" w:eastAsia="fr-FR"/>
              </w:rPr>
              <w:t xml:space="preserve">) </w:t>
            </w:r>
            <w:r w:rsidRPr="003729CA">
              <w:rPr>
                <w:rFonts w:asciiTheme="majorBidi" w:eastAsia="Times New Roman" w:hAnsiTheme="majorBidi" w:cs="Times New Roman" w:hint="cs"/>
                <w:sz w:val="24"/>
                <w:szCs w:val="24"/>
                <w:rtl/>
                <w:lang w:val="en-US" w:eastAsia="fr-FR"/>
              </w:rPr>
              <w:t>مع</w:t>
            </w:r>
            <w:r w:rsidRPr="003729CA">
              <w:rPr>
                <w:rFonts w:asciiTheme="majorBidi" w:eastAsia="Times New Roman" w:hAnsiTheme="majorBidi" w:cs="Times New Roman"/>
                <w:sz w:val="24"/>
                <w:szCs w:val="24"/>
                <w:rtl/>
                <w:lang w:val="en-US" w:eastAsia="fr-FR"/>
              </w:rPr>
              <w:t xml:space="preserve"> </w:t>
            </w:r>
            <w:r w:rsidRPr="003729CA">
              <w:rPr>
                <w:rFonts w:asciiTheme="majorBidi" w:eastAsia="Times New Roman" w:hAnsiTheme="majorBidi" w:cs="Times New Roman" w:hint="cs"/>
                <w:sz w:val="24"/>
                <w:szCs w:val="24"/>
                <w:rtl/>
                <w:lang w:val="en-US" w:eastAsia="fr-FR"/>
              </w:rPr>
              <w:t>العمل</w:t>
            </w:r>
            <w:r w:rsidRPr="003729CA">
              <w:rPr>
                <w:rFonts w:asciiTheme="majorBidi" w:eastAsia="Times New Roman" w:hAnsiTheme="majorBidi" w:cs="Times New Roman"/>
                <w:sz w:val="24"/>
                <w:szCs w:val="24"/>
                <w:rtl/>
                <w:lang w:val="en-US" w:eastAsia="fr-FR"/>
              </w:rPr>
              <w:t xml:space="preserve"> </w:t>
            </w:r>
            <w:r w:rsidRPr="003729CA">
              <w:rPr>
                <w:rFonts w:asciiTheme="majorBidi" w:eastAsia="Times New Roman" w:hAnsiTheme="majorBidi" w:cs="Times New Roman" w:hint="cs"/>
                <w:sz w:val="24"/>
                <w:szCs w:val="24"/>
                <w:rtl/>
                <w:lang w:val="en-US" w:eastAsia="fr-FR"/>
              </w:rPr>
              <w:t>على</w:t>
            </w:r>
            <w:r w:rsidRPr="003729CA">
              <w:rPr>
                <w:rFonts w:asciiTheme="majorBidi" w:eastAsia="Times New Roman" w:hAnsiTheme="majorBidi" w:cs="Times New Roman"/>
                <w:sz w:val="24"/>
                <w:szCs w:val="24"/>
                <w:rtl/>
                <w:lang w:val="en-US" w:eastAsia="fr-FR"/>
              </w:rPr>
              <w:t xml:space="preserve"> </w:t>
            </w:r>
            <w:r w:rsidRPr="003729CA">
              <w:rPr>
                <w:rFonts w:asciiTheme="majorBidi" w:eastAsia="Times New Roman" w:hAnsiTheme="majorBidi" w:cs="Times New Roman" w:hint="cs"/>
                <w:sz w:val="24"/>
                <w:szCs w:val="24"/>
                <w:rtl/>
                <w:lang w:val="en-US" w:eastAsia="fr-FR"/>
              </w:rPr>
              <w:t>نشر</w:t>
            </w:r>
            <w:r w:rsidRPr="003729CA">
              <w:rPr>
                <w:rFonts w:asciiTheme="majorBidi" w:eastAsia="Times New Roman" w:hAnsiTheme="majorBidi" w:cs="Times New Roman"/>
                <w:sz w:val="24"/>
                <w:szCs w:val="24"/>
                <w:rtl/>
                <w:lang w:val="en-US" w:eastAsia="fr-FR"/>
              </w:rPr>
              <w:t xml:space="preserve"> </w:t>
            </w:r>
            <w:r w:rsidRPr="003729CA">
              <w:rPr>
                <w:rFonts w:asciiTheme="majorBidi" w:eastAsia="Times New Roman" w:hAnsiTheme="majorBidi" w:cs="Times New Roman" w:hint="cs"/>
                <w:sz w:val="24"/>
                <w:szCs w:val="24"/>
                <w:rtl/>
                <w:lang w:val="en-US" w:eastAsia="fr-FR"/>
              </w:rPr>
              <w:t>مجموعات</w:t>
            </w:r>
            <w:r w:rsidRPr="003729CA">
              <w:rPr>
                <w:rFonts w:asciiTheme="majorBidi" w:eastAsia="Times New Roman" w:hAnsiTheme="majorBidi" w:cs="Times New Roman"/>
                <w:sz w:val="24"/>
                <w:szCs w:val="24"/>
                <w:rtl/>
                <w:lang w:val="en-US" w:eastAsia="fr-FR"/>
              </w:rPr>
              <w:t xml:space="preserve"> </w:t>
            </w:r>
            <w:r w:rsidRPr="003729CA">
              <w:rPr>
                <w:rFonts w:asciiTheme="majorBidi" w:eastAsia="Times New Roman" w:hAnsiTheme="majorBidi" w:cs="Times New Roman" w:hint="cs"/>
                <w:sz w:val="24"/>
                <w:szCs w:val="24"/>
                <w:rtl/>
                <w:lang w:val="en-US" w:eastAsia="fr-FR"/>
              </w:rPr>
              <w:t>البيانات</w:t>
            </w:r>
            <w:r w:rsidRPr="003729CA">
              <w:rPr>
                <w:rFonts w:asciiTheme="majorBidi" w:eastAsia="Times New Roman" w:hAnsiTheme="majorBidi" w:cs="Times New Roman"/>
                <w:sz w:val="24"/>
                <w:szCs w:val="24"/>
                <w:rtl/>
                <w:lang w:val="en-US" w:eastAsia="fr-FR"/>
              </w:rPr>
              <w:t xml:space="preserve"> </w:t>
            </w:r>
            <w:r w:rsidRPr="003729CA">
              <w:rPr>
                <w:rFonts w:asciiTheme="majorBidi" w:eastAsia="Times New Roman" w:hAnsiTheme="majorBidi" w:cs="Times New Roman" w:hint="cs"/>
                <w:sz w:val="24"/>
                <w:szCs w:val="24"/>
                <w:rtl/>
                <w:lang w:val="en-US" w:eastAsia="fr-FR"/>
              </w:rPr>
              <w:t>العمومية</w:t>
            </w:r>
            <w:r w:rsidRPr="003729CA">
              <w:rPr>
                <w:rFonts w:asciiTheme="majorBidi" w:eastAsia="Times New Roman" w:hAnsiTheme="majorBidi" w:cs="Times New Roman"/>
                <w:sz w:val="24"/>
                <w:szCs w:val="24"/>
                <w:rtl/>
                <w:lang w:val="en-US" w:eastAsia="fr-FR"/>
              </w:rPr>
              <w:t xml:space="preserve"> </w:t>
            </w:r>
            <w:r w:rsidRPr="003729CA">
              <w:rPr>
                <w:rFonts w:asciiTheme="majorBidi" w:eastAsia="Times New Roman" w:hAnsiTheme="majorBidi" w:cs="Times New Roman" w:hint="cs"/>
                <w:sz w:val="24"/>
                <w:szCs w:val="24"/>
                <w:rtl/>
                <w:lang w:val="en-US" w:eastAsia="fr-FR"/>
              </w:rPr>
              <w:t>ذات</w:t>
            </w:r>
            <w:r w:rsidRPr="003729CA">
              <w:rPr>
                <w:rFonts w:asciiTheme="majorBidi" w:eastAsia="Times New Roman" w:hAnsiTheme="majorBidi" w:cs="Times New Roman"/>
                <w:sz w:val="24"/>
                <w:szCs w:val="24"/>
                <w:rtl/>
                <w:lang w:val="en-US" w:eastAsia="fr-FR"/>
              </w:rPr>
              <w:t xml:space="preserve"> </w:t>
            </w:r>
            <w:r w:rsidRPr="003729CA">
              <w:rPr>
                <w:rFonts w:asciiTheme="majorBidi" w:eastAsia="Times New Roman" w:hAnsiTheme="majorBidi" w:cs="Times New Roman" w:hint="cs"/>
                <w:sz w:val="24"/>
                <w:szCs w:val="24"/>
                <w:rtl/>
                <w:lang w:val="en-US" w:eastAsia="fr-FR"/>
              </w:rPr>
              <w:t>الأولوية</w:t>
            </w:r>
            <w:r w:rsidRPr="003729CA">
              <w:rPr>
                <w:rFonts w:asciiTheme="majorBidi" w:eastAsia="Times New Roman" w:hAnsiTheme="majorBidi" w:cs="Times New Roman"/>
                <w:sz w:val="24"/>
                <w:szCs w:val="24"/>
                <w:rtl/>
                <w:lang w:val="en-US" w:eastAsia="fr-FR"/>
              </w:rPr>
              <w:t xml:space="preserve"> </w:t>
            </w:r>
            <w:r w:rsidRPr="003729CA">
              <w:rPr>
                <w:rFonts w:asciiTheme="majorBidi" w:eastAsia="Times New Roman" w:hAnsiTheme="majorBidi" w:cs="Times New Roman" w:hint="cs"/>
                <w:sz w:val="24"/>
                <w:szCs w:val="24"/>
                <w:rtl/>
                <w:lang w:val="en-US" w:eastAsia="fr-FR"/>
              </w:rPr>
              <w:t>في</w:t>
            </w:r>
            <w:r w:rsidRPr="003729CA">
              <w:rPr>
                <w:rFonts w:asciiTheme="majorBidi" w:eastAsia="Times New Roman" w:hAnsiTheme="majorBidi" w:cs="Times New Roman"/>
                <w:sz w:val="24"/>
                <w:szCs w:val="24"/>
                <w:rtl/>
                <w:lang w:val="en-US" w:eastAsia="fr-FR"/>
              </w:rPr>
              <w:t xml:space="preserve"> </w:t>
            </w:r>
            <w:r w:rsidRPr="003729CA">
              <w:rPr>
                <w:rFonts w:asciiTheme="majorBidi" w:eastAsia="Times New Roman" w:hAnsiTheme="majorBidi" w:cs="Times New Roman" w:hint="cs"/>
                <w:sz w:val="24"/>
                <w:szCs w:val="24"/>
                <w:rtl/>
                <w:lang w:val="en-US" w:eastAsia="fr-FR"/>
              </w:rPr>
              <w:t>صيغة</w:t>
            </w:r>
            <w:r w:rsidRPr="003729CA">
              <w:rPr>
                <w:rFonts w:asciiTheme="majorBidi" w:eastAsia="Times New Roman" w:hAnsiTheme="majorBidi" w:cs="Times New Roman"/>
                <w:sz w:val="24"/>
                <w:szCs w:val="24"/>
                <w:rtl/>
                <w:lang w:val="en-US" w:eastAsia="fr-FR"/>
              </w:rPr>
              <w:t xml:space="preserve"> </w:t>
            </w:r>
            <w:r w:rsidRPr="003729CA">
              <w:rPr>
                <w:rFonts w:asciiTheme="majorBidi" w:eastAsia="Times New Roman" w:hAnsiTheme="majorBidi" w:cs="Times New Roman" w:hint="cs"/>
                <w:sz w:val="24"/>
                <w:szCs w:val="24"/>
                <w:rtl/>
                <w:lang w:val="en-US" w:eastAsia="fr-FR"/>
              </w:rPr>
              <w:t>مفتوحة</w:t>
            </w:r>
            <w:r w:rsidRPr="003729CA">
              <w:rPr>
                <w:rFonts w:asciiTheme="majorBidi" w:eastAsia="Times New Roman" w:hAnsiTheme="majorBidi" w:cs="Times New Roman"/>
                <w:sz w:val="24"/>
                <w:szCs w:val="24"/>
                <w:rtl/>
                <w:lang w:val="en-US" w:eastAsia="fr-FR"/>
              </w:rPr>
              <w:t xml:space="preserve"> </w:t>
            </w:r>
            <w:r w:rsidRPr="003729CA">
              <w:rPr>
                <w:rFonts w:asciiTheme="majorBidi" w:eastAsia="Times New Roman" w:hAnsiTheme="majorBidi" w:cs="Times New Roman" w:hint="cs"/>
                <w:sz w:val="24"/>
                <w:szCs w:val="24"/>
                <w:rtl/>
                <w:lang w:val="en-US" w:eastAsia="fr-FR"/>
              </w:rPr>
              <w:t>مع</w:t>
            </w:r>
            <w:r w:rsidRPr="003729CA">
              <w:rPr>
                <w:rFonts w:asciiTheme="majorBidi" w:eastAsia="Times New Roman" w:hAnsiTheme="majorBidi" w:cs="Times New Roman"/>
                <w:sz w:val="24"/>
                <w:szCs w:val="24"/>
                <w:rtl/>
                <w:lang w:val="en-US" w:eastAsia="fr-FR"/>
              </w:rPr>
              <w:t xml:space="preserve"> </w:t>
            </w:r>
            <w:r w:rsidRPr="003729CA">
              <w:rPr>
                <w:rFonts w:asciiTheme="majorBidi" w:eastAsia="Times New Roman" w:hAnsiTheme="majorBidi" w:cs="Times New Roman" w:hint="cs"/>
                <w:sz w:val="24"/>
                <w:szCs w:val="24"/>
                <w:rtl/>
                <w:lang w:val="en-US" w:eastAsia="fr-FR"/>
              </w:rPr>
              <w:t>إيلاء</w:t>
            </w:r>
            <w:r w:rsidRPr="003729CA">
              <w:rPr>
                <w:rFonts w:asciiTheme="majorBidi" w:eastAsia="Times New Roman" w:hAnsiTheme="majorBidi" w:cs="Times New Roman"/>
                <w:sz w:val="24"/>
                <w:szCs w:val="24"/>
                <w:rtl/>
                <w:lang w:val="en-US" w:eastAsia="fr-FR"/>
              </w:rPr>
              <w:t xml:space="preserve"> </w:t>
            </w:r>
            <w:r w:rsidRPr="003729CA">
              <w:rPr>
                <w:rFonts w:asciiTheme="majorBidi" w:eastAsia="Times New Roman" w:hAnsiTheme="majorBidi" w:cs="Times New Roman" w:hint="cs"/>
                <w:sz w:val="24"/>
                <w:szCs w:val="24"/>
                <w:rtl/>
                <w:lang w:val="en-US" w:eastAsia="fr-FR"/>
              </w:rPr>
              <w:t>أهمية</w:t>
            </w:r>
            <w:r w:rsidRPr="003729CA">
              <w:rPr>
                <w:rFonts w:asciiTheme="majorBidi" w:eastAsia="Times New Roman" w:hAnsiTheme="majorBidi" w:cs="Times New Roman"/>
                <w:sz w:val="24"/>
                <w:szCs w:val="24"/>
                <w:rtl/>
                <w:lang w:val="en-US" w:eastAsia="fr-FR"/>
              </w:rPr>
              <w:t xml:space="preserve"> </w:t>
            </w:r>
            <w:r w:rsidRPr="003729CA">
              <w:rPr>
                <w:rFonts w:asciiTheme="majorBidi" w:eastAsia="Times New Roman" w:hAnsiTheme="majorBidi" w:cs="Times New Roman" w:hint="cs"/>
                <w:sz w:val="24"/>
                <w:szCs w:val="24"/>
                <w:rtl/>
                <w:lang w:val="en-US" w:eastAsia="fr-FR"/>
              </w:rPr>
              <w:t>للمعطيات</w:t>
            </w:r>
            <w:r w:rsidRPr="003729CA">
              <w:rPr>
                <w:rFonts w:asciiTheme="majorBidi" w:eastAsia="Times New Roman" w:hAnsiTheme="majorBidi" w:cs="Times New Roman"/>
                <w:sz w:val="24"/>
                <w:szCs w:val="24"/>
                <w:rtl/>
                <w:lang w:val="en-US" w:eastAsia="fr-FR"/>
              </w:rPr>
              <w:t xml:space="preserve"> </w:t>
            </w:r>
            <w:r w:rsidRPr="003729CA">
              <w:rPr>
                <w:rFonts w:asciiTheme="majorBidi" w:eastAsia="Times New Roman" w:hAnsiTheme="majorBidi" w:cs="Times New Roman" w:hint="cs"/>
                <w:sz w:val="24"/>
                <w:szCs w:val="24"/>
                <w:rtl/>
                <w:lang w:val="en-US" w:eastAsia="fr-FR"/>
              </w:rPr>
              <w:t>الجغرافية</w:t>
            </w:r>
            <w:r w:rsidRPr="003729CA">
              <w:rPr>
                <w:rFonts w:asciiTheme="majorBidi" w:eastAsia="Times New Roman" w:hAnsiTheme="majorBidi" w:cstheme="majorBidi"/>
                <w:sz w:val="24"/>
                <w:szCs w:val="24"/>
                <w:lang w:val="en-US" w:eastAsia="fr-FR"/>
              </w:rPr>
              <w:t>.</w:t>
            </w:r>
          </w:p>
          <w:p w14:paraId="17A054DC" w14:textId="77777777" w:rsidR="00A84472" w:rsidRPr="00323606" w:rsidRDefault="00A84472" w:rsidP="00A84472">
            <w:pPr>
              <w:bidi/>
              <w:rPr>
                <w:rFonts w:asciiTheme="majorBidi" w:eastAsia="Times New Roman" w:hAnsiTheme="majorBidi" w:cstheme="majorBidi"/>
                <w:color w:val="000000"/>
                <w:sz w:val="24"/>
                <w:szCs w:val="24"/>
                <w:rtl/>
                <w:lang w:val="en-US" w:eastAsia="fr-FR"/>
              </w:rPr>
            </w:pPr>
            <w:r w:rsidRPr="003729CA">
              <w:rPr>
                <w:rFonts w:asciiTheme="majorBidi" w:eastAsia="Times New Roman" w:hAnsiTheme="majorBidi" w:cstheme="majorBidi" w:hint="cs"/>
                <w:sz w:val="24"/>
                <w:szCs w:val="24"/>
                <w:rtl/>
                <w:lang w:val="en-US" w:eastAsia="fr-FR"/>
              </w:rPr>
              <w:t>تجدر الإشارة، أنه سيتم الاعتماد  على المقاربة التشاركية خلال مختلف مراحل تنفيذ هذا التعهد. وذلك من خلال تنظيم ورشات عمل وندوات واجتماعات دورية بالشراكة بين مختلف الأطراف المتدخلة في تنفيذ التعهد والبلديات المعنية.</w:t>
            </w:r>
          </w:p>
        </w:tc>
      </w:tr>
      <w:tr w:rsidR="00A84472" w:rsidRPr="00A57D23" w14:paraId="3904C08D" w14:textId="77777777" w:rsidTr="00A84472">
        <w:tc>
          <w:tcPr>
            <w:tcW w:w="6993"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5B4E32F4" w14:textId="77777777" w:rsidR="00A84472" w:rsidRPr="00B6224A" w:rsidRDefault="00A84472" w:rsidP="00A84472">
            <w:pPr>
              <w:pStyle w:val="Paragraphedeliste"/>
              <w:numPr>
                <w:ilvl w:val="0"/>
                <w:numId w:val="25"/>
              </w:numPr>
              <w:shd w:val="clear" w:color="auto" w:fill="FFFFFF"/>
              <w:bidi/>
              <w:spacing w:after="0" w:line="256" w:lineRule="auto"/>
              <w:jc w:val="both"/>
              <w:rPr>
                <w:rFonts w:asciiTheme="majorBidi" w:eastAsia="Calibri" w:hAnsiTheme="majorBidi" w:cstheme="majorBidi"/>
                <w:sz w:val="24"/>
                <w:szCs w:val="24"/>
              </w:rPr>
            </w:pPr>
            <w:r w:rsidRPr="00B6224A">
              <w:rPr>
                <w:rFonts w:asciiTheme="majorBidi" w:eastAsia="Calibri" w:hAnsiTheme="majorBidi" w:cstheme="majorBidi"/>
                <w:sz w:val="24"/>
                <w:szCs w:val="24"/>
                <w:rtl/>
                <w:lang w:bidi="ar-TN"/>
              </w:rPr>
              <w:t>محدودية الأطر والآليات للتنسيق بين مختلف المبادرات والإصلاحات التي تقوم بها البلديات في مجال الحكومة المفتو</w:t>
            </w:r>
            <w:r>
              <w:rPr>
                <w:rFonts w:asciiTheme="majorBidi" w:eastAsia="Calibri" w:hAnsiTheme="majorBidi" w:cstheme="majorBidi" w:hint="cs"/>
                <w:sz w:val="24"/>
                <w:szCs w:val="24"/>
                <w:rtl/>
                <w:lang w:bidi="ar-TN"/>
              </w:rPr>
              <w:t>حة</w:t>
            </w:r>
            <w:r w:rsidRPr="00B6224A">
              <w:rPr>
                <w:rFonts w:asciiTheme="majorBidi" w:hAnsiTheme="majorBidi" w:cstheme="majorBidi"/>
                <w:color w:val="000000"/>
                <w:sz w:val="24"/>
                <w:szCs w:val="24"/>
                <w:shd w:val="clear" w:color="auto" w:fill="FFFFFF"/>
              </w:rPr>
              <w:t> </w:t>
            </w:r>
            <w:r w:rsidRPr="00B6224A">
              <w:rPr>
                <w:rFonts w:asciiTheme="majorBidi" w:hAnsiTheme="majorBidi" w:cstheme="majorBidi"/>
                <w:color w:val="000000"/>
                <w:sz w:val="24"/>
                <w:szCs w:val="24"/>
                <w:shd w:val="clear" w:color="auto" w:fill="FFFFFF"/>
                <w:rtl/>
              </w:rPr>
              <w:t xml:space="preserve">مع عدم الأخذ بخصوصيات ومتطلبات كل منطقة بلدية وبميزاتها التفاضليّة في ضبط </w:t>
            </w:r>
            <w:r>
              <w:rPr>
                <w:rFonts w:asciiTheme="majorBidi" w:hAnsiTheme="majorBidi" w:cstheme="majorBidi" w:hint="cs"/>
                <w:color w:val="000000"/>
                <w:sz w:val="24"/>
                <w:szCs w:val="24"/>
                <w:shd w:val="clear" w:color="auto" w:fill="FFFFFF"/>
                <w:rtl/>
              </w:rPr>
              <w:t>هذه الإصلاحات</w:t>
            </w:r>
            <w:r w:rsidRPr="00B6224A">
              <w:rPr>
                <w:rFonts w:asciiTheme="majorBidi" w:hAnsiTheme="majorBidi" w:cstheme="majorBidi"/>
                <w:color w:val="000000"/>
                <w:sz w:val="24"/>
                <w:szCs w:val="24"/>
                <w:shd w:val="clear" w:color="auto" w:fill="FFFFFF"/>
                <w:rtl/>
              </w:rPr>
              <w:t xml:space="preserve">،  </w:t>
            </w:r>
          </w:p>
          <w:p w14:paraId="6205B166" w14:textId="77777777" w:rsidR="00A84472" w:rsidRPr="00B6224A" w:rsidRDefault="00A84472" w:rsidP="00A84472">
            <w:pPr>
              <w:pStyle w:val="Paragraphedeliste"/>
              <w:numPr>
                <w:ilvl w:val="0"/>
                <w:numId w:val="25"/>
              </w:numPr>
              <w:shd w:val="clear" w:color="auto" w:fill="FFFFFF"/>
              <w:bidi/>
              <w:spacing w:after="0" w:line="256" w:lineRule="auto"/>
              <w:jc w:val="both"/>
              <w:rPr>
                <w:rFonts w:asciiTheme="majorBidi" w:eastAsia="Calibri" w:hAnsiTheme="majorBidi" w:cstheme="majorBidi"/>
                <w:sz w:val="24"/>
                <w:szCs w:val="24"/>
              </w:rPr>
            </w:pPr>
            <w:r w:rsidRPr="00B6224A">
              <w:rPr>
                <w:rFonts w:asciiTheme="majorBidi" w:eastAsia="Calibri" w:hAnsiTheme="majorBidi" w:cstheme="majorBidi"/>
                <w:sz w:val="24"/>
                <w:szCs w:val="24"/>
                <w:rtl/>
                <w:lang w:bidi="ar-TN"/>
              </w:rPr>
              <w:t>مرور بعض البلديات بصعوبات تحدّ من نجاعة وفعّالية تدخلها لتنفيذ مشاريع في مجال الحكومة المفتوحة،</w:t>
            </w:r>
          </w:p>
          <w:p w14:paraId="0F739270" w14:textId="77777777" w:rsidR="00A84472" w:rsidRPr="00B6224A" w:rsidRDefault="00A84472" w:rsidP="00A84472">
            <w:pPr>
              <w:pStyle w:val="Paragraphedeliste"/>
              <w:numPr>
                <w:ilvl w:val="0"/>
                <w:numId w:val="25"/>
              </w:numPr>
              <w:shd w:val="clear" w:color="auto" w:fill="FFFFFF"/>
              <w:bidi/>
              <w:spacing w:after="0" w:line="256" w:lineRule="auto"/>
              <w:jc w:val="both"/>
              <w:rPr>
                <w:rFonts w:asciiTheme="majorBidi" w:eastAsia="Calibri" w:hAnsiTheme="majorBidi" w:cstheme="majorBidi"/>
                <w:sz w:val="24"/>
                <w:szCs w:val="24"/>
              </w:rPr>
            </w:pPr>
            <w:r w:rsidRPr="00B6224A">
              <w:rPr>
                <w:rFonts w:asciiTheme="majorBidi" w:eastAsia="Calibri" w:hAnsiTheme="majorBidi" w:cstheme="majorBidi"/>
                <w:sz w:val="24"/>
                <w:szCs w:val="24"/>
                <w:rtl/>
                <w:lang w:bidi="ar-TN"/>
              </w:rPr>
              <w:t>محدوديّة الآليات المعتمدة للتّواصل مع المواطنين أو لتكريس مشاركتهم في الشأن المحلّي.</w:t>
            </w:r>
          </w:p>
          <w:p w14:paraId="5FC59A3E" w14:textId="77777777" w:rsidR="00A84472" w:rsidRPr="00CE172E" w:rsidRDefault="00A84472" w:rsidP="00A84472">
            <w:pPr>
              <w:pStyle w:val="Paragraphedeliste"/>
              <w:numPr>
                <w:ilvl w:val="0"/>
                <w:numId w:val="25"/>
              </w:numPr>
              <w:shd w:val="clear" w:color="auto" w:fill="FFFFFF"/>
              <w:bidi/>
              <w:spacing w:after="0" w:line="256" w:lineRule="auto"/>
              <w:jc w:val="both"/>
              <w:rPr>
                <w:rFonts w:ascii="Times New Roman" w:eastAsia="Calibri" w:hAnsi="Times New Roman" w:cs="Times New Roman"/>
                <w:sz w:val="28"/>
                <w:szCs w:val="28"/>
              </w:rPr>
            </w:pPr>
            <w:proofErr w:type="gramStart"/>
            <w:r w:rsidRPr="003266B1">
              <w:rPr>
                <w:rFonts w:asciiTheme="majorBidi" w:hAnsiTheme="majorBidi" w:cstheme="majorBidi"/>
                <w:color w:val="000000" w:themeColor="text1"/>
                <w:sz w:val="24"/>
                <w:szCs w:val="24"/>
                <w:rtl/>
              </w:rPr>
              <w:t>وجود</w:t>
            </w:r>
            <w:proofErr w:type="gramEnd"/>
            <w:r w:rsidRPr="003266B1">
              <w:rPr>
                <w:rFonts w:asciiTheme="majorBidi" w:hAnsiTheme="majorBidi" w:cstheme="majorBidi"/>
                <w:color w:val="000000" w:themeColor="text1"/>
                <w:sz w:val="24"/>
                <w:szCs w:val="24"/>
                <w:rtl/>
              </w:rPr>
              <w:t xml:space="preserve"> عدة عوائق تواجهها الجماعات العمومية عموما والبلديات خصوصا في ما يتعلّق بجرد المعطيات التي يمكن نشرها كبيانات مفتوحة.</w:t>
            </w:r>
          </w:p>
        </w:tc>
        <w:tc>
          <w:tcPr>
            <w:tcW w:w="2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ABB2845" w14:textId="77777777" w:rsidR="00A84472" w:rsidRPr="00A57D23" w:rsidRDefault="00A84472" w:rsidP="00A84472">
            <w:pPr>
              <w:shd w:val="clear" w:color="auto" w:fill="FFFFFF"/>
              <w:jc w:val="center"/>
              <w:rPr>
                <w:rFonts w:ascii="Arial" w:eastAsia="Calibri" w:hAnsi="Arial" w:cs="Arial"/>
                <w:b/>
                <w:bCs/>
                <w:color w:val="000000"/>
                <w:sz w:val="28"/>
                <w:szCs w:val="28"/>
                <w:rtl/>
                <w:lang w:bidi="ar-TN"/>
              </w:rPr>
            </w:pPr>
            <w:proofErr w:type="gramStart"/>
            <w:r w:rsidRPr="00A57D23">
              <w:rPr>
                <w:rFonts w:ascii="Arial" w:eastAsia="Calibri" w:hAnsi="Arial" w:cs="Arial" w:hint="cs"/>
                <w:b/>
                <w:bCs/>
                <w:color w:val="000000"/>
                <w:sz w:val="28"/>
                <w:szCs w:val="28"/>
                <w:rtl/>
              </w:rPr>
              <w:t>الإشكال</w:t>
            </w:r>
            <w:proofErr w:type="gramEnd"/>
            <w:r w:rsidRPr="00A57D23">
              <w:rPr>
                <w:rFonts w:ascii="Arial" w:eastAsia="Calibri" w:hAnsi="Arial" w:cs="Arial" w:hint="cs"/>
                <w:b/>
                <w:bCs/>
                <w:color w:val="000000"/>
                <w:sz w:val="28"/>
                <w:szCs w:val="28"/>
                <w:rtl/>
              </w:rPr>
              <w:t xml:space="preserve"> المطروح</w:t>
            </w:r>
          </w:p>
        </w:tc>
      </w:tr>
      <w:tr w:rsidR="00A84472" w:rsidRPr="00A57D23" w14:paraId="0E5226A9" w14:textId="77777777" w:rsidTr="00A84472">
        <w:trPr>
          <w:trHeight w:val="749"/>
        </w:trPr>
        <w:tc>
          <w:tcPr>
            <w:tcW w:w="6993"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65BA0C4" w14:textId="77777777" w:rsidR="00A84472" w:rsidRPr="00F234EE" w:rsidRDefault="00A84472" w:rsidP="00A84472">
            <w:pPr>
              <w:pStyle w:val="Paragraphedeliste"/>
              <w:numPr>
                <w:ilvl w:val="0"/>
                <w:numId w:val="25"/>
              </w:numPr>
              <w:shd w:val="clear" w:color="auto" w:fill="FFFFFF"/>
              <w:bidi/>
              <w:spacing w:after="160" w:line="256" w:lineRule="auto"/>
              <w:jc w:val="both"/>
              <w:rPr>
                <w:rFonts w:ascii="Times New Roman" w:eastAsia="Calibri" w:hAnsi="Times New Roman" w:cs="Times New Roman"/>
                <w:sz w:val="24"/>
                <w:szCs w:val="24"/>
                <w:lang w:val="en-US" w:bidi="ar-TN"/>
              </w:rPr>
            </w:pPr>
            <w:r w:rsidRPr="00AA28A1">
              <w:rPr>
                <w:rFonts w:ascii="Times New Roman" w:eastAsia="Calibri" w:hAnsi="Times New Roman" w:cs="Times New Roman" w:hint="cs"/>
                <w:sz w:val="24"/>
                <w:szCs w:val="24"/>
                <w:rtl/>
                <w:lang w:val="en-US" w:bidi="ar-TN"/>
              </w:rPr>
              <w:t xml:space="preserve">بناء </w:t>
            </w:r>
            <w:r w:rsidRPr="00AA28A1">
              <w:rPr>
                <w:rFonts w:ascii="Times New Roman" w:eastAsia="Calibri" w:hAnsi="Times New Roman" w:cs="Times New Roman"/>
                <w:sz w:val="24"/>
                <w:szCs w:val="24"/>
                <w:rtl/>
                <w:lang w:val="en-US" w:bidi="ar-TN"/>
              </w:rPr>
              <w:t xml:space="preserve">منظومة </w:t>
            </w:r>
            <w:proofErr w:type="spellStart"/>
            <w:r w:rsidRPr="00AA28A1">
              <w:rPr>
                <w:rFonts w:ascii="Times New Roman" w:eastAsia="Calibri" w:hAnsi="Times New Roman" w:cs="Times New Roman"/>
                <w:sz w:val="24"/>
                <w:szCs w:val="24"/>
                <w:rtl/>
                <w:lang w:val="en-US" w:bidi="ar-TN"/>
              </w:rPr>
              <w:t>حوكمة</w:t>
            </w:r>
            <w:proofErr w:type="spellEnd"/>
            <w:r w:rsidRPr="00AA28A1">
              <w:rPr>
                <w:rFonts w:ascii="Times New Roman" w:eastAsia="Calibri" w:hAnsi="Times New Roman" w:cs="Times New Roman"/>
                <w:sz w:val="24"/>
                <w:szCs w:val="24"/>
                <w:rtl/>
                <w:lang w:val="en-US" w:bidi="ar-TN"/>
              </w:rPr>
              <w:t xml:space="preserve"> متجذرة في السياق </w:t>
            </w:r>
            <w:r w:rsidRPr="00AA28A1">
              <w:rPr>
                <w:rFonts w:ascii="Times New Roman" w:eastAsia="Calibri" w:hAnsi="Times New Roman" w:cs="Times New Roman" w:hint="cs"/>
                <w:sz w:val="24"/>
                <w:szCs w:val="24"/>
                <w:rtl/>
                <w:lang w:val="en-US" w:bidi="ar-TN"/>
              </w:rPr>
              <w:t>المحلي من خلال</w:t>
            </w:r>
            <w:r w:rsidRPr="00AA28A1">
              <w:rPr>
                <w:rFonts w:ascii="Times New Roman" w:eastAsia="Calibri" w:hAnsi="Times New Roman" w:cs="Times New Roman"/>
                <w:sz w:val="24"/>
                <w:szCs w:val="24"/>
                <w:rtl/>
                <w:lang w:val="en-US" w:bidi="ar-TN"/>
              </w:rPr>
              <w:t xml:space="preserve"> </w:t>
            </w:r>
            <w:r w:rsidRPr="00AA28A1">
              <w:rPr>
                <w:rFonts w:ascii="Times New Roman" w:eastAsia="Calibri" w:hAnsi="Times New Roman" w:cs="Times New Roman" w:hint="cs"/>
                <w:sz w:val="24"/>
                <w:szCs w:val="24"/>
                <w:rtl/>
                <w:lang w:val="en-US" w:bidi="ar-TN"/>
              </w:rPr>
              <w:t>تعزيز</w:t>
            </w:r>
            <w:r w:rsidRPr="00AA28A1">
              <w:rPr>
                <w:rFonts w:ascii="Times New Roman" w:eastAsia="Calibri" w:hAnsi="Times New Roman" w:cs="Times New Roman"/>
                <w:sz w:val="24"/>
                <w:szCs w:val="24"/>
                <w:rtl/>
                <w:lang w:val="en-US" w:bidi="ar-TN"/>
              </w:rPr>
              <w:t xml:space="preserve"> قاعدة البناء المشترك المعتمد في إطار</w:t>
            </w:r>
            <w:r w:rsidRPr="00AA28A1">
              <w:rPr>
                <w:rFonts w:ascii="Times New Roman" w:eastAsia="Calibri" w:hAnsi="Times New Roman" w:cs="Times New Roman" w:hint="cs"/>
                <w:sz w:val="24"/>
                <w:szCs w:val="24"/>
                <w:rtl/>
                <w:lang w:val="en-US" w:bidi="ar-TN"/>
              </w:rPr>
              <w:t xml:space="preserve"> </w:t>
            </w:r>
            <w:r w:rsidRPr="00AA28A1">
              <w:rPr>
                <w:rFonts w:ascii="Times New Roman" w:eastAsia="Calibri" w:hAnsi="Times New Roman" w:cs="Times New Roman"/>
                <w:sz w:val="24"/>
                <w:szCs w:val="24"/>
                <w:rtl/>
                <w:lang w:val="en-US" w:bidi="ar-TN"/>
              </w:rPr>
              <w:t>خطط عمل شراكة الحكومة المفتوحة على المستوى الوطني</w:t>
            </w:r>
            <w:r w:rsidRPr="00AA28A1">
              <w:rPr>
                <w:rFonts w:ascii="Times New Roman" w:eastAsia="Calibri" w:hAnsi="Times New Roman" w:cs="Times New Roman" w:hint="cs"/>
                <w:sz w:val="24"/>
                <w:szCs w:val="24"/>
                <w:rtl/>
                <w:lang w:val="en-US" w:bidi="ar-TN"/>
              </w:rPr>
              <w:t xml:space="preserve">، </w:t>
            </w:r>
          </w:p>
          <w:p w14:paraId="043333E2" w14:textId="77777777" w:rsidR="00A84472" w:rsidRPr="00240D35" w:rsidRDefault="00A84472" w:rsidP="00A84472">
            <w:pPr>
              <w:pStyle w:val="Paragraphedeliste"/>
              <w:numPr>
                <w:ilvl w:val="0"/>
                <w:numId w:val="25"/>
              </w:numPr>
              <w:shd w:val="clear" w:color="auto" w:fill="FFFFFF"/>
              <w:bidi/>
              <w:spacing w:after="160" w:line="256" w:lineRule="auto"/>
              <w:jc w:val="both"/>
              <w:rPr>
                <w:rFonts w:ascii="Times New Roman" w:eastAsia="Calibri" w:hAnsi="Times New Roman" w:cs="Times New Roman"/>
                <w:b/>
                <w:bCs/>
                <w:sz w:val="24"/>
                <w:szCs w:val="24"/>
                <w:lang w:val="en-US" w:bidi="ar-TN"/>
              </w:rPr>
            </w:pPr>
            <w:r w:rsidRPr="00B84EC9">
              <w:rPr>
                <w:rFonts w:ascii="Times New Roman" w:eastAsia="Calibri" w:hAnsi="Times New Roman" w:cs="Times New Roman" w:hint="cs"/>
                <w:sz w:val="24"/>
                <w:szCs w:val="24"/>
                <w:rtl/>
                <w:lang w:val="en-US" w:bidi="ar-TN"/>
              </w:rPr>
              <w:t>توفير</w:t>
            </w:r>
            <w:r>
              <w:rPr>
                <w:rFonts w:ascii="Times New Roman" w:eastAsia="Calibri" w:hAnsi="Times New Roman" w:cs="Times New Roman" w:hint="cs"/>
                <w:sz w:val="24"/>
                <w:szCs w:val="24"/>
                <w:rtl/>
                <w:lang w:val="en-US" w:bidi="ar-TN"/>
              </w:rPr>
              <w:t xml:space="preserve"> </w:t>
            </w:r>
            <w:r w:rsidRPr="00B84EC9">
              <w:rPr>
                <w:rFonts w:ascii="Times New Roman" w:eastAsia="Calibri" w:hAnsi="Times New Roman" w:cs="Times New Roman" w:hint="cs"/>
                <w:sz w:val="24"/>
                <w:szCs w:val="24"/>
                <w:rtl/>
                <w:lang w:val="en-US" w:bidi="ar-TN"/>
              </w:rPr>
              <w:t>إطار عملياتي لتنسيق و</w:t>
            </w:r>
            <w:r>
              <w:rPr>
                <w:rFonts w:ascii="Times New Roman" w:eastAsia="Calibri" w:hAnsi="Times New Roman" w:cs="Times New Roman" w:hint="cs"/>
                <w:sz w:val="24"/>
                <w:szCs w:val="24"/>
                <w:rtl/>
                <w:lang w:val="en-US" w:bidi="ar-TN"/>
              </w:rPr>
              <w:t>دفع</w:t>
            </w:r>
            <w:r w:rsidRPr="00B84EC9">
              <w:rPr>
                <w:rFonts w:ascii="Times New Roman" w:eastAsia="Calibri" w:hAnsi="Times New Roman" w:cs="Times New Roman" w:hint="cs"/>
                <w:sz w:val="24"/>
                <w:szCs w:val="24"/>
                <w:rtl/>
                <w:lang w:val="en-US" w:bidi="ar-TN"/>
              </w:rPr>
              <w:t xml:space="preserve"> </w:t>
            </w:r>
            <w:r w:rsidRPr="003729CA">
              <w:rPr>
                <w:rFonts w:ascii="Times New Roman" w:eastAsia="Calibri" w:hAnsi="Times New Roman" w:cs="Times New Roman" w:hint="cs"/>
                <w:sz w:val="24"/>
                <w:szCs w:val="24"/>
                <w:rtl/>
                <w:lang w:val="en-US" w:bidi="ar-TN"/>
              </w:rPr>
              <w:t xml:space="preserve">تنفيذ عدد من التعهدات </w:t>
            </w:r>
            <w:r w:rsidRPr="00B84EC9">
              <w:rPr>
                <w:rFonts w:ascii="Times New Roman" w:eastAsia="Calibri" w:hAnsi="Times New Roman" w:cs="Times New Roman" w:hint="cs"/>
                <w:sz w:val="24"/>
                <w:szCs w:val="24"/>
                <w:rtl/>
                <w:lang w:val="en-US" w:bidi="ar-TN"/>
              </w:rPr>
              <w:t>المتعلّقة ب</w:t>
            </w:r>
            <w:r>
              <w:rPr>
                <w:rFonts w:ascii="Times New Roman" w:eastAsia="Calibri" w:hAnsi="Times New Roman" w:cs="Times New Roman" w:hint="cs"/>
                <w:sz w:val="24"/>
                <w:szCs w:val="24"/>
                <w:rtl/>
                <w:lang w:val="en-US" w:bidi="ar-TN"/>
              </w:rPr>
              <w:t>شراكة الحكومة المفتوحة على المستوى المحلي</w:t>
            </w:r>
            <w:r w:rsidRPr="00B84EC9">
              <w:rPr>
                <w:rFonts w:ascii="Times New Roman" w:eastAsia="Calibri" w:hAnsi="Times New Roman" w:cs="Times New Roman" w:hint="cs"/>
                <w:sz w:val="24"/>
                <w:szCs w:val="24"/>
                <w:rtl/>
                <w:lang w:val="en-US" w:bidi="ar-TN"/>
              </w:rPr>
              <w:t xml:space="preserve"> </w:t>
            </w:r>
            <w:r>
              <w:rPr>
                <w:rFonts w:ascii="Times New Roman" w:eastAsia="Calibri" w:hAnsi="Times New Roman" w:cs="Times New Roman" w:hint="cs"/>
                <w:sz w:val="24"/>
                <w:szCs w:val="24"/>
                <w:rtl/>
                <w:lang w:val="en-US" w:bidi="ar-TN"/>
              </w:rPr>
              <w:t>ممّا يساهم في تكريس</w:t>
            </w:r>
            <w:r w:rsidRPr="00A44D41">
              <w:rPr>
                <w:rFonts w:ascii="Times New Roman" w:eastAsia="Calibri" w:hAnsi="Times New Roman" w:cs="Times New Roman"/>
                <w:sz w:val="24"/>
                <w:szCs w:val="24"/>
                <w:rtl/>
                <w:lang w:val="en-US"/>
              </w:rPr>
              <w:t xml:space="preserve"> الديمقراطية التشاركية </w:t>
            </w:r>
            <w:r>
              <w:rPr>
                <w:rFonts w:ascii="Times New Roman" w:eastAsia="Calibri" w:hAnsi="Times New Roman" w:cs="Times New Roman" w:hint="cs"/>
                <w:sz w:val="24"/>
                <w:szCs w:val="24"/>
                <w:rtl/>
                <w:lang w:val="en-US"/>
              </w:rPr>
              <w:t>المحليّة وتحسين جودة الخدمات البلديّة،</w:t>
            </w:r>
          </w:p>
          <w:p w14:paraId="3B5A0CD0" w14:textId="77777777" w:rsidR="00A84472" w:rsidRPr="003729CA" w:rsidRDefault="00A84472" w:rsidP="00A84472">
            <w:pPr>
              <w:pStyle w:val="Paragraphedeliste"/>
              <w:numPr>
                <w:ilvl w:val="0"/>
                <w:numId w:val="25"/>
              </w:numPr>
              <w:shd w:val="clear" w:color="auto" w:fill="FFFFFF"/>
              <w:bidi/>
              <w:spacing w:after="160" w:line="256" w:lineRule="auto"/>
              <w:jc w:val="both"/>
              <w:rPr>
                <w:rFonts w:ascii="Times New Roman" w:eastAsia="Calibri" w:hAnsi="Times New Roman" w:cs="Times New Roman"/>
                <w:b/>
                <w:bCs/>
                <w:sz w:val="24"/>
                <w:szCs w:val="24"/>
                <w:lang w:val="en-US" w:bidi="ar-TN"/>
              </w:rPr>
            </w:pPr>
            <w:r w:rsidRPr="00240D35">
              <w:rPr>
                <w:rFonts w:ascii="Times New Roman" w:eastAsia="Calibri" w:hAnsi="Times New Roman" w:cs="Times New Roman" w:hint="cs"/>
                <w:sz w:val="24"/>
                <w:szCs w:val="24"/>
                <w:rtl/>
                <w:lang w:val="en-US"/>
              </w:rPr>
              <w:t xml:space="preserve">مزيد تقريب مفهوم الحكومة المفتوحة من المواطن وجعله قادرا على تجسيم هذا المفهوم بجهته لتحسين جودة الخدمات التي يطلبها من البلدية والمشاركة في بناء أسس صلبة </w:t>
            </w:r>
            <w:proofErr w:type="spellStart"/>
            <w:r w:rsidRPr="00240D35">
              <w:rPr>
                <w:rFonts w:ascii="Times New Roman" w:eastAsia="Calibri" w:hAnsi="Times New Roman" w:cs="Times New Roman" w:hint="cs"/>
                <w:sz w:val="24"/>
                <w:szCs w:val="24"/>
                <w:rtl/>
                <w:lang w:val="en-US"/>
              </w:rPr>
              <w:lastRenderedPageBreak/>
              <w:t>لحوكمة</w:t>
            </w:r>
            <w:proofErr w:type="spellEnd"/>
            <w:r w:rsidRPr="00240D35">
              <w:rPr>
                <w:rFonts w:ascii="Times New Roman" w:eastAsia="Calibri" w:hAnsi="Times New Roman" w:cs="Times New Roman" w:hint="cs"/>
                <w:sz w:val="24"/>
                <w:szCs w:val="24"/>
                <w:rtl/>
                <w:lang w:val="en-US"/>
              </w:rPr>
              <w:t xml:space="preserve"> التصرّف في الشأن العام على </w:t>
            </w:r>
            <w:r w:rsidRPr="003729CA">
              <w:rPr>
                <w:rFonts w:ascii="Times New Roman" w:eastAsia="Calibri" w:hAnsi="Times New Roman" w:cs="Times New Roman" w:hint="cs"/>
                <w:sz w:val="24"/>
                <w:szCs w:val="24"/>
                <w:rtl/>
                <w:lang w:val="en-US"/>
              </w:rPr>
              <w:t>مستوى منطقته البلدية،</w:t>
            </w:r>
          </w:p>
          <w:p w14:paraId="08AA6BBF" w14:textId="77777777" w:rsidR="00A84472" w:rsidRPr="00240D35" w:rsidRDefault="00A84472" w:rsidP="00A84472">
            <w:pPr>
              <w:pStyle w:val="Paragraphedeliste"/>
              <w:numPr>
                <w:ilvl w:val="0"/>
                <w:numId w:val="25"/>
              </w:numPr>
              <w:shd w:val="clear" w:color="auto" w:fill="FFFFFF"/>
              <w:bidi/>
              <w:spacing w:after="160" w:line="256" w:lineRule="auto"/>
              <w:jc w:val="both"/>
              <w:rPr>
                <w:rFonts w:ascii="Times New Roman" w:eastAsia="Calibri" w:hAnsi="Times New Roman" w:cs="Times New Roman"/>
                <w:b/>
                <w:bCs/>
                <w:sz w:val="24"/>
                <w:szCs w:val="24"/>
                <w:lang w:val="en-US" w:bidi="ar-TN"/>
              </w:rPr>
            </w:pPr>
            <w:r w:rsidRPr="003266B1">
              <w:rPr>
                <w:rFonts w:ascii="Times New Roman" w:eastAsia="Calibri" w:hAnsi="Times New Roman" w:cs="Times New Roman" w:hint="cs"/>
                <w:color w:val="000000" w:themeColor="text1"/>
                <w:sz w:val="24"/>
                <w:szCs w:val="24"/>
                <w:rtl/>
                <w:lang w:val="en-US"/>
              </w:rPr>
              <w:t>تعزيز قدرات المسؤولين المحليّين للانخراط في برنامج البيانات المفتوحة وبالتالي دفع عمليّة جرد البيانات العموميّة بالبلديات.</w:t>
            </w:r>
          </w:p>
        </w:tc>
        <w:tc>
          <w:tcPr>
            <w:tcW w:w="2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CF42C3F" w14:textId="77777777" w:rsidR="00A84472" w:rsidRPr="00A57D23" w:rsidRDefault="00A84472" w:rsidP="00A84472">
            <w:pPr>
              <w:shd w:val="clear" w:color="auto" w:fill="FFFFFF"/>
              <w:jc w:val="center"/>
              <w:rPr>
                <w:rFonts w:ascii="Arial" w:eastAsia="Calibri" w:hAnsi="Arial" w:cs="Arial"/>
                <w:b/>
                <w:bCs/>
                <w:color w:val="000000"/>
                <w:sz w:val="28"/>
                <w:szCs w:val="28"/>
                <w:rtl/>
                <w:lang w:bidi="ar-TN"/>
              </w:rPr>
            </w:pPr>
            <w:r w:rsidRPr="00A57D23">
              <w:rPr>
                <w:rFonts w:ascii="Arial" w:eastAsia="Calibri" w:hAnsi="Arial" w:cs="Arial" w:hint="cs"/>
                <w:b/>
                <w:bCs/>
                <w:color w:val="000000"/>
                <w:sz w:val="28"/>
                <w:szCs w:val="28"/>
                <w:rtl/>
              </w:rPr>
              <w:lastRenderedPageBreak/>
              <w:t>تحديد الأهداف من تنفيذ التعهد/</w:t>
            </w:r>
            <w:proofErr w:type="gramStart"/>
            <w:r w:rsidRPr="00A57D23">
              <w:rPr>
                <w:rFonts w:ascii="Arial" w:eastAsia="Calibri" w:hAnsi="Arial" w:cs="Arial" w:hint="cs"/>
                <w:b/>
                <w:bCs/>
                <w:color w:val="000000"/>
                <w:sz w:val="28"/>
                <w:szCs w:val="28"/>
                <w:rtl/>
              </w:rPr>
              <w:t>النتائج</w:t>
            </w:r>
            <w:proofErr w:type="gramEnd"/>
            <w:r w:rsidRPr="00A57D23">
              <w:rPr>
                <w:rFonts w:ascii="Arial" w:eastAsia="Calibri" w:hAnsi="Arial" w:cs="Arial" w:hint="cs"/>
                <w:b/>
                <w:bCs/>
                <w:color w:val="000000"/>
                <w:sz w:val="28"/>
                <w:szCs w:val="28"/>
                <w:rtl/>
              </w:rPr>
              <w:t xml:space="preserve"> المنتظرة</w:t>
            </w:r>
          </w:p>
        </w:tc>
      </w:tr>
      <w:tr w:rsidR="00A84472" w:rsidRPr="00A57D23" w14:paraId="21371F48" w14:textId="77777777" w:rsidTr="00A84472">
        <w:trPr>
          <w:trHeight w:val="997"/>
        </w:trPr>
        <w:tc>
          <w:tcPr>
            <w:tcW w:w="6993"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0A1D699" w14:textId="77777777" w:rsidR="00A84472" w:rsidRPr="003729CA" w:rsidRDefault="00A84472" w:rsidP="00A84472">
            <w:pPr>
              <w:pStyle w:val="Paragraphedeliste"/>
              <w:numPr>
                <w:ilvl w:val="0"/>
                <w:numId w:val="25"/>
              </w:numPr>
              <w:shd w:val="clear" w:color="auto" w:fill="FFFFFF"/>
              <w:bidi/>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hint="cs"/>
                <w:sz w:val="24"/>
                <w:szCs w:val="24"/>
                <w:rtl/>
                <w:lang w:val="en-US"/>
              </w:rPr>
              <w:lastRenderedPageBreak/>
              <w:t xml:space="preserve">دعم تنفيذ مشاريع </w:t>
            </w:r>
            <w:r w:rsidRPr="003729CA">
              <w:rPr>
                <w:rFonts w:ascii="Times New Roman" w:eastAsia="Calibri" w:hAnsi="Times New Roman" w:cs="Times New Roman" w:hint="cs"/>
                <w:sz w:val="24"/>
                <w:szCs w:val="24"/>
                <w:rtl/>
                <w:lang w:val="en-US"/>
              </w:rPr>
              <w:t xml:space="preserve">ومبادرات تكرّس مبادئ الحكومة المفتوحة وتخدم الجهة ويكون لها تأثيرا مباشرا وملموسا على حياة </w:t>
            </w:r>
            <w:proofErr w:type="spellStart"/>
            <w:r w:rsidRPr="003729CA">
              <w:rPr>
                <w:rFonts w:ascii="Times New Roman" w:eastAsia="Calibri" w:hAnsi="Times New Roman" w:cs="Times New Roman" w:hint="cs"/>
                <w:sz w:val="24"/>
                <w:szCs w:val="24"/>
                <w:rtl/>
                <w:lang w:val="en-US"/>
              </w:rPr>
              <w:t>المتساكنات</w:t>
            </w:r>
            <w:proofErr w:type="spellEnd"/>
            <w:r w:rsidRPr="003729CA">
              <w:rPr>
                <w:rFonts w:ascii="Times New Roman" w:eastAsia="Calibri" w:hAnsi="Times New Roman" w:cs="Times New Roman" w:hint="cs"/>
                <w:sz w:val="24"/>
                <w:szCs w:val="24"/>
                <w:rtl/>
                <w:lang w:val="en-US"/>
              </w:rPr>
              <w:t xml:space="preserve"> والمتساكنين فيها،</w:t>
            </w:r>
          </w:p>
          <w:p w14:paraId="5BB25DB5" w14:textId="77777777" w:rsidR="00A84472" w:rsidRPr="003729CA" w:rsidRDefault="00A84472" w:rsidP="00A84472">
            <w:pPr>
              <w:pStyle w:val="Paragraphedeliste"/>
              <w:numPr>
                <w:ilvl w:val="0"/>
                <w:numId w:val="25"/>
              </w:numPr>
              <w:shd w:val="clear" w:color="auto" w:fill="FFFFFF"/>
              <w:bidi/>
              <w:spacing w:after="160" w:line="256" w:lineRule="auto"/>
              <w:jc w:val="both"/>
              <w:rPr>
                <w:rFonts w:ascii="Times New Roman" w:eastAsia="Calibri" w:hAnsi="Times New Roman" w:cs="Times New Roman"/>
                <w:sz w:val="24"/>
                <w:szCs w:val="24"/>
              </w:rPr>
            </w:pPr>
            <w:r w:rsidRPr="003729CA">
              <w:rPr>
                <w:rFonts w:ascii="Times New Roman" w:eastAsia="Calibri" w:hAnsi="Times New Roman" w:cs="Times New Roman" w:hint="cs"/>
                <w:sz w:val="24"/>
                <w:szCs w:val="24"/>
                <w:rtl/>
                <w:lang w:val="en-US" w:bidi="ar"/>
              </w:rPr>
              <w:t xml:space="preserve">تعزيز </w:t>
            </w:r>
            <w:proofErr w:type="spellStart"/>
            <w:r w:rsidRPr="003729CA">
              <w:rPr>
                <w:rFonts w:ascii="Times New Roman" w:eastAsia="Calibri" w:hAnsi="Times New Roman" w:cs="Times New Roman" w:hint="cs"/>
                <w:sz w:val="24"/>
                <w:szCs w:val="24"/>
                <w:rtl/>
                <w:lang w:val="en-US" w:bidi="ar"/>
              </w:rPr>
              <w:t>دورالبلديات</w:t>
            </w:r>
            <w:proofErr w:type="spellEnd"/>
            <w:r w:rsidRPr="003729CA">
              <w:rPr>
                <w:rFonts w:ascii="Times New Roman" w:eastAsia="Calibri" w:hAnsi="Times New Roman" w:cs="Times New Roman" w:hint="cs"/>
                <w:sz w:val="24"/>
                <w:szCs w:val="24"/>
                <w:rtl/>
                <w:lang w:val="en-US" w:bidi="ar"/>
              </w:rPr>
              <w:t xml:space="preserve"> في إشراك الشباب ومنظمات المجتمع المدني والهياكل المحلية العمومية والخاصة في إدارة الشأن المحلي،</w:t>
            </w:r>
          </w:p>
          <w:p w14:paraId="64C1D673" w14:textId="77777777" w:rsidR="00A84472" w:rsidRPr="00B51902" w:rsidRDefault="00A84472" w:rsidP="00A84472">
            <w:pPr>
              <w:pStyle w:val="Paragraphedeliste"/>
              <w:numPr>
                <w:ilvl w:val="0"/>
                <w:numId w:val="25"/>
              </w:numPr>
              <w:shd w:val="clear" w:color="auto" w:fill="FFFFFF"/>
              <w:bidi/>
              <w:spacing w:after="160" w:line="256" w:lineRule="auto"/>
              <w:jc w:val="both"/>
              <w:rPr>
                <w:rFonts w:ascii="Times New Roman" w:eastAsia="Calibri" w:hAnsi="Times New Roman" w:cs="Times New Roman"/>
                <w:sz w:val="24"/>
                <w:szCs w:val="24"/>
                <w:lang w:val="en-US"/>
              </w:rPr>
            </w:pPr>
            <w:r w:rsidRPr="003729CA">
              <w:rPr>
                <w:rFonts w:ascii="Times New Roman" w:eastAsia="Calibri" w:hAnsi="Times New Roman" w:cs="Times New Roman" w:hint="cs"/>
                <w:sz w:val="24"/>
                <w:szCs w:val="24"/>
                <w:rtl/>
                <w:lang w:val="en-US"/>
              </w:rPr>
              <w:t xml:space="preserve">مساعدة البلديات على التخطيط وتحسين خدماتها من خلال تطوير طرق العمل </w:t>
            </w:r>
            <w:proofErr w:type="spellStart"/>
            <w:r w:rsidRPr="003729CA">
              <w:rPr>
                <w:rFonts w:ascii="Times New Roman" w:eastAsia="Calibri" w:hAnsi="Times New Roman" w:cs="Times New Roman" w:hint="cs"/>
                <w:sz w:val="24"/>
                <w:szCs w:val="24"/>
                <w:rtl/>
                <w:lang w:val="en-US"/>
              </w:rPr>
              <w:t>ورقمنتها</w:t>
            </w:r>
            <w:proofErr w:type="spellEnd"/>
            <w:r w:rsidRPr="003729CA">
              <w:rPr>
                <w:rFonts w:ascii="Times New Roman" w:eastAsia="Calibri" w:hAnsi="Times New Roman" w:cs="Times New Roman" w:hint="cs"/>
                <w:sz w:val="24"/>
                <w:szCs w:val="24"/>
                <w:rtl/>
                <w:lang w:val="en-US"/>
              </w:rPr>
              <w:t xml:space="preserve"> وبالتالي سرعة تزويد المواطنين </w:t>
            </w:r>
            <w:r w:rsidRPr="00CE5F79">
              <w:rPr>
                <w:rFonts w:ascii="Times New Roman" w:eastAsia="Calibri" w:hAnsi="Times New Roman" w:cs="Times New Roman" w:hint="cs"/>
                <w:sz w:val="24"/>
                <w:szCs w:val="24"/>
                <w:rtl/>
                <w:lang w:val="en-US"/>
              </w:rPr>
              <w:t>بالمعلومات</w:t>
            </w:r>
            <w:r>
              <w:rPr>
                <w:rFonts w:ascii="Times New Roman" w:eastAsia="Calibri" w:hAnsi="Times New Roman" w:cs="Times New Roman" w:hint="cs"/>
                <w:sz w:val="24"/>
                <w:szCs w:val="24"/>
                <w:rtl/>
                <w:lang w:val="en-US"/>
              </w:rPr>
              <w:t xml:space="preserve"> والخدمات</w:t>
            </w:r>
            <w:r w:rsidRPr="00CE5F79">
              <w:rPr>
                <w:rFonts w:ascii="Times New Roman" w:eastAsia="Calibri" w:hAnsi="Times New Roman" w:cs="Times New Roman" w:hint="cs"/>
                <w:sz w:val="24"/>
                <w:szCs w:val="24"/>
                <w:rtl/>
                <w:lang w:val="en-US"/>
              </w:rPr>
              <w:t xml:space="preserve"> اللازمة</w:t>
            </w:r>
            <w:r>
              <w:rPr>
                <w:rFonts w:ascii="Times New Roman" w:eastAsia="Calibri" w:hAnsi="Times New Roman" w:cs="Times New Roman" w:hint="cs"/>
                <w:sz w:val="24"/>
                <w:szCs w:val="24"/>
                <w:rtl/>
                <w:lang w:val="en-US"/>
              </w:rPr>
              <w:t>،</w:t>
            </w:r>
          </w:p>
          <w:p w14:paraId="7B4CDC14" w14:textId="77777777" w:rsidR="00A84472" w:rsidRDefault="00A84472" w:rsidP="00A84472">
            <w:pPr>
              <w:pStyle w:val="Paragraphedeliste"/>
              <w:numPr>
                <w:ilvl w:val="0"/>
                <w:numId w:val="25"/>
              </w:numPr>
              <w:shd w:val="clear" w:color="auto" w:fill="FFFFFF"/>
              <w:bidi/>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hint="cs"/>
                <w:sz w:val="24"/>
                <w:szCs w:val="24"/>
                <w:rtl/>
                <w:lang w:val="en-US"/>
              </w:rPr>
              <w:t xml:space="preserve">تقديم خدمات بلدية سريعة، ذات جودة عالية، تستجيب لتطلّعات </w:t>
            </w:r>
            <w:proofErr w:type="spellStart"/>
            <w:r>
              <w:rPr>
                <w:rFonts w:ascii="Times New Roman" w:eastAsia="Calibri" w:hAnsi="Times New Roman" w:cs="Times New Roman" w:hint="cs"/>
                <w:sz w:val="24"/>
                <w:szCs w:val="24"/>
                <w:rtl/>
                <w:lang w:val="en-US"/>
              </w:rPr>
              <w:t>وانتظارات</w:t>
            </w:r>
            <w:proofErr w:type="spellEnd"/>
            <w:r>
              <w:rPr>
                <w:rFonts w:ascii="Times New Roman" w:eastAsia="Calibri" w:hAnsi="Times New Roman" w:cs="Times New Roman" w:hint="cs"/>
                <w:sz w:val="24"/>
                <w:szCs w:val="24"/>
                <w:rtl/>
                <w:lang w:val="en-US"/>
              </w:rPr>
              <w:t xml:space="preserve"> المواطنين،</w:t>
            </w:r>
          </w:p>
          <w:p w14:paraId="4EA3F775" w14:textId="77777777" w:rsidR="00A84472" w:rsidRDefault="00A84472" w:rsidP="00A84472">
            <w:pPr>
              <w:pStyle w:val="Paragraphedeliste"/>
              <w:numPr>
                <w:ilvl w:val="0"/>
                <w:numId w:val="25"/>
              </w:numPr>
              <w:shd w:val="clear" w:color="auto" w:fill="FFFFFF"/>
              <w:bidi/>
              <w:spacing w:after="160" w:line="256" w:lineRule="auto"/>
              <w:jc w:val="both"/>
              <w:rPr>
                <w:rFonts w:ascii="Times New Roman" w:eastAsia="Calibri" w:hAnsi="Times New Roman" w:cs="Times New Roman"/>
                <w:sz w:val="24"/>
                <w:szCs w:val="24"/>
                <w:lang w:val="en-US"/>
              </w:rPr>
            </w:pPr>
            <w:r w:rsidRPr="00F55451">
              <w:rPr>
                <w:rFonts w:ascii="Times New Roman" w:eastAsia="Calibri" w:hAnsi="Times New Roman" w:cs="Times New Roman" w:hint="cs"/>
                <w:sz w:val="24"/>
                <w:szCs w:val="24"/>
                <w:rtl/>
                <w:lang w:val="en-US"/>
              </w:rPr>
              <w:t>تبسيط الإجراءات الإداريّة ووضوح تنفيذ الخدمات وما يترتّب عنه من تقليص آجال معالجة الملفات وتقريب للخدمات.</w:t>
            </w:r>
          </w:p>
          <w:p w14:paraId="035917A7" w14:textId="77777777" w:rsidR="00A84472" w:rsidRPr="00D37A48" w:rsidRDefault="00A84472" w:rsidP="00A84472">
            <w:pPr>
              <w:pStyle w:val="Paragraphedeliste"/>
              <w:numPr>
                <w:ilvl w:val="0"/>
                <w:numId w:val="25"/>
              </w:numPr>
              <w:shd w:val="clear" w:color="auto" w:fill="FFFFFF"/>
              <w:bidi/>
              <w:spacing w:after="160" w:line="256" w:lineRule="auto"/>
              <w:jc w:val="both"/>
              <w:rPr>
                <w:rFonts w:ascii="Times New Roman" w:eastAsia="Calibri" w:hAnsi="Times New Roman" w:cs="Times New Roman"/>
                <w:color w:val="FF0000"/>
                <w:sz w:val="24"/>
                <w:szCs w:val="24"/>
                <w:lang w:val="en-US"/>
              </w:rPr>
            </w:pPr>
            <w:proofErr w:type="gramStart"/>
            <w:r w:rsidRPr="003266B1">
              <w:rPr>
                <w:rFonts w:ascii="Times New Roman" w:eastAsia="Calibri" w:hAnsi="Times New Roman" w:cs="Times New Roman" w:hint="cs"/>
                <w:color w:val="000000" w:themeColor="text1"/>
                <w:sz w:val="24"/>
                <w:szCs w:val="24"/>
                <w:rtl/>
                <w:lang w:val="en-US"/>
              </w:rPr>
              <w:t>تحقيق</w:t>
            </w:r>
            <w:proofErr w:type="gramEnd"/>
            <w:r w:rsidRPr="003266B1">
              <w:rPr>
                <w:rFonts w:ascii="Times New Roman" w:eastAsia="Calibri" w:hAnsi="Times New Roman" w:cs="Times New Roman" w:hint="cs"/>
                <w:color w:val="000000" w:themeColor="text1"/>
                <w:sz w:val="24"/>
                <w:szCs w:val="24"/>
                <w:rtl/>
                <w:lang w:val="en-US"/>
              </w:rPr>
              <w:t xml:space="preserve"> القيمة المضافة المنتظرة من جرد البيانات العمومية بعدد من البلديات ونشرها في شكل مفتوح من خلال تعزيز</w:t>
            </w:r>
            <w:r w:rsidRPr="003266B1">
              <w:rPr>
                <w:rFonts w:ascii="Times New Roman" w:eastAsia="Calibri" w:hAnsi="Times New Roman" w:cs="Times New Roman"/>
                <w:color w:val="000000" w:themeColor="text1"/>
                <w:sz w:val="24"/>
                <w:szCs w:val="24"/>
              </w:rPr>
              <w:t xml:space="preserve"> </w:t>
            </w:r>
            <w:r w:rsidRPr="003266B1">
              <w:rPr>
                <w:rFonts w:ascii="Times New Roman" w:eastAsia="Calibri" w:hAnsi="Times New Roman" w:cs="Times New Roman" w:hint="cs"/>
                <w:color w:val="000000" w:themeColor="text1"/>
                <w:sz w:val="24"/>
                <w:szCs w:val="24"/>
                <w:rtl/>
                <w:lang w:val="en-US"/>
              </w:rPr>
              <w:t>إعادة</w:t>
            </w:r>
            <w:r w:rsidRPr="003266B1">
              <w:rPr>
                <w:rFonts w:ascii="Times New Roman" w:eastAsia="Calibri" w:hAnsi="Times New Roman" w:cs="Times New Roman"/>
                <w:color w:val="000000" w:themeColor="text1"/>
                <w:sz w:val="24"/>
                <w:szCs w:val="24"/>
              </w:rPr>
              <w:t xml:space="preserve"> </w:t>
            </w:r>
            <w:r w:rsidRPr="003266B1">
              <w:rPr>
                <w:rFonts w:ascii="Times New Roman" w:eastAsia="Calibri" w:hAnsi="Times New Roman" w:cs="Times New Roman" w:hint="cs"/>
                <w:color w:val="000000" w:themeColor="text1"/>
                <w:sz w:val="24"/>
                <w:szCs w:val="24"/>
                <w:rtl/>
                <w:lang w:val="en-US" w:bidi="ar-TN"/>
              </w:rPr>
              <w:t>استعمالها</w:t>
            </w:r>
            <w:r w:rsidRPr="003266B1">
              <w:rPr>
                <w:rFonts w:ascii="Times New Roman" w:eastAsia="Calibri" w:hAnsi="Times New Roman" w:cs="Times New Roman"/>
                <w:color w:val="000000" w:themeColor="text1"/>
                <w:sz w:val="24"/>
                <w:szCs w:val="24"/>
              </w:rPr>
              <w:t xml:space="preserve"> </w:t>
            </w:r>
            <w:r w:rsidRPr="003266B1">
              <w:rPr>
                <w:rFonts w:ascii="Times New Roman" w:eastAsia="Calibri" w:hAnsi="Times New Roman" w:cs="Times New Roman" w:hint="cs"/>
                <w:color w:val="000000" w:themeColor="text1"/>
                <w:sz w:val="24"/>
                <w:szCs w:val="24"/>
                <w:rtl/>
                <w:lang w:val="en-US"/>
              </w:rPr>
              <w:t>وتقديم نماذج مختلفة عن الاستعمالات الممكنة لهذه البيانات المفتوحة.</w:t>
            </w:r>
          </w:p>
        </w:tc>
        <w:tc>
          <w:tcPr>
            <w:tcW w:w="2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BED1479" w14:textId="77777777" w:rsidR="00A84472" w:rsidRPr="00A57D23" w:rsidRDefault="00A84472" w:rsidP="00A84472">
            <w:pPr>
              <w:shd w:val="clear" w:color="auto" w:fill="FFFFFF"/>
              <w:jc w:val="center"/>
              <w:rPr>
                <w:rFonts w:ascii="Arial" w:eastAsia="Calibri" w:hAnsi="Arial" w:cs="Arial"/>
                <w:b/>
                <w:bCs/>
                <w:color w:val="000000"/>
                <w:sz w:val="28"/>
                <w:szCs w:val="28"/>
              </w:rPr>
            </w:pPr>
            <w:r w:rsidRPr="00A57D23">
              <w:rPr>
                <w:rFonts w:ascii="Arial" w:eastAsia="Calibri" w:hAnsi="Arial" w:cs="Arial" w:hint="cs"/>
                <w:b/>
                <w:bCs/>
                <w:color w:val="000000"/>
                <w:sz w:val="28"/>
                <w:szCs w:val="28"/>
                <w:rtl/>
              </w:rPr>
              <w:t>كيف سيساهم التعهد في حلّ الاشكال/كيف سيغيّر في الواقع</w:t>
            </w:r>
          </w:p>
        </w:tc>
      </w:tr>
      <w:tr w:rsidR="00A84472" w:rsidRPr="00A57D23" w14:paraId="59DC4022" w14:textId="77777777" w:rsidTr="00A84472">
        <w:tc>
          <w:tcPr>
            <w:tcW w:w="6993"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AB7BEE8" w14:textId="77777777" w:rsidR="00A84472" w:rsidRPr="00C064D3" w:rsidRDefault="00A84472" w:rsidP="00A84472">
            <w:pPr>
              <w:pStyle w:val="Paragraphedeliste"/>
              <w:numPr>
                <w:ilvl w:val="0"/>
                <w:numId w:val="25"/>
              </w:numPr>
              <w:shd w:val="clear" w:color="auto" w:fill="FFFFFF"/>
              <w:tabs>
                <w:tab w:val="right" w:pos="701"/>
              </w:tabs>
              <w:bidi/>
              <w:spacing w:after="0" w:line="256" w:lineRule="auto"/>
              <w:jc w:val="both"/>
              <w:rPr>
                <w:rFonts w:ascii="Times New Roman" w:eastAsia="Calibri" w:hAnsi="Times New Roman" w:cs="Times New Roman"/>
                <w:sz w:val="24"/>
                <w:szCs w:val="24"/>
                <w:lang w:val="en-US"/>
              </w:rPr>
            </w:pPr>
            <w:r w:rsidRPr="00C46734">
              <w:rPr>
                <w:rFonts w:ascii="Times New Roman" w:eastAsia="Calibri" w:hAnsi="Times New Roman" w:cs="Times New Roman" w:hint="cs"/>
                <w:b/>
                <w:bCs/>
                <w:sz w:val="24"/>
                <w:szCs w:val="24"/>
                <w:rtl/>
                <w:lang w:val="en-US"/>
              </w:rPr>
              <w:t>المشاركة:</w:t>
            </w:r>
            <w:r>
              <w:rPr>
                <w:rFonts w:ascii="Times New Roman" w:eastAsia="Calibri" w:hAnsi="Times New Roman" w:cs="Times New Roman" w:hint="cs"/>
                <w:b/>
                <w:bCs/>
                <w:sz w:val="24"/>
                <w:szCs w:val="24"/>
                <w:rtl/>
                <w:lang w:val="en-US"/>
              </w:rPr>
              <w:t xml:space="preserve"> </w:t>
            </w:r>
            <w:proofErr w:type="gramStart"/>
            <w:r w:rsidRPr="00C064D3">
              <w:rPr>
                <w:rFonts w:ascii="Times New Roman" w:eastAsia="Calibri" w:hAnsi="Times New Roman" w:cs="Times New Roman" w:hint="cs"/>
                <w:sz w:val="24"/>
                <w:szCs w:val="24"/>
                <w:rtl/>
                <w:lang w:val="en-US"/>
              </w:rPr>
              <w:t>مشاركة</w:t>
            </w:r>
            <w:proofErr w:type="gramEnd"/>
            <w:r w:rsidRPr="00C064D3">
              <w:rPr>
                <w:rFonts w:ascii="Times New Roman" w:eastAsia="Calibri" w:hAnsi="Times New Roman" w:cs="Times New Roman" w:hint="cs"/>
                <w:sz w:val="24"/>
                <w:szCs w:val="24"/>
                <w:rtl/>
                <w:lang w:val="en-US"/>
              </w:rPr>
              <w:t xml:space="preserve"> المواطنات والمواطنين في </w:t>
            </w:r>
            <w:r>
              <w:rPr>
                <w:rFonts w:ascii="Times New Roman" w:eastAsia="Calibri" w:hAnsi="Times New Roman" w:cs="Times New Roman" w:hint="cs"/>
                <w:sz w:val="24"/>
                <w:szCs w:val="24"/>
                <w:rtl/>
                <w:lang w:val="en-US"/>
              </w:rPr>
              <w:t>تنفيذ مختلف التعهدات والمشاريع المضمّنة بخطط العمل، الموضوعة وفقا لمسار تشاركي. وبالتالي تمكينهم من تنفيذ إصلاحات ومبادرات تستجيب لمتطلباتهم وتراعي حاجياتهم،</w:t>
            </w:r>
          </w:p>
          <w:p w14:paraId="5623BB7F" w14:textId="77777777" w:rsidR="00A84472" w:rsidRPr="00CF342C" w:rsidRDefault="00A84472" w:rsidP="00A84472">
            <w:pPr>
              <w:pStyle w:val="Paragraphedeliste"/>
              <w:numPr>
                <w:ilvl w:val="0"/>
                <w:numId w:val="25"/>
              </w:numPr>
              <w:shd w:val="clear" w:color="auto" w:fill="FFFFFF"/>
              <w:tabs>
                <w:tab w:val="right" w:pos="701"/>
              </w:tabs>
              <w:bidi/>
              <w:spacing w:after="0" w:line="256" w:lineRule="auto"/>
              <w:jc w:val="both"/>
              <w:rPr>
                <w:rFonts w:ascii="Times New Roman" w:eastAsia="Times New Roman" w:hAnsi="Times New Roman" w:cs="Times New Roman"/>
                <w:sz w:val="28"/>
                <w:szCs w:val="28"/>
                <w:lang w:val="en-US" w:bidi="ar-TN"/>
              </w:rPr>
            </w:pPr>
            <w:proofErr w:type="gramStart"/>
            <w:r w:rsidRPr="00D0121C">
              <w:rPr>
                <w:rFonts w:ascii="Times New Roman" w:eastAsia="Calibri" w:hAnsi="Times New Roman" w:cs="Times New Roman" w:hint="cs"/>
                <w:b/>
                <w:bCs/>
                <w:sz w:val="24"/>
                <w:szCs w:val="24"/>
                <w:rtl/>
                <w:lang w:val="en-US"/>
              </w:rPr>
              <w:t>المساءلة</w:t>
            </w:r>
            <w:proofErr w:type="gramEnd"/>
            <w:r w:rsidRPr="00D0121C">
              <w:rPr>
                <w:rFonts w:ascii="Times New Roman" w:eastAsia="Calibri" w:hAnsi="Times New Roman" w:cs="Times New Roman" w:hint="cs"/>
                <w:sz w:val="24"/>
                <w:szCs w:val="24"/>
                <w:rtl/>
                <w:lang w:val="en-US"/>
              </w:rPr>
              <w:t>:</w:t>
            </w:r>
            <w:r w:rsidRPr="00CF342C">
              <w:rPr>
                <w:rtl/>
              </w:rPr>
              <w:t xml:space="preserve"> </w:t>
            </w:r>
            <w:r w:rsidRPr="00CF342C">
              <w:rPr>
                <w:rFonts w:ascii="Times New Roman" w:eastAsia="Calibri" w:hAnsi="Times New Roman" w:cs="Times New Roman"/>
                <w:sz w:val="24"/>
                <w:szCs w:val="24"/>
                <w:rtl/>
                <w:lang w:val="en-US"/>
              </w:rPr>
              <w:t xml:space="preserve">مراقبة مسار اتخاذ القرار </w:t>
            </w:r>
            <w:r w:rsidRPr="00CF342C">
              <w:rPr>
                <w:rFonts w:ascii="Times New Roman" w:eastAsia="Calibri" w:hAnsi="Times New Roman" w:cs="Times New Roman" w:hint="cs"/>
                <w:sz w:val="24"/>
                <w:szCs w:val="24"/>
                <w:rtl/>
                <w:lang w:val="en-US"/>
              </w:rPr>
              <w:t xml:space="preserve">ومتابعة </w:t>
            </w:r>
            <w:r>
              <w:rPr>
                <w:rFonts w:ascii="Times New Roman" w:eastAsia="Calibri" w:hAnsi="Times New Roman" w:cs="Times New Roman" w:hint="cs"/>
                <w:sz w:val="24"/>
                <w:szCs w:val="24"/>
                <w:rtl/>
                <w:lang w:val="en-US"/>
              </w:rPr>
              <w:t>البلدية</w:t>
            </w:r>
            <w:r w:rsidRPr="00CF342C">
              <w:rPr>
                <w:rFonts w:ascii="Times New Roman" w:eastAsia="Calibri" w:hAnsi="Times New Roman" w:cs="Times New Roman" w:hint="cs"/>
                <w:sz w:val="24"/>
                <w:szCs w:val="24"/>
                <w:rtl/>
                <w:lang w:val="en-US"/>
              </w:rPr>
              <w:t xml:space="preserve"> ومساءلتها في خصوص وضع وتنفيذ السياسات العمومية على المستوى المحلي،</w:t>
            </w:r>
          </w:p>
          <w:p w14:paraId="33DCE296" w14:textId="77777777" w:rsidR="00A84472" w:rsidRPr="00E53E94" w:rsidRDefault="00A84472" w:rsidP="00A84472">
            <w:pPr>
              <w:numPr>
                <w:ilvl w:val="0"/>
                <w:numId w:val="25"/>
              </w:numPr>
              <w:shd w:val="clear" w:color="auto" w:fill="FFFFFF"/>
              <w:bidi/>
              <w:spacing w:after="0" w:line="240" w:lineRule="auto"/>
              <w:contextualSpacing/>
              <w:jc w:val="both"/>
              <w:rPr>
                <w:rFonts w:ascii="Times New Roman" w:eastAsia="Times New Roman" w:hAnsi="Times New Roman" w:cs="Times New Roman"/>
                <w:sz w:val="24"/>
                <w:szCs w:val="24"/>
                <w:lang w:val="en-US"/>
              </w:rPr>
            </w:pPr>
            <w:r w:rsidRPr="00D0121C">
              <w:rPr>
                <w:rFonts w:ascii="Times New Roman" w:eastAsia="Calibri" w:hAnsi="Times New Roman" w:cs="Times New Roman" w:hint="cs"/>
                <w:b/>
                <w:bCs/>
                <w:sz w:val="24"/>
                <w:szCs w:val="24"/>
                <w:rtl/>
                <w:lang w:val="en-US"/>
              </w:rPr>
              <w:t>تحسين جودة الخدمات العمومية:</w:t>
            </w:r>
            <w:r>
              <w:rPr>
                <w:rFonts w:ascii="Times New Roman" w:eastAsia="Calibri" w:hAnsi="Times New Roman" w:cs="Times New Roman" w:hint="cs"/>
                <w:b/>
                <w:bCs/>
                <w:sz w:val="24"/>
                <w:szCs w:val="24"/>
                <w:rtl/>
                <w:lang w:val="en-US"/>
              </w:rPr>
              <w:t xml:space="preserve"> </w:t>
            </w:r>
            <w:r w:rsidRPr="0044293A">
              <w:rPr>
                <w:rFonts w:ascii="Times New Roman" w:eastAsia="Calibri" w:hAnsi="Times New Roman" w:cs="Times New Roman" w:hint="cs"/>
                <w:sz w:val="24"/>
                <w:szCs w:val="24"/>
                <w:rtl/>
                <w:lang w:val="en-US"/>
              </w:rPr>
              <w:t xml:space="preserve">تعصير الخدمات البلدية وتطويرها من خلال </w:t>
            </w:r>
            <w:r>
              <w:rPr>
                <w:rFonts w:ascii="Times New Roman" w:eastAsia="Calibri" w:hAnsi="Times New Roman" w:cs="Times New Roman" w:hint="cs"/>
                <w:sz w:val="24"/>
                <w:szCs w:val="24"/>
                <w:rtl/>
                <w:lang w:val="en-US"/>
              </w:rPr>
              <w:t>تعزيز آليات التواصل مع المواطنين ( فضاء المواطن الرقمي</w:t>
            </w:r>
            <w:r w:rsidRPr="003266B1">
              <w:rPr>
                <w:rFonts w:ascii="Times New Roman" w:eastAsia="Calibri" w:hAnsi="Times New Roman" w:cs="Times New Roman" w:hint="cs"/>
                <w:color w:val="000000" w:themeColor="text1"/>
                <w:sz w:val="24"/>
                <w:szCs w:val="24"/>
                <w:rtl/>
                <w:lang w:val="en-US"/>
              </w:rPr>
              <w:t>)وإتاحة إمكانيّة إعادة استعمال البيانات العمومية المفتوحة لتطوير خدمات بلدية جديدة تسهّل على المواطن قضاء شؤونه الإداريّة.</w:t>
            </w:r>
          </w:p>
        </w:tc>
        <w:tc>
          <w:tcPr>
            <w:tcW w:w="2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ED5A1A" w14:textId="77777777" w:rsidR="00A84472" w:rsidRPr="00A57D23" w:rsidRDefault="00A84472" w:rsidP="00A84472">
            <w:pPr>
              <w:shd w:val="clear" w:color="auto" w:fill="FFFFFF"/>
              <w:jc w:val="center"/>
              <w:rPr>
                <w:rFonts w:ascii="Arial" w:eastAsia="Calibri" w:hAnsi="Arial" w:cs="Arial"/>
                <w:b/>
                <w:bCs/>
                <w:color w:val="000000"/>
                <w:sz w:val="28"/>
                <w:szCs w:val="28"/>
                <w:rtl/>
              </w:rPr>
            </w:pPr>
            <w:r w:rsidRPr="00A57D23">
              <w:rPr>
                <w:rFonts w:ascii="Arial" w:eastAsia="Calibri" w:hAnsi="Arial" w:cs="Arial" w:hint="cs"/>
                <w:b/>
                <w:bCs/>
                <w:color w:val="000000"/>
                <w:sz w:val="28"/>
                <w:szCs w:val="28"/>
                <w:rtl/>
              </w:rPr>
              <w:t>التناسب مع المحاور الأساسية</w:t>
            </w:r>
          </w:p>
          <w:p w14:paraId="1BA66779" w14:textId="77777777" w:rsidR="00A84472" w:rsidRPr="00A57D23" w:rsidRDefault="00A84472" w:rsidP="00A84472">
            <w:pPr>
              <w:shd w:val="clear" w:color="auto" w:fill="FFFFFF"/>
              <w:bidi/>
              <w:spacing w:after="0" w:line="240" w:lineRule="auto"/>
              <w:ind w:left="1440"/>
              <w:contextualSpacing/>
              <w:rPr>
                <w:rFonts w:ascii="Arial" w:eastAsia="Calibri" w:hAnsi="Arial" w:cs="Arial"/>
                <w:b/>
                <w:bCs/>
                <w:color w:val="000000"/>
                <w:sz w:val="28"/>
                <w:szCs w:val="28"/>
                <w:lang w:val="en-US"/>
              </w:rPr>
            </w:pPr>
          </w:p>
        </w:tc>
      </w:tr>
      <w:tr w:rsidR="00A84472" w:rsidRPr="00A57D23" w14:paraId="2DF114B7" w14:textId="77777777" w:rsidTr="00A84472">
        <w:tc>
          <w:tcPr>
            <w:tcW w:w="6993"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1953483" w14:textId="77777777" w:rsidR="00A84472" w:rsidRDefault="00A84472" w:rsidP="00A84472">
            <w:pPr>
              <w:numPr>
                <w:ilvl w:val="1"/>
                <w:numId w:val="24"/>
              </w:numPr>
              <w:shd w:val="clear" w:color="auto" w:fill="FFFFFF"/>
              <w:tabs>
                <w:tab w:val="right" w:pos="650"/>
              </w:tabs>
              <w:bidi/>
              <w:spacing w:after="0" w:line="240" w:lineRule="auto"/>
              <w:ind w:left="618" w:hanging="539"/>
              <w:contextualSpacing/>
              <w:rPr>
                <w:rFonts w:ascii="Times New Roman" w:eastAsia="Calibri" w:hAnsi="Times New Roman" w:cs="Times New Roman"/>
              </w:rPr>
            </w:pPr>
            <w:r w:rsidRPr="00A9004A">
              <w:rPr>
                <w:rFonts w:ascii="Times New Roman" w:eastAsia="Calibri" w:hAnsi="Times New Roman" w:cs="Times New Roman" w:hint="cs"/>
                <w:color w:val="000000" w:themeColor="text1"/>
                <w:sz w:val="24"/>
                <w:szCs w:val="24"/>
                <w:rtl/>
              </w:rPr>
              <w:t xml:space="preserve"> </w:t>
            </w:r>
            <w:r w:rsidRPr="00A9004A">
              <w:rPr>
                <w:rFonts w:ascii="Times New Roman" w:eastAsia="Calibri" w:hAnsi="Times New Roman" w:cs="Times New Roman" w:hint="cs"/>
                <w:rtl/>
              </w:rPr>
              <w:t xml:space="preserve">الوكالة الألمانية للتعاون الدولي </w:t>
            </w:r>
            <w:r w:rsidRPr="00A9004A">
              <w:rPr>
                <w:rFonts w:ascii="Times New Roman" w:eastAsia="Calibri" w:hAnsi="Times New Roman" w:cs="Times New Roman"/>
              </w:rPr>
              <w:t>GIZ</w:t>
            </w:r>
          </w:p>
          <w:p w14:paraId="040C6F78" w14:textId="77777777" w:rsidR="00A84472" w:rsidRPr="00A57D23" w:rsidRDefault="00A84472" w:rsidP="00A84472">
            <w:pPr>
              <w:numPr>
                <w:ilvl w:val="1"/>
                <w:numId w:val="24"/>
              </w:numPr>
              <w:shd w:val="clear" w:color="auto" w:fill="FFFFFF"/>
              <w:tabs>
                <w:tab w:val="right" w:pos="650"/>
              </w:tabs>
              <w:bidi/>
              <w:spacing w:after="0" w:line="240" w:lineRule="auto"/>
              <w:ind w:left="618" w:hanging="539"/>
              <w:contextualSpacing/>
              <w:rPr>
                <w:rFonts w:ascii="Times New Roman" w:eastAsia="Calibri" w:hAnsi="Times New Roman" w:cs="Times New Roman"/>
              </w:rPr>
            </w:pPr>
            <w:r>
              <w:rPr>
                <w:rFonts w:ascii="Times New Roman" w:eastAsia="Calibri" w:hAnsi="Times New Roman" w:cs="Times New Roman" w:hint="cs"/>
                <w:rtl/>
              </w:rPr>
              <w:t xml:space="preserve">الوكالة الفرنسية للتنمية في إطار برنامج </w:t>
            </w:r>
            <w:r>
              <w:rPr>
                <w:rFonts w:ascii="Times New Roman" w:eastAsia="Calibri" w:hAnsi="Times New Roman" w:cs="Times New Roman"/>
              </w:rPr>
              <w:t>PAGOF »  </w:t>
            </w:r>
            <w:r>
              <w:rPr>
                <w:rFonts w:ascii="Times New Roman" w:eastAsia="Calibri" w:hAnsi="Times New Roman" w:cs="Times New Roman" w:hint="cs"/>
                <w:rtl/>
              </w:rPr>
              <w:t xml:space="preserve"> </w:t>
            </w:r>
            <w:r>
              <w:rPr>
                <w:rFonts w:ascii="Times New Roman" w:eastAsia="Calibri" w:hAnsi="Times New Roman" w:cs="Times New Roman"/>
              </w:rPr>
              <w:t>«</w:t>
            </w:r>
          </w:p>
        </w:tc>
        <w:tc>
          <w:tcPr>
            <w:tcW w:w="2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C1CF508" w14:textId="77777777" w:rsidR="00A84472" w:rsidRPr="00A57D23" w:rsidRDefault="00A84472" w:rsidP="00A84472">
            <w:pPr>
              <w:shd w:val="clear" w:color="auto" w:fill="FFFFFF"/>
              <w:bidi/>
              <w:jc w:val="both"/>
              <w:rPr>
                <w:rFonts w:ascii="Arial" w:eastAsia="Calibri" w:hAnsi="Arial" w:cs="Arial"/>
                <w:b/>
                <w:bCs/>
                <w:color w:val="000000"/>
                <w:sz w:val="28"/>
                <w:szCs w:val="28"/>
              </w:rPr>
            </w:pPr>
            <w:proofErr w:type="gramStart"/>
            <w:r w:rsidRPr="00A57D23">
              <w:rPr>
                <w:rFonts w:ascii="Arial" w:eastAsia="Calibri" w:hAnsi="Arial" w:cs="Arial" w:hint="cs"/>
                <w:b/>
                <w:bCs/>
                <w:color w:val="000000"/>
                <w:sz w:val="28"/>
                <w:szCs w:val="28"/>
                <w:rtl/>
              </w:rPr>
              <w:t>مصدر</w:t>
            </w:r>
            <w:proofErr w:type="gramEnd"/>
            <w:r w:rsidRPr="00A57D23">
              <w:rPr>
                <w:rFonts w:ascii="Arial" w:eastAsia="Calibri" w:hAnsi="Arial" w:cs="Arial" w:hint="cs"/>
                <w:b/>
                <w:bCs/>
                <w:color w:val="000000"/>
                <w:sz w:val="28"/>
                <w:szCs w:val="28"/>
                <w:rtl/>
              </w:rPr>
              <w:t xml:space="preserve"> التمويل/ العلاقة مع برامج وسياسات أخرى</w:t>
            </w:r>
          </w:p>
        </w:tc>
      </w:tr>
      <w:tr w:rsidR="00A84472" w:rsidRPr="00A57D23" w14:paraId="583AE769" w14:textId="77777777" w:rsidTr="00A84472">
        <w:trPr>
          <w:trHeight w:val="660"/>
        </w:trPr>
        <w:tc>
          <w:tcPr>
            <w:tcW w:w="2835" w:type="dxa"/>
            <w:tcBorders>
              <w:top w:val="single" w:sz="8" w:space="0" w:color="000000"/>
              <w:left w:val="single" w:sz="8" w:space="0" w:color="000000"/>
              <w:bottom w:val="single" w:sz="4" w:space="0" w:color="auto"/>
              <w:right w:val="single" w:sz="4" w:space="0" w:color="auto"/>
            </w:tcBorders>
            <w:shd w:val="clear" w:color="auto" w:fill="auto"/>
            <w:tcMar>
              <w:top w:w="100" w:type="dxa"/>
              <w:left w:w="100" w:type="dxa"/>
              <w:bottom w:w="100" w:type="dxa"/>
              <w:right w:w="100" w:type="dxa"/>
            </w:tcMar>
            <w:hideMark/>
          </w:tcPr>
          <w:p w14:paraId="14B47E09" w14:textId="77777777" w:rsidR="00A84472" w:rsidRPr="003729CA" w:rsidRDefault="00A84472" w:rsidP="00A84472">
            <w:pPr>
              <w:shd w:val="clear" w:color="auto" w:fill="FFFFFF" w:themeFill="background1"/>
              <w:jc w:val="center"/>
              <w:rPr>
                <w:rFonts w:ascii="Times New Roman" w:hAnsi="Times New Roman" w:cs="Times New Roman"/>
                <w:b/>
                <w:bCs/>
                <w:rtl/>
                <w:lang w:bidi="ar-TN"/>
              </w:rPr>
            </w:pPr>
            <w:r w:rsidRPr="003729CA">
              <w:rPr>
                <w:rFonts w:ascii="Times New Roman" w:hAnsi="Times New Roman" w:cs="Times New Roman" w:hint="cs"/>
                <w:b/>
                <w:bCs/>
                <w:rtl/>
                <w:lang w:bidi="ar-TN"/>
              </w:rPr>
              <w:t>-</w:t>
            </w:r>
            <w:r w:rsidRPr="003729CA">
              <w:rPr>
                <w:rFonts w:ascii="Times New Roman" w:hAnsi="Times New Roman" w:cs="Times New Roman"/>
                <w:b/>
                <w:bCs/>
                <w:rtl/>
                <w:lang w:bidi="ar-TN"/>
              </w:rPr>
              <w:t xml:space="preserve"> </w:t>
            </w:r>
            <w:proofErr w:type="gramStart"/>
            <w:r w:rsidRPr="003729CA">
              <w:rPr>
                <w:rFonts w:ascii="Times New Roman" w:hAnsi="Times New Roman" w:cs="Times New Roman" w:hint="cs"/>
                <w:b/>
                <w:bCs/>
                <w:rtl/>
                <w:lang w:bidi="ar-TN"/>
              </w:rPr>
              <w:t>موفى</w:t>
            </w:r>
            <w:proofErr w:type="gramEnd"/>
            <w:r w:rsidRPr="003729CA">
              <w:rPr>
                <w:rFonts w:ascii="Times New Roman" w:hAnsi="Times New Roman" w:cs="Times New Roman" w:hint="cs"/>
                <w:b/>
                <w:bCs/>
                <w:rtl/>
                <w:lang w:bidi="ar-TN"/>
              </w:rPr>
              <w:t xml:space="preserve"> سنة 2022</w:t>
            </w:r>
          </w:p>
          <w:p w14:paraId="6B53D2AB" w14:textId="77777777" w:rsidR="00A84472" w:rsidRPr="003729CA" w:rsidRDefault="00A84472" w:rsidP="00A84472">
            <w:pPr>
              <w:shd w:val="clear" w:color="auto" w:fill="FFFFFF" w:themeFill="background1"/>
              <w:jc w:val="center"/>
              <w:rPr>
                <w:rFonts w:ascii="Times New Roman" w:hAnsi="Times New Roman" w:cs="Times New Roman"/>
                <w:b/>
                <w:bCs/>
                <w:rtl/>
                <w:lang w:bidi="ar-TN"/>
              </w:rPr>
            </w:pPr>
          </w:p>
          <w:p w14:paraId="09C5DB31" w14:textId="77777777" w:rsidR="00A84472" w:rsidRPr="003729CA" w:rsidRDefault="00A84472" w:rsidP="00A84472">
            <w:pPr>
              <w:shd w:val="clear" w:color="auto" w:fill="FFFFFF" w:themeFill="background1"/>
              <w:jc w:val="center"/>
              <w:rPr>
                <w:rFonts w:ascii="Times New Roman" w:hAnsi="Times New Roman" w:cs="Times New Roman"/>
                <w:b/>
                <w:bCs/>
                <w:rtl/>
                <w:lang w:bidi="ar-TN"/>
              </w:rPr>
            </w:pPr>
          </w:p>
          <w:p w14:paraId="06769E07" w14:textId="77777777" w:rsidR="00A84472" w:rsidRPr="003729CA" w:rsidRDefault="00A84472" w:rsidP="00A84472">
            <w:pPr>
              <w:shd w:val="clear" w:color="auto" w:fill="FFFFFF" w:themeFill="background1"/>
              <w:jc w:val="center"/>
              <w:rPr>
                <w:rFonts w:ascii="Times New Roman" w:hAnsi="Times New Roman" w:cs="Times New Roman"/>
                <w:b/>
                <w:bCs/>
                <w:rtl/>
                <w:lang w:bidi="ar-TN"/>
              </w:rPr>
            </w:pPr>
          </w:p>
          <w:p w14:paraId="0F992100" w14:textId="77777777" w:rsidR="00A84472" w:rsidRPr="003729CA" w:rsidRDefault="00A84472" w:rsidP="00A84472">
            <w:pPr>
              <w:shd w:val="clear" w:color="auto" w:fill="FFFFFF" w:themeFill="background1"/>
              <w:jc w:val="center"/>
              <w:rPr>
                <w:rFonts w:ascii="Times New Roman" w:hAnsi="Times New Roman" w:cs="Times New Roman"/>
                <w:b/>
                <w:bCs/>
                <w:rtl/>
                <w:lang w:bidi="ar-TN"/>
              </w:rPr>
            </w:pPr>
          </w:p>
          <w:p w14:paraId="0093C828" w14:textId="77777777" w:rsidR="00A84472" w:rsidRPr="003729CA" w:rsidRDefault="00A84472" w:rsidP="00A84472">
            <w:pPr>
              <w:shd w:val="clear" w:color="auto" w:fill="FFFFFF" w:themeFill="background1"/>
              <w:jc w:val="center"/>
              <w:rPr>
                <w:rFonts w:ascii="Times New Roman" w:hAnsi="Times New Roman" w:cs="Times New Roman"/>
                <w:b/>
                <w:bCs/>
                <w:rtl/>
                <w:lang w:bidi="ar-TN"/>
              </w:rPr>
            </w:pPr>
          </w:p>
          <w:p w14:paraId="40726120" w14:textId="77777777" w:rsidR="00A84472" w:rsidRPr="003729CA" w:rsidRDefault="00A84472" w:rsidP="00A84472">
            <w:pPr>
              <w:shd w:val="clear" w:color="auto" w:fill="FFFFFF" w:themeFill="background1"/>
              <w:jc w:val="center"/>
              <w:rPr>
                <w:rFonts w:ascii="Times New Roman" w:hAnsi="Times New Roman" w:cs="Times New Roman"/>
                <w:b/>
                <w:bCs/>
                <w:lang w:bidi="ar-TN"/>
              </w:rPr>
            </w:pPr>
          </w:p>
        </w:tc>
        <w:tc>
          <w:tcPr>
            <w:tcW w:w="4158" w:type="dxa"/>
            <w:gridSpan w:val="3"/>
            <w:tcBorders>
              <w:top w:val="single" w:sz="8" w:space="0" w:color="000000"/>
              <w:left w:val="single" w:sz="4" w:space="0" w:color="auto"/>
              <w:bottom w:val="single" w:sz="4" w:space="0" w:color="auto"/>
              <w:right w:val="single" w:sz="8" w:space="0" w:color="000000"/>
            </w:tcBorders>
            <w:shd w:val="clear" w:color="auto" w:fill="auto"/>
          </w:tcPr>
          <w:p w14:paraId="7F04E41C" w14:textId="77777777" w:rsidR="00A84472" w:rsidRPr="003729CA" w:rsidRDefault="00A84472" w:rsidP="00A84472">
            <w:pPr>
              <w:shd w:val="clear" w:color="auto" w:fill="FFFFFF" w:themeFill="background1"/>
              <w:bidi/>
              <w:ind w:left="360"/>
              <w:rPr>
                <w:rFonts w:ascii="Times New Roman" w:eastAsia="Calibri" w:hAnsi="Times New Roman" w:cs="Times New Roman"/>
                <w:rtl/>
              </w:rPr>
            </w:pPr>
            <w:r w:rsidRPr="003729CA">
              <w:rPr>
                <w:rFonts w:ascii="Times New Roman" w:eastAsia="Calibri" w:hAnsi="Times New Roman" w:cs="Times New Roman" w:hint="cs"/>
                <w:sz w:val="24"/>
                <w:szCs w:val="24"/>
                <w:rtl/>
                <w:lang w:val="en-US"/>
              </w:rPr>
              <w:t xml:space="preserve"> بالنسبة </w:t>
            </w:r>
            <w:r w:rsidRPr="003729CA">
              <w:rPr>
                <w:rFonts w:ascii="Times New Roman" w:eastAsia="Calibri" w:hAnsi="Times New Roman" w:cs="Times New Roman" w:hint="cs"/>
                <w:sz w:val="24"/>
                <w:szCs w:val="24"/>
                <w:rtl/>
                <w:lang w:val="en-US" w:bidi="ar-TN"/>
              </w:rPr>
              <w:t>ل</w:t>
            </w:r>
            <w:r w:rsidRPr="003729CA">
              <w:rPr>
                <w:rFonts w:ascii="Times New Roman" w:eastAsia="Calibri" w:hAnsi="Times New Roman" w:cs="Times New Roman" w:hint="cs"/>
                <w:sz w:val="24"/>
                <w:szCs w:val="24"/>
                <w:rtl/>
                <w:lang w:val="en-US"/>
              </w:rPr>
              <w:t>تطوير</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آليات</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التواصل</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مع</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المواطن</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على</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مستوى</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08</w:t>
            </w:r>
            <w:r w:rsidRPr="003729CA">
              <w:rPr>
                <w:rFonts w:ascii="Times New Roman" w:eastAsia="Calibri" w:hAnsi="Times New Roman" w:cs="Times New Roman"/>
                <w:sz w:val="24"/>
                <w:szCs w:val="24"/>
                <w:rtl/>
                <w:lang w:val="en-US"/>
              </w:rPr>
              <w:t xml:space="preserve"> </w:t>
            </w:r>
            <w:proofErr w:type="gramStart"/>
            <w:r w:rsidRPr="003729CA">
              <w:rPr>
                <w:rFonts w:ascii="Times New Roman" w:eastAsia="Calibri" w:hAnsi="Times New Roman" w:cs="Times New Roman" w:hint="cs"/>
                <w:sz w:val="24"/>
                <w:szCs w:val="24"/>
                <w:rtl/>
                <w:lang w:val="en-US"/>
              </w:rPr>
              <w:t>بلديات</w:t>
            </w:r>
            <w:proofErr w:type="gramEnd"/>
            <w:r w:rsidRPr="003729CA">
              <w:rPr>
                <w:rFonts w:ascii="Times New Roman" w:eastAsia="Calibri" w:hAnsi="Times New Roman" w:cs="Times New Roman" w:hint="cs"/>
                <w:sz w:val="24"/>
                <w:szCs w:val="24"/>
                <w:rtl/>
                <w:lang w:val="en-US"/>
              </w:rPr>
              <w:t>، سيتمّ العمل على:</w:t>
            </w:r>
          </w:p>
          <w:p w14:paraId="79B00985" w14:textId="77777777" w:rsidR="00A84472" w:rsidRPr="003729CA" w:rsidRDefault="00A84472" w:rsidP="0095505D">
            <w:pPr>
              <w:pStyle w:val="Paragraphedeliste"/>
              <w:numPr>
                <w:ilvl w:val="0"/>
                <w:numId w:val="47"/>
              </w:numPr>
              <w:shd w:val="clear" w:color="auto" w:fill="FFFFFF" w:themeFill="background1"/>
              <w:bidi/>
              <w:rPr>
                <w:rFonts w:ascii="Times New Roman" w:eastAsia="Calibri" w:hAnsi="Times New Roman" w:cs="Times New Roman"/>
                <w:sz w:val="24"/>
                <w:szCs w:val="24"/>
                <w:lang w:val="en-US"/>
              </w:rPr>
            </w:pPr>
            <w:r w:rsidRPr="003729CA">
              <w:rPr>
                <w:rFonts w:ascii="Times New Roman" w:eastAsia="Calibri" w:hAnsi="Times New Roman" w:cs="Times New Roman" w:hint="cs"/>
                <w:sz w:val="24"/>
                <w:szCs w:val="24"/>
                <w:rtl/>
                <w:lang w:val="en-US"/>
              </w:rPr>
              <w:t>وضع</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خطط</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اتصاليّة</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حسب</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متطلبات</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وخصائص</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كلّ</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بلدية،</w:t>
            </w:r>
          </w:p>
          <w:p w14:paraId="716A1D30" w14:textId="77777777" w:rsidR="00A84472" w:rsidRPr="003729CA" w:rsidRDefault="00A84472" w:rsidP="0095505D">
            <w:pPr>
              <w:pStyle w:val="Paragraphedeliste"/>
              <w:numPr>
                <w:ilvl w:val="0"/>
                <w:numId w:val="47"/>
              </w:numPr>
              <w:shd w:val="clear" w:color="auto" w:fill="FFFFFF" w:themeFill="background1"/>
              <w:bidi/>
              <w:rPr>
                <w:rFonts w:ascii="Times New Roman" w:eastAsia="Calibri" w:hAnsi="Times New Roman" w:cs="Times New Roman"/>
              </w:rPr>
            </w:pPr>
            <w:r w:rsidRPr="003729CA">
              <w:rPr>
                <w:rFonts w:ascii="Times New Roman" w:eastAsia="Calibri" w:hAnsi="Times New Roman" w:cs="Times New Roman" w:hint="cs"/>
                <w:sz w:val="24"/>
                <w:szCs w:val="24"/>
                <w:rtl/>
                <w:lang w:val="en-US"/>
              </w:rPr>
              <w:t>دعم</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قدرات</w:t>
            </w:r>
            <w:r w:rsidRPr="003729CA">
              <w:rPr>
                <w:rFonts w:ascii="Times New Roman" w:eastAsia="Calibri" w:hAnsi="Times New Roman" w:cs="Times New Roman"/>
                <w:sz w:val="24"/>
                <w:szCs w:val="24"/>
                <w:rtl/>
                <w:lang w:val="en-US"/>
              </w:rPr>
              <w:t xml:space="preserve"> </w:t>
            </w:r>
            <w:proofErr w:type="gramStart"/>
            <w:r w:rsidRPr="003729CA">
              <w:rPr>
                <w:rFonts w:ascii="Times New Roman" w:eastAsia="Calibri" w:hAnsi="Times New Roman" w:cs="Times New Roman" w:hint="cs"/>
                <w:sz w:val="24"/>
                <w:szCs w:val="24"/>
                <w:rtl/>
                <w:lang w:val="en-US"/>
              </w:rPr>
              <w:t>الموظفين</w:t>
            </w:r>
            <w:proofErr w:type="gramEnd"/>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بهذه</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البلديات،</w:t>
            </w:r>
          </w:p>
          <w:p w14:paraId="0EEEAD9B" w14:textId="77777777" w:rsidR="00A84472" w:rsidRPr="003729CA" w:rsidRDefault="00A84472" w:rsidP="0095505D">
            <w:pPr>
              <w:pStyle w:val="Paragraphedeliste"/>
              <w:numPr>
                <w:ilvl w:val="0"/>
                <w:numId w:val="47"/>
              </w:numPr>
              <w:shd w:val="clear" w:color="auto" w:fill="FFFFFF" w:themeFill="background1"/>
              <w:bidi/>
              <w:rPr>
                <w:rFonts w:ascii="Times New Roman" w:eastAsia="Calibri" w:hAnsi="Times New Roman" w:cs="Times New Roman"/>
                <w:sz w:val="24"/>
                <w:szCs w:val="24"/>
                <w:lang w:val="en-US"/>
              </w:rPr>
            </w:pPr>
            <w:r w:rsidRPr="003729CA">
              <w:rPr>
                <w:rFonts w:ascii="Times New Roman" w:eastAsia="Calibri" w:hAnsi="Times New Roman" w:cs="Times New Roman"/>
                <w:sz w:val="24"/>
                <w:szCs w:val="24"/>
                <w:lang w:val="en-US"/>
              </w:rPr>
              <w:t xml:space="preserve"> </w:t>
            </w:r>
            <w:r w:rsidRPr="003729CA">
              <w:rPr>
                <w:rFonts w:ascii="Times New Roman" w:eastAsia="Calibri" w:hAnsi="Times New Roman" w:cs="Times New Roman" w:hint="cs"/>
                <w:sz w:val="24"/>
                <w:szCs w:val="24"/>
                <w:rtl/>
                <w:lang w:val="en-US"/>
              </w:rPr>
              <w:t>اقتناء</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بعض</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الآلات</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والتجهيزات</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الضرورية</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للقيام</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بمختلف</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الأنشطة</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الاتصالية،</w:t>
            </w:r>
          </w:p>
          <w:p w14:paraId="7586CDD3" w14:textId="77777777" w:rsidR="00A84472" w:rsidRPr="003729CA" w:rsidRDefault="00A84472" w:rsidP="0095505D">
            <w:pPr>
              <w:pStyle w:val="Paragraphedeliste"/>
              <w:numPr>
                <w:ilvl w:val="0"/>
                <w:numId w:val="47"/>
              </w:numPr>
              <w:shd w:val="clear" w:color="auto" w:fill="FFFFFF" w:themeFill="background1"/>
              <w:bidi/>
              <w:rPr>
                <w:rFonts w:ascii="Times New Roman" w:eastAsia="Calibri" w:hAnsi="Times New Roman" w:cs="Times New Roman"/>
              </w:rPr>
            </w:pPr>
            <w:r w:rsidRPr="003729CA">
              <w:rPr>
                <w:rFonts w:ascii="Times New Roman" w:eastAsia="Calibri" w:hAnsi="Times New Roman" w:cs="Times New Roman"/>
              </w:rPr>
              <w:t xml:space="preserve"> </w:t>
            </w:r>
            <w:proofErr w:type="spellStart"/>
            <w:r w:rsidRPr="003729CA">
              <w:rPr>
                <w:rFonts w:ascii="Times New Roman" w:eastAsia="Calibri" w:hAnsi="Times New Roman" w:cs="Times New Roman" w:hint="cs"/>
                <w:sz w:val="24"/>
                <w:szCs w:val="24"/>
                <w:rtl/>
                <w:lang w:val="en-US"/>
              </w:rPr>
              <w:t>تطويرهوية</w:t>
            </w:r>
            <w:proofErr w:type="spellEnd"/>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بصرية</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خاصّة</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بكل</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بلدية</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لتسهيل</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عمليّة</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الاتصال</w:t>
            </w:r>
            <w:r w:rsidRPr="003729CA">
              <w:rPr>
                <w:rFonts w:ascii="Times New Roman" w:eastAsia="Calibri" w:hAnsi="Times New Roman" w:cs="Times New Roman"/>
                <w:sz w:val="24"/>
                <w:szCs w:val="24"/>
                <w:lang w:val="en-US"/>
              </w:rPr>
              <w:t>.</w:t>
            </w:r>
          </w:p>
        </w:tc>
        <w:tc>
          <w:tcPr>
            <w:tcW w:w="2845"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14:paraId="4F931289" w14:textId="77777777" w:rsidR="00A84472" w:rsidRPr="00A57D23" w:rsidRDefault="00A84472" w:rsidP="00A84472">
            <w:pPr>
              <w:shd w:val="clear" w:color="auto" w:fill="FFFFFF"/>
              <w:jc w:val="center"/>
              <w:rPr>
                <w:rFonts w:ascii="Times New Roman" w:eastAsia="Calibri" w:hAnsi="Times New Roman" w:cs="Times New Roman"/>
              </w:rPr>
            </w:pPr>
            <w:r w:rsidRPr="00A57D23">
              <w:rPr>
                <w:rFonts w:ascii="Arial" w:eastAsia="Calibri" w:hAnsi="Arial" w:cs="Arial" w:hint="cs"/>
                <w:b/>
                <w:bCs/>
                <w:color w:val="000000"/>
                <w:sz w:val="28"/>
                <w:szCs w:val="28"/>
                <w:rtl/>
              </w:rPr>
              <w:t>مراحل وروزنامة التنفيذ</w:t>
            </w:r>
          </w:p>
        </w:tc>
      </w:tr>
      <w:tr w:rsidR="00A84472" w:rsidRPr="00A57D23" w14:paraId="4FD7897A" w14:textId="77777777" w:rsidTr="00A84472">
        <w:trPr>
          <w:trHeight w:val="6008"/>
        </w:trPr>
        <w:tc>
          <w:tcPr>
            <w:tcW w:w="2835" w:type="dxa"/>
            <w:tcBorders>
              <w:top w:val="single" w:sz="4" w:space="0" w:color="auto"/>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66CC9895" w14:textId="77777777" w:rsidR="00A84472" w:rsidRPr="003729CA" w:rsidRDefault="00A84472" w:rsidP="00A84472">
            <w:pPr>
              <w:pStyle w:val="Paragraphedeliste"/>
              <w:numPr>
                <w:ilvl w:val="0"/>
                <w:numId w:val="24"/>
              </w:numPr>
              <w:shd w:val="clear" w:color="auto" w:fill="FFFFFF" w:themeFill="background1"/>
              <w:bidi/>
              <w:rPr>
                <w:rFonts w:ascii="Times New Roman" w:hAnsi="Times New Roman" w:cs="Times New Roman"/>
                <w:b/>
                <w:bCs/>
                <w:rtl/>
                <w:lang w:bidi="ar-TN"/>
              </w:rPr>
            </w:pPr>
            <w:proofErr w:type="gramStart"/>
            <w:r w:rsidRPr="003729CA">
              <w:rPr>
                <w:rFonts w:ascii="Times New Roman" w:hAnsi="Times New Roman" w:cs="Times New Roman" w:hint="cs"/>
                <w:b/>
                <w:bCs/>
                <w:rtl/>
                <w:lang w:bidi="ar-TN"/>
              </w:rPr>
              <w:lastRenderedPageBreak/>
              <w:t>موفى</w:t>
            </w:r>
            <w:proofErr w:type="gramEnd"/>
            <w:r w:rsidRPr="003729CA">
              <w:rPr>
                <w:rFonts w:ascii="Times New Roman" w:hAnsi="Times New Roman" w:cs="Times New Roman" w:hint="cs"/>
                <w:b/>
                <w:bCs/>
                <w:rtl/>
                <w:lang w:bidi="ar-TN"/>
              </w:rPr>
              <w:t xml:space="preserve"> سنة 2022</w:t>
            </w:r>
          </w:p>
          <w:p w14:paraId="52068C7B" w14:textId="77777777" w:rsidR="00A84472" w:rsidRPr="003729CA" w:rsidRDefault="00A84472" w:rsidP="00A84472">
            <w:pPr>
              <w:shd w:val="clear" w:color="auto" w:fill="FFFFFF" w:themeFill="background1"/>
              <w:jc w:val="center"/>
              <w:rPr>
                <w:rFonts w:ascii="Times New Roman" w:hAnsi="Times New Roman" w:cs="Times New Roman"/>
                <w:b/>
                <w:bCs/>
                <w:rtl/>
                <w:lang w:bidi="ar-TN"/>
              </w:rPr>
            </w:pPr>
          </w:p>
        </w:tc>
        <w:tc>
          <w:tcPr>
            <w:tcW w:w="4158" w:type="dxa"/>
            <w:gridSpan w:val="3"/>
            <w:tcBorders>
              <w:top w:val="single" w:sz="4" w:space="0" w:color="auto"/>
              <w:left w:val="single" w:sz="4" w:space="0" w:color="auto"/>
              <w:bottom w:val="single" w:sz="8" w:space="0" w:color="000000"/>
              <w:right w:val="single" w:sz="8" w:space="0" w:color="000000"/>
            </w:tcBorders>
            <w:shd w:val="clear" w:color="auto" w:fill="auto"/>
          </w:tcPr>
          <w:p w14:paraId="60482A4A" w14:textId="77777777" w:rsidR="00A84472" w:rsidRPr="003729CA" w:rsidRDefault="00A84472" w:rsidP="00A84472">
            <w:pPr>
              <w:shd w:val="clear" w:color="auto" w:fill="FFFFFF" w:themeFill="background1"/>
              <w:bidi/>
              <w:rPr>
                <w:rFonts w:ascii="Times New Roman" w:eastAsia="Calibri" w:hAnsi="Times New Roman" w:cs="Times New Roman"/>
                <w:rtl/>
              </w:rPr>
            </w:pPr>
            <w:r w:rsidRPr="003729CA">
              <w:rPr>
                <w:rFonts w:ascii="Times New Roman" w:eastAsia="Calibri" w:hAnsi="Times New Roman" w:cs="Times New Roman" w:hint="cs"/>
                <w:rtl/>
              </w:rPr>
              <w:t xml:space="preserve"> </w:t>
            </w:r>
            <w:r w:rsidRPr="003729CA">
              <w:rPr>
                <w:rFonts w:ascii="Times New Roman" w:eastAsia="Calibri" w:hAnsi="Times New Roman" w:cs="Times New Roman" w:hint="cs"/>
                <w:sz w:val="24"/>
                <w:szCs w:val="24"/>
                <w:rtl/>
                <w:lang w:val="en-US"/>
              </w:rPr>
              <w:t>بالنسبة لجرد</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البيانات</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العمومية</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على</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مستوى</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08</w:t>
            </w:r>
            <w:r w:rsidRPr="003729CA">
              <w:rPr>
                <w:rFonts w:ascii="Times New Roman" w:eastAsia="Calibri" w:hAnsi="Times New Roman" w:cs="Times New Roman"/>
                <w:sz w:val="24"/>
                <w:szCs w:val="24"/>
                <w:rtl/>
                <w:lang w:val="en-US"/>
              </w:rPr>
              <w:t xml:space="preserve"> </w:t>
            </w:r>
            <w:proofErr w:type="gramStart"/>
            <w:r w:rsidRPr="003729CA">
              <w:rPr>
                <w:rFonts w:ascii="Times New Roman" w:eastAsia="Calibri" w:hAnsi="Times New Roman" w:cs="Times New Roman" w:hint="cs"/>
                <w:sz w:val="24"/>
                <w:szCs w:val="24"/>
                <w:rtl/>
                <w:lang w:val="en-US"/>
              </w:rPr>
              <w:t>بلديات</w:t>
            </w:r>
            <w:proofErr w:type="gramEnd"/>
            <w:r w:rsidRPr="003729CA">
              <w:rPr>
                <w:rFonts w:ascii="Times New Roman" w:eastAsia="Calibri" w:hAnsi="Times New Roman" w:cs="Times New Roman" w:hint="cs"/>
                <w:sz w:val="24"/>
                <w:szCs w:val="24"/>
                <w:rtl/>
                <w:lang w:val="en-US"/>
              </w:rPr>
              <w:t>، سيتمّ العمل على:</w:t>
            </w:r>
          </w:p>
          <w:p w14:paraId="4B8B5065" w14:textId="77777777" w:rsidR="00A84472" w:rsidRPr="003729CA" w:rsidRDefault="00A84472" w:rsidP="0095505D">
            <w:pPr>
              <w:pStyle w:val="Paragraphedeliste"/>
              <w:numPr>
                <w:ilvl w:val="0"/>
                <w:numId w:val="48"/>
              </w:numPr>
              <w:shd w:val="clear" w:color="auto" w:fill="FFFFFF" w:themeFill="background1"/>
              <w:bidi/>
              <w:rPr>
                <w:rFonts w:ascii="Times New Roman" w:eastAsia="Calibri" w:hAnsi="Times New Roman" w:cs="Times New Roman"/>
                <w:lang w:val="en-US"/>
              </w:rPr>
            </w:pPr>
            <w:proofErr w:type="gramStart"/>
            <w:r w:rsidRPr="003729CA">
              <w:rPr>
                <w:rFonts w:ascii="Times New Roman" w:eastAsia="Calibri" w:hAnsi="Times New Roman" w:cs="Times New Roman" w:hint="cs"/>
                <w:sz w:val="24"/>
                <w:szCs w:val="24"/>
                <w:rtl/>
                <w:lang w:val="en-US"/>
              </w:rPr>
              <w:t>تنظيم</w:t>
            </w:r>
            <w:proofErr w:type="gramEnd"/>
            <w:r w:rsidRPr="003729CA">
              <w:rPr>
                <w:rFonts w:ascii="Times New Roman" w:eastAsia="Calibri" w:hAnsi="Times New Roman" w:cs="Times New Roman" w:hint="cs"/>
                <w:sz w:val="24"/>
                <w:szCs w:val="24"/>
                <w:rtl/>
                <w:lang w:val="en-US"/>
              </w:rPr>
              <w:t xml:space="preserve"> اجتماعات مع البلديات المعنيّة لتقديم الهدف من المشروع ومنهجية العمل وأنموذج الجرد،</w:t>
            </w:r>
          </w:p>
          <w:p w14:paraId="3A9801AB" w14:textId="77777777" w:rsidR="00A84472" w:rsidRPr="003729CA" w:rsidRDefault="00A84472" w:rsidP="0095505D">
            <w:pPr>
              <w:pStyle w:val="Paragraphedeliste"/>
              <w:numPr>
                <w:ilvl w:val="0"/>
                <w:numId w:val="48"/>
              </w:numPr>
              <w:shd w:val="clear" w:color="auto" w:fill="FFFFFF" w:themeFill="background1"/>
              <w:bidi/>
              <w:rPr>
                <w:rFonts w:ascii="Times New Roman" w:eastAsia="Calibri" w:hAnsi="Times New Roman" w:cs="Times New Roman"/>
                <w:lang w:val="en-US"/>
              </w:rPr>
            </w:pPr>
            <w:r w:rsidRPr="003729CA">
              <w:rPr>
                <w:rFonts w:ascii="Times New Roman" w:eastAsia="Calibri" w:hAnsi="Times New Roman" w:cs="Times New Roman" w:hint="cs"/>
                <w:sz w:val="24"/>
                <w:szCs w:val="24"/>
                <w:rtl/>
                <w:lang w:val="en-US"/>
              </w:rPr>
              <w:t xml:space="preserve"> تشخيص مخزون البيانات الذي تمتلكه البلديات من خلال العمل على أنموذج الجرد الذي سيتمّ </w:t>
            </w:r>
            <w:proofErr w:type="gramStart"/>
            <w:r w:rsidRPr="003729CA">
              <w:rPr>
                <w:rFonts w:ascii="Times New Roman" w:eastAsia="Calibri" w:hAnsi="Times New Roman" w:cs="Times New Roman" w:hint="cs"/>
                <w:sz w:val="24"/>
                <w:szCs w:val="24"/>
                <w:rtl/>
                <w:lang w:val="en-US"/>
              </w:rPr>
              <w:t>اعتماده</w:t>
            </w:r>
            <w:proofErr w:type="gramEnd"/>
            <w:r w:rsidRPr="003729CA">
              <w:rPr>
                <w:rFonts w:ascii="Times New Roman" w:eastAsia="Calibri" w:hAnsi="Times New Roman" w:cs="Times New Roman" w:hint="cs"/>
                <w:sz w:val="24"/>
                <w:szCs w:val="24"/>
                <w:rtl/>
                <w:lang w:val="en-US"/>
              </w:rPr>
              <w:t xml:space="preserve"> في هذا المسار،</w:t>
            </w:r>
            <w:r w:rsidRPr="003729CA">
              <w:rPr>
                <w:rFonts w:ascii="Times New Roman" w:eastAsia="Calibri" w:hAnsi="Times New Roman" w:cs="Times New Roman" w:hint="cs"/>
                <w:rtl/>
                <w:lang w:bidi="ar-TN"/>
              </w:rPr>
              <w:t xml:space="preserve">                 </w:t>
            </w:r>
          </w:p>
          <w:p w14:paraId="7484C1D4" w14:textId="77777777" w:rsidR="00A84472" w:rsidRPr="003729CA" w:rsidRDefault="00A84472" w:rsidP="0095505D">
            <w:pPr>
              <w:pStyle w:val="Paragraphedeliste"/>
              <w:numPr>
                <w:ilvl w:val="0"/>
                <w:numId w:val="48"/>
              </w:numPr>
              <w:shd w:val="clear" w:color="auto" w:fill="FFFFFF" w:themeFill="background1"/>
              <w:bidi/>
              <w:rPr>
                <w:rFonts w:ascii="Times New Roman" w:eastAsia="Calibri" w:hAnsi="Times New Roman" w:cs="Times New Roman"/>
                <w:sz w:val="24"/>
                <w:szCs w:val="24"/>
                <w:lang w:val="en-US"/>
              </w:rPr>
            </w:pPr>
            <w:r w:rsidRPr="003729CA">
              <w:rPr>
                <w:rFonts w:ascii="Times New Roman" w:eastAsia="Calibri" w:hAnsi="Times New Roman" w:cs="Times New Roman" w:hint="cs"/>
                <w:sz w:val="24"/>
                <w:szCs w:val="24"/>
                <w:rtl/>
                <w:lang w:val="en-US"/>
              </w:rPr>
              <w:t xml:space="preserve">القيام باجتماعات تقييمية ومتابعة للاطلاع على مدى التقدم في تنفيذ عملية الجرد بهدف تجاوز الصعوبات المطروحة وتحسين جودة البيانات المدرجة بأنموذج الجرد، </w:t>
            </w:r>
          </w:p>
          <w:p w14:paraId="240CD183" w14:textId="77777777" w:rsidR="00A84472" w:rsidRPr="003729CA" w:rsidRDefault="00A84472" w:rsidP="0095505D">
            <w:pPr>
              <w:pStyle w:val="Paragraphedeliste"/>
              <w:numPr>
                <w:ilvl w:val="0"/>
                <w:numId w:val="48"/>
              </w:numPr>
              <w:shd w:val="clear" w:color="auto" w:fill="FFFFFF" w:themeFill="background1"/>
              <w:bidi/>
              <w:rPr>
                <w:rFonts w:ascii="Times New Roman" w:eastAsia="Calibri" w:hAnsi="Times New Roman" w:cs="Times New Roman"/>
                <w:sz w:val="24"/>
                <w:szCs w:val="24"/>
                <w:lang w:val="en-US"/>
              </w:rPr>
            </w:pPr>
            <w:r w:rsidRPr="003729CA">
              <w:rPr>
                <w:rFonts w:ascii="Times New Roman" w:eastAsia="Calibri" w:hAnsi="Times New Roman" w:cs="Times New Roman" w:hint="cs"/>
                <w:sz w:val="24"/>
                <w:szCs w:val="24"/>
                <w:rtl/>
                <w:lang w:val="en-US"/>
              </w:rPr>
              <w:t xml:space="preserve">المصادقة على النسخة النهائية من الجرد على مستوى كل بلدية، </w:t>
            </w:r>
          </w:p>
          <w:p w14:paraId="1ACE4CDC" w14:textId="77777777" w:rsidR="00A84472" w:rsidRPr="003729CA" w:rsidRDefault="00A84472" w:rsidP="0095505D">
            <w:pPr>
              <w:pStyle w:val="Paragraphedeliste"/>
              <w:numPr>
                <w:ilvl w:val="0"/>
                <w:numId w:val="48"/>
              </w:numPr>
              <w:shd w:val="clear" w:color="auto" w:fill="FFFFFF" w:themeFill="background1"/>
              <w:bidi/>
              <w:rPr>
                <w:rFonts w:ascii="Times New Roman" w:eastAsia="Calibri" w:hAnsi="Times New Roman" w:cs="Times New Roman"/>
                <w:sz w:val="24"/>
                <w:szCs w:val="24"/>
                <w:rtl/>
                <w:lang w:val="en-US"/>
              </w:rPr>
            </w:pPr>
            <w:r w:rsidRPr="003729CA">
              <w:rPr>
                <w:rFonts w:ascii="Times New Roman" w:eastAsia="Calibri" w:hAnsi="Times New Roman" w:cs="Times New Roman" w:hint="cs"/>
                <w:sz w:val="24"/>
                <w:szCs w:val="24"/>
                <w:rtl/>
                <w:lang w:val="en-US"/>
              </w:rPr>
              <w:t>نشر</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مجموعات</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البيانات</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العمومية</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ذات</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الأولوية</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في</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صيغة</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مفتوحة مع</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إيلاء</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أهمية</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للمعطيات</w:t>
            </w:r>
            <w:r w:rsidRPr="003729CA">
              <w:rPr>
                <w:rFonts w:ascii="Times New Roman" w:eastAsia="Calibri" w:hAnsi="Times New Roman" w:cs="Times New Roman"/>
                <w:sz w:val="24"/>
                <w:szCs w:val="24"/>
                <w:rtl/>
                <w:lang w:val="en-US"/>
              </w:rPr>
              <w:t xml:space="preserve"> </w:t>
            </w:r>
            <w:r w:rsidRPr="003729CA">
              <w:rPr>
                <w:rFonts w:ascii="Times New Roman" w:eastAsia="Calibri" w:hAnsi="Times New Roman" w:cs="Times New Roman" w:hint="cs"/>
                <w:sz w:val="24"/>
                <w:szCs w:val="24"/>
                <w:rtl/>
                <w:lang w:val="en-US"/>
              </w:rPr>
              <w:t>الجغرافية</w:t>
            </w:r>
            <w:r w:rsidRPr="003729CA">
              <w:rPr>
                <w:rFonts w:ascii="Times New Roman" w:eastAsia="Calibri" w:hAnsi="Times New Roman" w:cs="Times New Roman" w:hint="cs"/>
                <w:rtl/>
              </w:rPr>
              <w:t>.</w:t>
            </w:r>
          </w:p>
        </w:tc>
        <w:tc>
          <w:tcPr>
            <w:tcW w:w="284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674539" w14:textId="77777777" w:rsidR="00A84472" w:rsidRPr="00A57D23" w:rsidRDefault="00A84472" w:rsidP="00A84472">
            <w:pPr>
              <w:shd w:val="clear" w:color="auto" w:fill="FFFFFF"/>
              <w:jc w:val="center"/>
              <w:rPr>
                <w:rFonts w:ascii="Arial" w:eastAsia="Calibri" w:hAnsi="Arial" w:cs="Arial"/>
                <w:b/>
                <w:bCs/>
                <w:color w:val="000000"/>
                <w:sz w:val="28"/>
                <w:szCs w:val="28"/>
                <w:rtl/>
              </w:rPr>
            </w:pPr>
          </w:p>
        </w:tc>
      </w:tr>
      <w:tr w:rsidR="00A84472" w:rsidRPr="00A57D23" w14:paraId="1C691A96" w14:textId="77777777" w:rsidTr="00A84472">
        <w:tc>
          <w:tcPr>
            <w:tcW w:w="0" w:type="auto"/>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AC1EB35" w14:textId="77777777" w:rsidR="00A84472" w:rsidRPr="00A57D23" w:rsidRDefault="00A84472" w:rsidP="00A84472">
            <w:pPr>
              <w:shd w:val="clear" w:color="auto" w:fill="FFFFFF"/>
              <w:jc w:val="center"/>
              <w:rPr>
                <w:rFonts w:ascii="Times New Roman" w:eastAsia="Calibri" w:hAnsi="Times New Roman" w:cs="Times New Roman"/>
                <w:b/>
                <w:bCs/>
              </w:rPr>
            </w:pPr>
            <w:r w:rsidRPr="00A57D23">
              <w:rPr>
                <w:rFonts w:ascii="Times New Roman" w:eastAsia="Calibri" w:hAnsi="Times New Roman" w:cs="Times New Roman" w:hint="cs"/>
                <w:b/>
                <w:bCs/>
                <w:rtl/>
              </w:rPr>
              <w:t xml:space="preserve">نقطة </w:t>
            </w:r>
            <w:proofErr w:type="gramStart"/>
            <w:r w:rsidRPr="00A57D23">
              <w:rPr>
                <w:rFonts w:ascii="Times New Roman" w:eastAsia="Calibri" w:hAnsi="Times New Roman" w:cs="Times New Roman" w:hint="cs"/>
                <w:b/>
                <w:bCs/>
                <w:rtl/>
              </w:rPr>
              <w:t xml:space="preserve">الاتصال  </w:t>
            </w:r>
            <w:proofErr w:type="gramEnd"/>
          </w:p>
        </w:tc>
      </w:tr>
      <w:tr w:rsidR="00A84472" w:rsidRPr="00A57D23" w14:paraId="458A1E90" w14:textId="77777777" w:rsidTr="00A84472">
        <w:tc>
          <w:tcPr>
            <w:tcW w:w="6866"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2DA72A" w14:textId="77777777" w:rsidR="00A84472" w:rsidRDefault="00A84472" w:rsidP="00A84472">
            <w:pPr>
              <w:pStyle w:val="Paragraphedeliste"/>
              <w:numPr>
                <w:ilvl w:val="0"/>
                <w:numId w:val="41"/>
              </w:numPr>
              <w:shd w:val="clear" w:color="auto" w:fill="FFFFFF"/>
              <w:bidi/>
              <w:jc w:val="both"/>
              <w:rPr>
                <w:rFonts w:asciiTheme="majorBidi" w:eastAsia="Calibri" w:hAnsiTheme="majorBidi" w:cstheme="majorBidi"/>
                <w:sz w:val="24"/>
                <w:szCs w:val="24"/>
              </w:rPr>
            </w:pPr>
            <w:r>
              <w:rPr>
                <w:rFonts w:asciiTheme="majorBidi" w:eastAsia="Calibri" w:hAnsiTheme="majorBidi" w:cstheme="majorBidi" w:hint="cs"/>
                <w:sz w:val="24"/>
                <w:szCs w:val="24"/>
                <w:rtl/>
              </w:rPr>
              <w:t>السيدة منية نواجي: بلدية قرطاج،</w:t>
            </w:r>
          </w:p>
          <w:p w14:paraId="7D72B259" w14:textId="77777777" w:rsidR="00A84472" w:rsidRDefault="00A84472" w:rsidP="00A84472">
            <w:pPr>
              <w:pStyle w:val="Paragraphedeliste"/>
              <w:numPr>
                <w:ilvl w:val="0"/>
                <w:numId w:val="41"/>
              </w:numPr>
              <w:shd w:val="clear" w:color="auto" w:fill="FFFFFF"/>
              <w:bidi/>
              <w:jc w:val="both"/>
              <w:rPr>
                <w:rFonts w:asciiTheme="majorBidi" w:eastAsia="Calibri" w:hAnsiTheme="majorBidi" w:cstheme="majorBidi"/>
                <w:sz w:val="24"/>
                <w:szCs w:val="24"/>
              </w:rPr>
            </w:pPr>
            <w:r>
              <w:rPr>
                <w:rFonts w:asciiTheme="majorBidi" w:eastAsia="Calibri" w:hAnsiTheme="majorBidi" w:cstheme="majorBidi" w:hint="cs"/>
                <w:sz w:val="24"/>
                <w:szCs w:val="24"/>
                <w:rtl/>
              </w:rPr>
              <w:t xml:space="preserve">السيدة سلوى </w:t>
            </w:r>
            <w:proofErr w:type="gramStart"/>
            <w:r>
              <w:rPr>
                <w:rFonts w:asciiTheme="majorBidi" w:eastAsia="Calibri" w:hAnsiTheme="majorBidi" w:cstheme="majorBidi" w:hint="cs"/>
                <w:sz w:val="24"/>
                <w:szCs w:val="24"/>
                <w:rtl/>
              </w:rPr>
              <w:t>الراجحي</w:t>
            </w:r>
            <w:proofErr w:type="gramEnd"/>
            <w:r>
              <w:rPr>
                <w:rFonts w:asciiTheme="majorBidi" w:eastAsia="Calibri" w:hAnsiTheme="majorBidi" w:cstheme="majorBidi" w:hint="cs"/>
                <w:sz w:val="24"/>
                <w:szCs w:val="24"/>
                <w:rtl/>
              </w:rPr>
              <w:t>: بلدية حمام الشط،</w:t>
            </w:r>
          </w:p>
          <w:p w14:paraId="3430F419" w14:textId="77777777" w:rsidR="00A84472" w:rsidRPr="00925B82" w:rsidRDefault="00A84472" w:rsidP="00A84472">
            <w:pPr>
              <w:pStyle w:val="Paragraphedeliste"/>
              <w:numPr>
                <w:ilvl w:val="0"/>
                <w:numId w:val="41"/>
              </w:numPr>
              <w:shd w:val="clear" w:color="auto" w:fill="FFFFFF"/>
              <w:bidi/>
              <w:jc w:val="both"/>
              <w:rPr>
                <w:rFonts w:asciiTheme="majorBidi" w:eastAsia="Calibri" w:hAnsiTheme="majorBidi" w:cstheme="majorBidi"/>
                <w:sz w:val="24"/>
                <w:szCs w:val="24"/>
                <w:rtl/>
              </w:rPr>
            </w:pPr>
            <w:r>
              <w:rPr>
                <w:rFonts w:asciiTheme="majorBidi" w:eastAsia="Calibri" w:hAnsiTheme="majorBidi" w:cstheme="majorBidi" w:hint="cs"/>
                <w:sz w:val="24"/>
                <w:szCs w:val="24"/>
                <w:rtl/>
                <w:lang w:bidi="ar-TN"/>
              </w:rPr>
              <w:t>السيّد شادلي الفهري والسيد محمد أمين مجدوب: بلدية دار شعبان الفهري،</w:t>
            </w:r>
          </w:p>
          <w:p w14:paraId="55112EFC" w14:textId="77777777" w:rsidR="00A84472" w:rsidRDefault="00A84472" w:rsidP="00A84472">
            <w:pPr>
              <w:pStyle w:val="Paragraphedeliste"/>
              <w:numPr>
                <w:ilvl w:val="0"/>
                <w:numId w:val="41"/>
              </w:numPr>
              <w:shd w:val="clear" w:color="auto" w:fill="FFFFFF"/>
              <w:bidi/>
              <w:jc w:val="both"/>
              <w:rPr>
                <w:rFonts w:asciiTheme="majorBidi" w:eastAsia="Calibri" w:hAnsiTheme="majorBidi" w:cstheme="majorBidi"/>
                <w:sz w:val="24"/>
                <w:szCs w:val="24"/>
                <w:rtl/>
              </w:rPr>
            </w:pPr>
            <w:proofErr w:type="gramStart"/>
            <w:r>
              <w:rPr>
                <w:rFonts w:asciiTheme="majorBidi" w:eastAsia="Calibri" w:hAnsiTheme="majorBidi" w:cstheme="majorBidi" w:hint="cs"/>
                <w:sz w:val="24"/>
                <w:szCs w:val="24"/>
                <w:rtl/>
              </w:rPr>
              <w:t>السيد</w:t>
            </w:r>
            <w:proofErr w:type="gramEnd"/>
            <w:r>
              <w:rPr>
                <w:rFonts w:asciiTheme="majorBidi" w:eastAsia="Calibri" w:hAnsiTheme="majorBidi" w:cstheme="majorBidi" w:hint="cs"/>
                <w:sz w:val="24"/>
                <w:szCs w:val="24"/>
                <w:rtl/>
              </w:rPr>
              <w:t xml:space="preserve"> احمد بالحاج مبارك: بلدية زاوية سوسة،</w:t>
            </w:r>
          </w:p>
          <w:p w14:paraId="0F445377" w14:textId="77777777" w:rsidR="00A84472" w:rsidRDefault="00A84472" w:rsidP="00A84472">
            <w:pPr>
              <w:pStyle w:val="Paragraphedeliste"/>
              <w:numPr>
                <w:ilvl w:val="0"/>
                <w:numId w:val="41"/>
              </w:numPr>
              <w:shd w:val="clear" w:color="auto" w:fill="FFFFFF"/>
              <w:bidi/>
              <w:jc w:val="both"/>
              <w:rPr>
                <w:rFonts w:asciiTheme="majorBidi" w:eastAsia="Calibri" w:hAnsiTheme="majorBidi" w:cstheme="majorBidi"/>
                <w:sz w:val="24"/>
                <w:szCs w:val="24"/>
                <w:rtl/>
              </w:rPr>
            </w:pPr>
            <w:r>
              <w:rPr>
                <w:rFonts w:asciiTheme="majorBidi" w:eastAsia="Calibri" w:hAnsiTheme="majorBidi" w:cstheme="majorBidi" w:hint="cs"/>
                <w:sz w:val="24"/>
                <w:szCs w:val="24"/>
                <w:rtl/>
              </w:rPr>
              <w:t>السيد محمد بوكيل: بلدية الزريبة،</w:t>
            </w:r>
          </w:p>
          <w:p w14:paraId="4B42AE82" w14:textId="77777777" w:rsidR="00A84472" w:rsidRDefault="00A84472" w:rsidP="00A84472">
            <w:pPr>
              <w:pStyle w:val="Paragraphedeliste"/>
              <w:numPr>
                <w:ilvl w:val="0"/>
                <w:numId w:val="41"/>
              </w:numPr>
              <w:shd w:val="clear" w:color="auto" w:fill="FFFFFF"/>
              <w:bidi/>
              <w:jc w:val="both"/>
              <w:rPr>
                <w:rFonts w:asciiTheme="majorBidi" w:eastAsia="Calibri" w:hAnsiTheme="majorBidi" w:cstheme="majorBidi"/>
                <w:sz w:val="24"/>
                <w:szCs w:val="24"/>
                <w:rtl/>
              </w:rPr>
            </w:pPr>
            <w:r>
              <w:rPr>
                <w:rFonts w:asciiTheme="majorBidi" w:eastAsia="Calibri" w:hAnsiTheme="majorBidi" w:cstheme="majorBidi" w:hint="cs"/>
                <w:sz w:val="24"/>
                <w:szCs w:val="24"/>
                <w:rtl/>
              </w:rPr>
              <w:t>السيد عبد الستار القادري: بلدية الرقاب</w:t>
            </w:r>
          </w:p>
          <w:p w14:paraId="582D867E" w14:textId="77777777" w:rsidR="00A84472" w:rsidRDefault="00A84472" w:rsidP="00A84472">
            <w:pPr>
              <w:pStyle w:val="Paragraphedeliste"/>
              <w:numPr>
                <w:ilvl w:val="0"/>
                <w:numId w:val="41"/>
              </w:numPr>
              <w:shd w:val="clear" w:color="auto" w:fill="FFFFFF"/>
              <w:bidi/>
              <w:jc w:val="both"/>
              <w:rPr>
                <w:rFonts w:asciiTheme="majorBidi" w:eastAsia="Calibri" w:hAnsiTheme="majorBidi" w:cstheme="majorBidi"/>
                <w:sz w:val="24"/>
                <w:szCs w:val="24"/>
                <w:rtl/>
              </w:rPr>
            </w:pPr>
            <w:r>
              <w:rPr>
                <w:rFonts w:asciiTheme="majorBidi" w:eastAsia="Calibri" w:hAnsiTheme="majorBidi" w:cstheme="majorBidi" w:hint="cs"/>
                <w:sz w:val="24"/>
                <w:szCs w:val="24"/>
                <w:rtl/>
              </w:rPr>
              <w:t xml:space="preserve">السيدة عيادة الجندوبي: بلدية </w:t>
            </w:r>
            <w:proofErr w:type="spellStart"/>
            <w:r>
              <w:rPr>
                <w:rFonts w:asciiTheme="majorBidi" w:eastAsia="Calibri" w:hAnsiTheme="majorBidi" w:cstheme="majorBidi" w:hint="cs"/>
                <w:sz w:val="24"/>
                <w:szCs w:val="24"/>
                <w:rtl/>
              </w:rPr>
              <w:t>السواسي</w:t>
            </w:r>
            <w:proofErr w:type="spellEnd"/>
            <w:r>
              <w:rPr>
                <w:rFonts w:asciiTheme="majorBidi" w:eastAsia="Calibri" w:hAnsiTheme="majorBidi" w:cstheme="majorBidi" w:hint="cs"/>
                <w:sz w:val="24"/>
                <w:szCs w:val="24"/>
                <w:rtl/>
              </w:rPr>
              <w:t>،</w:t>
            </w:r>
          </w:p>
          <w:p w14:paraId="658D84BC" w14:textId="77777777" w:rsidR="00A84472" w:rsidRPr="007D60C5" w:rsidRDefault="00A84472" w:rsidP="00A84472">
            <w:pPr>
              <w:pStyle w:val="Paragraphedeliste"/>
              <w:numPr>
                <w:ilvl w:val="0"/>
                <w:numId w:val="41"/>
              </w:numPr>
              <w:shd w:val="clear" w:color="auto" w:fill="FFFFFF"/>
              <w:bidi/>
              <w:jc w:val="both"/>
              <w:rPr>
                <w:rFonts w:asciiTheme="majorBidi" w:eastAsia="Calibri" w:hAnsiTheme="majorBidi" w:cstheme="majorBidi"/>
                <w:sz w:val="24"/>
                <w:szCs w:val="24"/>
              </w:rPr>
            </w:pPr>
            <w:r>
              <w:rPr>
                <w:rFonts w:asciiTheme="majorBidi" w:eastAsia="Calibri" w:hAnsiTheme="majorBidi" w:cstheme="majorBidi" w:hint="cs"/>
                <w:sz w:val="24"/>
                <w:szCs w:val="24"/>
                <w:rtl/>
              </w:rPr>
              <w:t>السيدة سميرة العمري: بلدية قابس.</w:t>
            </w:r>
          </w:p>
        </w:tc>
        <w:tc>
          <w:tcPr>
            <w:tcW w:w="2972"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12A0EE5" w14:textId="77777777" w:rsidR="00A84472" w:rsidRPr="00A57D23" w:rsidRDefault="00A84472" w:rsidP="00A84472">
            <w:pPr>
              <w:shd w:val="clear" w:color="auto" w:fill="FFFFFF"/>
              <w:bidi/>
              <w:rPr>
                <w:rFonts w:ascii="Times New Roman" w:eastAsia="Calibri" w:hAnsi="Times New Roman" w:cs="Times New Roman"/>
                <w:b/>
                <w:bCs/>
              </w:rPr>
            </w:pPr>
            <w:proofErr w:type="spellStart"/>
            <w:r w:rsidRPr="00A57D23">
              <w:rPr>
                <w:rFonts w:ascii="Times New Roman" w:eastAsia="Calibri" w:hAnsi="Times New Roman" w:cs="Times New Roman" w:hint="cs"/>
                <w:b/>
                <w:bCs/>
                <w:rtl/>
              </w:rPr>
              <w:t>إسم</w:t>
            </w:r>
            <w:proofErr w:type="spellEnd"/>
            <w:r w:rsidRPr="00A57D23">
              <w:rPr>
                <w:rFonts w:ascii="Times New Roman" w:eastAsia="Calibri" w:hAnsi="Times New Roman" w:cs="Times New Roman" w:hint="cs"/>
                <w:b/>
                <w:bCs/>
                <w:rtl/>
              </w:rPr>
              <w:t xml:space="preserve"> المسؤول على متابعة تنفيذ التعهد</w:t>
            </w:r>
          </w:p>
        </w:tc>
      </w:tr>
      <w:tr w:rsidR="00A84472" w:rsidRPr="00A57D23" w14:paraId="42DE6FB2" w14:textId="77777777" w:rsidTr="00A84472">
        <w:tc>
          <w:tcPr>
            <w:tcW w:w="6866"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EC35D11" w14:textId="77777777" w:rsidR="00A84472" w:rsidRPr="00E53E94" w:rsidRDefault="00A84472" w:rsidP="00A84472">
            <w:pPr>
              <w:shd w:val="clear" w:color="auto" w:fill="FFFFFF"/>
              <w:bidi/>
              <w:jc w:val="center"/>
              <w:rPr>
                <w:rFonts w:ascii="Times New Roman" w:eastAsia="Calibri" w:hAnsi="Times New Roman" w:cs="Times New Roman"/>
                <w:color w:val="00B050"/>
                <w:sz w:val="24"/>
                <w:szCs w:val="24"/>
              </w:rPr>
            </w:pPr>
            <w:proofErr w:type="gramStart"/>
            <w:r w:rsidRPr="00AF1F06">
              <w:rPr>
                <w:rFonts w:asciiTheme="majorBidi" w:eastAsia="Calibri" w:hAnsiTheme="majorBidi" w:cstheme="majorBidi" w:hint="cs"/>
                <w:sz w:val="24"/>
                <w:szCs w:val="24"/>
                <w:rtl/>
              </w:rPr>
              <w:t>منسقي</w:t>
            </w:r>
            <w:proofErr w:type="gramEnd"/>
            <w:r w:rsidRPr="00AF1F06">
              <w:rPr>
                <w:rFonts w:asciiTheme="majorBidi" w:eastAsia="Calibri" w:hAnsiTheme="majorBidi" w:cstheme="majorBidi" w:hint="cs"/>
                <w:sz w:val="24"/>
                <w:szCs w:val="24"/>
                <w:rtl/>
              </w:rPr>
              <w:t xml:space="preserve"> التعهد 11 على مستوى البلديات</w:t>
            </w:r>
          </w:p>
        </w:tc>
        <w:tc>
          <w:tcPr>
            <w:tcW w:w="2972"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7D649EB" w14:textId="77777777" w:rsidR="00A84472" w:rsidRPr="00A57D23" w:rsidRDefault="00A84472" w:rsidP="00A84472">
            <w:pPr>
              <w:shd w:val="clear" w:color="auto" w:fill="FFFFFF"/>
              <w:jc w:val="right"/>
              <w:rPr>
                <w:rFonts w:ascii="Times New Roman" w:eastAsia="Calibri" w:hAnsi="Times New Roman" w:cs="Times New Roman"/>
                <w:b/>
                <w:bCs/>
              </w:rPr>
            </w:pPr>
            <w:r w:rsidRPr="00A57D23">
              <w:rPr>
                <w:rFonts w:ascii="Times New Roman" w:eastAsia="Calibri" w:hAnsi="Times New Roman" w:cs="Times New Roman" w:hint="cs"/>
                <w:b/>
                <w:bCs/>
                <w:rtl/>
              </w:rPr>
              <w:t>الصفة والهيكل الراجع اليه بالنظر</w:t>
            </w:r>
          </w:p>
        </w:tc>
      </w:tr>
      <w:tr w:rsidR="00A84472" w:rsidRPr="00A57D23" w14:paraId="4CB0067C" w14:textId="77777777" w:rsidTr="00A84472">
        <w:tc>
          <w:tcPr>
            <w:tcW w:w="6866"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A6FE9C3" w14:textId="77777777" w:rsidR="00A84472" w:rsidRDefault="00A84472" w:rsidP="00A84472">
            <w:pPr>
              <w:pStyle w:val="Paragraphedeliste"/>
              <w:numPr>
                <w:ilvl w:val="0"/>
                <w:numId w:val="24"/>
              </w:numPr>
              <w:shd w:val="clear" w:color="auto" w:fill="FFFFFF"/>
              <w:bidi/>
              <w:jc w:val="both"/>
              <w:rPr>
                <w:rFonts w:asciiTheme="majorBidi" w:eastAsia="Calibri" w:hAnsiTheme="majorBidi" w:cstheme="majorBidi"/>
                <w:sz w:val="24"/>
                <w:szCs w:val="24"/>
              </w:rPr>
            </w:pPr>
            <w:r>
              <w:rPr>
                <w:rFonts w:asciiTheme="majorBidi" w:eastAsia="Calibri" w:hAnsiTheme="majorBidi" w:cstheme="majorBidi" w:hint="cs"/>
                <w:sz w:val="24"/>
                <w:szCs w:val="24"/>
                <w:rtl/>
              </w:rPr>
              <w:t xml:space="preserve">السيدة منية نواجي: </w:t>
            </w:r>
            <w:hyperlink r:id="rId45" w:history="1">
              <w:r>
                <w:rPr>
                  <w:rStyle w:val="Lienhypertexte"/>
                </w:rPr>
                <w:t>mairie.carthage@planet.tn</w:t>
              </w:r>
            </w:hyperlink>
            <w:r>
              <w:rPr>
                <w:rFonts w:asciiTheme="majorBidi" w:eastAsia="Calibri" w:hAnsiTheme="majorBidi" w:cstheme="majorBidi" w:hint="cs"/>
                <w:sz w:val="24"/>
                <w:szCs w:val="24"/>
                <w:rtl/>
              </w:rPr>
              <w:t>،</w:t>
            </w:r>
          </w:p>
          <w:p w14:paraId="6267BF78" w14:textId="77777777" w:rsidR="00A84472" w:rsidRDefault="00A84472" w:rsidP="00A84472">
            <w:pPr>
              <w:pStyle w:val="Paragraphedeliste"/>
              <w:numPr>
                <w:ilvl w:val="0"/>
                <w:numId w:val="41"/>
              </w:numPr>
              <w:shd w:val="clear" w:color="auto" w:fill="FFFFFF"/>
              <w:bidi/>
              <w:jc w:val="both"/>
              <w:rPr>
                <w:rFonts w:asciiTheme="majorBidi" w:eastAsia="Calibri" w:hAnsiTheme="majorBidi" w:cstheme="majorBidi"/>
                <w:sz w:val="24"/>
                <w:szCs w:val="24"/>
                <w:rtl/>
              </w:rPr>
            </w:pPr>
            <w:r>
              <w:rPr>
                <w:rFonts w:asciiTheme="majorBidi" w:eastAsia="Calibri" w:hAnsiTheme="majorBidi" w:cstheme="majorBidi" w:hint="cs"/>
                <w:sz w:val="24"/>
                <w:szCs w:val="24"/>
                <w:rtl/>
              </w:rPr>
              <w:t xml:space="preserve">السيدة سلوى </w:t>
            </w:r>
            <w:proofErr w:type="gramStart"/>
            <w:r>
              <w:rPr>
                <w:rFonts w:asciiTheme="majorBidi" w:eastAsia="Calibri" w:hAnsiTheme="majorBidi" w:cstheme="majorBidi" w:hint="cs"/>
                <w:sz w:val="24"/>
                <w:szCs w:val="24"/>
                <w:rtl/>
              </w:rPr>
              <w:t>الراجحي</w:t>
            </w:r>
            <w:proofErr w:type="gramEnd"/>
            <w:r>
              <w:rPr>
                <w:rFonts w:asciiTheme="majorBidi" w:eastAsia="Calibri" w:hAnsiTheme="majorBidi" w:cstheme="majorBidi" w:hint="cs"/>
                <w:sz w:val="24"/>
                <w:szCs w:val="24"/>
                <w:rtl/>
              </w:rPr>
              <w:t xml:space="preserve">: </w:t>
            </w:r>
            <w:hyperlink r:id="rId46" w:history="1">
              <w:r>
                <w:rPr>
                  <w:rStyle w:val="Lienhypertexte"/>
                </w:rPr>
                <w:t>rajhi.saloua@gmail.com</w:t>
              </w:r>
            </w:hyperlink>
            <w:r>
              <w:rPr>
                <w:rFonts w:asciiTheme="majorBidi" w:eastAsia="Calibri" w:hAnsiTheme="majorBidi" w:cstheme="majorBidi" w:hint="cs"/>
                <w:sz w:val="24"/>
                <w:szCs w:val="24"/>
                <w:rtl/>
              </w:rPr>
              <w:t>،</w:t>
            </w:r>
          </w:p>
          <w:p w14:paraId="4129526F" w14:textId="77777777" w:rsidR="00A84472" w:rsidRPr="00925B82" w:rsidRDefault="00A84472" w:rsidP="00A84472">
            <w:pPr>
              <w:pStyle w:val="Paragraphedeliste"/>
              <w:numPr>
                <w:ilvl w:val="0"/>
                <w:numId w:val="41"/>
              </w:numPr>
              <w:shd w:val="clear" w:color="auto" w:fill="FFFFFF"/>
              <w:bidi/>
              <w:jc w:val="both"/>
              <w:rPr>
                <w:rFonts w:asciiTheme="majorBidi" w:eastAsia="Calibri" w:hAnsiTheme="majorBidi" w:cstheme="majorBidi"/>
                <w:sz w:val="24"/>
                <w:szCs w:val="24"/>
                <w:rtl/>
              </w:rPr>
            </w:pPr>
            <w:r>
              <w:rPr>
                <w:rFonts w:asciiTheme="majorBidi" w:eastAsia="Calibri" w:hAnsiTheme="majorBidi" w:cstheme="majorBidi" w:hint="cs"/>
                <w:sz w:val="24"/>
                <w:szCs w:val="24"/>
                <w:rtl/>
                <w:lang w:bidi="ar-TN"/>
              </w:rPr>
              <w:t xml:space="preserve">السيّد شادلي الفهري والسيد محمد أمين مجدوب: </w:t>
            </w:r>
            <w:hyperlink r:id="rId47" w:history="1">
              <w:r>
                <w:rPr>
                  <w:rStyle w:val="Lienhypertexte"/>
                </w:rPr>
                <w:t>communedcf@commune-dar-chaabane-elfehri.gov.tn</w:t>
              </w:r>
            </w:hyperlink>
          </w:p>
          <w:p w14:paraId="694C3F1E" w14:textId="77777777" w:rsidR="00A84472" w:rsidRDefault="00A84472" w:rsidP="00A84472">
            <w:pPr>
              <w:pStyle w:val="Paragraphedeliste"/>
              <w:numPr>
                <w:ilvl w:val="0"/>
                <w:numId w:val="41"/>
              </w:numPr>
              <w:shd w:val="clear" w:color="auto" w:fill="FFFFFF"/>
              <w:bidi/>
              <w:jc w:val="both"/>
              <w:rPr>
                <w:rFonts w:asciiTheme="majorBidi" w:eastAsia="Calibri" w:hAnsiTheme="majorBidi" w:cstheme="majorBidi"/>
                <w:sz w:val="24"/>
                <w:szCs w:val="24"/>
                <w:rtl/>
              </w:rPr>
            </w:pPr>
            <w:proofErr w:type="gramStart"/>
            <w:r>
              <w:rPr>
                <w:rFonts w:asciiTheme="majorBidi" w:eastAsia="Calibri" w:hAnsiTheme="majorBidi" w:cstheme="majorBidi" w:hint="cs"/>
                <w:sz w:val="24"/>
                <w:szCs w:val="24"/>
                <w:rtl/>
              </w:rPr>
              <w:t>السيد</w:t>
            </w:r>
            <w:proofErr w:type="gramEnd"/>
            <w:r>
              <w:rPr>
                <w:rFonts w:asciiTheme="majorBidi" w:eastAsia="Calibri" w:hAnsiTheme="majorBidi" w:cstheme="majorBidi" w:hint="cs"/>
                <w:sz w:val="24"/>
                <w:szCs w:val="24"/>
                <w:rtl/>
              </w:rPr>
              <w:t xml:space="preserve"> احمد بالحاج مبارك: </w:t>
            </w:r>
            <w:hyperlink r:id="rId48" w:history="1">
              <w:r>
                <w:rPr>
                  <w:rStyle w:val="Lienhypertexte"/>
                </w:rPr>
                <w:t>ahmedhjmbarek2011@gmail.com</w:t>
              </w:r>
            </w:hyperlink>
            <w:r>
              <w:rPr>
                <w:rFonts w:asciiTheme="majorBidi" w:eastAsia="Calibri" w:hAnsiTheme="majorBidi" w:cstheme="majorBidi" w:hint="cs"/>
                <w:sz w:val="24"/>
                <w:szCs w:val="24"/>
                <w:rtl/>
              </w:rPr>
              <w:t>،</w:t>
            </w:r>
          </w:p>
          <w:p w14:paraId="2D1E5716" w14:textId="77777777" w:rsidR="00A84472" w:rsidRDefault="00A84472" w:rsidP="00A84472">
            <w:pPr>
              <w:pStyle w:val="Paragraphedeliste"/>
              <w:numPr>
                <w:ilvl w:val="0"/>
                <w:numId w:val="41"/>
              </w:numPr>
              <w:shd w:val="clear" w:color="auto" w:fill="FFFFFF"/>
              <w:bidi/>
              <w:jc w:val="both"/>
              <w:rPr>
                <w:rFonts w:asciiTheme="majorBidi" w:eastAsia="Calibri" w:hAnsiTheme="majorBidi" w:cstheme="majorBidi"/>
                <w:sz w:val="24"/>
                <w:szCs w:val="24"/>
                <w:rtl/>
              </w:rPr>
            </w:pPr>
            <w:r>
              <w:rPr>
                <w:rFonts w:asciiTheme="majorBidi" w:eastAsia="Calibri" w:hAnsiTheme="majorBidi" w:cstheme="majorBidi" w:hint="cs"/>
                <w:sz w:val="24"/>
                <w:szCs w:val="24"/>
                <w:rtl/>
              </w:rPr>
              <w:t>السيد محمد بوكيل:</w:t>
            </w:r>
            <w:r>
              <w:t xml:space="preserve"> </w:t>
            </w:r>
            <w:hyperlink r:id="rId49" w:history="1">
              <w:r>
                <w:rPr>
                  <w:rStyle w:val="Lienhypertexte"/>
                  <w:lang w:val="en-US"/>
                </w:rPr>
                <w:t>kilymed@gmail.com</w:t>
              </w:r>
            </w:hyperlink>
            <w:r>
              <w:rPr>
                <w:rFonts w:asciiTheme="majorBidi" w:eastAsia="Calibri" w:hAnsiTheme="majorBidi" w:cstheme="majorBidi" w:hint="cs"/>
                <w:sz w:val="24"/>
                <w:szCs w:val="24"/>
                <w:rtl/>
              </w:rPr>
              <w:t xml:space="preserve"> ،</w:t>
            </w:r>
          </w:p>
          <w:p w14:paraId="7FFFC420" w14:textId="77777777" w:rsidR="00A84472" w:rsidRDefault="00A84472" w:rsidP="00A84472">
            <w:pPr>
              <w:pStyle w:val="Paragraphedeliste"/>
              <w:numPr>
                <w:ilvl w:val="0"/>
                <w:numId w:val="41"/>
              </w:numPr>
              <w:shd w:val="clear" w:color="auto" w:fill="FFFFFF"/>
              <w:bidi/>
              <w:jc w:val="both"/>
              <w:rPr>
                <w:rFonts w:asciiTheme="majorBidi" w:eastAsia="Calibri" w:hAnsiTheme="majorBidi" w:cstheme="majorBidi"/>
                <w:sz w:val="24"/>
                <w:szCs w:val="24"/>
                <w:rtl/>
              </w:rPr>
            </w:pPr>
            <w:r>
              <w:rPr>
                <w:rFonts w:asciiTheme="majorBidi" w:eastAsia="Calibri" w:hAnsiTheme="majorBidi" w:cstheme="majorBidi" w:hint="cs"/>
                <w:sz w:val="24"/>
                <w:szCs w:val="24"/>
                <w:rtl/>
              </w:rPr>
              <w:t xml:space="preserve">السيد عبد الستار القادري: </w:t>
            </w:r>
            <w:hyperlink r:id="rId50" w:history="1">
              <w:r>
                <w:rPr>
                  <w:rStyle w:val="Lienhypertexte"/>
                </w:rPr>
                <w:t>communeregueb@gmail.com</w:t>
              </w:r>
            </w:hyperlink>
          </w:p>
          <w:p w14:paraId="1213F75D" w14:textId="77777777" w:rsidR="00A84472" w:rsidRDefault="00A84472" w:rsidP="00A84472">
            <w:pPr>
              <w:pStyle w:val="Paragraphedeliste"/>
              <w:numPr>
                <w:ilvl w:val="0"/>
                <w:numId w:val="41"/>
              </w:numPr>
              <w:shd w:val="clear" w:color="auto" w:fill="FFFFFF"/>
              <w:bidi/>
              <w:jc w:val="both"/>
              <w:rPr>
                <w:rFonts w:asciiTheme="majorBidi" w:eastAsia="Calibri" w:hAnsiTheme="majorBidi" w:cstheme="majorBidi"/>
                <w:sz w:val="24"/>
                <w:szCs w:val="24"/>
              </w:rPr>
            </w:pPr>
            <w:r>
              <w:rPr>
                <w:rFonts w:asciiTheme="majorBidi" w:eastAsia="Calibri" w:hAnsiTheme="majorBidi" w:cstheme="majorBidi" w:hint="cs"/>
                <w:sz w:val="24"/>
                <w:szCs w:val="24"/>
                <w:rtl/>
              </w:rPr>
              <w:t>السيدة عيادة الجندوبي:</w:t>
            </w:r>
            <w:r>
              <w:t xml:space="preserve"> </w:t>
            </w:r>
            <w:hyperlink r:id="rId51" w:history="1">
              <w:r>
                <w:rPr>
                  <w:rStyle w:val="Lienhypertexte"/>
                </w:rPr>
                <w:t>communesouassi.1965@gmail.com</w:t>
              </w:r>
            </w:hyperlink>
            <w:r>
              <w:rPr>
                <w:rFonts w:asciiTheme="majorBidi" w:eastAsia="Calibri" w:hAnsiTheme="majorBidi" w:cstheme="majorBidi" w:hint="cs"/>
                <w:sz w:val="24"/>
                <w:szCs w:val="24"/>
                <w:rtl/>
              </w:rPr>
              <w:t xml:space="preserve"> ،</w:t>
            </w:r>
          </w:p>
          <w:p w14:paraId="23056874" w14:textId="77777777" w:rsidR="00A84472" w:rsidRDefault="00A84472" w:rsidP="00A84472">
            <w:pPr>
              <w:pStyle w:val="Paragraphedeliste"/>
              <w:numPr>
                <w:ilvl w:val="0"/>
                <w:numId w:val="41"/>
              </w:numPr>
              <w:shd w:val="clear" w:color="auto" w:fill="FFFFFF"/>
              <w:bidi/>
              <w:jc w:val="both"/>
              <w:rPr>
                <w:rFonts w:asciiTheme="majorBidi" w:eastAsia="Calibri" w:hAnsiTheme="majorBidi" w:cstheme="majorBidi"/>
                <w:sz w:val="24"/>
                <w:szCs w:val="24"/>
                <w:rtl/>
              </w:rPr>
            </w:pPr>
            <w:r>
              <w:rPr>
                <w:rFonts w:asciiTheme="majorBidi" w:eastAsia="Calibri" w:hAnsiTheme="majorBidi" w:cstheme="majorBidi" w:hint="cs"/>
                <w:sz w:val="24"/>
                <w:szCs w:val="24"/>
                <w:rtl/>
              </w:rPr>
              <w:t xml:space="preserve">السيّدة سميرة العمري: </w:t>
            </w:r>
            <w:hyperlink r:id="rId52" w:history="1">
              <w:r>
                <w:rPr>
                  <w:rStyle w:val="Lienhypertexte"/>
                </w:rPr>
                <w:t>samiraamorri30@gmail.com</w:t>
              </w:r>
            </w:hyperlink>
          </w:p>
          <w:p w14:paraId="2184F06D" w14:textId="77777777" w:rsidR="00A84472" w:rsidRPr="00514A91" w:rsidRDefault="00A84472" w:rsidP="00A84472">
            <w:pPr>
              <w:shd w:val="clear" w:color="auto" w:fill="FFFFFF"/>
              <w:bidi/>
              <w:jc w:val="both"/>
              <w:rPr>
                <w:rFonts w:ascii="Calibri" w:eastAsia="Calibri" w:hAnsi="Calibri" w:cs="Arial"/>
                <w:color w:val="0563C1"/>
                <w:u w:val="single"/>
              </w:rPr>
            </w:pPr>
          </w:p>
        </w:tc>
        <w:tc>
          <w:tcPr>
            <w:tcW w:w="2972"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408479D" w14:textId="77777777" w:rsidR="00A84472" w:rsidRPr="00A57D23" w:rsidRDefault="00A84472" w:rsidP="00A84472">
            <w:pPr>
              <w:shd w:val="clear" w:color="auto" w:fill="FFFFFF"/>
              <w:jc w:val="right"/>
              <w:rPr>
                <w:rFonts w:ascii="Times New Roman" w:eastAsia="Calibri" w:hAnsi="Times New Roman" w:cs="Times New Roman"/>
                <w:b/>
                <w:bCs/>
              </w:rPr>
            </w:pPr>
            <w:r w:rsidRPr="00A57D23">
              <w:rPr>
                <w:rFonts w:ascii="Times New Roman" w:eastAsia="Calibri" w:hAnsi="Times New Roman" w:cs="Times New Roman" w:hint="cs"/>
                <w:b/>
                <w:bCs/>
                <w:rtl/>
              </w:rPr>
              <w:t>عنوان البريد الالكتروني</w:t>
            </w:r>
          </w:p>
        </w:tc>
      </w:tr>
      <w:tr w:rsidR="00A84472" w:rsidRPr="00A57D23" w14:paraId="4F98A911" w14:textId="77777777" w:rsidTr="00A84472">
        <w:tc>
          <w:tcPr>
            <w:tcW w:w="399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F5A295" w14:textId="77777777" w:rsidR="00A84472" w:rsidRPr="00A9004A" w:rsidRDefault="00A84472" w:rsidP="00A84472">
            <w:pPr>
              <w:pStyle w:val="Commentaire"/>
              <w:bidi/>
              <w:rPr>
                <w:rFonts w:asciiTheme="majorBidi" w:eastAsia="Calibri" w:hAnsiTheme="majorBidi" w:cstheme="majorBidi"/>
                <w:sz w:val="24"/>
                <w:szCs w:val="24"/>
              </w:rPr>
            </w:pPr>
            <w:r w:rsidRPr="00A9004A">
              <w:rPr>
                <w:rFonts w:asciiTheme="majorBidi" w:eastAsia="Calibri" w:hAnsiTheme="majorBidi" w:cstheme="majorBidi" w:hint="cs"/>
                <w:sz w:val="24"/>
                <w:szCs w:val="24"/>
                <w:rtl/>
              </w:rPr>
              <w:lastRenderedPageBreak/>
              <w:t xml:space="preserve">وزارة الشؤون المحلية </w:t>
            </w:r>
            <w:proofErr w:type="gramStart"/>
            <w:r w:rsidRPr="00A9004A">
              <w:rPr>
                <w:rFonts w:asciiTheme="majorBidi" w:eastAsia="Calibri" w:hAnsiTheme="majorBidi" w:cstheme="majorBidi" w:hint="cs"/>
                <w:sz w:val="24"/>
                <w:szCs w:val="24"/>
                <w:rtl/>
              </w:rPr>
              <w:t>والبيئة</w:t>
            </w:r>
            <w:proofErr w:type="gramEnd"/>
          </w:p>
          <w:p w14:paraId="456AF84F" w14:textId="77777777" w:rsidR="00A84472" w:rsidRPr="00A9004A" w:rsidRDefault="00A84472" w:rsidP="00A84472">
            <w:pPr>
              <w:bidi/>
              <w:rPr>
                <w:rFonts w:asciiTheme="majorBidi" w:eastAsia="Calibri" w:hAnsiTheme="majorBidi" w:cstheme="majorBidi"/>
                <w:sz w:val="24"/>
                <w:szCs w:val="24"/>
              </w:rPr>
            </w:pPr>
          </w:p>
        </w:tc>
        <w:tc>
          <w:tcPr>
            <w:tcW w:w="2867" w:type="dxa"/>
            <w:tcBorders>
              <w:top w:val="single" w:sz="8" w:space="0" w:color="000000"/>
              <w:left w:val="single" w:sz="8" w:space="0" w:color="000000"/>
              <w:bottom w:val="single" w:sz="8" w:space="0" w:color="000000"/>
              <w:right w:val="single" w:sz="8" w:space="0" w:color="000000"/>
            </w:tcBorders>
            <w:shd w:val="clear" w:color="auto" w:fill="auto"/>
          </w:tcPr>
          <w:p w14:paraId="33C4C1CC" w14:textId="77777777" w:rsidR="00A84472" w:rsidRPr="00A57D23" w:rsidRDefault="00A84472" w:rsidP="00A84472">
            <w:pPr>
              <w:bidi/>
              <w:jc w:val="center"/>
              <w:rPr>
                <w:rFonts w:ascii="Calibri" w:eastAsia="Calibri" w:hAnsi="Calibri" w:cs="Arial"/>
              </w:rPr>
            </w:pPr>
            <w:proofErr w:type="gramStart"/>
            <w:r w:rsidRPr="00A57D23">
              <w:rPr>
                <w:rFonts w:ascii="Calibri" w:eastAsia="Calibri" w:hAnsi="Calibri" w:cs="Arial" w:hint="cs"/>
                <w:rtl/>
              </w:rPr>
              <w:t>أطراف</w:t>
            </w:r>
            <w:proofErr w:type="gramEnd"/>
            <w:r w:rsidRPr="00A57D23">
              <w:rPr>
                <w:rFonts w:ascii="Calibri" w:eastAsia="Calibri" w:hAnsi="Calibri" w:cs="Arial"/>
                <w:rtl/>
              </w:rPr>
              <w:t xml:space="preserve"> </w:t>
            </w:r>
            <w:r w:rsidRPr="00A57D23">
              <w:rPr>
                <w:rFonts w:ascii="Calibri" w:eastAsia="Calibri" w:hAnsi="Calibri" w:cs="Arial" w:hint="cs"/>
                <w:rtl/>
              </w:rPr>
              <w:t>حكومية</w:t>
            </w:r>
            <w:r w:rsidRPr="00A57D23">
              <w:rPr>
                <w:rFonts w:ascii="Calibri" w:eastAsia="Calibri" w:hAnsi="Calibri" w:cs="Arial"/>
                <w:rtl/>
              </w:rPr>
              <w:t xml:space="preserve"> </w:t>
            </w:r>
            <w:r w:rsidRPr="00A57D23">
              <w:rPr>
                <w:rFonts w:ascii="Calibri" w:eastAsia="Calibri" w:hAnsi="Calibri" w:cs="Arial" w:hint="cs"/>
                <w:rtl/>
              </w:rPr>
              <w:t>متدخلة</w:t>
            </w:r>
          </w:p>
        </w:tc>
        <w:tc>
          <w:tcPr>
            <w:tcW w:w="2972" w:type="dxa"/>
            <w:gridSpan w:val="2"/>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1E4B7372" w14:textId="77777777" w:rsidR="00A84472" w:rsidRPr="00A57D23" w:rsidRDefault="00A84472" w:rsidP="00A84472">
            <w:pPr>
              <w:shd w:val="clear" w:color="auto" w:fill="FFFFFF"/>
              <w:jc w:val="right"/>
              <w:rPr>
                <w:rFonts w:ascii="Times New Roman" w:eastAsia="Calibri" w:hAnsi="Times New Roman" w:cs="Times New Roman"/>
                <w:b/>
                <w:bCs/>
                <w:rtl/>
              </w:rPr>
            </w:pPr>
            <w:proofErr w:type="gramStart"/>
            <w:r w:rsidRPr="00A57D23">
              <w:rPr>
                <w:rFonts w:ascii="Times New Roman" w:eastAsia="Calibri" w:hAnsi="Times New Roman" w:cs="Times New Roman" w:hint="cs"/>
                <w:b/>
                <w:bCs/>
                <w:rtl/>
              </w:rPr>
              <w:t>الأطراف</w:t>
            </w:r>
            <w:proofErr w:type="gramEnd"/>
            <w:r w:rsidRPr="00A57D23">
              <w:rPr>
                <w:rFonts w:ascii="Times New Roman" w:eastAsia="Calibri" w:hAnsi="Times New Roman" w:cs="Times New Roman" w:hint="cs"/>
                <w:b/>
                <w:bCs/>
                <w:rtl/>
              </w:rPr>
              <w:t xml:space="preserve"> المتدخلة</w:t>
            </w:r>
          </w:p>
        </w:tc>
      </w:tr>
      <w:tr w:rsidR="00A84472" w:rsidRPr="00A57D23" w14:paraId="66C501C7" w14:textId="77777777" w:rsidTr="00A84472">
        <w:tc>
          <w:tcPr>
            <w:tcW w:w="399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9AC40C" w14:textId="77777777" w:rsidR="00A84472" w:rsidRPr="003729CA" w:rsidRDefault="00A84472" w:rsidP="00A84472">
            <w:pPr>
              <w:pStyle w:val="Paragraphedeliste"/>
              <w:numPr>
                <w:ilvl w:val="0"/>
                <w:numId w:val="42"/>
              </w:numPr>
              <w:bidi/>
              <w:rPr>
                <w:rFonts w:asciiTheme="majorBidi" w:eastAsia="Calibri" w:hAnsiTheme="majorBidi" w:cstheme="majorBidi"/>
                <w:sz w:val="24"/>
                <w:szCs w:val="24"/>
                <w:rtl/>
              </w:rPr>
            </w:pPr>
            <w:r>
              <w:rPr>
                <w:rFonts w:asciiTheme="majorBidi" w:eastAsia="Times New Roman" w:hAnsiTheme="majorBidi" w:cstheme="majorBidi"/>
                <w:color w:val="000000"/>
                <w:sz w:val="24"/>
                <w:szCs w:val="24"/>
                <w:lang w:val="en-US" w:eastAsia="fr-FR"/>
              </w:rPr>
              <w:t xml:space="preserve"> </w:t>
            </w:r>
            <w:r w:rsidRPr="003729CA">
              <w:rPr>
                <w:rFonts w:asciiTheme="majorBidi" w:eastAsia="Times New Roman" w:hAnsiTheme="majorBidi" w:cstheme="majorBidi" w:hint="cs"/>
                <w:sz w:val="24"/>
                <w:szCs w:val="24"/>
                <w:rtl/>
                <w:lang w:val="en-US" w:eastAsia="fr-FR"/>
              </w:rPr>
              <w:t xml:space="preserve">الجامعة الوطنية للبلديات </w:t>
            </w:r>
            <w:proofErr w:type="gramStart"/>
            <w:r w:rsidRPr="003729CA">
              <w:rPr>
                <w:rFonts w:asciiTheme="majorBidi" w:eastAsia="Times New Roman" w:hAnsiTheme="majorBidi" w:cstheme="majorBidi" w:hint="cs"/>
                <w:sz w:val="24"/>
                <w:szCs w:val="24"/>
                <w:rtl/>
                <w:lang w:val="en-US" w:eastAsia="fr-FR"/>
              </w:rPr>
              <w:t>التونسية</w:t>
            </w:r>
            <w:proofErr w:type="gramEnd"/>
            <w:r w:rsidRPr="003729CA">
              <w:rPr>
                <w:rFonts w:asciiTheme="majorBidi" w:eastAsia="Times New Roman" w:hAnsiTheme="majorBidi" w:cstheme="majorBidi" w:hint="cs"/>
                <w:sz w:val="24"/>
                <w:szCs w:val="24"/>
                <w:rtl/>
                <w:lang w:val="en-US" w:eastAsia="fr-FR"/>
              </w:rPr>
              <w:t xml:space="preserve">،  </w:t>
            </w:r>
          </w:p>
          <w:p w14:paraId="025FD628" w14:textId="77777777" w:rsidR="00A84472" w:rsidRPr="003729CA" w:rsidRDefault="00A84472" w:rsidP="00A84472">
            <w:pPr>
              <w:pStyle w:val="Paragraphedeliste"/>
              <w:numPr>
                <w:ilvl w:val="0"/>
                <w:numId w:val="42"/>
              </w:numPr>
              <w:bidi/>
              <w:rPr>
                <w:rFonts w:asciiTheme="majorBidi" w:eastAsia="Calibri" w:hAnsiTheme="majorBidi" w:cstheme="majorBidi"/>
                <w:sz w:val="24"/>
                <w:szCs w:val="24"/>
              </w:rPr>
            </w:pPr>
            <w:r w:rsidRPr="003729CA">
              <w:rPr>
                <w:rFonts w:asciiTheme="majorBidi" w:eastAsia="Calibri" w:hAnsiTheme="majorBidi" w:cstheme="majorBidi"/>
                <w:sz w:val="24"/>
                <w:szCs w:val="24"/>
                <w:rtl/>
              </w:rPr>
              <w:t xml:space="preserve">الجمعيّة التونسيّة </w:t>
            </w:r>
            <w:proofErr w:type="spellStart"/>
            <w:r w:rsidRPr="003729CA">
              <w:rPr>
                <w:rFonts w:asciiTheme="majorBidi" w:eastAsia="Calibri" w:hAnsiTheme="majorBidi" w:cstheme="majorBidi"/>
                <w:sz w:val="24"/>
                <w:szCs w:val="24"/>
                <w:rtl/>
              </w:rPr>
              <w:t>للحوكمة</w:t>
            </w:r>
            <w:proofErr w:type="spellEnd"/>
            <w:r w:rsidRPr="003729CA">
              <w:rPr>
                <w:rFonts w:asciiTheme="majorBidi" w:eastAsia="Calibri" w:hAnsiTheme="majorBidi" w:cstheme="majorBidi"/>
                <w:sz w:val="24"/>
                <w:szCs w:val="24"/>
                <w:rtl/>
              </w:rPr>
              <w:t xml:space="preserve"> المحليّة</w:t>
            </w:r>
            <w:r w:rsidRPr="003729CA">
              <w:rPr>
                <w:rFonts w:asciiTheme="majorBidi" w:eastAsia="Calibri" w:hAnsiTheme="majorBidi" w:cstheme="majorBidi" w:hint="cs"/>
                <w:sz w:val="24"/>
                <w:szCs w:val="24"/>
                <w:rtl/>
              </w:rPr>
              <w:t>،</w:t>
            </w:r>
          </w:p>
          <w:p w14:paraId="31A76F2F" w14:textId="77777777" w:rsidR="00A84472" w:rsidRPr="00705830" w:rsidRDefault="00A84472" w:rsidP="00A84472">
            <w:pPr>
              <w:pStyle w:val="Paragraphedeliste"/>
              <w:numPr>
                <w:ilvl w:val="0"/>
                <w:numId w:val="42"/>
              </w:numPr>
              <w:bidi/>
              <w:rPr>
                <w:rFonts w:asciiTheme="majorBidi" w:eastAsia="Calibri" w:hAnsiTheme="majorBidi" w:cstheme="majorBidi"/>
                <w:sz w:val="24"/>
                <w:szCs w:val="24"/>
              </w:rPr>
            </w:pPr>
            <w:r w:rsidRPr="003729CA">
              <w:rPr>
                <w:rFonts w:ascii="Times New Roman" w:eastAsia="Times New Roman" w:hAnsi="Times New Roman" w:cs="Times New Roman" w:hint="cs"/>
                <w:sz w:val="24"/>
                <w:szCs w:val="24"/>
                <w:rtl/>
                <w:lang w:val="en-US" w:bidi="ar-TN"/>
              </w:rPr>
              <w:t>جمعية "أنشر".</w:t>
            </w:r>
          </w:p>
        </w:tc>
        <w:tc>
          <w:tcPr>
            <w:tcW w:w="2867" w:type="dxa"/>
            <w:tcBorders>
              <w:top w:val="single" w:sz="8" w:space="0" w:color="000000"/>
              <w:left w:val="single" w:sz="8" w:space="0" w:color="000000"/>
              <w:bottom w:val="single" w:sz="8" w:space="0" w:color="000000"/>
              <w:right w:val="single" w:sz="8" w:space="0" w:color="000000"/>
            </w:tcBorders>
            <w:shd w:val="clear" w:color="auto" w:fill="auto"/>
          </w:tcPr>
          <w:p w14:paraId="7F612FD2" w14:textId="77777777" w:rsidR="00A84472" w:rsidRPr="003C197A" w:rsidRDefault="00A84472" w:rsidP="00A84472">
            <w:pPr>
              <w:bidi/>
              <w:ind w:left="360"/>
              <w:rPr>
                <w:rFonts w:ascii="Calibri" w:eastAsia="Calibri" w:hAnsi="Calibri" w:cs="Arial"/>
              </w:rPr>
            </w:pPr>
            <w:proofErr w:type="gramStart"/>
            <w:r w:rsidRPr="003C197A">
              <w:rPr>
                <w:rFonts w:ascii="Calibri" w:eastAsia="Calibri" w:hAnsi="Calibri" w:cs="Arial" w:hint="cs"/>
                <w:rtl/>
              </w:rPr>
              <w:t>أطراف</w:t>
            </w:r>
            <w:proofErr w:type="gramEnd"/>
            <w:r w:rsidRPr="003C197A">
              <w:rPr>
                <w:rFonts w:ascii="Calibri" w:eastAsia="Calibri" w:hAnsi="Calibri" w:cs="Arial"/>
                <w:rtl/>
              </w:rPr>
              <w:t xml:space="preserve"> </w:t>
            </w:r>
            <w:r w:rsidRPr="003C197A">
              <w:rPr>
                <w:rFonts w:ascii="Calibri" w:eastAsia="Calibri" w:hAnsi="Calibri" w:cs="Arial" w:hint="cs"/>
                <w:rtl/>
              </w:rPr>
              <w:t>غير</w:t>
            </w:r>
            <w:r w:rsidRPr="003C197A">
              <w:rPr>
                <w:rFonts w:ascii="Calibri" w:eastAsia="Calibri" w:hAnsi="Calibri" w:cs="Arial"/>
                <w:rtl/>
              </w:rPr>
              <w:t xml:space="preserve"> </w:t>
            </w:r>
            <w:r w:rsidRPr="003C197A">
              <w:rPr>
                <w:rFonts w:ascii="Calibri" w:eastAsia="Calibri" w:hAnsi="Calibri" w:cs="Arial" w:hint="cs"/>
                <w:rtl/>
              </w:rPr>
              <w:t>حكومية</w:t>
            </w:r>
            <w:r w:rsidRPr="003C197A">
              <w:rPr>
                <w:rFonts w:ascii="Calibri" w:eastAsia="Calibri" w:hAnsi="Calibri" w:cs="Arial"/>
                <w:rtl/>
              </w:rPr>
              <w:t xml:space="preserve"> </w:t>
            </w:r>
            <w:r w:rsidRPr="003C197A">
              <w:rPr>
                <w:rFonts w:ascii="Calibri" w:eastAsia="Calibri" w:hAnsi="Calibri" w:cs="Arial" w:hint="cs"/>
                <w:rtl/>
              </w:rPr>
              <w:t>متدخلة</w:t>
            </w:r>
          </w:p>
        </w:tc>
        <w:tc>
          <w:tcPr>
            <w:tcW w:w="2972" w:type="dxa"/>
            <w:gridSpan w:val="2"/>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7482A6" w14:textId="77777777" w:rsidR="00A84472" w:rsidRPr="00A57D23" w:rsidRDefault="00A84472" w:rsidP="00A84472">
            <w:pPr>
              <w:shd w:val="clear" w:color="auto" w:fill="FFFFFF"/>
              <w:jc w:val="right"/>
              <w:rPr>
                <w:rFonts w:ascii="Times New Roman" w:eastAsia="Calibri" w:hAnsi="Times New Roman" w:cs="Times New Roman"/>
                <w:b/>
                <w:bCs/>
                <w:rtl/>
              </w:rPr>
            </w:pPr>
          </w:p>
        </w:tc>
      </w:tr>
    </w:tbl>
    <w:p w14:paraId="5A2C7A70" w14:textId="250888DB" w:rsidR="001575CA" w:rsidRDefault="001575CA" w:rsidP="001575CA">
      <w:pPr>
        <w:bidi/>
        <w:rPr>
          <w:rFonts w:ascii="Arial" w:eastAsia="Calibri" w:hAnsi="Arial" w:cs="Arial"/>
          <w:b/>
          <w:bCs/>
          <w:color w:val="2F5496"/>
          <w:sz w:val="72"/>
          <w:szCs w:val="72"/>
          <w:rtl/>
        </w:rPr>
      </w:pPr>
    </w:p>
    <w:p w14:paraId="09A91C96" w14:textId="77777777" w:rsidR="009A264F" w:rsidRDefault="009A264F" w:rsidP="009A264F">
      <w:pPr>
        <w:bidi/>
        <w:rPr>
          <w:rtl/>
        </w:rPr>
      </w:pPr>
    </w:p>
    <w:p w14:paraId="2A19D95D" w14:textId="2A75CBB5" w:rsidR="009A0650" w:rsidRDefault="009A0650" w:rsidP="009A0650">
      <w:pPr>
        <w:bidi/>
        <w:jc w:val="center"/>
        <w:rPr>
          <w:rFonts w:ascii="Arial" w:eastAsia="Calibri" w:hAnsi="Arial" w:cs="Arial"/>
          <w:b/>
          <w:bCs/>
          <w:color w:val="2F5496"/>
          <w:sz w:val="72"/>
          <w:szCs w:val="72"/>
        </w:rPr>
      </w:pPr>
    </w:p>
    <w:p w14:paraId="04149DB3" w14:textId="4F55E76A" w:rsidR="009F3A95" w:rsidRDefault="009F3A95" w:rsidP="009F3A95">
      <w:pPr>
        <w:bidi/>
        <w:jc w:val="center"/>
        <w:rPr>
          <w:rFonts w:ascii="Arial" w:eastAsia="Calibri" w:hAnsi="Arial" w:cs="Arial"/>
          <w:b/>
          <w:bCs/>
          <w:color w:val="2F5496"/>
          <w:sz w:val="72"/>
          <w:szCs w:val="72"/>
        </w:rPr>
      </w:pPr>
    </w:p>
    <w:p w14:paraId="2D9BB643" w14:textId="14E9A397" w:rsidR="009F3A95" w:rsidRDefault="009F3A95" w:rsidP="009F3A95">
      <w:pPr>
        <w:bidi/>
        <w:jc w:val="center"/>
        <w:rPr>
          <w:rFonts w:ascii="Arial" w:eastAsia="Calibri" w:hAnsi="Arial" w:cs="Arial"/>
          <w:b/>
          <w:bCs/>
          <w:color w:val="2F5496"/>
          <w:sz w:val="72"/>
          <w:szCs w:val="72"/>
        </w:rPr>
      </w:pPr>
    </w:p>
    <w:p w14:paraId="62359B4A" w14:textId="61ABE743" w:rsidR="009F3A95" w:rsidRDefault="009F3A95" w:rsidP="009F3A95">
      <w:pPr>
        <w:bidi/>
        <w:jc w:val="center"/>
        <w:rPr>
          <w:rFonts w:ascii="Arial" w:eastAsia="Calibri" w:hAnsi="Arial" w:cs="Arial"/>
          <w:b/>
          <w:bCs/>
          <w:color w:val="2F5496"/>
          <w:sz w:val="72"/>
          <w:szCs w:val="72"/>
          <w:rtl/>
        </w:rPr>
      </w:pPr>
    </w:p>
    <w:p w14:paraId="6246A471" w14:textId="77777777" w:rsidR="00FF3983" w:rsidRDefault="00FF3983" w:rsidP="00FF3983">
      <w:pPr>
        <w:bidi/>
        <w:jc w:val="center"/>
        <w:rPr>
          <w:rFonts w:ascii="Arial" w:eastAsia="Calibri" w:hAnsi="Arial" w:cs="Arial"/>
          <w:b/>
          <w:bCs/>
          <w:color w:val="2F5496"/>
          <w:sz w:val="72"/>
          <w:szCs w:val="72"/>
          <w:rtl/>
        </w:rPr>
      </w:pPr>
    </w:p>
    <w:p w14:paraId="4B1F7FF5" w14:textId="77777777" w:rsidR="00FF3983" w:rsidRDefault="00FF3983" w:rsidP="00FF3983">
      <w:pPr>
        <w:bidi/>
        <w:jc w:val="center"/>
        <w:rPr>
          <w:rFonts w:ascii="Arial" w:eastAsia="Calibri" w:hAnsi="Arial" w:cs="Arial"/>
          <w:b/>
          <w:bCs/>
          <w:color w:val="2F5496"/>
          <w:sz w:val="72"/>
          <w:szCs w:val="72"/>
          <w:rtl/>
        </w:rPr>
      </w:pPr>
    </w:p>
    <w:p w14:paraId="127CABFB" w14:textId="77777777" w:rsidR="00FF3983" w:rsidRDefault="00FF3983" w:rsidP="00FF3983">
      <w:pPr>
        <w:bidi/>
        <w:jc w:val="center"/>
        <w:rPr>
          <w:rFonts w:ascii="Arial" w:eastAsia="Calibri" w:hAnsi="Arial" w:cs="Arial"/>
          <w:b/>
          <w:bCs/>
          <w:color w:val="2F5496"/>
          <w:sz w:val="72"/>
          <w:szCs w:val="72"/>
          <w:rtl/>
        </w:rPr>
      </w:pPr>
    </w:p>
    <w:p w14:paraId="53DE64B8" w14:textId="77777777" w:rsidR="00FF3983" w:rsidRDefault="00FF3983" w:rsidP="00FF3983">
      <w:pPr>
        <w:bidi/>
        <w:jc w:val="center"/>
        <w:rPr>
          <w:rFonts w:ascii="Arial" w:eastAsia="Calibri" w:hAnsi="Arial" w:cs="Arial"/>
          <w:b/>
          <w:bCs/>
          <w:color w:val="2F5496"/>
          <w:sz w:val="72"/>
          <w:szCs w:val="72"/>
        </w:rPr>
      </w:pPr>
    </w:p>
    <w:p w14:paraId="1AEE4358" w14:textId="77777777" w:rsidR="004375CB" w:rsidRDefault="004375CB" w:rsidP="004375CB">
      <w:pPr>
        <w:bidi/>
        <w:rPr>
          <w:rtl/>
        </w:rPr>
      </w:pPr>
    </w:p>
    <w:tbl>
      <w:tblPr>
        <w:tblW w:w="0" w:type="auto"/>
        <w:tblCellMar>
          <w:top w:w="15" w:type="dxa"/>
          <w:left w:w="15" w:type="dxa"/>
          <w:bottom w:w="15" w:type="dxa"/>
          <w:right w:w="15" w:type="dxa"/>
        </w:tblCellMar>
        <w:tblLook w:val="04A0" w:firstRow="1" w:lastRow="0" w:firstColumn="1" w:lastColumn="0" w:noHBand="0" w:noVBand="1"/>
      </w:tblPr>
      <w:tblGrid>
        <w:gridCol w:w="3841"/>
        <w:gridCol w:w="495"/>
        <w:gridCol w:w="2048"/>
        <w:gridCol w:w="88"/>
        <w:gridCol w:w="3366"/>
      </w:tblGrid>
      <w:tr w:rsidR="00A84472" w:rsidRPr="00A57D23" w14:paraId="16A0D043" w14:textId="77777777" w:rsidTr="00A84472">
        <w:tc>
          <w:tcPr>
            <w:tcW w:w="0" w:type="auto"/>
            <w:gridSpan w:val="5"/>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hideMark/>
          </w:tcPr>
          <w:p w14:paraId="531D0B0F" w14:textId="77777777" w:rsidR="00A84472" w:rsidRPr="00E53E94" w:rsidRDefault="00A84472" w:rsidP="00A84472">
            <w:pPr>
              <w:keepNext/>
              <w:keepLines/>
              <w:bidi/>
              <w:spacing w:before="200" w:after="0"/>
              <w:jc w:val="center"/>
              <w:outlineLvl w:val="1"/>
              <w:rPr>
                <w:rFonts w:ascii="Times New Roman" w:eastAsia="Times New Roman" w:hAnsi="Times New Roman" w:cs="Times New Roman"/>
                <w:b/>
                <w:bCs/>
                <w:sz w:val="28"/>
                <w:szCs w:val="28"/>
                <w:rtl/>
              </w:rPr>
            </w:pPr>
            <w:r w:rsidRPr="00945397">
              <w:rPr>
                <w:rFonts w:ascii="Times New Roman" w:eastAsia="Times New Roman" w:hAnsi="Times New Roman" w:cs="Times New Roman"/>
                <w:b/>
                <w:bCs/>
                <w:sz w:val="28"/>
                <w:szCs w:val="28"/>
                <w:rtl/>
              </w:rPr>
              <w:lastRenderedPageBreak/>
              <w:t xml:space="preserve">تعهد </w:t>
            </w:r>
            <w:proofErr w:type="gramStart"/>
            <w:r w:rsidRPr="00945397">
              <w:rPr>
                <w:rFonts w:ascii="Times New Roman" w:eastAsia="Times New Roman" w:hAnsi="Times New Roman" w:cs="Times New Roman"/>
                <w:b/>
                <w:bCs/>
                <w:sz w:val="28"/>
                <w:szCs w:val="28"/>
                <w:rtl/>
              </w:rPr>
              <w:t>عدد</w:t>
            </w:r>
            <w:proofErr w:type="gramEnd"/>
            <w:r w:rsidRPr="00945397">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b/>
                <w:bCs/>
                <w:sz w:val="28"/>
                <w:szCs w:val="28"/>
              </w:rPr>
              <w:t>12</w:t>
            </w:r>
          </w:p>
          <w:p w14:paraId="1C3E21BB" w14:textId="77777777" w:rsidR="00A84472" w:rsidRPr="00803695" w:rsidRDefault="00A84472" w:rsidP="00A84472">
            <w:pPr>
              <w:keepNext/>
              <w:keepLines/>
              <w:bidi/>
              <w:spacing w:before="200" w:after="0"/>
              <w:jc w:val="center"/>
              <w:outlineLvl w:val="1"/>
              <w:rPr>
                <w:rFonts w:ascii="Times New Roman" w:eastAsia="Times New Roman" w:hAnsi="Times New Roman" w:cs="Times New Roman"/>
                <w:b/>
                <w:bCs/>
                <w:sz w:val="28"/>
                <w:szCs w:val="28"/>
                <w:rtl/>
              </w:rPr>
            </w:pPr>
            <w:r>
              <w:rPr>
                <w:rFonts w:asciiTheme="majorBidi" w:eastAsia="Times New Roman" w:hAnsiTheme="majorBidi" w:cstheme="majorBidi" w:hint="cs"/>
                <w:b/>
                <w:bCs/>
                <w:color w:val="000000"/>
                <w:sz w:val="28"/>
                <w:szCs w:val="28"/>
                <w:rtl/>
                <w:lang w:eastAsia="fr-FR" w:bidi="ar-TN"/>
              </w:rPr>
              <w:t>دعم الشفافية الماليّة على المستوى المحلّي</w:t>
            </w:r>
          </w:p>
        </w:tc>
      </w:tr>
      <w:tr w:rsidR="00A84472" w:rsidRPr="00A57D23" w14:paraId="02EAFE99" w14:textId="77777777" w:rsidTr="00A84472">
        <w:tc>
          <w:tcPr>
            <w:tcW w:w="0" w:type="auto"/>
            <w:gridSpan w:val="5"/>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2625F33" w14:textId="77777777" w:rsidR="00A84472" w:rsidRPr="00A57D23" w:rsidRDefault="00A84472" w:rsidP="00A84472">
            <w:pPr>
              <w:jc w:val="center"/>
              <w:rPr>
                <w:rFonts w:ascii="Times New Roman" w:eastAsia="Calibri" w:hAnsi="Times New Roman" w:cs="Times New Roman"/>
                <w:sz w:val="28"/>
                <w:szCs w:val="28"/>
              </w:rPr>
            </w:pPr>
            <w:r w:rsidRPr="00CF342C">
              <w:rPr>
                <w:rFonts w:ascii="Arial" w:eastAsia="Calibri" w:hAnsi="Arial" w:cs="Arial" w:hint="cs"/>
                <w:sz w:val="28"/>
                <w:szCs w:val="28"/>
                <w:rtl/>
              </w:rPr>
              <w:t xml:space="preserve">بداية شهر </w:t>
            </w:r>
            <w:r>
              <w:rPr>
                <w:rFonts w:ascii="Arial" w:eastAsia="Calibri" w:hAnsi="Arial" w:cs="Arial" w:hint="cs"/>
                <w:sz w:val="28"/>
                <w:szCs w:val="28"/>
                <w:rtl/>
              </w:rPr>
              <w:t>ماي</w:t>
            </w:r>
            <w:r w:rsidRPr="00CF342C">
              <w:rPr>
                <w:rFonts w:ascii="Arial" w:eastAsia="Calibri" w:hAnsi="Arial" w:cs="Arial" w:hint="cs"/>
                <w:sz w:val="28"/>
                <w:szCs w:val="28"/>
                <w:rtl/>
              </w:rPr>
              <w:t xml:space="preserve"> 2021  - موفى شهر ديسمبر </w:t>
            </w:r>
            <w:r>
              <w:rPr>
                <w:rFonts w:ascii="Arial" w:eastAsia="Calibri" w:hAnsi="Arial" w:cs="Arial" w:hint="cs"/>
                <w:sz w:val="28"/>
                <w:szCs w:val="28"/>
                <w:rtl/>
              </w:rPr>
              <w:t>2023</w:t>
            </w:r>
            <w:r w:rsidRPr="00CF342C">
              <w:rPr>
                <w:rFonts w:ascii="Arial" w:eastAsia="Calibri" w:hAnsi="Arial" w:cs="Arial" w:hint="cs"/>
                <w:sz w:val="28"/>
                <w:szCs w:val="28"/>
                <w:rtl/>
              </w:rPr>
              <w:t xml:space="preserve"> </w:t>
            </w:r>
          </w:p>
        </w:tc>
      </w:tr>
      <w:tr w:rsidR="00A84472" w:rsidRPr="00A57D23" w14:paraId="0C4831EE" w14:textId="77777777" w:rsidTr="00A84472">
        <w:tc>
          <w:tcPr>
            <w:tcW w:w="63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C35E99C" w14:textId="77777777" w:rsidR="00A84472" w:rsidRPr="004C6B52" w:rsidRDefault="00A84472" w:rsidP="00A84472">
            <w:pPr>
              <w:shd w:val="clear" w:color="auto" w:fill="FFFFFF"/>
              <w:bidi/>
              <w:rPr>
                <w:rFonts w:asciiTheme="majorBidi" w:eastAsia="Times New Roman" w:hAnsiTheme="majorBidi" w:cstheme="majorBidi"/>
                <w:color w:val="000000"/>
                <w:sz w:val="24"/>
                <w:szCs w:val="24"/>
                <w:rtl/>
                <w:lang w:val="en-US" w:eastAsia="fr-FR"/>
              </w:rPr>
            </w:pPr>
            <w:r>
              <w:rPr>
                <w:rFonts w:asciiTheme="majorBidi" w:eastAsia="Times New Roman" w:hAnsiTheme="majorBidi" w:cstheme="majorBidi" w:hint="cs"/>
                <w:color w:val="000000"/>
                <w:sz w:val="24"/>
                <w:szCs w:val="24"/>
                <w:rtl/>
                <w:lang w:val="en-US" w:eastAsia="fr-FR"/>
              </w:rPr>
              <w:t>الهيئة العليا للماليّة المحليّة ووحدة الإدارة الإلكترونيّة</w:t>
            </w:r>
          </w:p>
        </w:tc>
        <w:tc>
          <w:tcPr>
            <w:tcW w:w="345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B4FB7BB" w14:textId="77777777" w:rsidR="00A84472" w:rsidRPr="00A57D23" w:rsidRDefault="00A84472" w:rsidP="00A84472">
            <w:pPr>
              <w:shd w:val="clear" w:color="auto" w:fill="FFFFFF"/>
              <w:jc w:val="center"/>
              <w:rPr>
                <w:rFonts w:ascii="Arial" w:eastAsia="Calibri" w:hAnsi="Arial" w:cs="Arial"/>
                <w:b/>
                <w:bCs/>
                <w:color w:val="000000"/>
                <w:sz w:val="28"/>
                <w:szCs w:val="28"/>
              </w:rPr>
            </w:pPr>
            <w:r w:rsidRPr="00A57D23">
              <w:rPr>
                <w:rFonts w:ascii="Arial" w:eastAsia="Calibri" w:hAnsi="Arial" w:cs="Arial" w:hint="cs"/>
                <w:b/>
                <w:bCs/>
                <w:color w:val="000000"/>
                <w:sz w:val="28"/>
                <w:szCs w:val="28"/>
                <w:rtl/>
              </w:rPr>
              <w:t>الهيكل/الطرف المسؤول</w:t>
            </w:r>
          </w:p>
        </w:tc>
      </w:tr>
      <w:tr w:rsidR="00A84472" w:rsidRPr="00A57D23" w14:paraId="7AC8A6A3" w14:textId="77777777" w:rsidTr="00A84472">
        <w:tc>
          <w:tcPr>
            <w:tcW w:w="0" w:type="auto"/>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8B03A1A" w14:textId="77777777" w:rsidR="00A84472" w:rsidRDefault="00A84472" w:rsidP="00A84472">
            <w:pPr>
              <w:shd w:val="clear" w:color="auto" w:fill="FFFFFF"/>
              <w:jc w:val="center"/>
              <w:rPr>
                <w:rFonts w:ascii="Arial" w:eastAsia="Calibri" w:hAnsi="Arial" w:cs="Arial"/>
                <w:b/>
                <w:bCs/>
                <w:color w:val="000000"/>
                <w:sz w:val="28"/>
                <w:szCs w:val="28"/>
                <w:rtl/>
              </w:rPr>
            </w:pPr>
            <w:r w:rsidRPr="00A57D23">
              <w:rPr>
                <w:rFonts w:ascii="Arial" w:eastAsia="Calibri" w:hAnsi="Arial" w:cs="Arial" w:hint="cs"/>
                <w:b/>
                <w:bCs/>
                <w:color w:val="000000"/>
                <w:sz w:val="28"/>
                <w:szCs w:val="28"/>
                <w:rtl/>
              </w:rPr>
              <w:t>وصف التعهد</w:t>
            </w:r>
          </w:p>
          <w:p w14:paraId="2BB1C4B0" w14:textId="77777777" w:rsidR="00A84472" w:rsidRPr="00110259" w:rsidRDefault="00A84472" w:rsidP="00A84472">
            <w:pPr>
              <w:bidi/>
              <w:spacing w:line="240" w:lineRule="auto"/>
              <w:jc w:val="both"/>
              <w:rPr>
                <w:rFonts w:asciiTheme="majorBidi" w:hAnsiTheme="majorBidi" w:cstheme="majorBidi"/>
                <w:sz w:val="24"/>
                <w:szCs w:val="24"/>
                <w:rtl/>
              </w:rPr>
            </w:pPr>
            <w:proofErr w:type="gramStart"/>
            <w:r w:rsidRPr="00110259">
              <w:rPr>
                <w:rFonts w:asciiTheme="majorBidi" w:hAnsiTheme="majorBidi" w:cstheme="majorBidi"/>
                <w:sz w:val="24"/>
                <w:szCs w:val="24"/>
                <w:rtl/>
              </w:rPr>
              <w:t>في</w:t>
            </w:r>
            <w:proofErr w:type="gramEnd"/>
            <w:r w:rsidRPr="00110259">
              <w:rPr>
                <w:rFonts w:asciiTheme="majorBidi" w:hAnsiTheme="majorBidi" w:cstheme="majorBidi"/>
                <w:sz w:val="24"/>
                <w:szCs w:val="24"/>
                <w:rtl/>
              </w:rPr>
              <w:t xml:space="preserve"> إطار الباب الرابع من مجلّة الجماعات المحليّة المتعلّق ب</w:t>
            </w:r>
            <w:r>
              <w:rPr>
                <w:rFonts w:asciiTheme="majorBidi" w:hAnsiTheme="majorBidi" w:cstheme="majorBidi" w:hint="cs"/>
                <w:sz w:val="24"/>
                <w:szCs w:val="24"/>
                <w:rtl/>
              </w:rPr>
              <w:t>ـ</w:t>
            </w:r>
            <w:r w:rsidRPr="00110259">
              <w:rPr>
                <w:rFonts w:asciiTheme="majorBidi" w:hAnsiTheme="majorBidi" w:cstheme="majorBidi"/>
                <w:sz w:val="24"/>
                <w:szCs w:val="24"/>
                <w:rtl/>
              </w:rPr>
              <w:t xml:space="preserve"> "النظام المالي للجماعات المحلية"، ينصّ الفصل 127 على ما يلي:</w:t>
            </w:r>
          </w:p>
          <w:p w14:paraId="5DD368E8" w14:textId="77777777" w:rsidR="00A84472" w:rsidRPr="00110259" w:rsidRDefault="00A84472" w:rsidP="00A84472">
            <w:pPr>
              <w:bidi/>
              <w:spacing w:line="240" w:lineRule="auto"/>
              <w:jc w:val="both"/>
              <w:rPr>
                <w:rFonts w:asciiTheme="majorBidi" w:hAnsiTheme="majorBidi" w:cstheme="majorBidi"/>
                <w:b/>
                <w:bCs/>
                <w:sz w:val="24"/>
                <w:szCs w:val="24"/>
                <w:rtl/>
              </w:rPr>
            </w:pPr>
            <w:r w:rsidRPr="00110259">
              <w:rPr>
                <w:rFonts w:asciiTheme="majorBidi" w:hAnsiTheme="majorBidi" w:cstheme="majorBidi"/>
                <w:b/>
                <w:bCs/>
                <w:sz w:val="24"/>
                <w:szCs w:val="24"/>
                <w:rtl/>
              </w:rPr>
              <w:t xml:space="preserve">"تلتزم الدولة بإرساء منظومة تشبيك </w:t>
            </w:r>
            <w:r w:rsidRPr="00110259">
              <w:rPr>
                <w:rFonts w:asciiTheme="majorBidi" w:hAnsiTheme="majorBidi" w:cstheme="majorBidi" w:hint="cs"/>
                <w:b/>
                <w:bCs/>
                <w:sz w:val="24"/>
                <w:szCs w:val="24"/>
                <w:rtl/>
              </w:rPr>
              <w:t>إعلاميّة</w:t>
            </w:r>
            <w:r w:rsidRPr="00110259">
              <w:rPr>
                <w:rFonts w:asciiTheme="majorBidi" w:hAnsiTheme="majorBidi" w:cstheme="majorBidi"/>
                <w:b/>
                <w:bCs/>
                <w:sz w:val="24"/>
                <w:szCs w:val="24"/>
                <w:rtl/>
              </w:rPr>
              <w:t xml:space="preserve"> وطنية </w:t>
            </w:r>
            <w:r w:rsidRPr="00110259">
              <w:rPr>
                <w:rFonts w:asciiTheme="majorBidi" w:hAnsiTheme="majorBidi" w:cstheme="majorBidi" w:hint="cs"/>
                <w:b/>
                <w:bCs/>
                <w:sz w:val="24"/>
                <w:szCs w:val="24"/>
                <w:rtl/>
              </w:rPr>
              <w:t>لإحكام</w:t>
            </w:r>
            <w:r w:rsidRPr="00110259">
              <w:rPr>
                <w:rFonts w:asciiTheme="majorBidi" w:hAnsiTheme="majorBidi" w:cstheme="majorBidi"/>
                <w:b/>
                <w:bCs/>
                <w:sz w:val="24"/>
                <w:szCs w:val="24"/>
                <w:rtl/>
              </w:rPr>
              <w:t xml:space="preserve"> التصرف في موارد وممتلكات كافة الجماعات المحلية لتحيين إحصاء العقارات </w:t>
            </w:r>
            <w:r w:rsidRPr="00110259">
              <w:rPr>
                <w:rFonts w:asciiTheme="majorBidi" w:hAnsiTheme="majorBidi" w:cstheme="majorBidi" w:hint="cs"/>
                <w:b/>
                <w:bCs/>
                <w:sz w:val="24"/>
                <w:szCs w:val="24"/>
                <w:rtl/>
              </w:rPr>
              <w:t>والأنشطة</w:t>
            </w:r>
            <w:r w:rsidRPr="00110259">
              <w:rPr>
                <w:rFonts w:asciiTheme="majorBidi" w:hAnsiTheme="majorBidi" w:cstheme="majorBidi"/>
                <w:b/>
                <w:bCs/>
                <w:sz w:val="24"/>
                <w:szCs w:val="24"/>
                <w:rtl/>
              </w:rPr>
              <w:t xml:space="preserve"> قصد ضمان </w:t>
            </w:r>
            <w:r w:rsidRPr="00110259">
              <w:rPr>
                <w:rFonts w:asciiTheme="majorBidi" w:hAnsiTheme="majorBidi" w:cstheme="majorBidi" w:hint="cs"/>
                <w:b/>
                <w:bCs/>
                <w:sz w:val="24"/>
                <w:szCs w:val="24"/>
                <w:rtl/>
              </w:rPr>
              <w:t>استخلاص</w:t>
            </w:r>
            <w:r w:rsidRPr="00110259">
              <w:rPr>
                <w:rFonts w:asciiTheme="majorBidi" w:hAnsiTheme="majorBidi" w:cstheme="majorBidi"/>
                <w:b/>
                <w:bCs/>
                <w:sz w:val="24"/>
                <w:szCs w:val="24"/>
                <w:rtl/>
              </w:rPr>
              <w:t xml:space="preserve"> الضرائب ومختلف </w:t>
            </w:r>
            <w:proofErr w:type="spellStart"/>
            <w:r w:rsidRPr="00110259">
              <w:rPr>
                <w:rFonts w:asciiTheme="majorBidi" w:hAnsiTheme="majorBidi" w:cstheme="majorBidi"/>
                <w:b/>
                <w:bCs/>
                <w:sz w:val="24"/>
                <w:szCs w:val="24"/>
                <w:rtl/>
              </w:rPr>
              <w:t>المعاليم</w:t>
            </w:r>
            <w:proofErr w:type="spellEnd"/>
            <w:r w:rsidRPr="00110259">
              <w:rPr>
                <w:rFonts w:asciiTheme="majorBidi" w:hAnsiTheme="majorBidi" w:cstheme="majorBidi"/>
                <w:b/>
                <w:bCs/>
                <w:sz w:val="24"/>
                <w:szCs w:val="24"/>
                <w:rtl/>
              </w:rPr>
              <w:t xml:space="preserve"> والرسوم والمساهمات المحلية ولمتابعة تطور النفقات والموارد ووضعها على ذمة الهيئة العليا للمالية المحلية قصد تيسير ممارسة </w:t>
            </w:r>
            <w:r w:rsidRPr="00110259">
              <w:rPr>
                <w:rFonts w:asciiTheme="majorBidi" w:hAnsiTheme="majorBidi" w:cstheme="majorBidi" w:hint="cs"/>
                <w:b/>
                <w:bCs/>
                <w:sz w:val="24"/>
                <w:szCs w:val="24"/>
                <w:rtl/>
              </w:rPr>
              <w:t>صلاحياتها</w:t>
            </w:r>
            <w:r w:rsidRPr="00110259">
              <w:rPr>
                <w:rFonts w:asciiTheme="majorBidi" w:hAnsiTheme="majorBidi" w:cstheme="majorBidi"/>
                <w:b/>
                <w:bCs/>
                <w:sz w:val="24"/>
                <w:szCs w:val="24"/>
                <w:rtl/>
              </w:rPr>
              <w:t xml:space="preserve"> والمساعدة على ضبط السياسات العامة</w:t>
            </w:r>
            <w:r w:rsidRPr="00110259">
              <w:rPr>
                <w:rFonts w:asciiTheme="majorBidi" w:hAnsiTheme="majorBidi" w:cstheme="majorBidi"/>
                <w:b/>
                <w:bCs/>
                <w:sz w:val="24"/>
                <w:szCs w:val="24"/>
              </w:rPr>
              <w:t>.</w:t>
            </w:r>
          </w:p>
          <w:p w14:paraId="126C6560" w14:textId="77777777" w:rsidR="00A84472" w:rsidRDefault="00A84472" w:rsidP="00A84472">
            <w:pPr>
              <w:bidi/>
              <w:spacing w:line="240" w:lineRule="auto"/>
              <w:jc w:val="both"/>
              <w:rPr>
                <w:rFonts w:asciiTheme="majorBidi" w:hAnsiTheme="majorBidi" w:cstheme="majorBidi"/>
                <w:b/>
                <w:bCs/>
                <w:sz w:val="24"/>
                <w:szCs w:val="24"/>
                <w:rtl/>
              </w:rPr>
            </w:pPr>
            <w:r w:rsidRPr="00110259">
              <w:rPr>
                <w:rFonts w:asciiTheme="majorBidi" w:hAnsiTheme="majorBidi" w:cstheme="majorBidi"/>
                <w:b/>
                <w:bCs/>
                <w:sz w:val="24"/>
                <w:szCs w:val="24"/>
                <w:rtl/>
              </w:rPr>
              <w:t>وتلتزم الجماعات المحلية باعتماد الشبكات المذكورة و</w:t>
            </w:r>
            <w:r w:rsidRPr="00110259">
              <w:rPr>
                <w:rFonts w:asciiTheme="majorBidi" w:hAnsiTheme="majorBidi" w:cstheme="majorBidi" w:hint="cs"/>
                <w:b/>
                <w:bCs/>
                <w:sz w:val="24"/>
                <w:szCs w:val="24"/>
                <w:rtl/>
              </w:rPr>
              <w:t xml:space="preserve">الانخراط </w:t>
            </w:r>
            <w:r w:rsidRPr="00110259">
              <w:rPr>
                <w:rFonts w:asciiTheme="majorBidi" w:hAnsiTheme="majorBidi" w:cstheme="majorBidi"/>
                <w:b/>
                <w:bCs/>
                <w:sz w:val="24"/>
                <w:szCs w:val="24"/>
                <w:rtl/>
              </w:rPr>
              <w:t>بها"</w:t>
            </w:r>
            <w:r w:rsidRPr="00110259">
              <w:rPr>
                <w:rFonts w:asciiTheme="majorBidi" w:hAnsiTheme="majorBidi" w:cstheme="majorBidi" w:hint="cs"/>
                <w:b/>
                <w:bCs/>
                <w:sz w:val="24"/>
                <w:szCs w:val="24"/>
                <w:rtl/>
              </w:rPr>
              <w:t>.</w:t>
            </w:r>
          </w:p>
          <w:p w14:paraId="6379C63A" w14:textId="3E2CB316" w:rsidR="00A84472" w:rsidRPr="003729CA" w:rsidRDefault="00A84472" w:rsidP="00A84472">
            <w:pPr>
              <w:shd w:val="clear" w:color="auto" w:fill="FFFFFF"/>
              <w:bidi/>
              <w:jc w:val="both"/>
              <w:rPr>
                <w:rFonts w:asciiTheme="majorBidi" w:hAnsiTheme="majorBidi" w:cstheme="majorBidi"/>
                <w:sz w:val="24"/>
                <w:szCs w:val="24"/>
                <w:rtl/>
              </w:rPr>
            </w:pPr>
            <w:r>
              <w:rPr>
                <w:rFonts w:asciiTheme="majorBidi" w:hAnsiTheme="majorBidi" w:cstheme="majorBidi" w:hint="cs"/>
                <w:color w:val="FF0000"/>
                <w:sz w:val="24"/>
                <w:szCs w:val="24"/>
                <w:rtl/>
              </w:rPr>
              <w:t xml:space="preserve"> </w:t>
            </w:r>
            <w:proofErr w:type="gramStart"/>
            <w:r w:rsidRPr="003729CA">
              <w:rPr>
                <w:rFonts w:asciiTheme="majorBidi" w:hAnsiTheme="majorBidi" w:cstheme="majorBidi" w:hint="cs"/>
                <w:sz w:val="24"/>
                <w:szCs w:val="24"/>
                <w:rtl/>
              </w:rPr>
              <w:t>كم</w:t>
            </w:r>
            <w:r w:rsidR="0095505D" w:rsidRPr="003729CA">
              <w:rPr>
                <w:rFonts w:asciiTheme="majorBidi" w:hAnsiTheme="majorBidi" w:cstheme="majorBidi" w:hint="cs"/>
                <w:sz w:val="24"/>
                <w:szCs w:val="24"/>
                <w:rtl/>
              </w:rPr>
              <w:t>ا</w:t>
            </w:r>
            <w:proofErr w:type="gramEnd"/>
            <w:r w:rsidRPr="003729CA">
              <w:rPr>
                <w:rFonts w:asciiTheme="majorBidi" w:hAnsiTheme="majorBidi" w:cstheme="majorBidi" w:hint="cs"/>
                <w:sz w:val="24"/>
                <w:szCs w:val="24"/>
                <w:rtl/>
              </w:rPr>
              <w:t xml:space="preserve"> ينصّ </w:t>
            </w:r>
            <w:r w:rsidRPr="003729CA">
              <w:rPr>
                <w:rFonts w:asciiTheme="majorBidi" w:hAnsiTheme="majorBidi" w:cstheme="majorBidi"/>
                <w:sz w:val="24"/>
                <w:szCs w:val="24"/>
                <w:rtl/>
              </w:rPr>
              <w:t>الفصل 61</w:t>
            </w:r>
            <w:r w:rsidRPr="003729CA">
              <w:rPr>
                <w:rFonts w:asciiTheme="majorBidi" w:hAnsiTheme="majorBidi" w:cstheme="majorBidi" w:hint="cs"/>
                <w:sz w:val="24"/>
                <w:szCs w:val="24"/>
                <w:rtl/>
              </w:rPr>
              <w:t xml:space="preserve"> من </w:t>
            </w:r>
            <w:r w:rsidRPr="003729CA">
              <w:rPr>
                <w:rFonts w:asciiTheme="majorBidi" w:hAnsiTheme="majorBidi" w:cstheme="majorBidi"/>
                <w:sz w:val="24"/>
                <w:szCs w:val="24"/>
                <w:rtl/>
              </w:rPr>
              <w:t>مجلّة الجماعات المحليّة</w:t>
            </w:r>
            <w:r w:rsidRPr="003729CA">
              <w:rPr>
                <w:rFonts w:asciiTheme="majorBidi" w:hAnsiTheme="majorBidi" w:cstheme="majorBidi" w:hint="cs"/>
                <w:sz w:val="24"/>
                <w:szCs w:val="24"/>
                <w:rtl/>
              </w:rPr>
              <w:t xml:space="preserve"> على ما يلي:</w:t>
            </w:r>
          </w:p>
          <w:p w14:paraId="51B67B4E" w14:textId="77777777" w:rsidR="00A84472" w:rsidRPr="003729CA" w:rsidRDefault="00A84472" w:rsidP="00A84472">
            <w:pPr>
              <w:shd w:val="clear" w:color="auto" w:fill="FFFFFF"/>
              <w:bidi/>
              <w:jc w:val="both"/>
              <w:rPr>
                <w:rFonts w:ascii="Arial" w:eastAsia="Calibri" w:hAnsi="Arial" w:cs="Arial"/>
                <w:b/>
                <w:bCs/>
                <w:sz w:val="28"/>
                <w:szCs w:val="28"/>
                <w:rtl/>
              </w:rPr>
            </w:pPr>
            <w:r w:rsidRPr="003729CA">
              <w:rPr>
                <w:rFonts w:asciiTheme="majorBidi" w:hAnsiTheme="majorBidi" w:cstheme="majorBidi"/>
                <w:sz w:val="24"/>
                <w:szCs w:val="24"/>
                <w:rtl/>
              </w:rPr>
              <w:t xml:space="preserve"> </w:t>
            </w:r>
            <w:r w:rsidRPr="003729CA">
              <w:rPr>
                <w:rFonts w:asciiTheme="majorBidi" w:hAnsiTheme="majorBidi" w:cstheme="majorBidi" w:hint="cs"/>
                <w:sz w:val="24"/>
                <w:szCs w:val="24"/>
                <w:rtl/>
              </w:rPr>
              <w:t>"</w:t>
            </w:r>
            <w:r w:rsidRPr="003729CA">
              <w:rPr>
                <w:rFonts w:asciiTheme="majorBidi" w:hAnsiTheme="majorBidi" w:cstheme="majorBidi"/>
                <w:sz w:val="24"/>
                <w:szCs w:val="24"/>
                <w:rtl/>
              </w:rPr>
              <w:t xml:space="preserve"> </w:t>
            </w:r>
            <w:r w:rsidRPr="003729CA">
              <w:rPr>
                <w:rFonts w:asciiTheme="majorBidi" w:hAnsiTheme="majorBidi" w:cstheme="majorBidi"/>
                <w:b/>
                <w:bCs/>
                <w:sz w:val="24"/>
                <w:szCs w:val="24"/>
                <w:rtl/>
              </w:rPr>
              <w:t xml:space="preserve">تحدث هيئة عليا للمالية المحلية، تحت إشراف المجلس </w:t>
            </w:r>
            <w:r w:rsidRPr="003729CA">
              <w:rPr>
                <w:rFonts w:asciiTheme="majorBidi" w:hAnsiTheme="majorBidi" w:cstheme="majorBidi" w:hint="cs"/>
                <w:b/>
                <w:bCs/>
                <w:sz w:val="24"/>
                <w:szCs w:val="24"/>
                <w:rtl/>
              </w:rPr>
              <w:t>الأعلى</w:t>
            </w:r>
            <w:r w:rsidRPr="003729CA">
              <w:rPr>
                <w:rFonts w:asciiTheme="majorBidi" w:hAnsiTheme="majorBidi" w:cstheme="majorBidi"/>
                <w:b/>
                <w:bCs/>
                <w:sz w:val="24"/>
                <w:szCs w:val="24"/>
                <w:rtl/>
              </w:rPr>
              <w:t xml:space="preserve"> للجماعات المحلية، تنظر في كل المسائل المتعلقة بالمالية المحلية ودعمها وتعصيرها وحسن التصرف فيها وفقا لقواعد </w:t>
            </w:r>
            <w:proofErr w:type="spellStart"/>
            <w:r w:rsidRPr="003729CA">
              <w:rPr>
                <w:rFonts w:asciiTheme="majorBidi" w:hAnsiTheme="majorBidi" w:cstheme="majorBidi"/>
                <w:b/>
                <w:bCs/>
                <w:sz w:val="24"/>
                <w:szCs w:val="24"/>
                <w:rtl/>
              </w:rPr>
              <w:t>الحوكمة</w:t>
            </w:r>
            <w:proofErr w:type="spellEnd"/>
            <w:r w:rsidRPr="003729CA">
              <w:rPr>
                <w:rFonts w:asciiTheme="majorBidi" w:hAnsiTheme="majorBidi" w:cstheme="majorBidi"/>
                <w:b/>
                <w:bCs/>
                <w:sz w:val="24"/>
                <w:szCs w:val="24"/>
                <w:rtl/>
              </w:rPr>
              <w:t xml:space="preserve"> الرشيدة وبما من شأنه أن يدعم </w:t>
            </w:r>
            <w:r w:rsidRPr="003729CA">
              <w:rPr>
                <w:rFonts w:asciiTheme="majorBidi" w:hAnsiTheme="majorBidi" w:cstheme="majorBidi" w:hint="cs"/>
                <w:b/>
                <w:bCs/>
                <w:sz w:val="24"/>
                <w:szCs w:val="24"/>
                <w:rtl/>
              </w:rPr>
              <w:t>الاستقلالية</w:t>
            </w:r>
            <w:r w:rsidRPr="003729CA">
              <w:rPr>
                <w:rFonts w:asciiTheme="majorBidi" w:hAnsiTheme="majorBidi" w:cstheme="majorBidi"/>
                <w:b/>
                <w:bCs/>
                <w:sz w:val="24"/>
                <w:szCs w:val="24"/>
                <w:rtl/>
              </w:rPr>
              <w:t xml:space="preserve"> المالية للجماعات المحلية وأن يقلص من التفاوت بينها</w:t>
            </w:r>
            <w:r w:rsidRPr="003729CA">
              <w:t>.</w:t>
            </w:r>
            <w:r w:rsidRPr="003729CA">
              <w:rPr>
                <w:rFonts w:hint="cs"/>
                <w:rtl/>
              </w:rPr>
              <w:t>......."</w:t>
            </w:r>
          </w:p>
          <w:p w14:paraId="60A5502D" w14:textId="77777777" w:rsidR="00A84472" w:rsidRPr="003729CA" w:rsidRDefault="00A84472" w:rsidP="00A84472">
            <w:pPr>
              <w:bidi/>
              <w:spacing w:line="240" w:lineRule="auto"/>
              <w:jc w:val="both"/>
              <w:rPr>
                <w:rFonts w:asciiTheme="majorBidi" w:eastAsia="Times New Roman" w:hAnsiTheme="majorBidi" w:cstheme="majorBidi"/>
                <w:sz w:val="24"/>
                <w:szCs w:val="24"/>
                <w:rtl/>
                <w:lang w:eastAsia="fr-FR" w:bidi="ar-TN"/>
              </w:rPr>
            </w:pPr>
            <w:r w:rsidRPr="003729CA">
              <w:rPr>
                <w:rFonts w:asciiTheme="majorBidi" w:hAnsiTheme="majorBidi" w:cstheme="majorBidi" w:hint="cs"/>
                <w:sz w:val="24"/>
                <w:szCs w:val="24"/>
                <w:rtl/>
              </w:rPr>
              <w:t xml:space="preserve">في هذا الإطار، سيتمّ العمل من خلال هذا التعهّد على </w:t>
            </w:r>
            <w:r w:rsidRPr="003729CA">
              <w:rPr>
                <w:rFonts w:asciiTheme="majorBidi" w:eastAsia="Times New Roman" w:hAnsiTheme="majorBidi" w:cstheme="majorBidi"/>
                <w:sz w:val="24"/>
                <w:szCs w:val="24"/>
                <w:rtl/>
                <w:lang w:eastAsia="fr-FR"/>
              </w:rPr>
              <w:t xml:space="preserve">تحديث منظومة تحقيق الموارد البلدية المحلية </w:t>
            </w:r>
            <w:proofErr w:type="spellStart"/>
            <w:r w:rsidRPr="003729CA">
              <w:rPr>
                <w:rFonts w:asciiTheme="majorBidi" w:eastAsia="Times New Roman" w:hAnsiTheme="majorBidi" w:cstheme="majorBidi"/>
                <w:sz w:val="24"/>
                <w:szCs w:val="24"/>
                <w:rtl/>
                <w:lang w:eastAsia="fr-FR"/>
              </w:rPr>
              <w:t>ورقمنتها</w:t>
            </w:r>
            <w:proofErr w:type="spellEnd"/>
            <w:r w:rsidRPr="003729CA">
              <w:rPr>
                <w:rFonts w:asciiTheme="majorBidi" w:eastAsia="Times New Roman" w:hAnsiTheme="majorBidi" w:cstheme="majorBidi"/>
                <w:sz w:val="24"/>
                <w:szCs w:val="24"/>
                <w:rtl/>
                <w:lang w:eastAsia="fr-FR"/>
              </w:rPr>
              <w:t xml:space="preserve"> من خلال تطوير منصة رقمية بين الهيئة وهياكل السلطة المحلية وهياكل السلطة المركزية تتضمن معطيات ومؤشرات تتعلق بالمالية المحلية واحصائيات ذات صبغة اقتصادية واجتماعية يتم الاتفاق عليها مع الاطراف المتدخلة</w:t>
            </w:r>
            <w:r w:rsidRPr="003729CA">
              <w:rPr>
                <w:rFonts w:asciiTheme="majorBidi" w:eastAsia="Times New Roman" w:hAnsiTheme="majorBidi" w:cstheme="majorBidi" w:hint="cs"/>
                <w:sz w:val="24"/>
                <w:szCs w:val="24"/>
                <w:rtl/>
                <w:lang w:eastAsia="fr-FR" w:bidi="ar-TN"/>
              </w:rPr>
              <w:t xml:space="preserve">. </w:t>
            </w:r>
          </w:p>
          <w:p w14:paraId="4101BD51" w14:textId="77777777" w:rsidR="00A84472" w:rsidRPr="00290863" w:rsidRDefault="00A84472" w:rsidP="00A84472">
            <w:pPr>
              <w:bidi/>
              <w:spacing w:line="240" w:lineRule="auto"/>
              <w:jc w:val="both"/>
              <w:rPr>
                <w:rFonts w:asciiTheme="majorBidi" w:eastAsia="Times New Roman" w:hAnsiTheme="majorBidi" w:cstheme="majorBidi"/>
                <w:color w:val="FF0000"/>
                <w:sz w:val="24"/>
                <w:szCs w:val="24"/>
                <w:rtl/>
                <w:lang w:eastAsia="fr-FR" w:bidi="ar-TN"/>
              </w:rPr>
            </w:pPr>
            <w:r w:rsidRPr="003729CA">
              <w:rPr>
                <w:rFonts w:asciiTheme="majorBidi" w:eastAsia="Times New Roman" w:hAnsiTheme="majorBidi" w:cstheme="majorBidi" w:hint="cs"/>
                <w:sz w:val="24"/>
                <w:szCs w:val="24"/>
                <w:rtl/>
                <w:lang w:eastAsia="fr-FR"/>
              </w:rPr>
              <w:t xml:space="preserve">كما سيتم اعتماد مقاربة تشاركية على امتداد مسار تنفيذ هذا التعهد. وستتجسم هذه المقاربة التشاركية في تنظيم عدد من ورشات العمل والندوات والاجتماعات مع مختلف الأطراف المتدخلة على غرار البلديات، وزارة الشؤون المحلية والبيئة، الجامعة الوطنية للبلديات التونسية وعدد من الجمعيات الناشطة في المجال.  </w:t>
            </w:r>
          </w:p>
        </w:tc>
      </w:tr>
      <w:tr w:rsidR="00A84472" w:rsidRPr="00A57D23" w14:paraId="3D779F89" w14:textId="77777777" w:rsidTr="00A84472">
        <w:tc>
          <w:tcPr>
            <w:tcW w:w="6484"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7EADAFBA" w14:textId="77777777" w:rsidR="00A84472" w:rsidRPr="00110259" w:rsidRDefault="00A84472" w:rsidP="00A84472">
            <w:pPr>
              <w:shd w:val="clear" w:color="auto" w:fill="FFFFFF"/>
              <w:bidi/>
              <w:spacing w:after="0" w:line="256" w:lineRule="auto"/>
              <w:jc w:val="both"/>
              <w:rPr>
                <w:rFonts w:asciiTheme="majorBidi" w:eastAsia="Calibri" w:hAnsiTheme="majorBidi" w:cstheme="majorBidi"/>
                <w:sz w:val="24"/>
                <w:szCs w:val="24"/>
                <w:lang w:val="en-US"/>
              </w:rPr>
            </w:pPr>
            <w:r w:rsidRPr="00110259">
              <w:rPr>
                <w:rFonts w:asciiTheme="majorBidi" w:hAnsiTheme="majorBidi" w:cstheme="majorBidi"/>
                <w:sz w:val="24"/>
                <w:szCs w:val="24"/>
                <w:shd w:val="clear" w:color="auto" w:fill="FFFFFF"/>
                <w:rtl/>
              </w:rPr>
              <w:t>وجود عديد الإشكاليات المحيطة بالتصرف المالي المحلي:</w:t>
            </w:r>
          </w:p>
          <w:p w14:paraId="683B5DCA" w14:textId="77777777" w:rsidR="00A84472" w:rsidRPr="00110259" w:rsidRDefault="00A84472" w:rsidP="00A84472">
            <w:pPr>
              <w:pStyle w:val="Paragraphedeliste"/>
              <w:numPr>
                <w:ilvl w:val="0"/>
                <w:numId w:val="25"/>
              </w:numPr>
              <w:shd w:val="clear" w:color="auto" w:fill="FFFFFF"/>
              <w:bidi/>
              <w:spacing w:after="0" w:line="256" w:lineRule="auto"/>
              <w:jc w:val="both"/>
              <w:rPr>
                <w:rFonts w:ascii="Times New Roman" w:eastAsia="Calibri" w:hAnsi="Times New Roman" w:cs="Times New Roman"/>
                <w:sz w:val="24"/>
                <w:szCs w:val="24"/>
                <w:lang w:val="en-US"/>
              </w:rPr>
            </w:pPr>
            <w:r w:rsidRPr="00110259">
              <w:rPr>
                <w:rFonts w:ascii="Times New Roman" w:eastAsia="Calibri" w:hAnsi="Times New Roman" w:cs="Times New Roman" w:hint="cs"/>
                <w:sz w:val="24"/>
                <w:szCs w:val="24"/>
                <w:rtl/>
                <w:lang w:val="en-US"/>
              </w:rPr>
              <w:t xml:space="preserve"> عدم </w:t>
            </w:r>
            <w:r w:rsidRPr="00110259">
              <w:rPr>
                <w:rFonts w:ascii="Times New Roman" w:eastAsia="Calibri" w:hAnsi="Times New Roman" w:cs="Times New Roman"/>
                <w:sz w:val="24"/>
                <w:szCs w:val="24"/>
                <w:rtl/>
                <w:lang w:val="en-US"/>
              </w:rPr>
              <w:t>إصدار الأوامر الحكومية التطبيقية لمجلة الجماعات المحلية</w:t>
            </w:r>
            <w:r w:rsidRPr="00110259">
              <w:rPr>
                <w:rFonts w:ascii="Times New Roman" w:eastAsia="Calibri" w:hAnsi="Times New Roman" w:cs="Times New Roman" w:hint="cs"/>
                <w:sz w:val="24"/>
                <w:szCs w:val="24"/>
                <w:rtl/>
                <w:lang w:val="en-US"/>
              </w:rPr>
              <w:t xml:space="preserve">، </w:t>
            </w:r>
            <w:r>
              <w:rPr>
                <w:rFonts w:ascii="Times New Roman" w:eastAsia="Calibri" w:hAnsi="Times New Roman" w:cs="Times New Roman" w:hint="cs"/>
                <w:sz w:val="24"/>
                <w:szCs w:val="24"/>
                <w:rtl/>
                <w:lang w:val="en-US"/>
              </w:rPr>
              <w:t xml:space="preserve">والذي </w:t>
            </w:r>
            <w:r w:rsidRPr="00110259">
              <w:rPr>
                <w:rFonts w:ascii="Times New Roman" w:eastAsia="Calibri" w:hAnsi="Times New Roman" w:cs="Times New Roman"/>
                <w:sz w:val="24"/>
                <w:szCs w:val="24"/>
                <w:rtl/>
                <w:lang w:val="en-US"/>
              </w:rPr>
              <w:t>يمث</w:t>
            </w:r>
            <w:r w:rsidRPr="00110259">
              <w:rPr>
                <w:rFonts w:ascii="Times New Roman" w:eastAsia="Calibri" w:hAnsi="Times New Roman" w:cs="Times New Roman" w:hint="cs"/>
                <w:sz w:val="24"/>
                <w:szCs w:val="24"/>
                <w:rtl/>
                <w:lang w:val="en-US"/>
              </w:rPr>
              <w:t>ّ</w:t>
            </w:r>
            <w:r w:rsidRPr="00110259">
              <w:rPr>
                <w:rFonts w:ascii="Times New Roman" w:eastAsia="Calibri" w:hAnsi="Times New Roman" w:cs="Times New Roman"/>
                <w:sz w:val="24"/>
                <w:szCs w:val="24"/>
                <w:rtl/>
                <w:lang w:val="en-US"/>
              </w:rPr>
              <w:t xml:space="preserve">ل إشكالا قانونيا </w:t>
            </w:r>
            <w:r w:rsidRPr="00110259">
              <w:rPr>
                <w:rFonts w:ascii="Times New Roman" w:eastAsia="Calibri" w:hAnsi="Times New Roman" w:cs="Times New Roman" w:hint="cs"/>
                <w:sz w:val="24"/>
                <w:szCs w:val="24"/>
                <w:rtl/>
                <w:lang w:val="en-US"/>
              </w:rPr>
              <w:t>وله تداعيات</w:t>
            </w:r>
            <w:r w:rsidRPr="00110259">
              <w:rPr>
                <w:rFonts w:ascii="Times New Roman" w:eastAsia="Calibri" w:hAnsi="Times New Roman" w:cs="Times New Roman"/>
                <w:sz w:val="24"/>
                <w:szCs w:val="24"/>
                <w:rtl/>
                <w:lang w:val="en-US"/>
              </w:rPr>
              <w:t xml:space="preserve"> على عمل الجماعات المحلية</w:t>
            </w:r>
            <w:r w:rsidRPr="00110259">
              <w:rPr>
                <w:rFonts w:ascii="Times New Roman" w:eastAsia="Calibri" w:hAnsi="Times New Roman" w:cs="Times New Roman" w:hint="cs"/>
                <w:sz w:val="24"/>
                <w:szCs w:val="24"/>
                <w:rtl/>
              </w:rPr>
              <w:t xml:space="preserve"> خاصّة في الجانب المتعلّق بالماليّة المحليّة،</w:t>
            </w:r>
          </w:p>
          <w:p w14:paraId="488A0BE3" w14:textId="77777777" w:rsidR="00A84472" w:rsidRPr="00110259" w:rsidRDefault="00A84472" w:rsidP="00A84472">
            <w:pPr>
              <w:pStyle w:val="Paragraphedeliste"/>
              <w:numPr>
                <w:ilvl w:val="0"/>
                <w:numId w:val="25"/>
              </w:numPr>
              <w:shd w:val="clear" w:color="auto" w:fill="FFFFFF"/>
              <w:bidi/>
              <w:spacing w:after="0" w:line="256" w:lineRule="auto"/>
              <w:jc w:val="both"/>
              <w:rPr>
                <w:rFonts w:ascii="Times New Roman" w:eastAsia="Calibri" w:hAnsi="Times New Roman" w:cs="Times New Roman"/>
                <w:sz w:val="24"/>
                <w:szCs w:val="24"/>
                <w:lang w:val="en-US"/>
              </w:rPr>
            </w:pPr>
            <w:proofErr w:type="gramStart"/>
            <w:r w:rsidRPr="00110259">
              <w:rPr>
                <w:rFonts w:ascii="Times New Roman" w:eastAsia="Calibri" w:hAnsi="Times New Roman" w:cs="Times New Roman" w:hint="cs"/>
                <w:sz w:val="24"/>
                <w:szCs w:val="24"/>
                <w:rtl/>
              </w:rPr>
              <w:t>عديد</w:t>
            </w:r>
            <w:proofErr w:type="gramEnd"/>
            <w:r w:rsidRPr="00110259">
              <w:rPr>
                <w:rFonts w:ascii="Times New Roman" w:eastAsia="Calibri" w:hAnsi="Times New Roman" w:cs="Times New Roman" w:hint="cs"/>
                <w:sz w:val="24"/>
                <w:szCs w:val="24"/>
                <w:rtl/>
              </w:rPr>
              <w:t xml:space="preserve"> الصعوبات العمليّة التي يطرحها</w:t>
            </w:r>
            <w:r w:rsidRPr="00110259">
              <w:rPr>
                <w:rFonts w:ascii="Times New Roman" w:eastAsia="Calibri" w:hAnsi="Times New Roman" w:cs="Times New Roman"/>
                <w:sz w:val="24"/>
                <w:szCs w:val="24"/>
              </w:rPr>
              <w:t> </w:t>
            </w:r>
            <w:r w:rsidRPr="00110259">
              <w:rPr>
                <w:rFonts w:ascii="Times New Roman" w:eastAsia="Calibri" w:hAnsi="Times New Roman" w:cs="Times New Roman"/>
                <w:sz w:val="24"/>
                <w:szCs w:val="24"/>
                <w:rtl/>
                <w:lang w:val="en-US"/>
              </w:rPr>
              <w:t>الإطار القانوني المنظ</w:t>
            </w:r>
            <w:r w:rsidRPr="00110259">
              <w:rPr>
                <w:rFonts w:ascii="Times New Roman" w:eastAsia="Calibri" w:hAnsi="Times New Roman" w:cs="Times New Roman" w:hint="cs"/>
                <w:sz w:val="24"/>
                <w:szCs w:val="24"/>
                <w:rtl/>
                <w:lang w:val="en-US"/>
              </w:rPr>
              <w:t>ّ</w:t>
            </w:r>
            <w:r w:rsidRPr="00110259">
              <w:rPr>
                <w:rFonts w:ascii="Times New Roman" w:eastAsia="Calibri" w:hAnsi="Times New Roman" w:cs="Times New Roman"/>
                <w:sz w:val="24"/>
                <w:szCs w:val="24"/>
                <w:rtl/>
                <w:lang w:val="en-US"/>
              </w:rPr>
              <w:t xml:space="preserve">م للتصرف في أملاك الجماعات المحلية </w:t>
            </w:r>
            <w:r w:rsidRPr="00110259">
              <w:rPr>
                <w:rFonts w:ascii="Times New Roman" w:eastAsia="Calibri" w:hAnsi="Times New Roman" w:cs="Times New Roman" w:hint="cs"/>
                <w:sz w:val="24"/>
                <w:szCs w:val="24"/>
                <w:rtl/>
                <w:lang w:val="en-US"/>
              </w:rPr>
              <w:t>(المتميّز</w:t>
            </w:r>
            <w:r w:rsidRPr="00110259">
              <w:rPr>
                <w:rFonts w:ascii="Times New Roman" w:eastAsia="Calibri" w:hAnsi="Times New Roman" w:cs="Times New Roman"/>
                <w:sz w:val="24"/>
                <w:szCs w:val="24"/>
                <w:rtl/>
                <w:lang w:val="en-US"/>
              </w:rPr>
              <w:t xml:space="preserve"> بكثرة النصوص القانونية وتشتتها</w:t>
            </w:r>
            <w:r w:rsidRPr="00110259">
              <w:rPr>
                <w:rFonts w:ascii="Times New Roman" w:eastAsia="Calibri" w:hAnsi="Times New Roman" w:cs="Times New Roman" w:hint="cs"/>
                <w:sz w:val="24"/>
                <w:szCs w:val="24"/>
                <w:rtl/>
                <w:lang w:val="en-US"/>
              </w:rPr>
              <w:t>) وما ينجرّ عنه من صعوبة في تحصيل الموارد البلديّة المحليّة،</w:t>
            </w:r>
          </w:p>
          <w:p w14:paraId="72F6E6D1" w14:textId="77777777" w:rsidR="00A84472" w:rsidRPr="00110259" w:rsidRDefault="00A84472" w:rsidP="00A84472">
            <w:pPr>
              <w:pStyle w:val="Paragraphedeliste"/>
              <w:numPr>
                <w:ilvl w:val="0"/>
                <w:numId w:val="25"/>
              </w:numPr>
              <w:shd w:val="clear" w:color="auto" w:fill="FFFFFF"/>
              <w:bidi/>
              <w:spacing w:after="0" w:line="256" w:lineRule="auto"/>
              <w:jc w:val="both"/>
              <w:rPr>
                <w:rFonts w:ascii="Times New Roman" w:eastAsia="Calibri" w:hAnsi="Times New Roman" w:cs="Times New Roman"/>
                <w:sz w:val="24"/>
                <w:szCs w:val="24"/>
                <w:lang w:val="en-US"/>
              </w:rPr>
            </w:pPr>
            <w:proofErr w:type="gramStart"/>
            <w:r w:rsidRPr="00110259">
              <w:rPr>
                <w:rFonts w:ascii="Times New Roman" w:eastAsia="Calibri" w:hAnsi="Times New Roman" w:cs="Times New Roman" w:hint="cs"/>
                <w:sz w:val="24"/>
                <w:szCs w:val="24"/>
                <w:rtl/>
                <w:lang w:val="en-US"/>
              </w:rPr>
              <w:t>عدم</w:t>
            </w:r>
            <w:proofErr w:type="gramEnd"/>
            <w:r w:rsidRPr="00110259">
              <w:rPr>
                <w:rFonts w:ascii="Times New Roman" w:eastAsia="Calibri" w:hAnsi="Times New Roman" w:cs="Times New Roman" w:hint="cs"/>
                <w:sz w:val="24"/>
                <w:szCs w:val="24"/>
                <w:rtl/>
                <w:lang w:val="en-US"/>
              </w:rPr>
              <w:t xml:space="preserve"> </w:t>
            </w:r>
            <w:r w:rsidRPr="00110259">
              <w:rPr>
                <w:rFonts w:ascii="Times New Roman" w:eastAsia="Calibri" w:hAnsi="Times New Roman" w:cs="Times New Roman"/>
                <w:sz w:val="24"/>
                <w:szCs w:val="24"/>
                <w:rtl/>
                <w:lang w:val="en-US"/>
              </w:rPr>
              <w:t xml:space="preserve">استكمال إصدار معايير حسابات الجماعات المحلية من قبل المجلس الوطني لمعايير الحسابات العمومية </w:t>
            </w:r>
            <w:r w:rsidRPr="00110259">
              <w:rPr>
                <w:rFonts w:ascii="Times New Roman" w:eastAsia="Calibri" w:hAnsi="Times New Roman" w:cs="Times New Roman" w:hint="cs"/>
                <w:sz w:val="24"/>
                <w:szCs w:val="24"/>
                <w:rtl/>
                <w:lang w:val="en-US"/>
              </w:rPr>
              <w:t>طبقا لما نصّ</w:t>
            </w:r>
            <w:r w:rsidRPr="00110259">
              <w:rPr>
                <w:rFonts w:ascii="Times New Roman" w:eastAsia="Calibri" w:hAnsi="Times New Roman" w:cs="Times New Roman"/>
                <w:sz w:val="24"/>
                <w:szCs w:val="24"/>
                <w:rtl/>
                <w:lang w:val="en-US"/>
              </w:rPr>
              <w:t xml:space="preserve"> عليه الفصل 191 من مجلة الجماعات المحلية المتعلق بالنظام المحاسبي للجماعات المحلية</w:t>
            </w:r>
            <w:r w:rsidRPr="00110259">
              <w:rPr>
                <w:rFonts w:ascii="Times New Roman" w:eastAsia="Calibri" w:hAnsi="Times New Roman" w:cs="Times New Roman" w:hint="cs"/>
                <w:sz w:val="24"/>
                <w:szCs w:val="24"/>
                <w:rtl/>
                <w:lang w:val="en-US"/>
              </w:rPr>
              <w:t>،</w:t>
            </w:r>
          </w:p>
          <w:p w14:paraId="0501DA96" w14:textId="77777777" w:rsidR="00A84472" w:rsidRPr="00110259" w:rsidRDefault="00A84472" w:rsidP="00A84472">
            <w:pPr>
              <w:pStyle w:val="Paragraphedeliste"/>
              <w:numPr>
                <w:ilvl w:val="0"/>
                <w:numId w:val="25"/>
              </w:numPr>
              <w:shd w:val="clear" w:color="auto" w:fill="FFFFFF"/>
              <w:bidi/>
              <w:spacing w:after="0" w:line="256" w:lineRule="auto"/>
              <w:jc w:val="both"/>
              <w:rPr>
                <w:rFonts w:ascii="Times New Roman" w:eastAsia="Calibri" w:hAnsi="Times New Roman" w:cs="Times New Roman"/>
                <w:sz w:val="24"/>
                <w:szCs w:val="24"/>
                <w:lang w:val="en-US"/>
              </w:rPr>
            </w:pPr>
            <w:r w:rsidRPr="00110259">
              <w:rPr>
                <w:rFonts w:ascii="Times New Roman" w:eastAsia="Calibri" w:hAnsi="Times New Roman" w:cs="Times New Roman" w:hint="cs"/>
                <w:sz w:val="24"/>
                <w:szCs w:val="24"/>
                <w:rtl/>
              </w:rPr>
              <w:t>ضعف</w:t>
            </w:r>
            <w:r w:rsidRPr="00110259">
              <w:rPr>
                <w:rFonts w:ascii="Times New Roman" w:eastAsia="Calibri" w:hAnsi="Times New Roman" w:cs="Times New Roman"/>
                <w:sz w:val="24"/>
                <w:szCs w:val="24"/>
              </w:rPr>
              <w:t> </w:t>
            </w:r>
            <w:r w:rsidRPr="00110259">
              <w:rPr>
                <w:rFonts w:ascii="Times New Roman" w:eastAsia="Calibri" w:hAnsi="Times New Roman" w:cs="Times New Roman"/>
                <w:sz w:val="24"/>
                <w:szCs w:val="24"/>
                <w:rtl/>
              </w:rPr>
              <w:t>الموارد البشرية للجماعات المحلية</w:t>
            </w:r>
            <w:r w:rsidRPr="00110259">
              <w:rPr>
                <w:rFonts w:ascii="Times New Roman" w:eastAsia="Calibri" w:hAnsi="Times New Roman" w:cs="Times New Roman" w:hint="cs"/>
                <w:sz w:val="24"/>
                <w:szCs w:val="24"/>
                <w:rtl/>
              </w:rPr>
              <w:t xml:space="preserve">، خاصّة بالنسبة للبلديات </w:t>
            </w:r>
            <w:proofErr w:type="spellStart"/>
            <w:r w:rsidRPr="00110259">
              <w:rPr>
                <w:rFonts w:ascii="Times New Roman" w:eastAsia="Calibri" w:hAnsi="Times New Roman" w:cs="Times New Roman"/>
                <w:sz w:val="24"/>
                <w:szCs w:val="24"/>
                <w:rtl/>
              </w:rPr>
              <w:t>والقب</w:t>
            </w:r>
            <w:r w:rsidRPr="00110259">
              <w:rPr>
                <w:rFonts w:ascii="Times New Roman" w:eastAsia="Calibri" w:hAnsi="Times New Roman" w:cs="Times New Roman" w:hint="cs"/>
                <w:sz w:val="24"/>
                <w:szCs w:val="24"/>
                <w:rtl/>
              </w:rPr>
              <w:t>ا</w:t>
            </w:r>
            <w:r w:rsidRPr="00110259">
              <w:rPr>
                <w:rFonts w:ascii="Times New Roman" w:eastAsia="Calibri" w:hAnsi="Times New Roman" w:cs="Times New Roman"/>
                <w:sz w:val="24"/>
                <w:szCs w:val="24"/>
                <w:rtl/>
              </w:rPr>
              <w:t>ضات</w:t>
            </w:r>
            <w:proofErr w:type="spellEnd"/>
            <w:r w:rsidRPr="00110259">
              <w:rPr>
                <w:rFonts w:ascii="Times New Roman" w:eastAsia="Calibri" w:hAnsi="Times New Roman" w:cs="Times New Roman"/>
                <w:sz w:val="24"/>
                <w:szCs w:val="24"/>
                <w:rtl/>
              </w:rPr>
              <w:t xml:space="preserve"> المكلفة بالتصرف في ماليتها كما ونوع</w:t>
            </w:r>
            <w:r w:rsidRPr="00110259">
              <w:rPr>
                <w:rFonts w:ascii="Times New Roman" w:eastAsia="Calibri" w:hAnsi="Times New Roman" w:cs="Times New Roman" w:hint="cs"/>
                <w:sz w:val="24"/>
                <w:szCs w:val="24"/>
                <w:rtl/>
                <w:lang w:bidi="ar-TN"/>
              </w:rPr>
              <w:t xml:space="preserve">ا مع </w:t>
            </w:r>
            <w:r w:rsidRPr="00110259">
              <w:rPr>
                <w:rFonts w:ascii="Times New Roman" w:eastAsia="Calibri" w:hAnsi="Times New Roman" w:cs="Times New Roman" w:hint="cs"/>
                <w:sz w:val="24"/>
                <w:szCs w:val="24"/>
                <w:rtl/>
              </w:rPr>
              <w:t>غياب وسائل العمل</w:t>
            </w:r>
            <w:r w:rsidRPr="00110259">
              <w:rPr>
                <w:rFonts w:ascii="Times New Roman" w:eastAsia="Calibri" w:hAnsi="Times New Roman" w:cs="Times New Roman" w:hint="cs"/>
                <w:sz w:val="24"/>
                <w:szCs w:val="24"/>
                <w:rtl/>
                <w:lang w:val="en-US"/>
              </w:rPr>
              <w:t xml:space="preserve"> </w:t>
            </w:r>
            <w:r w:rsidRPr="00110259">
              <w:rPr>
                <w:rFonts w:ascii="Times New Roman" w:eastAsia="Calibri" w:hAnsi="Times New Roman" w:cs="Times New Roman"/>
                <w:sz w:val="24"/>
                <w:szCs w:val="24"/>
                <w:rtl/>
              </w:rPr>
              <w:t>المت</w:t>
            </w:r>
            <w:r w:rsidRPr="00110259">
              <w:rPr>
                <w:rFonts w:ascii="Times New Roman" w:eastAsia="Calibri" w:hAnsi="Times New Roman" w:cs="Times New Roman" w:hint="cs"/>
                <w:sz w:val="24"/>
                <w:szCs w:val="24"/>
                <w:rtl/>
              </w:rPr>
              <w:t>ّ</w:t>
            </w:r>
            <w:r w:rsidRPr="00110259">
              <w:rPr>
                <w:rFonts w:ascii="Times New Roman" w:eastAsia="Calibri" w:hAnsi="Times New Roman" w:cs="Times New Roman"/>
                <w:sz w:val="24"/>
                <w:szCs w:val="24"/>
                <w:rtl/>
              </w:rPr>
              <w:t>صلة باليات وطرق التصرف الحديث</w:t>
            </w:r>
            <w:r w:rsidRPr="00110259">
              <w:rPr>
                <w:rFonts w:ascii="Times New Roman" w:eastAsia="Calibri" w:hAnsi="Times New Roman" w:cs="Times New Roman" w:hint="cs"/>
                <w:sz w:val="24"/>
                <w:szCs w:val="24"/>
                <w:rtl/>
              </w:rPr>
              <w:t xml:space="preserve"> </w:t>
            </w:r>
            <w:r w:rsidRPr="00110259">
              <w:rPr>
                <w:rFonts w:ascii="Times New Roman" w:eastAsia="Calibri" w:hAnsi="Times New Roman" w:cs="Times New Roman" w:hint="cs"/>
                <w:sz w:val="24"/>
                <w:szCs w:val="24"/>
                <w:rtl/>
                <w:lang w:bidi="ar-TN"/>
              </w:rPr>
              <w:t>وهو ما</w:t>
            </w:r>
            <w:r w:rsidRPr="00110259">
              <w:rPr>
                <w:rFonts w:ascii="Times New Roman" w:eastAsia="Calibri" w:hAnsi="Times New Roman" w:cs="Times New Roman" w:hint="cs"/>
                <w:sz w:val="24"/>
                <w:szCs w:val="24"/>
                <w:rtl/>
              </w:rPr>
              <w:t xml:space="preserve"> ينعكس سلبا على تحصيل الموارد الماليّة المحليّة،</w:t>
            </w:r>
          </w:p>
          <w:p w14:paraId="332B6D4E" w14:textId="77777777" w:rsidR="00A84472" w:rsidRPr="00110259" w:rsidRDefault="00A84472" w:rsidP="00A84472">
            <w:pPr>
              <w:pStyle w:val="Paragraphedeliste"/>
              <w:numPr>
                <w:ilvl w:val="0"/>
                <w:numId w:val="25"/>
              </w:numPr>
              <w:shd w:val="clear" w:color="auto" w:fill="FFFFFF"/>
              <w:bidi/>
              <w:spacing w:after="0" w:line="256" w:lineRule="auto"/>
              <w:jc w:val="both"/>
              <w:rPr>
                <w:rFonts w:ascii="Times New Roman" w:eastAsia="Calibri" w:hAnsi="Times New Roman" w:cs="Times New Roman"/>
                <w:sz w:val="24"/>
                <w:szCs w:val="24"/>
                <w:lang w:val="en-US"/>
              </w:rPr>
            </w:pPr>
            <w:r w:rsidRPr="00110259">
              <w:rPr>
                <w:rFonts w:ascii="Times New Roman" w:eastAsia="Calibri" w:hAnsi="Times New Roman" w:cs="Times New Roman" w:hint="cs"/>
                <w:sz w:val="24"/>
                <w:szCs w:val="24"/>
                <w:rtl/>
                <w:lang w:val="en-US"/>
              </w:rPr>
              <w:t xml:space="preserve">تفاقم </w:t>
            </w:r>
            <w:r w:rsidRPr="00110259">
              <w:rPr>
                <w:rFonts w:ascii="Times New Roman" w:eastAsia="Calibri" w:hAnsi="Times New Roman" w:cs="Times New Roman"/>
                <w:sz w:val="24"/>
                <w:szCs w:val="24"/>
                <w:rtl/>
                <w:lang w:val="en-US"/>
              </w:rPr>
              <w:t xml:space="preserve">ظاهرة المديونية </w:t>
            </w:r>
            <w:proofErr w:type="gramStart"/>
            <w:r w:rsidRPr="00110259">
              <w:rPr>
                <w:rFonts w:ascii="Times New Roman" w:eastAsia="Calibri" w:hAnsi="Times New Roman" w:cs="Times New Roman"/>
                <w:sz w:val="24"/>
                <w:szCs w:val="24"/>
                <w:rtl/>
                <w:lang w:val="en-US"/>
              </w:rPr>
              <w:t>بجل</w:t>
            </w:r>
            <w:proofErr w:type="gramEnd"/>
            <w:r w:rsidRPr="00110259">
              <w:rPr>
                <w:rFonts w:ascii="Times New Roman" w:eastAsia="Calibri" w:hAnsi="Times New Roman" w:cs="Times New Roman"/>
                <w:sz w:val="24"/>
                <w:szCs w:val="24"/>
                <w:rtl/>
                <w:lang w:val="en-US"/>
              </w:rPr>
              <w:t xml:space="preserve"> البلديات التونسية</w:t>
            </w:r>
            <w:r w:rsidRPr="00110259">
              <w:rPr>
                <w:rFonts w:ascii="Times New Roman" w:eastAsia="Calibri" w:hAnsi="Times New Roman" w:cs="Times New Roman" w:hint="cs"/>
                <w:sz w:val="24"/>
                <w:szCs w:val="24"/>
                <w:rtl/>
                <w:lang w:val="en-US"/>
              </w:rPr>
              <w:t>.</w:t>
            </w:r>
          </w:p>
          <w:p w14:paraId="240D27BF" w14:textId="77777777" w:rsidR="00A84472" w:rsidRPr="00110259" w:rsidRDefault="00A84472" w:rsidP="00A84472">
            <w:pPr>
              <w:shd w:val="clear" w:color="auto" w:fill="FFFFFF"/>
              <w:bidi/>
              <w:spacing w:after="0" w:line="256" w:lineRule="auto"/>
              <w:jc w:val="both"/>
              <w:rPr>
                <w:rFonts w:ascii="Times New Roman" w:eastAsia="Calibri" w:hAnsi="Times New Roman" w:cs="Times New Roman"/>
                <w:color w:val="00B0F0"/>
                <w:sz w:val="24"/>
                <w:szCs w:val="24"/>
                <w:lang w:val="en-US"/>
              </w:rPr>
            </w:pPr>
          </w:p>
        </w:tc>
        <w:tc>
          <w:tcPr>
            <w:tcW w:w="33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7BA9F22" w14:textId="77777777" w:rsidR="00A84472" w:rsidRPr="00A57D23" w:rsidRDefault="00A84472" w:rsidP="00A84472">
            <w:pPr>
              <w:shd w:val="clear" w:color="auto" w:fill="FFFFFF"/>
              <w:jc w:val="center"/>
              <w:rPr>
                <w:rFonts w:ascii="Arial" w:eastAsia="Calibri" w:hAnsi="Arial" w:cs="Arial"/>
                <w:b/>
                <w:bCs/>
                <w:color w:val="000000"/>
                <w:sz w:val="28"/>
                <w:szCs w:val="28"/>
                <w:rtl/>
                <w:lang w:bidi="ar-TN"/>
              </w:rPr>
            </w:pPr>
            <w:proofErr w:type="gramStart"/>
            <w:r w:rsidRPr="00A57D23">
              <w:rPr>
                <w:rFonts w:ascii="Arial" w:eastAsia="Calibri" w:hAnsi="Arial" w:cs="Arial" w:hint="cs"/>
                <w:b/>
                <w:bCs/>
                <w:color w:val="000000"/>
                <w:sz w:val="28"/>
                <w:szCs w:val="28"/>
                <w:rtl/>
              </w:rPr>
              <w:t>الإشكال</w:t>
            </w:r>
            <w:proofErr w:type="gramEnd"/>
            <w:r w:rsidRPr="00A57D23">
              <w:rPr>
                <w:rFonts w:ascii="Arial" w:eastAsia="Calibri" w:hAnsi="Arial" w:cs="Arial" w:hint="cs"/>
                <w:b/>
                <w:bCs/>
                <w:color w:val="000000"/>
                <w:sz w:val="28"/>
                <w:szCs w:val="28"/>
                <w:rtl/>
              </w:rPr>
              <w:t xml:space="preserve"> المطروح</w:t>
            </w:r>
          </w:p>
        </w:tc>
      </w:tr>
      <w:tr w:rsidR="00A84472" w:rsidRPr="00A57D23" w14:paraId="2BC95D23" w14:textId="77777777" w:rsidTr="00A84472">
        <w:trPr>
          <w:trHeight w:val="1673"/>
        </w:trPr>
        <w:tc>
          <w:tcPr>
            <w:tcW w:w="648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1302FD9" w14:textId="77777777" w:rsidR="00A84472" w:rsidRPr="00110259" w:rsidRDefault="00A84472" w:rsidP="00A84472">
            <w:pPr>
              <w:pStyle w:val="Paragraphedeliste"/>
              <w:numPr>
                <w:ilvl w:val="0"/>
                <w:numId w:val="25"/>
              </w:numPr>
              <w:shd w:val="clear" w:color="auto" w:fill="FFFFFF"/>
              <w:bidi/>
              <w:spacing w:after="0" w:line="256" w:lineRule="auto"/>
              <w:jc w:val="both"/>
              <w:rPr>
                <w:rFonts w:ascii="Times New Roman" w:eastAsia="Calibri" w:hAnsi="Times New Roman" w:cs="Times New Roman"/>
                <w:sz w:val="24"/>
                <w:szCs w:val="24"/>
                <w:lang w:val="en-US"/>
              </w:rPr>
            </w:pPr>
            <w:proofErr w:type="gramStart"/>
            <w:r w:rsidRPr="00110259">
              <w:rPr>
                <w:rFonts w:ascii="Times New Roman" w:eastAsia="Calibri" w:hAnsi="Times New Roman" w:cs="Times New Roman"/>
                <w:sz w:val="24"/>
                <w:szCs w:val="24"/>
                <w:rtl/>
                <w:lang w:val="en-US"/>
              </w:rPr>
              <w:lastRenderedPageBreak/>
              <w:t>تطوير</w:t>
            </w:r>
            <w:proofErr w:type="gramEnd"/>
            <w:r w:rsidRPr="00110259">
              <w:rPr>
                <w:rFonts w:ascii="Times New Roman" w:eastAsia="Calibri" w:hAnsi="Times New Roman" w:cs="Times New Roman"/>
                <w:sz w:val="24"/>
                <w:szCs w:val="24"/>
                <w:rtl/>
                <w:lang w:val="en-US"/>
              </w:rPr>
              <w:t xml:space="preserve"> المالية المحلية للبلديات</w:t>
            </w:r>
            <w:r w:rsidRPr="00110259">
              <w:rPr>
                <w:rFonts w:ascii="Times New Roman" w:eastAsia="Calibri" w:hAnsi="Times New Roman" w:cs="Times New Roman" w:hint="cs"/>
                <w:sz w:val="24"/>
                <w:szCs w:val="24"/>
                <w:rtl/>
                <w:lang w:val="en-US"/>
              </w:rPr>
              <w:t>،</w:t>
            </w:r>
          </w:p>
          <w:p w14:paraId="20A872F2" w14:textId="77777777" w:rsidR="00A84472" w:rsidRPr="00110259" w:rsidRDefault="00A84472" w:rsidP="00A84472">
            <w:pPr>
              <w:pStyle w:val="Paragraphedeliste"/>
              <w:numPr>
                <w:ilvl w:val="0"/>
                <w:numId w:val="25"/>
              </w:numPr>
              <w:shd w:val="clear" w:color="auto" w:fill="FFFFFF"/>
              <w:bidi/>
              <w:spacing w:after="0" w:line="256" w:lineRule="auto"/>
              <w:jc w:val="both"/>
              <w:rPr>
                <w:rFonts w:ascii="Times New Roman" w:eastAsia="Calibri" w:hAnsi="Times New Roman" w:cs="Times New Roman"/>
                <w:sz w:val="24"/>
                <w:szCs w:val="24"/>
                <w:lang w:val="en-US"/>
              </w:rPr>
            </w:pPr>
            <w:r w:rsidRPr="00110259">
              <w:rPr>
                <w:rFonts w:ascii="Times New Roman" w:eastAsia="Calibri" w:hAnsi="Times New Roman" w:cs="Times New Roman" w:hint="cs"/>
                <w:sz w:val="24"/>
                <w:szCs w:val="24"/>
                <w:rtl/>
                <w:lang w:val="en-US"/>
              </w:rPr>
              <w:t xml:space="preserve">تطبيق </w:t>
            </w:r>
            <w:r w:rsidRPr="00110259">
              <w:rPr>
                <w:rFonts w:ascii="Times New Roman" w:eastAsia="Calibri" w:hAnsi="Times New Roman" w:cs="Times New Roman"/>
                <w:sz w:val="24"/>
                <w:szCs w:val="24"/>
                <w:rtl/>
                <w:lang w:val="en-US"/>
              </w:rPr>
              <w:t xml:space="preserve">سياسة </w:t>
            </w:r>
            <w:proofErr w:type="spellStart"/>
            <w:r w:rsidRPr="00110259">
              <w:rPr>
                <w:rFonts w:ascii="Times New Roman" w:eastAsia="Calibri" w:hAnsi="Times New Roman" w:cs="Times New Roman"/>
                <w:sz w:val="24"/>
                <w:szCs w:val="24"/>
                <w:rtl/>
                <w:lang w:val="en-US"/>
              </w:rPr>
              <w:t>ترشيدية</w:t>
            </w:r>
            <w:proofErr w:type="spellEnd"/>
            <w:r w:rsidRPr="00110259">
              <w:rPr>
                <w:rFonts w:ascii="Times New Roman" w:eastAsia="Calibri" w:hAnsi="Times New Roman" w:cs="Times New Roman"/>
                <w:sz w:val="24"/>
                <w:szCs w:val="24"/>
                <w:rtl/>
                <w:lang w:val="en-US"/>
              </w:rPr>
              <w:t xml:space="preserve"> في الموارد المالية</w:t>
            </w:r>
            <w:r w:rsidRPr="00110259">
              <w:rPr>
                <w:rFonts w:ascii="Times New Roman" w:eastAsia="Calibri" w:hAnsi="Times New Roman" w:cs="Times New Roman" w:hint="cs"/>
                <w:sz w:val="24"/>
                <w:szCs w:val="24"/>
                <w:rtl/>
                <w:lang w:val="en-US"/>
              </w:rPr>
              <w:t xml:space="preserve"> المحليّة</w:t>
            </w:r>
            <w:r>
              <w:rPr>
                <w:rFonts w:ascii="Times New Roman" w:eastAsia="Calibri" w:hAnsi="Times New Roman" w:cs="Times New Roman"/>
                <w:sz w:val="24"/>
                <w:szCs w:val="24"/>
                <w:rtl/>
                <w:lang w:val="en-US"/>
              </w:rPr>
              <w:t xml:space="preserve"> ترتكز على النجاعة و</w:t>
            </w:r>
            <w:r w:rsidRPr="00110259">
              <w:rPr>
                <w:rFonts w:ascii="Times New Roman" w:eastAsia="Calibri" w:hAnsi="Times New Roman" w:cs="Times New Roman"/>
                <w:sz w:val="24"/>
                <w:szCs w:val="24"/>
                <w:rtl/>
                <w:lang w:val="en-US"/>
              </w:rPr>
              <w:t>الشفافية</w:t>
            </w:r>
            <w:r w:rsidRPr="00110259">
              <w:rPr>
                <w:rFonts w:ascii="Times New Roman" w:eastAsia="Calibri" w:hAnsi="Times New Roman" w:cs="Times New Roman" w:hint="cs"/>
                <w:sz w:val="24"/>
                <w:szCs w:val="24"/>
                <w:rtl/>
                <w:lang w:val="en-US"/>
              </w:rPr>
              <w:t>،</w:t>
            </w:r>
          </w:p>
          <w:p w14:paraId="794E82F4" w14:textId="77777777" w:rsidR="00A84472" w:rsidRPr="00110259" w:rsidRDefault="00A84472" w:rsidP="00A84472">
            <w:pPr>
              <w:pStyle w:val="Paragraphedeliste"/>
              <w:numPr>
                <w:ilvl w:val="0"/>
                <w:numId w:val="25"/>
              </w:numPr>
              <w:shd w:val="clear" w:color="auto" w:fill="FFFFFF"/>
              <w:bidi/>
              <w:spacing w:after="0" w:line="256" w:lineRule="auto"/>
              <w:jc w:val="both"/>
              <w:rPr>
                <w:rFonts w:ascii="Times New Roman" w:eastAsia="Calibri" w:hAnsi="Times New Roman" w:cs="Times New Roman"/>
                <w:sz w:val="24"/>
                <w:szCs w:val="24"/>
                <w:lang w:val="en-US"/>
              </w:rPr>
            </w:pPr>
            <w:r w:rsidRPr="00110259">
              <w:rPr>
                <w:rFonts w:ascii="Times New Roman" w:eastAsia="Calibri" w:hAnsi="Times New Roman" w:cs="Times New Roman"/>
                <w:sz w:val="24"/>
                <w:szCs w:val="24"/>
                <w:rtl/>
                <w:lang w:val="en-US"/>
              </w:rPr>
              <w:t xml:space="preserve">إعطاء الدفع اللازم </w:t>
            </w:r>
            <w:r w:rsidRPr="00110259">
              <w:rPr>
                <w:rFonts w:ascii="Times New Roman" w:eastAsia="Calibri" w:hAnsi="Times New Roman" w:cs="Times New Roman" w:hint="cs"/>
                <w:sz w:val="24"/>
                <w:szCs w:val="24"/>
                <w:rtl/>
                <w:lang w:val="en-US"/>
              </w:rPr>
              <w:t>لبعض الإصلاحات المطلوبة على مستوى الماليّة المحليّة</w:t>
            </w:r>
            <w:r w:rsidRPr="00110259">
              <w:rPr>
                <w:rFonts w:ascii="Times New Roman" w:eastAsia="Calibri" w:hAnsi="Times New Roman" w:cs="Times New Roman"/>
                <w:sz w:val="24"/>
                <w:szCs w:val="24"/>
                <w:rtl/>
                <w:lang w:val="en-US"/>
              </w:rPr>
              <w:t xml:space="preserve"> </w:t>
            </w:r>
            <w:r w:rsidRPr="00110259">
              <w:rPr>
                <w:rFonts w:ascii="Times New Roman" w:eastAsia="Calibri" w:hAnsi="Times New Roman" w:cs="Times New Roman" w:hint="cs"/>
                <w:sz w:val="24"/>
                <w:szCs w:val="24"/>
                <w:rtl/>
                <w:lang w:val="en-US"/>
              </w:rPr>
              <w:t>بهدف ا</w:t>
            </w:r>
            <w:r w:rsidRPr="00110259">
              <w:rPr>
                <w:rFonts w:ascii="Times New Roman" w:eastAsia="Calibri" w:hAnsi="Times New Roman" w:cs="Times New Roman"/>
                <w:sz w:val="24"/>
                <w:szCs w:val="24"/>
                <w:rtl/>
                <w:lang w:val="en-US"/>
              </w:rPr>
              <w:t>ستكمال مسار دعم اللامركزية وإرساء سلطة محلية حقيقية</w:t>
            </w:r>
            <w:r w:rsidRPr="00110259">
              <w:rPr>
                <w:rFonts w:ascii="Times New Roman" w:eastAsia="Calibri" w:hAnsi="Times New Roman" w:cs="Times New Roman"/>
                <w:sz w:val="24"/>
                <w:szCs w:val="24"/>
              </w:rPr>
              <w:t>.</w:t>
            </w:r>
          </w:p>
          <w:p w14:paraId="5402D110" w14:textId="77777777" w:rsidR="00A84472" w:rsidRPr="00791A9B" w:rsidRDefault="00A84472" w:rsidP="00A84472">
            <w:pPr>
              <w:pStyle w:val="Paragraphedeliste"/>
              <w:numPr>
                <w:ilvl w:val="0"/>
                <w:numId w:val="25"/>
              </w:numPr>
              <w:shd w:val="clear" w:color="auto" w:fill="FFFFFF"/>
              <w:bidi/>
              <w:spacing w:after="0" w:line="256" w:lineRule="auto"/>
              <w:jc w:val="both"/>
              <w:rPr>
                <w:rFonts w:ascii="Times New Roman" w:eastAsia="Calibri" w:hAnsi="Times New Roman" w:cs="Times New Roman"/>
                <w:sz w:val="24"/>
                <w:szCs w:val="24"/>
                <w:lang w:val="en-US" w:bidi="ar-TN"/>
              </w:rPr>
            </w:pPr>
            <w:proofErr w:type="gramStart"/>
            <w:r w:rsidRPr="00110259">
              <w:rPr>
                <w:rFonts w:ascii="Times New Roman" w:eastAsia="Calibri" w:hAnsi="Times New Roman" w:cs="Times New Roman" w:hint="cs"/>
                <w:sz w:val="24"/>
                <w:szCs w:val="24"/>
                <w:rtl/>
                <w:lang w:val="en-US"/>
              </w:rPr>
              <w:t>تعزيز</w:t>
            </w:r>
            <w:proofErr w:type="gramEnd"/>
            <w:r w:rsidRPr="00110259">
              <w:rPr>
                <w:rFonts w:ascii="Times New Roman" w:eastAsia="Calibri" w:hAnsi="Times New Roman" w:cs="Times New Roman" w:hint="cs"/>
                <w:sz w:val="24"/>
                <w:szCs w:val="24"/>
                <w:rtl/>
                <w:lang w:val="en-US"/>
              </w:rPr>
              <w:t xml:space="preserve"> دور البلدية في </w:t>
            </w:r>
            <w:r w:rsidRPr="00110259">
              <w:rPr>
                <w:rFonts w:ascii="Times New Roman" w:eastAsia="Calibri" w:hAnsi="Times New Roman" w:cs="Times New Roman"/>
                <w:sz w:val="24"/>
                <w:szCs w:val="24"/>
                <w:rtl/>
                <w:lang w:val="en-US"/>
              </w:rPr>
              <w:t>تحقيق التنمية الاقتصادية والاجتماعية والثقافية باعتبارها السلطة المحلية الأقرب للمواطن</w:t>
            </w:r>
            <w:r w:rsidRPr="00110259">
              <w:rPr>
                <w:rFonts w:ascii="Times New Roman" w:eastAsia="Calibri" w:hAnsi="Times New Roman" w:cs="Times New Roman" w:hint="cs"/>
                <w:sz w:val="24"/>
                <w:szCs w:val="24"/>
                <w:rtl/>
                <w:lang w:val="en-US"/>
              </w:rPr>
              <w:t>،</w:t>
            </w:r>
          </w:p>
        </w:tc>
        <w:tc>
          <w:tcPr>
            <w:tcW w:w="33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B1B278F" w14:textId="77777777" w:rsidR="00A84472" w:rsidRPr="00A57D23" w:rsidRDefault="00A84472" w:rsidP="00A84472">
            <w:pPr>
              <w:shd w:val="clear" w:color="auto" w:fill="FFFFFF"/>
              <w:jc w:val="center"/>
              <w:rPr>
                <w:rFonts w:ascii="Arial" w:eastAsia="Calibri" w:hAnsi="Arial" w:cs="Arial"/>
                <w:b/>
                <w:bCs/>
                <w:color w:val="000000"/>
                <w:sz w:val="28"/>
                <w:szCs w:val="28"/>
                <w:rtl/>
                <w:lang w:bidi="ar-TN"/>
              </w:rPr>
            </w:pPr>
            <w:r w:rsidRPr="00A57D23">
              <w:rPr>
                <w:rFonts w:ascii="Arial" w:eastAsia="Calibri" w:hAnsi="Arial" w:cs="Arial" w:hint="cs"/>
                <w:b/>
                <w:bCs/>
                <w:color w:val="000000"/>
                <w:sz w:val="28"/>
                <w:szCs w:val="28"/>
                <w:rtl/>
              </w:rPr>
              <w:t>تحديد الأهداف من تنفيذ التعهد/</w:t>
            </w:r>
            <w:proofErr w:type="gramStart"/>
            <w:r w:rsidRPr="00A57D23">
              <w:rPr>
                <w:rFonts w:ascii="Arial" w:eastAsia="Calibri" w:hAnsi="Arial" w:cs="Arial" w:hint="cs"/>
                <w:b/>
                <w:bCs/>
                <w:color w:val="000000"/>
                <w:sz w:val="28"/>
                <w:szCs w:val="28"/>
                <w:rtl/>
              </w:rPr>
              <w:t>النتائج</w:t>
            </w:r>
            <w:proofErr w:type="gramEnd"/>
            <w:r w:rsidRPr="00A57D23">
              <w:rPr>
                <w:rFonts w:ascii="Arial" w:eastAsia="Calibri" w:hAnsi="Arial" w:cs="Arial" w:hint="cs"/>
                <w:b/>
                <w:bCs/>
                <w:color w:val="000000"/>
                <w:sz w:val="28"/>
                <w:szCs w:val="28"/>
                <w:rtl/>
              </w:rPr>
              <w:t xml:space="preserve"> المنتظرة</w:t>
            </w:r>
          </w:p>
        </w:tc>
      </w:tr>
      <w:tr w:rsidR="00A84472" w:rsidRPr="00A57D23" w14:paraId="6B020A33" w14:textId="77777777" w:rsidTr="00A84472">
        <w:trPr>
          <w:trHeight w:val="997"/>
        </w:trPr>
        <w:tc>
          <w:tcPr>
            <w:tcW w:w="648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706C66E" w14:textId="77777777" w:rsidR="00A84472" w:rsidRDefault="00A84472" w:rsidP="00A84472">
            <w:pPr>
              <w:pStyle w:val="Paragraphedeliste"/>
              <w:numPr>
                <w:ilvl w:val="0"/>
                <w:numId w:val="25"/>
              </w:numPr>
              <w:shd w:val="clear" w:color="auto" w:fill="FFFFFF"/>
              <w:bidi/>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hint="cs"/>
                <w:sz w:val="24"/>
                <w:szCs w:val="24"/>
                <w:rtl/>
                <w:lang w:val="en-US"/>
              </w:rPr>
              <w:t>تعزيز القدرات الماليّة المتاحة</w:t>
            </w:r>
            <w:r w:rsidRPr="00791A9B">
              <w:rPr>
                <w:rFonts w:ascii="Times New Roman" w:eastAsia="Calibri" w:hAnsi="Times New Roman" w:cs="Times New Roman"/>
                <w:sz w:val="24"/>
                <w:szCs w:val="24"/>
                <w:rtl/>
                <w:lang w:val="en-US"/>
              </w:rPr>
              <w:t xml:space="preserve"> للبلدية</w:t>
            </w:r>
            <w:r>
              <w:rPr>
                <w:rFonts w:ascii="Times New Roman" w:eastAsia="Calibri" w:hAnsi="Times New Roman" w:cs="Times New Roman" w:hint="cs"/>
                <w:sz w:val="24"/>
                <w:szCs w:val="24"/>
                <w:rtl/>
                <w:lang w:val="en-US"/>
              </w:rPr>
              <w:t xml:space="preserve"> </w:t>
            </w:r>
            <w:proofErr w:type="gramStart"/>
            <w:r>
              <w:rPr>
                <w:rFonts w:ascii="Times New Roman" w:eastAsia="Calibri" w:hAnsi="Times New Roman" w:cs="Times New Roman" w:hint="cs"/>
                <w:sz w:val="24"/>
                <w:szCs w:val="24"/>
                <w:rtl/>
                <w:lang w:val="en-US"/>
              </w:rPr>
              <w:t>وبالتالي</w:t>
            </w:r>
            <w:proofErr w:type="gramEnd"/>
            <w:r>
              <w:rPr>
                <w:rFonts w:ascii="Times New Roman" w:eastAsia="Calibri" w:hAnsi="Times New Roman" w:cs="Times New Roman" w:hint="cs"/>
                <w:sz w:val="24"/>
                <w:szCs w:val="24"/>
                <w:rtl/>
                <w:lang w:val="en-US"/>
              </w:rPr>
              <w:t xml:space="preserve"> تحسين مستوى الخدمات البلديّة،</w:t>
            </w:r>
          </w:p>
          <w:p w14:paraId="09F74514" w14:textId="77777777" w:rsidR="00A84472" w:rsidRPr="00791A9B" w:rsidRDefault="00A84472" w:rsidP="00A84472">
            <w:pPr>
              <w:pStyle w:val="Paragraphedeliste"/>
              <w:numPr>
                <w:ilvl w:val="0"/>
                <w:numId w:val="25"/>
              </w:numPr>
              <w:bidi/>
              <w:rPr>
                <w:rFonts w:ascii="Times New Roman" w:eastAsia="Calibri" w:hAnsi="Times New Roman" w:cs="Times New Roman"/>
                <w:sz w:val="24"/>
                <w:szCs w:val="24"/>
                <w:lang w:val="en-US"/>
              </w:rPr>
            </w:pPr>
            <w:r w:rsidRPr="00791A9B">
              <w:rPr>
                <w:rFonts w:ascii="Times New Roman" w:eastAsia="Calibri" w:hAnsi="Times New Roman" w:cs="Times New Roman"/>
                <w:sz w:val="24"/>
                <w:szCs w:val="24"/>
                <w:rtl/>
                <w:lang w:val="en-US"/>
              </w:rPr>
              <w:t>ضبط حاجيات</w:t>
            </w:r>
            <w:r w:rsidRPr="00791A9B">
              <w:rPr>
                <w:rFonts w:ascii="Times New Roman" w:eastAsia="Calibri" w:hAnsi="Times New Roman" w:cs="Times New Roman" w:hint="cs"/>
                <w:sz w:val="24"/>
                <w:szCs w:val="24"/>
                <w:rtl/>
                <w:lang w:val="en-US"/>
              </w:rPr>
              <w:t xml:space="preserve"> البلدية</w:t>
            </w:r>
            <w:r w:rsidRPr="00791A9B">
              <w:rPr>
                <w:rFonts w:ascii="Times New Roman" w:eastAsia="Calibri" w:hAnsi="Times New Roman" w:cs="Times New Roman"/>
                <w:sz w:val="24"/>
                <w:szCs w:val="24"/>
                <w:rtl/>
                <w:lang w:val="en-US"/>
              </w:rPr>
              <w:t xml:space="preserve"> بما يستجيب لتطلعات متساكنيها م</w:t>
            </w:r>
            <w:r w:rsidRPr="00791A9B">
              <w:rPr>
                <w:rFonts w:ascii="Times New Roman" w:eastAsia="Calibri" w:hAnsi="Times New Roman" w:cs="Times New Roman" w:hint="cs"/>
                <w:sz w:val="24"/>
                <w:szCs w:val="24"/>
                <w:rtl/>
                <w:lang w:val="en-US"/>
              </w:rPr>
              <w:t>ع الأخذ بعين الاعتبار خصوصياتها وميزاتها التفاضليّة،</w:t>
            </w:r>
          </w:p>
          <w:p w14:paraId="6E21BEF2" w14:textId="77777777" w:rsidR="00A84472" w:rsidRPr="00F55451" w:rsidRDefault="00A84472" w:rsidP="00A84472">
            <w:pPr>
              <w:pStyle w:val="Paragraphedeliste"/>
              <w:numPr>
                <w:ilvl w:val="0"/>
                <w:numId w:val="25"/>
              </w:numPr>
              <w:shd w:val="clear" w:color="auto" w:fill="FFFFFF"/>
              <w:bidi/>
              <w:spacing w:after="160" w:line="256" w:lineRule="auto"/>
              <w:jc w:val="both"/>
              <w:rPr>
                <w:rFonts w:ascii="Times New Roman" w:eastAsia="Calibri" w:hAnsi="Times New Roman" w:cs="Times New Roman"/>
                <w:sz w:val="24"/>
                <w:szCs w:val="24"/>
                <w:lang w:val="en-US"/>
              </w:rPr>
            </w:pPr>
            <w:r w:rsidRPr="00791A9B">
              <w:rPr>
                <w:rFonts w:ascii="Times New Roman" w:eastAsia="Calibri" w:hAnsi="Times New Roman" w:cs="Times New Roman"/>
                <w:sz w:val="24"/>
                <w:szCs w:val="24"/>
                <w:rtl/>
                <w:lang w:val="en-US"/>
              </w:rPr>
              <w:t xml:space="preserve">تشخيص أبواب </w:t>
            </w:r>
            <w:r>
              <w:rPr>
                <w:rFonts w:ascii="Times New Roman" w:eastAsia="Calibri" w:hAnsi="Times New Roman" w:cs="Times New Roman" w:hint="cs"/>
                <w:sz w:val="24"/>
                <w:szCs w:val="24"/>
                <w:rtl/>
                <w:lang w:val="en-US"/>
              </w:rPr>
              <w:t>الموارد غير المستغلّة</w:t>
            </w:r>
            <w:r w:rsidRPr="00791A9B">
              <w:rPr>
                <w:rFonts w:ascii="Times New Roman" w:eastAsia="Calibri" w:hAnsi="Times New Roman" w:cs="Times New Roman"/>
                <w:sz w:val="24"/>
                <w:szCs w:val="24"/>
                <w:rtl/>
                <w:lang w:val="en-US"/>
              </w:rPr>
              <w:t xml:space="preserve"> أو </w:t>
            </w:r>
            <w:proofErr w:type="gramStart"/>
            <w:r>
              <w:rPr>
                <w:rFonts w:ascii="Times New Roman" w:eastAsia="Calibri" w:hAnsi="Times New Roman" w:cs="Times New Roman" w:hint="cs"/>
                <w:sz w:val="24"/>
                <w:szCs w:val="24"/>
                <w:rtl/>
                <w:lang w:val="en-US"/>
              </w:rPr>
              <w:t>الموارد</w:t>
            </w:r>
            <w:proofErr w:type="gramEnd"/>
            <w:r w:rsidRPr="00791A9B">
              <w:rPr>
                <w:rFonts w:ascii="Times New Roman" w:eastAsia="Calibri" w:hAnsi="Times New Roman" w:cs="Times New Roman"/>
                <w:sz w:val="24"/>
                <w:szCs w:val="24"/>
                <w:rtl/>
                <w:lang w:val="en-US"/>
              </w:rPr>
              <w:t xml:space="preserve"> الجديدة </w:t>
            </w:r>
            <w:r>
              <w:rPr>
                <w:rFonts w:ascii="Times New Roman" w:eastAsia="Calibri" w:hAnsi="Times New Roman" w:cs="Times New Roman" w:hint="cs"/>
                <w:sz w:val="24"/>
                <w:szCs w:val="24"/>
                <w:rtl/>
                <w:lang w:val="en-US"/>
              </w:rPr>
              <w:t>الممكن استغلالها</w:t>
            </w:r>
            <w:r w:rsidRPr="00791A9B">
              <w:rPr>
                <w:rFonts w:ascii="Times New Roman" w:eastAsia="Calibri" w:hAnsi="Times New Roman" w:cs="Times New Roman"/>
                <w:sz w:val="24"/>
                <w:szCs w:val="24"/>
                <w:rtl/>
                <w:lang w:val="en-US"/>
              </w:rPr>
              <w:t xml:space="preserve"> أو </w:t>
            </w:r>
            <w:r>
              <w:rPr>
                <w:rFonts w:ascii="Times New Roman" w:eastAsia="Calibri" w:hAnsi="Times New Roman" w:cs="Times New Roman" w:hint="cs"/>
                <w:sz w:val="24"/>
                <w:szCs w:val="24"/>
                <w:rtl/>
                <w:lang w:val="en-US"/>
              </w:rPr>
              <w:t>الموارد المستغلّة</w:t>
            </w:r>
            <w:r w:rsidRPr="00791A9B">
              <w:rPr>
                <w:rFonts w:ascii="Times New Roman" w:eastAsia="Calibri" w:hAnsi="Times New Roman" w:cs="Times New Roman"/>
                <w:sz w:val="24"/>
                <w:szCs w:val="24"/>
                <w:rtl/>
                <w:lang w:val="en-US"/>
              </w:rPr>
              <w:t xml:space="preserve"> والقابلة للتطوير </w:t>
            </w:r>
            <w:r>
              <w:rPr>
                <w:rFonts w:ascii="Times New Roman" w:eastAsia="Calibri" w:hAnsi="Times New Roman" w:cs="Times New Roman" w:hint="cs"/>
                <w:sz w:val="24"/>
                <w:szCs w:val="24"/>
                <w:rtl/>
                <w:lang w:val="en-US"/>
              </w:rPr>
              <w:t xml:space="preserve">واقتراح </w:t>
            </w:r>
            <w:r w:rsidRPr="00791A9B">
              <w:rPr>
                <w:rFonts w:ascii="Times New Roman" w:eastAsia="Calibri" w:hAnsi="Times New Roman" w:cs="Times New Roman"/>
                <w:sz w:val="24"/>
                <w:szCs w:val="24"/>
                <w:rtl/>
                <w:lang w:val="en-US"/>
              </w:rPr>
              <w:t xml:space="preserve">سبل استحثاث </w:t>
            </w:r>
            <w:r>
              <w:rPr>
                <w:rFonts w:ascii="Times New Roman" w:eastAsia="Calibri" w:hAnsi="Times New Roman" w:cs="Times New Roman" w:hint="cs"/>
                <w:sz w:val="24"/>
                <w:szCs w:val="24"/>
                <w:rtl/>
                <w:lang w:val="en-US"/>
              </w:rPr>
              <w:t>استخلاصها</w:t>
            </w:r>
            <w:r w:rsidRPr="00791A9B">
              <w:rPr>
                <w:rFonts w:ascii="Times New Roman" w:eastAsia="Calibri" w:hAnsi="Times New Roman" w:cs="Times New Roman"/>
                <w:sz w:val="24"/>
                <w:szCs w:val="24"/>
              </w:rPr>
              <w:t>.</w:t>
            </w:r>
          </w:p>
        </w:tc>
        <w:tc>
          <w:tcPr>
            <w:tcW w:w="33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FA729F9" w14:textId="77777777" w:rsidR="00A84472" w:rsidRPr="00A57D23" w:rsidRDefault="00A84472" w:rsidP="00A84472">
            <w:pPr>
              <w:shd w:val="clear" w:color="auto" w:fill="FFFFFF"/>
              <w:jc w:val="center"/>
              <w:rPr>
                <w:rFonts w:ascii="Arial" w:eastAsia="Calibri" w:hAnsi="Arial" w:cs="Arial"/>
                <w:b/>
                <w:bCs/>
                <w:color w:val="000000"/>
                <w:sz w:val="28"/>
                <w:szCs w:val="28"/>
              </w:rPr>
            </w:pPr>
            <w:r w:rsidRPr="00A57D23">
              <w:rPr>
                <w:rFonts w:ascii="Arial" w:eastAsia="Calibri" w:hAnsi="Arial" w:cs="Arial" w:hint="cs"/>
                <w:b/>
                <w:bCs/>
                <w:color w:val="000000"/>
                <w:sz w:val="28"/>
                <w:szCs w:val="28"/>
                <w:rtl/>
              </w:rPr>
              <w:t>كيف سيساهم التعهد في حلّ الاشكال/كيف سيغيّر في الواقع</w:t>
            </w:r>
          </w:p>
        </w:tc>
      </w:tr>
      <w:tr w:rsidR="00A84472" w:rsidRPr="00A57D23" w14:paraId="1A7DFE96" w14:textId="77777777" w:rsidTr="00A84472">
        <w:tc>
          <w:tcPr>
            <w:tcW w:w="648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84E3113" w14:textId="77777777" w:rsidR="00A84472" w:rsidRPr="00E53E94" w:rsidRDefault="00A84472" w:rsidP="00A84472">
            <w:pPr>
              <w:pStyle w:val="Paragraphedeliste"/>
              <w:numPr>
                <w:ilvl w:val="0"/>
                <w:numId w:val="25"/>
              </w:numPr>
              <w:shd w:val="clear" w:color="auto" w:fill="FFFFFF"/>
              <w:tabs>
                <w:tab w:val="right" w:pos="701"/>
              </w:tabs>
              <w:bidi/>
              <w:spacing w:after="0" w:line="256" w:lineRule="auto"/>
              <w:jc w:val="both"/>
              <w:rPr>
                <w:rFonts w:ascii="Times New Roman" w:eastAsia="Times New Roman" w:hAnsi="Times New Roman" w:cs="Times New Roman"/>
                <w:sz w:val="24"/>
                <w:szCs w:val="24"/>
                <w:lang w:val="en-US"/>
              </w:rPr>
            </w:pPr>
            <w:r>
              <w:rPr>
                <w:rFonts w:ascii="Times New Roman" w:eastAsia="Calibri" w:hAnsi="Times New Roman" w:cs="Times New Roman" w:hint="cs"/>
                <w:b/>
                <w:bCs/>
                <w:sz w:val="24"/>
                <w:szCs w:val="24"/>
                <w:rtl/>
                <w:lang w:val="en-US"/>
              </w:rPr>
              <w:t>الشفافية و</w:t>
            </w:r>
            <w:r w:rsidRPr="004D1FCC">
              <w:rPr>
                <w:rFonts w:ascii="Times New Roman" w:eastAsia="Calibri" w:hAnsi="Times New Roman" w:cs="Times New Roman" w:hint="cs"/>
                <w:b/>
                <w:bCs/>
                <w:sz w:val="24"/>
                <w:szCs w:val="24"/>
                <w:rtl/>
                <w:lang w:val="en-US"/>
              </w:rPr>
              <w:t>المساءلة</w:t>
            </w:r>
            <w:r w:rsidRPr="004D1FCC">
              <w:rPr>
                <w:rFonts w:ascii="Times New Roman" w:eastAsia="Calibri" w:hAnsi="Times New Roman" w:cs="Times New Roman" w:hint="cs"/>
                <w:sz w:val="24"/>
                <w:szCs w:val="24"/>
                <w:rtl/>
                <w:lang w:val="en-US"/>
              </w:rPr>
              <w:t>:</w:t>
            </w:r>
            <w:r w:rsidRPr="009A0650">
              <w:rPr>
                <w:rtl/>
              </w:rPr>
              <w:t xml:space="preserve"> </w:t>
            </w:r>
            <w:r w:rsidRPr="009A0650">
              <w:rPr>
                <w:rFonts w:hint="cs"/>
                <w:sz w:val="24"/>
                <w:szCs w:val="24"/>
                <w:rtl/>
              </w:rPr>
              <w:t>تمكين المواطنين ومختلف مكونات المجتمع المدني من الآليات اللازمة  لمتابعة السلط المحليّة ومساءلتها في مختلف الجوانب المتعلّقة بالماليّة العموميّة المحليّة.</w:t>
            </w:r>
          </w:p>
        </w:tc>
        <w:tc>
          <w:tcPr>
            <w:tcW w:w="33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BD8B21" w14:textId="77777777" w:rsidR="00A84472" w:rsidRPr="00A57D23" w:rsidRDefault="00A84472" w:rsidP="00A84472">
            <w:pPr>
              <w:shd w:val="clear" w:color="auto" w:fill="FFFFFF"/>
              <w:jc w:val="center"/>
              <w:rPr>
                <w:rFonts w:ascii="Arial" w:eastAsia="Calibri" w:hAnsi="Arial" w:cs="Arial"/>
                <w:b/>
                <w:bCs/>
                <w:color w:val="000000"/>
                <w:sz w:val="28"/>
                <w:szCs w:val="28"/>
                <w:rtl/>
              </w:rPr>
            </w:pPr>
            <w:r w:rsidRPr="00A57D23">
              <w:rPr>
                <w:rFonts w:ascii="Arial" w:eastAsia="Calibri" w:hAnsi="Arial" w:cs="Arial" w:hint="cs"/>
                <w:b/>
                <w:bCs/>
                <w:color w:val="000000"/>
                <w:sz w:val="28"/>
                <w:szCs w:val="28"/>
                <w:rtl/>
              </w:rPr>
              <w:t>التناسب مع المحاور الأساسية</w:t>
            </w:r>
          </w:p>
          <w:p w14:paraId="548F5A09" w14:textId="77777777" w:rsidR="00A84472" w:rsidRPr="00A57D23" w:rsidRDefault="00A84472" w:rsidP="00A84472">
            <w:pPr>
              <w:shd w:val="clear" w:color="auto" w:fill="FFFFFF"/>
              <w:bidi/>
              <w:spacing w:after="0" w:line="240" w:lineRule="auto"/>
              <w:ind w:left="1440"/>
              <w:contextualSpacing/>
              <w:rPr>
                <w:rFonts w:ascii="Arial" w:eastAsia="Calibri" w:hAnsi="Arial" w:cs="Arial"/>
                <w:b/>
                <w:bCs/>
                <w:color w:val="000000"/>
                <w:sz w:val="28"/>
                <w:szCs w:val="28"/>
                <w:lang w:val="en-US"/>
              </w:rPr>
            </w:pPr>
          </w:p>
        </w:tc>
      </w:tr>
      <w:tr w:rsidR="00A84472" w:rsidRPr="00A57D23" w14:paraId="3D0F1A2A" w14:textId="77777777" w:rsidTr="00A84472">
        <w:tc>
          <w:tcPr>
            <w:tcW w:w="648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E9C88DF" w14:textId="77777777" w:rsidR="00A84472" w:rsidRPr="00A57D23" w:rsidRDefault="00A84472" w:rsidP="00A84472">
            <w:pPr>
              <w:shd w:val="clear" w:color="auto" w:fill="FFFFFF"/>
              <w:tabs>
                <w:tab w:val="right" w:pos="650"/>
              </w:tabs>
              <w:bidi/>
              <w:spacing w:after="0" w:line="240" w:lineRule="auto"/>
              <w:contextualSpacing/>
              <w:rPr>
                <w:rFonts w:ascii="Times New Roman" w:eastAsia="Calibri" w:hAnsi="Times New Roman" w:cs="Times New Roman"/>
              </w:rPr>
            </w:pPr>
          </w:p>
        </w:tc>
        <w:tc>
          <w:tcPr>
            <w:tcW w:w="33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63BBEB0" w14:textId="77777777" w:rsidR="00A84472" w:rsidRPr="00A57D23" w:rsidRDefault="00A84472" w:rsidP="00A84472">
            <w:pPr>
              <w:shd w:val="clear" w:color="auto" w:fill="FFFFFF"/>
              <w:bidi/>
              <w:jc w:val="both"/>
              <w:rPr>
                <w:rFonts w:ascii="Arial" w:eastAsia="Calibri" w:hAnsi="Arial" w:cs="Arial"/>
                <w:b/>
                <w:bCs/>
                <w:color w:val="000000"/>
                <w:sz w:val="28"/>
                <w:szCs w:val="28"/>
              </w:rPr>
            </w:pPr>
            <w:proofErr w:type="gramStart"/>
            <w:r w:rsidRPr="00A57D23">
              <w:rPr>
                <w:rFonts w:ascii="Arial" w:eastAsia="Calibri" w:hAnsi="Arial" w:cs="Arial" w:hint="cs"/>
                <w:b/>
                <w:bCs/>
                <w:color w:val="000000"/>
                <w:sz w:val="28"/>
                <w:szCs w:val="28"/>
                <w:rtl/>
              </w:rPr>
              <w:t>مصدر</w:t>
            </w:r>
            <w:proofErr w:type="gramEnd"/>
            <w:r w:rsidRPr="00A57D23">
              <w:rPr>
                <w:rFonts w:ascii="Arial" w:eastAsia="Calibri" w:hAnsi="Arial" w:cs="Arial" w:hint="cs"/>
                <w:b/>
                <w:bCs/>
                <w:color w:val="000000"/>
                <w:sz w:val="28"/>
                <w:szCs w:val="28"/>
                <w:rtl/>
              </w:rPr>
              <w:t xml:space="preserve"> التمويل/ العلاقة مع برامج وسياسات أخرى</w:t>
            </w:r>
          </w:p>
        </w:tc>
      </w:tr>
      <w:tr w:rsidR="004062D7" w:rsidRPr="00A57D23" w14:paraId="216A1DEE" w14:textId="77777777" w:rsidTr="00A84472">
        <w:trPr>
          <w:trHeight w:val="307"/>
        </w:trPr>
        <w:tc>
          <w:tcPr>
            <w:tcW w:w="3769" w:type="dxa"/>
            <w:tcBorders>
              <w:top w:val="single" w:sz="8" w:space="0" w:color="000000"/>
              <w:left w:val="single" w:sz="8" w:space="0" w:color="000000"/>
              <w:bottom w:val="single" w:sz="4" w:space="0" w:color="auto"/>
              <w:right w:val="single" w:sz="4" w:space="0" w:color="auto"/>
            </w:tcBorders>
            <w:shd w:val="clear" w:color="auto" w:fill="auto"/>
            <w:tcMar>
              <w:top w:w="100" w:type="dxa"/>
              <w:left w:w="100" w:type="dxa"/>
              <w:bottom w:w="100" w:type="dxa"/>
              <w:right w:w="100" w:type="dxa"/>
            </w:tcMar>
            <w:hideMark/>
          </w:tcPr>
          <w:p w14:paraId="076B87E4" w14:textId="77777777" w:rsidR="00A84472" w:rsidRPr="003729CA" w:rsidRDefault="00A84472" w:rsidP="00A84472">
            <w:pPr>
              <w:shd w:val="clear" w:color="auto" w:fill="FFFFFF" w:themeFill="background1"/>
              <w:bidi/>
              <w:jc w:val="center"/>
              <w:rPr>
                <w:rFonts w:ascii="Times New Roman" w:hAnsi="Times New Roman" w:cs="Times New Roman"/>
                <w:b/>
                <w:bCs/>
                <w:lang w:bidi="ar-TN"/>
              </w:rPr>
            </w:pPr>
            <w:r w:rsidRPr="003729CA">
              <w:rPr>
                <w:rFonts w:ascii="Times New Roman" w:hAnsi="Times New Roman" w:cs="Times New Roman" w:hint="cs"/>
                <w:b/>
                <w:bCs/>
                <w:rtl/>
                <w:lang w:bidi="ar-TN"/>
              </w:rPr>
              <w:t>أوت 2021</w:t>
            </w:r>
          </w:p>
        </w:tc>
        <w:tc>
          <w:tcPr>
            <w:tcW w:w="2715" w:type="dxa"/>
            <w:gridSpan w:val="3"/>
            <w:tcBorders>
              <w:top w:val="single" w:sz="8" w:space="0" w:color="000000"/>
              <w:left w:val="single" w:sz="4" w:space="0" w:color="auto"/>
              <w:bottom w:val="single" w:sz="4" w:space="0" w:color="auto"/>
              <w:right w:val="single" w:sz="8" w:space="0" w:color="000000"/>
            </w:tcBorders>
            <w:shd w:val="clear" w:color="auto" w:fill="auto"/>
          </w:tcPr>
          <w:p w14:paraId="4348E602" w14:textId="04043DA0" w:rsidR="00A84472" w:rsidRPr="003729CA" w:rsidRDefault="0095505D" w:rsidP="0095505D">
            <w:pPr>
              <w:shd w:val="clear" w:color="auto" w:fill="FFFFFF" w:themeFill="background1"/>
              <w:bidi/>
              <w:rPr>
                <w:rFonts w:ascii="Times New Roman" w:eastAsia="Calibri" w:hAnsi="Times New Roman" w:cs="Times New Roman"/>
                <w:sz w:val="24"/>
                <w:szCs w:val="24"/>
                <w:lang w:val="en-US"/>
              </w:rPr>
            </w:pPr>
            <w:r w:rsidRPr="003729CA">
              <w:rPr>
                <w:rFonts w:asciiTheme="majorBidi" w:eastAsia="Times New Roman" w:hAnsiTheme="majorBidi" w:cstheme="majorBidi" w:hint="cs"/>
                <w:sz w:val="24"/>
                <w:szCs w:val="24"/>
                <w:rtl/>
                <w:lang w:val="en-US" w:eastAsia="fr-FR"/>
              </w:rPr>
              <w:t xml:space="preserve">  </w:t>
            </w:r>
            <w:r w:rsidR="00A84472" w:rsidRPr="003729CA">
              <w:rPr>
                <w:rFonts w:ascii="Times New Roman" w:eastAsia="Calibri" w:hAnsi="Times New Roman" w:cs="Times New Roman" w:hint="cs"/>
                <w:sz w:val="24"/>
                <w:szCs w:val="24"/>
                <w:rtl/>
                <w:lang w:val="en-US"/>
              </w:rPr>
              <w:t>إحداث فريق عمل لمتابعة تنفيذ التعهد.</w:t>
            </w:r>
          </w:p>
        </w:tc>
        <w:tc>
          <w:tcPr>
            <w:tcW w:w="3354"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14:paraId="5EACACB2" w14:textId="77777777" w:rsidR="00A84472" w:rsidRPr="00A57D23" w:rsidRDefault="00A84472" w:rsidP="00A84472">
            <w:pPr>
              <w:shd w:val="clear" w:color="auto" w:fill="FFFFFF"/>
              <w:jc w:val="center"/>
              <w:rPr>
                <w:rFonts w:ascii="Times New Roman" w:eastAsia="Calibri" w:hAnsi="Times New Roman" w:cs="Times New Roman"/>
              </w:rPr>
            </w:pPr>
            <w:r w:rsidRPr="00A57D23">
              <w:rPr>
                <w:rFonts w:ascii="Arial" w:eastAsia="Calibri" w:hAnsi="Arial" w:cs="Arial" w:hint="cs"/>
                <w:b/>
                <w:bCs/>
                <w:color w:val="000000"/>
                <w:sz w:val="28"/>
                <w:szCs w:val="28"/>
                <w:rtl/>
              </w:rPr>
              <w:t>مراحل وروزنامة التنفيذ</w:t>
            </w:r>
          </w:p>
        </w:tc>
      </w:tr>
      <w:tr w:rsidR="004062D7" w:rsidRPr="00A57D23" w14:paraId="317909F0" w14:textId="77777777" w:rsidTr="00A84472">
        <w:trPr>
          <w:trHeight w:val="300"/>
        </w:trPr>
        <w:tc>
          <w:tcPr>
            <w:tcW w:w="3769" w:type="dxa"/>
            <w:tcBorders>
              <w:top w:val="single" w:sz="4" w:space="0" w:color="auto"/>
              <w:left w:val="single" w:sz="8" w:space="0" w:color="000000"/>
              <w:bottom w:val="single" w:sz="4" w:space="0" w:color="auto"/>
              <w:right w:val="single" w:sz="4" w:space="0" w:color="auto"/>
            </w:tcBorders>
            <w:shd w:val="clear" w:color="auto" w:fill="auto"/>
            <w:tcMar>
              <w:top w:w="100" w:type="dxa"/>
              <w:left w:w="100" w:type="dxa"/>
              <w:bottom w:w="100" w:type="dxa"/>
              <w:right w:w="100" w:type="dxa"/>
            </w:tcMar>
          </w:tcPr>
          <w:p w14:paraId="7F0AF133" w14:textId="77777777" w:rsidR="00A84472" w:rsidRPr="003729CA" w:rsidRDefault="00A84472" w:rsidP="00A84472">
            <w:pPr>
              <w:pStyle w:val="Paragraphedeliste"/>
              <w:shd w:val="clear" w:color="auto" w:fill="FFFFFF" w:themeFill="background1"/>
              <w:bidi/>
              <w:ind w:left="360"/>
              <w:jc w:val="center"/>
              <w:rPr>
                <w:rFonts w:ascii="Times New Roman" w:hAnsi="Times New Roman" w:cs="Times New Roman"/>
                <w:b/>
                <w:bCs/>
                <w:rtl/>
                <w:lang w:bidi="ar-TN"/>
              </w:rPr>
            </w:pPr>
            <w:r w:rsidRPr="003729CA">
              <w:rPr>
                <w:rFonts w:ascii="Times New Roman" w:hAnsi="Times New Roman" w:cs="Times New Roman" w:hint="cs"/>
                <w:b/>
                <w:bCs/>
                <w:rtl/>
                <w:lang w:bidi="ar-TN"/>
              </w:rPr>
              <w:t>ديسمبر 2021</w:t>
            </w:r>
          </w:p>
        </w:tc>
        <w:tc>
          <w:tcPr>
            <w:tcW w:w="2715" w:type="dxa"/>
            <w:gridSpan w:val="3"/>
            <w:tcBorders>
              <w:top w:val="single" w:sz="4" w:space="0" w:color="auto"/>
              <w:left w:val="single" w:sz="4" w:space="0" w:color="auto"/>
              <w:bottom w:val="single" w:sz="4" w:space="0" w:color="auto"/>
              <w:right w:val="single" w:sz="8" w:space="0" w:color="000000"/>
            </w:tcBorders>
            <w:shd w:val="clear" w:color="auto" w:fill="auto"/>
          </w:tcPr>
          <w:p w14:paraId="61D42524" w14:textId="31BCE85C" w:rsidR="00A84472" w:rsidRPr="003729CA" w:rsidRDefault="0095505D" w:rsidP="004062D7">
            <w:pPr>
              <w:shd w:val="clear" w:color="auto" w:fill="FFFFFF" w:themeFill="background1"/>
              <w:bidi/>
              <w:rPr>
                <w:rFonts w:ascii="Times New Roman" w:eastAsia="Calibri" w:hAnsi="Times New Roman" w:cs="Times New Roman"/>
                <w:sz w:val="24"/>
                <w:szCs w:val="24"/>
                <w:rtl/>
                <w:lang w:val="en-US"/>
              </w:rPr>
            </w:pPr>
            <w:r w:rsidRPr="003729CA">
              <w:rPr>
                <w:rFonts w:ascii="Times New Roman" w:eastAsia="Calibri" w:hAnsi="Times New Roman" w:cs="Times New Roman" w:hint="cs"/>
                <w:sz w:val="24"/>
                <w:szCs w:val="24"/>
                <w:rtl/>
                <w:lang w:val="en-US"/>
              </w:rPr>
              <w:t xml:space="preserve">  </w:t>
            </w:r>
            <w:proofErr w:type="gramStart"/>
            <w:r w:rsidR="004062D7" w:rsidRPr="003729CA">
              <w:rPr>
                <w:rFonts w:ascii="Times New Roman" w:eastAsia="Calibri" w:hAnsi="Times New Roman" w:cs="Times New Roman" w:hint="cs"/>
                <w:sz w:val="24"/>
                <w:szCs w:val="24"/>
                <w:rtl/>
                <w:lang w:val="en-US"/>
              </w:rPr>
              <w:t>تحديد</w:t>
            </w:r>
            <w:proofErr w:type="gramEnd"/>
            <w:r w:rsidR="004062D7" w:rsidRPr="003729CA">
              <w:rPr>
                <w:rFonts w:ascii="Times New Roman" w:eastAsia="Calibri" w:hAnsi="Times New Roman" w:cs="Times New Roman" w:hint="cs"/>
                <w:sz w:val="24"/>
                <w:szCs w:val="24"/>
                <w:rtl/>
                <w:lang w:val="en-US"/>
              </w:rPr>
              <w:t xml:space="preserve"> الحاجيات الوظيفية والتقنية المنتظرة من المنصّة </w:t>
            </w:r>
          </w:p>
        </w:tc>
        <w:tc>
          <w:tcPr>
            <w:tcW w:w="3354"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22A1BA69" w14:textId="77777777" w:rsidR="00A84472" w:rsidRPr="00A57D23" w:rsidRDefault="00A84472" w:rsidP="00A84472">
            <w:pPr>
              <w:shd w:val="clear" w:color="auto" w:fill="FFFFFF"/>
              <w:jc w:val="center"/>
              <w:rPr>
                <w:rFonts w:ascii="Arial" w:eastAsia="Calibri" w:hAnsi="Arial" w:cs="Arial"/>
                <w:b/>
                <w:bCs/>
                <w:color w:val="000000"/>
                <w:sz w:val="28"/>
                <w:szCs w:val="28"/>
                <w:rtl/>
              </w:rPr>
            </w:pPr>
          </w:p>
        </w:tc>
      </w:tr>
      <w:tr w:rsidR="004062D7" w:rsidRPr="00A57D23" w14:paraId="7EE2FC76" w14:textId="77777777" w:rsidTr="00A84472">
        <w:trPr>
          <w:trHeight w:val="315"/>
        </w:trPr>
        <w:tc>
          <w:tcPr>
            <w:tcW w:w="3769" w:type="dxa"/>
            <w:tcBorders>
              <w:top w:val="single" w:sz="4" w:space="0" w:color="auto"/>
              <w:left w:val="single" w:sz="8" w:space="0" w:color="000000"/>
              <w:bottom w:val="single" w:sz="4" w:space="0" w:color="auto"/>
              <w:right w:val="single" w:sz="4" w:space="0" w:color="auto"/>
            </w:tcBorders>
            <w:shd w:val="clear" w:color="auto" w:fill="auto"/>
            <w:tcMar>
              <w:top w:w="100" w:type="dxa"/>
              <w:left w:w="100" w:type="dxa"/>
              <w:bottom w:w="100" w:type="dxa"/>
              <w:right w:w="100" w:type="dxa"/>
            </w:tcMar>
          </w:tcPr>
          <w:p w14:paraId="0B7F1415" w14:textId="77777777" w:rsidR="00A84472" w:rsidRPr="003729CA" w:rsidRDefault="00A84472" w:rsidP="00A84472">
            <w:pPr>
              <w:pStyle w:val="Paragraphedeliste"/>
              <w:shd w:val="clear" w:color="auto" w:fill="FFFFFF" w:themeFill="background1"/>
              <w:bidi/>
              <w:ind w:left="360"/>
              <w:jc w:val="center"/>
              <w:rPr>
                <w:rFonts w:ascii="Times New Roman" w:hAnsi="Times New Roman" w:cs="Times New Roman"/>
                <w:b/>
                <w:bCs/>
                <w:rtl/>
                <w:lang w:bidi="ar-TN"/>
              </w:rPr>
            </w:pPr>
            <w:r w:rsidRPr="003729CA">
              <w:rPr>
                <w:rFonts w:ascii="Times New Roman" w:hAnsi="Times New Roman" w:cs="Times New Roman" w:hint="cs"/>
                <w:b/>
                <w:bCs/>
                <w:rtl/>
                <w:lang w:bidi="ar-TN"/>
              </w:rPr>
              <w:t>مارس 2022</w:t>
            </w:r>
          </w:p>
        </w:tc>
        <w:tc>
          <w:tcPr>
            <w:tcW w:w="2715" w:type="dxa"/>
            <w:gridSpan w:val="3"/>
            <w:tcBorders>
              <w:top w:val="single" w:sz="4" w:space="0" w:color="auto"/>
              <w:left w:val="single" w:sz="4" w:space="0" w:color="auto"/>
              <w:bottom w:val="single" w:sz="4" w:space="0" w:color="auto"/>
              <w:right w:val="single" w:sz="8" w:space="0" w:color="000000"/>
            </w:tcBorders>
            <w:shd w:val="clear" w:color="auto" w:fill="auto"/>
          </w:tcPr>
          <w:p w14:paraId="25321F94" w14:textId="372AE4F8" w:rsidR="00A84472" w:rsidRPr="003729CA" w:rsidRDefault="0095505D" w:rsidP="00A84472">
            <w:pPr>
              <w:shd w:val="clear" w:color="auto" w:fill="FFFFFF" w:themeFill="background1"/>
              <w:bidi/>
              <w:rPr>
                <w:rFonts w:ascii="Times New Roman" w:eastAsia="Calibri" w:hAnsi="Times New Roman" w:cs="Times New Roman"/>
                <w:sz w:val="24"/>
                <w:szCs w:val="24"/>
                <w:rtl/>
                <w:lang w:val="en-US"/>
              </w:rPr>
            </w:pPr>
            <w:r w:rsidRPr="003729CA">
              <w:rPr>
                <w:rFonts w:ascii="Times New Roman" w:eastAsia="Calibri" w:hAnsi="Times New Roman" w:cs="Times New Roman" w:hint="cs"/>
                <w:sz w:val="24"/>
                <w:szCs w:val="24"/>
                <w:rtl/>
                <w:lang w:val="en-US"/>
              </w:rPr>
              <w:t xml:space="preserve">  </w:t>
            </w:r>
            <w:r w:rsidR="004062D7" w:rsidRPr="003729CA">
              <w:rPr>
                <w:rFonts w:ascii="Times New Roman" w:eastAsia="Calibri" w:hAnsi="Times New Roman" w:cs="Times New Roman" w:hint="cs"/>
                <w:sz w:val="24"/>
                <w:szCs w:val="24"/>
                <w:rtl/>
                <w:lang w:val="en-US"/>
              </w:rPr>
              <w:t>اختيار مكتب الدراسات الذي سيتولى تطوير المنصّة</w:t>
            </w:r>
          </w:p>
        </w:tc>
        <w:tc>
          <w:tcPr>
            <w:tcW w:w="3354"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0EF24237" w14:textId="77777777" w:rsidR="00A84472" w:rsidRPr="00A57D23" w:rsidRDefault="00A84472" w:rsidP="00A84472">
            <w:pPr>
              <w:shd w:val="clear" w:color="auto" w:fill="FFFFFF"/>
              <w:jc w:val="center"/>
              <w:rPr>
                <w:rFonts w:ascii="Arial" w:eastAsia="Calibri" w:hAnsi="Arial" w:cs="Arial"/>
                <w:b/>
                <w:bCs/>
                <w:color w:val="000000"/>
                <w:sz w:val="28"/>
                <w:szCs w:val="28"/>
                <w:rtl/>
              </w:rPr>
            </w:pPr>
          </w:p>
        </w:tc>
      </w:tr>
      <w:tr w:rsidR="004062D7" w:rsidRPr="00A57D23" w14:paraId="7457FEDE" w14:textId="77777777" w:rsidTr="00A84472">
        <w:trPr>
          <w:trHeight w:val="337"/>
        </w:trPr>
        <w:tc>
          <w:tcPr>
            <w:tcW w:w="3769" w:type="dxa"/>
            <w:tcBorders>
              <w:top w:val="single" w:sz="4" w:space="0" w:color="auto"/>
              <w:left w:val="single" w:sz="8" w:space="0" w:color="000000"/>
              <w:bottom w:val="single" w:sz="4" w:space="0" w:color="auto"/>
              <w:right w:val="single" w:sz="4" w:space="0" w:color="auto"/>
            </w:tcBorders>
            <w:shd w:val="clear" w:color="auto" w:fill="auto"/>
            <w:tcMar>
              <w:top w:w="100" w:type="dxa"/>
              <w:left w:w="100" w:type="dxa"/>
              <w:bottom w:w="100" w:type="dxa"/>
              <w:right w:w="100" w:type="dxa"/>
            </w:tcMar>
          </w:tcPr>
          <w:p w14:paraId="64FC3BD1" w14:textId="385FFA39" w:rsidR="00A84472" w:rsidRPr="003729CA" w:rsidRDefault="004062D7" w:rsidP="004062D7">
            <w:pPr>
              <w:pStyle w:val="Paragraphedeliste"/>
              <w:shd w:val="clear" w:color="auto" w:fill="FFFFFF" w:themeFill="background1"/>
              <w:bidi/>
              <w:ind w:left="360"/>
              <w:jc w:val="center"/>
              <w:rPr>
                <w:rFonts w:ascii="Times New Roman" w:hAnsi="Times New Roman" w:cs="Times New Roman"/>
                <w:b/>
                <w:bCs/>
                <w:rtl/>
                <w:lang w:bidi="ar-TN"/>
              </w:rPr>
            </w:pPr>
            <w:proofErr w:type="spellStart"/>
            <w:r w:rsidRPr="003729CA">
              <w:rPr>
                <w:rFonts w:ascii="Times New Roman" w:hAnsi="Times New Roman" w:cs="Times New Roman" w:hint="cs"/>
                <w:b/>
                <w:bCs/>
                <w:rtl/>
                <w:lang w:bidi="ar-TN"/>
              </w:rPr>
              <w:t>جانفي</w:t>
            </w:r>
            <w:proofErr w:type="spellEnd"/>
            <w:r w:rsidRPr="003729CA">
              <w:rPr>
                <w:rFonts w:ascii="Times New Roman" w:hAnsi="Times New Roman" w:cs="Times New Roman" w:hint="cs"/>
                <w:b/>
                <w:bCs/>
                <w:rtl/>
                <w:lang w:bidi="ar-TN"/>
              </w:rPr>
              <w:t xml:space="preserve"> 2023</w:t>
            </w:r>
            <w:r w:rsidR="00A84472" w:rsidRPr="003729CA">
              <w:rPr>
                <w:rFonts w:ascii="Times New Roman" w:hAnsi="Times New Roman" w:cs="Times New Roman" w:hint="cs"/>
                <w:b/>
                <w:bCs/>
                <w:rtl/>
                <w:lang w:bidi="ar-TN"/>
              </w:rPr>
              <w:t xml:space="preserve"> </w:t>
            </w:r>
          </w:p>
        </w:tc>
        <w:tc>
          <w:tcPr>
            <w:tcW w:w="2715" w:type="dxa"/>
            <w:gridSpan w:val="3"/>
            <w:tcBorders>
              <w:top w:val="single" w:sz="4" w:space="0" w:color="auto"/>
              <w:left w:val="single" w:sz="4" w:space="0" w:color="auto"/>
              <w:bottom w:val="single" w:sz="4" w:space="0" w:color="auto"/>
              <w:right w:val="single" w:sz="8" w:space="0" w:color="000000"/>
            </w:tcBorders>
            <w:shd w:val="clear" w:color="auto" w:fill="auto"/>
          </w:tcPr>
          <w:p w14:paraId="3B8FB1FE" w14:textId="039EC5E1" w:rsidR="00A84472" w:rsidRPr="003729CA" w:rsidRDefault="0095505D" w:rsidP="00A84472">
            <w:pPr>
              <w:shd w:val="clear" w:color="auto" w:fill="FFFFFF" w:themeFill="background1"/>
              <w:bidi/>
              <w:rPr>
                <w:rFonts w:ascii="Times New Roman" w:eastAsia="Calibri" w:hAnsi="Times New Roman" w:cs="Times New Roman"/>
                <w:sz w:val="24"/>
                <w:szCs w:val="24"/>
                <w:rtl/>
                <w:lang w:val="en-US"/>
              </w:rPr>
            </w:pPr>
            <w:r w:rsidRPr="003729CA">
              <w:rPr>
                <w:rFonts w:ascii="Times New Roman" w:eastAsia="Calibri" w:hAnsi="Times New Roman" w:cs="Times New Roman" w:hint="cs"/>
                <w:sz w:val="24"/>
                <w:szCs w:val="24"/>
                <w:rtl/>
                <w:lang w:val="en-US"/>
              </w:rPr>
              <w:t xml:space="preserve">  </w:t>
            </w:r>
            <w:proofErr w:type="gramStart"/>
            <w:r w:rsidR="004062D7" w:rsidRPr="003729CA">
              <w:rPr>
                <w:rFonts w:ascii="Times New Roman" w:eastAsia="Calibri" w:hAnsi="Times New Roman" w:cs="Times New Roman" w:hint="cs"/>
                <w:sz w:val="24"/>
                <w:szCs w:val="24"/>
                <w:rtl/>
                <w:lang w:val="en-US"/>
              </w:rPr>
              <w:t>تصميم</w:t>
            </w:r>
            <w:proofErr w:type="gramEnd"/>
            <w:r w:rsidR="004062D7" w:rsidRPr="003729CA">
              <w:rPr>
                <w:rFonts w:ascii="Times New Roman" w:eastAsia="Calibri" w:hAnsi="Times New Roman" w:cs="Times New Roman" w:hint="cs"/>
                <w:sz w:val="24"/>
                <w:szCs w:val="24"/>
                <w:rtl/>
                <w:lang w:val="en-US"/>
              </w:rPr>
              <w:t xml:space="preserve"> و </w:t>
            </w:r>
            <w:r w:rsidR="00A84472" w:rsidRPr="003729CA">
              <w:rPr>
                <w:rFonts w:ascii="Times New Roman" w:eastAsia="Calibri" w:hAnsi="Times New Roman" w:cs="Times New Roman" w:hint="cs"/>
                <w:sz w:val="24"/>
                <w:szCs w:val="24"/>
                <w:rtl/>
                <w:lang w:val="en-US"/>
              </w:rPr>
              <w:t>تطوير المنصّة.</w:t>
            </w:r>
          </w:p>
        </w:tc>
        <w:tc>
          <w:tcPr>
            <w:tcW w:w="3354"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12AC3AC9" w14:textId="77777777" w:rsidR="00A84472" w:rsidRPr="00A57D23" w:rsidRDefault="00A84472" w:rsidP="00A84472">
            <w:pPr>
              <w:shd w:val="clear" w:color="auto" w:fill="FFFFFF"/>
              <w:jc w:val="center"/>
              <w:rPr>
                <w:rFonts w:ascii="Arial" w:eastAsia="Calibri" w:hAnsi="Arial" w:cs="Arial"/>
                <w:b/>
                <w:bCs/>
                <w:color w:val="000000"/>
                <w:sz w:val="28"/>
                <w:szCs w:val="28"/>
                <w:rtl/>
              </w:rPr>
            </w:pPr>
          </w:p>
        </w:tc>
      </w:tr>
      <w:tr w:rsidR="004062D7" w:rsidRPr="00A57D23" w14:paraId="2A1CC8EC" w14:textId="77777777" w:rsidTr="00A84472">
        <w:trPr>
          <w:trHeight w:val="360"/>
        </w:trPr>
        <w:tc>
          <w:tcPr>
            <w:tcW w:w="3769" w:type="dxa"/>
            <w:tcBorders>
              <w:top w:val="single" w:sz="4" w:space="0" w:color="auto"/>
              <w:left w:val="single" w:sz="8" w:space="0" w:color="000000"/>
              <w:bottom w:val="single" w:sz="4" w:space="0" w:color="auto"/>
              <w:right w:val="single" w:sz="4" w:space="0" w:color="auto"/>
            </w:tcBorders>
            <w:shd w:val="clear" w:color="auto" w:fill="auto"/>
            <w:tcMar>
              <w:top w:w="100" w:type="dxa"/>
              <w:left w:w="100" w:type="dxa"/>
              <w:bottom w:w="100" w:type="dxa"/>
              <w:right w:w="100" w:type="dxa"/>
            </w:tcMar>
          </w:tcPr>
          <w:p w14:paraId="6ED98049" w14:textId="3E06422E" w:rsidR="00A84472" w:rsidRPr="003729CA" w:rsidRDefault="004062D7" w:rsidP="004062D7">
            <w:pPr>
              <w:pStyle w:val="Paragraphedeliste"/>
              <w:shd w:val="clear" w:color="auto" w:fill="FFFFFF" w:themeFill="background1"/>
              <w:bidi/>
              <w:ind w:left="360"/>
              <w:jc w:val="center"/>
              <w:rPr>
                <w:rFonts w:ascii="Times New Roman" w:hAnsi="Times New Roman" w:cs="Times New Roman"/>
                <w:b/>
                <w:bCs/>
                <w:rtl/>
                <w:lang w:bidi="ar-TN"/>
              </w:rPr>
            </w:pPr>
            <w:proofErr w:type="spellStart"/>
            <w:r w:rsidRPr="003729CA">
              <w:rPr>
                <w:rFonts w:ascii="Times New Roman" w:hAnsi="Times New Roman" w:cs="Times New Roman" w:hint="cs"/>
                <w:b/>
                <w:bCs/>
                <w:rtl/>
                <w:lang w:bidi="ar-TN"/>
              </w:rPr>
              <w:t>أفريل</w:t>
            </w:r>
            <w:proofErr w:type="spellEnd"/>
            <w:r w:rsidRPr="003729CA">
              <w:rPr>
                <w:rFonts w:ascii="Times New Roman" w:hAnsi="Times New Roman" w:cs="Times New Roman" w:hint="cs"/>
                <w:b/>
                <w:bCs/>
                <w:rtl/>
                <w:lang w:bidi="ar-TN"/>
              </w:rPr>
              <w:t xml:space="preserve"> 2023</w:t>
            </w:r>
            <w:r w:rsidR="00A84472" w:rsidRPr="003729CA">
              <w:rPr>
                <w:rFonts w:ascii="Times New Roman" w:hAnsi="Times New Roman" w:cs="Times New Roman" w:hint="cs"/>
                <w:b/>
                <w:bCs/>
                <w:rtl/>
                <w:lang w:bidi="ar-TN"/>
              </w:rPr>
              <w:t xml:space="preserve"> </w:t>
            </w:r>
          </w:p>
        </w:tc>
        <w:tc>
          <w:tcPr>
            <w:tcW w:w="2715" w:type="dxa"/>
            <w:gridSpan w:val="3"/>
            <w:tcBorders>
              <w:top w:val="single" w:sz="4" w:space="0" w:color="auto"/>
              <w:left w:val="single" w:sz="4" w:space="0" w:color="auto"/>
              <w:bottom w:val="single" w:sz="4" w:space="0" w:color="auto"/>
              <w:right w:val="single" w:sz="8" w:space="0" w:color="000000"/>
            </w:tcBorders>
            <w:shd w:val="clear" w:color="auto" w:fill="auto"/>
          </w:tcPr>
          <w:p w14:paraId="291B5141" w14:textId="7D19FCA9" w:rsidR="00A84472" w:rsidRPr="003729CA" w:rsidRDefault="0095505D" w:rsidP="004062D7">
            <w:pPr>
              <w:shd w:val="clear" w:color="auto" w:fill="FFFFFF" w:themeFill="background1"/>
              <w:bidi/>
              <w:rPr>
                <w:rFonts w:ascii="Times New Roman" w:eastAsia="Calibri" w:hAnsi="Times New Roman" w:cs="Times New Roman"/>
                <w:sz w:val="24"/>
                <w:szCs w:val="24"/>
                <w:rtl/>
                <w:lang w:val="en-US"/>
              </w:rPr>
            </w:pPr>
            <w:r w:rsidRPr="003729CA">
              <w:rPr>
                <w:rFonts w:ascii="Times New Roman" w:eastAsia="Calibri" w:hAnsi="Times New Roman" w:cs="Times New Roman" w:hint="cs"/>
                <w:sz w:val="24"/>
                <w:szCs w:val="24"/>
                <w:rtl/>
                <w:lang w:val="en-US"/>
              </w:rPr>
              <w:t xml:space="preserve">  </w:t>
            </w:r>
            <w:r w:rsidR="004062D7" w:rsidRPr="003729CA">
              <w:rPr>
                <w:rFonts w:ascii="Times New Roman" w:eastAsia="Calibri" w:hAnsi="Times New Roman" w:cs="Times New Roman" w:hint="cs"/>
                <w:sz w:val="24"/>
                <w:szCs w:val="24"/>
                <w:rtl/>
                <w:lang w:val="en-US"/>
              </w:rPr>
              <w:t>تجربة المنصّة و</w:t>
            </w:r>
            <w:r w:rsidR="00A84472" w:rsidRPr="003729CA">
              <w:rPr>
                <w:rFonts w:ascii="Times New Roman" w:eastAsia="Calibri" w:hAnsi="Times New Roman" w:cs="Times New Roman" w:hint="cs"/>
                <w:sz w:val="24"/>
                <w:szCs w:val="24"/>
                <w:rtl/>
                <w:lang w:val="en-US"/>
              </w:rPr>
              <w:t xml:space="preserve">المصادقة </w:t>
            </w:r>
            <w:proofErr w:type="gramStart"/>
            <w:r w:rsidR="00A84472" w:rsidRPr="003729CA">
              <w:rPr>
                <w:rFonts w:ascii="Times New Roman" w:eastAsia="Calibri" w:hAnsi="Times New Roman" w:cs="Times New Roman" w:hint="cs"/>
                <w:sz w:val="24"/>
                <w:szCs w:val="24"/>
                <w:rtl/>
                <w:lang w:val="en-US"/>
              </w:rPr>
              <w:t>عل</w:t>
            </w:r>
            <w:r w:rsidR="004062D7" w:rsidRPr="003729CA">
              <w:rPr>
                <w:rFonts w:ascii="Times New Roman" w:eastAsia="Calibri" w:hAnsi="Times New Roman" w:cs="Times New Roman" w:hint="cs"/>
                <w:sz w:val="24"/>
                <w:szCs w:val="24"/>
                <w:rtl/>
                <w:lang w:val="en-US"/>
              </w:rPr>
              <w:t>يها</w:t>
            </w:r>
            <w:proofErr w:type="gramEnd"/>
            <w:r w:rsidR="00A84472" w:rsidRPr="003729CA">
              <w:rPr>
                <w:rFonts w:ascii="Times New Roman" w:eastAsia="Calibri" w:hAnsi="Times New Roman" w:cs="Times New Roman" w:hint="cs"/>
                <w:sz w:val="24"/>
                <w:szCs w:val="24"/>
                <w:rtl/>
                <w:lang w:val="en-US"/>
              </w:rPr>
              <w:t xml:space="preserve"> من طرف فريق العمل </w:t>
            </w:r>
          </w:p>
        </w:tc>
        <w:tc>
          <w:tcPr>
            <w:tcW w:w="3354"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1808F146" w14:textId="77777777" w:rsidR="00A84472" w:rsidRPr="00A57D23" w:rsidRDefault="00A84472" w:rsidP="00A84472">
            <w:pPr>
              <w:shd w:val="clear" w:color="auto" w:fill="FFFFFF"/>
              <w:jc w:val="center"/>
              <w:rPr>
                <w:rFonts w:ascii="Arial" w:eastAsia="Calibri" w:hAnsi="Arial" w:cs="Arial"/>
                <w:b/>
                <w:bCs/>
                <w:color w:val="000000"/>
                <w:sz w:val="28"/>
                <w:szCs w:val="28"/>
                <w:rtl/>
              </w:rPr>
            </w:pPr>
          </w:p>
        </w:tc>
      </w:tr>
      <w:tr w:rsidR="004062D7" w:rsidRPr="00A57D23" w14:paraId="518F5C58" w14:textId="77777777" w:rsidTr="00A84472">
        <w:trPr>
          <w:trHeight w:val="1110"/>
        </w:trPr>
        <w:tc>
          <w:tcPr>
            <w:tcW w:w="3769" w:type="dxa"/>
            <w:tcBorders>
              <w:top w:val="single" w:sz="4" w:space="0" w:color="auto"/>
              <w:left w:val="single" w:sz="8" w:space="0" w:color="000000"/>
              <w:bottom w:val="single" w:sz="4" w:space="0" w:color="auto"/>
              <w:right w:val="single" w:sz="4" w:space="0" w:color="auto"/>
            </w:tcBorders>
            <w:shd w:val="clear" w:color="auto" w:fill="auto"/>
            <w:tcMar>
              <w:top w:w="100" w:type="dxa"/>
              <w:left w:w="100" w:type="dxa"/>
              <w:bottom w:w="100" w:type="dxa"/>
              <w:right w:w="100" w:type="dxa"/>
            </w:tcMar>
          </w:tcPr>
          <w:p w14:paraId="2D54CBF2" w14:textId="6C208DAE" w:rsidR="00A84472" w:rsidRPr="003729CA" w:rsidRDefault="004062D7" w:rsidP="00A84472">
            <w:pPr>
              <w:pStyle w:val="Paragraphedeliste"/>
              <w:shd w:val="clear" w:color="auto" w:fill="FFFFFF" w:themeFill="background1"/>
              <w:bidi/>
              <w:ind w:left="360"/>
              <w:jc w:val="center"/>
              <w:rPr>
                <w:rFonts w:ascii="Times New Roman" w:hAnsi="Times New Roman" w:cs="Times New Roman"/>
                <w:b/>
                <w:bCs/>
                <w:rtl/>
                <w:lang w:bidi="ar-TN"/>
              </w:rPr>
            </w:pPr>
            <w:r w:rsidRPr="003729CA">
              <w:rPr>
                <w:rFonts w:ascii="Times New Roman" w:hAnsi="Times New Roman" w:cs="Times New Roman" w:hint="cs"/>
                <w:b/>
                <w:bCs/>
                <w:rtl/>
                <w:lang w:bidi="ar-TN"/>
              </w:rPr>
              <w:t>جوان</w:t>
            </w:r>
            <w:r w:rsidR="00A84472" w:rsidRPr="003729CA">
              <w:rPr>
                <w:rFonts w:ascii="Times New Roman" w:hAnsi="Times New Roman" w:cs="Times New Roman" w:hint="cs"/>
                <w:b/>
                <w:bCs/>
                <w:rtl/>
                <w:lang w:bidi="ar-TN"/>
              </w:rPr>
              <w:t xml:space="preserve"> 2023</w:t>
            </w:r>
          </w:p>
        </w:tc>
        <w:tc>
          <w:tcPr>
            <w:tcW w:w="2715" w:type="dxa"/>
            <w:gridSpan w:val="3"/>
            <w:tcBorders>
              <w:top w:val="single" w:sz="4" w:space="0" w:color="auto"/>
              <w:left w:val="single" w:sz="4" w:space="0" w:color="auto"/>
              <w:bottom w:val="single" w:sz="4" w:space="0" w:color="auto"/>
              <w:right w:val="single" w:sz="8" w:space="0" w:color="000000"/>
            </w:tcBorders>
            <w:shd w:val="clear" w:color="auto" w:fill="auto"/>
          </w:tcPr>
          <w:p w14:paraId="2920BDF6" w14:textId="6D05A698" w:rsidR="00A84472" w:rsidRPr="003729CA" w:rsidRDefault="004062D7" w:rsidP="0095505D">
            <w:pPr>
              <w:shd w:val="clear" w:color="auto" w:fill="FFFFFF" w:themeFill="background1"/>
              <w:bidi/>
              <w:rPr>
                <w:rFonts w:ascii="Times New Roman" w:hAnsi="Times New Roman" w:cs="Times New Roman"/>
                <w:rtl/>
                <w:lang w:bidi="ar-TN"/>
              </w:rPr>
            </w:pPr>
            <w:r w:rsidRPr="003729CA">
              <w:rPr>
                <w:rFonts w:ascii="Times New Roman" w:eastAsia="Calibri" w:hAnsi="Times New Roman" w:cs="Times New Roman" w:hint="cs"/>
                <w:sz w:val="24"/>
                <w:szCs w:val="24"/>
                <w:rtl/>
                <w:lang w:val="en-US"/>
              </w:rPr>
              <w:t>وضع المنصّة على الخط وتطعيمها بالبيانات المتّصلة</w:t>
            </w:r>
          </w:p>
        </w:tc>
        <w:tc>
          <w:tcPr>
            <w:tcW w:w="3354"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68243EF0" w14:textId="77777777" w:rsidR="00A84472" w:rsidRPr="00A57D23" w:rsidRDefault="00A84472" w:rsidP="00A84472">
            <w:pPr>
              <w:shd w:val="clear" w:color="auto" w:fill="FFFFFF"/>
              <w:jc w:val="center"/>
              <w:rPr>
                <w:rFonts w:ascii="Arial" w:eastAsia="Calibri" w:hAnsi="Arial" w:cs="Arial"/>
                <w:b/>
                <w:bCs/>
                <w:color w:val="000000"/>
                <w:sz w:val="28"/>
                <w:szCs w:val="28"/>
                <w:rtl/>
              </w:rPr>
            </w:pPr>
          </w:p>
        </w:tc>
      </w:tr>
      <w:tr w:rsidR="00A84472" w:rsidRPr="00A57D23" w14:paraId="59606A9B" w14:textId="77777777" w:rsidTr="00A84472">
        <w:tc>
          <w:tcPr>
            <w:tcW w:w="0" w:type="auto"/>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3D69009" w14:textId="77777777" w:rsidR="00A84472" w:rsidRPr="00A57D23" w:rsidRDefault="00A84472" w:rsidP="00A84472">
            <w:pPr>
              <w:shd w:val="clear" w:color="auto" w:fill="FFFFFF"/>
              <w:jc w:val="center"/>
              <w:rPr>
                <w:rFonts w:ascii="Times New Roman" w:eastAsia="Calibri" w:hAnsi="Times New Roman" w:cs="Times New Roman"/>
                <w:b/>
                <w:bCs/>
              </w:rPr>
            </w:pPr>
            <w:proofErr w:type="gramStart"/>
            <w:r w:rsidRPr="00A57D23">
              <w:rPr>
                <w:rFonts w:ascii="Times New Roman" w:eastAsia="Calibri" w:hAnsi="Times New Roman" w:cs="Times New Roman" w:hint="cs"/>
                <w:b/>
                <w:bCs/>
                <w:rtl/>
              </w:rPr>
              <w:t>نقطة</w:t>
            </w:r>
            <w:proofErr w:type="gramEnd"/>
            <w:r w:rsidRPr="00A57D23">
              <w:rPr>
                <w:rFonts w:ascii="Times New Roman" w:eastAsia="Calibri" w:hAnsi="Times New Roman" w:cs="Times New Roman" w:hint="cs"/>
                <w:b/>
                <w:bCs/>
                <w:rtl/>
              </w:rPr>
              <w:t xml:space="preserve"> الاتصال </w:t>
            </w:r>
          </w:p>
        </w:tc>
      </w:tr>
      <w:tr w:rsidR="00A84472" w:rsidRPr="00A57D23" w14:paraId="251738D8" w14:textId="77777777" w:rsidTr="00A84472">
        <w:tc>
          <w:tcPr>
            <w:tcW w:w="63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2E6A522" w14:textId="77777777" w:rsidR="00A84472" w:rsidRPr="00AC5B5B" w:rsidRDefault="00A84472" w:rsidP="00A84472">
            <w:pPr>
              <w:pStyle w:val="Paragraphedeliste"/>
              <w:shd w:val="clear" w:color="auto" w:fill="FFFFFF"/>
              <w:bidi/>
              <w:jc w:val="both"/>
              <w:rPr>
                <w:rFonts w:asciiTheme="majorBidi" w:eastAsia="Calibri" w:hAnsiTheme="majorBidi" w:cstheme="majorBidi"/>
                <w:sz w:val="24"/>
                <w:szCs w:val="24"/>
              </w:rPr>
            </w:pPr>
            <w:r>
              <w:rPr>
                <w:rFonts w:asciiTheme="majorBidi" w:eastAsia="Calibri" w:hAnsiTheme="majorBidi" w:cstheme="majorBidi" w:hint="cs"/>
                <w:sz w:val="24"/>
                <w:szCs w:val="24"/>
                <w:rtl/>
              </w:rPr>
              <w:t>السيدة أمال اللومي البواب</w:t>
            </w:r>
          </w:p>
        </w:tc>
        <w:tc>
          <w:tcPr>
            <w:tcW w:w="345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559E79D" w14:textId="77777777" w:rsidR="00A84472" w:rsidRPr="00A57D23" w:rsidRDefault="00A84472" w:rsidP="00A84472">
            <w:pPr>
              <w:shd w:val="clear" w:color="auto" w:fill="FFFFFF"/>
              <w:bidi/>
              <w:rPr>
                <w:rFonts w:ascii="Times New Roman" w:eastAsia="Calibri" w:hAnsi="Times New Roman" w:cs="Times New Roman"/>
                <w:b/>
                <w:bCs/>
              </w:rPr>
            </w:pPr>
            <w:proofErr w:type="spellStart"/>
            <w:r w:rsidRPr="00A57D23">
              <w:rPr>
                <w:rFonts w:ascii="Times New Roman" w:eastAsia="Calibri" w:hAnsi="Times New Roman" w:cs="Times New Roman" w:hint="cs"/>
                <w:b/>
                <w:bCs/>
                <w:rtl/>
              </w:rPr>
              <w:t>إسم</w:t>
            </w:r>
            <w:proofErr w:type="spellEnd"/>
            <w:r w:rsidRPr="00A57D23">
              <w:rPr>
                <w:rFonts w:ascii="Times New Roman" w:eastAsia="Calibri" w:hAnsi="Times New Roman" w:cs="Times New Roman" w:hint="cs"/>
                <w:b/>
                <w:bCs/>
                <w:rtl/>
              </w:rPr>
              <w:t xml:space="preserve"> المسؤول على متابعة تنفيذ التعهد</w:t>
            </w:r>
          </w:p>
        </w:tc>
      </w:tr>
      <w:tr w:rsidR="00A84472" w:rsidRPr="00A57D23" w14:paraId="06D1237A" w14:textId="77777777" w:rsidTr="00A84472">
        <w:tc>
          <w:tcPr>
            <w:tcW w:w="63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6EC82E6" w14:textId="77777777" w:rsidR="00A84472" w:rsidRPr="00AC5B5B" w:rsidRDefault="00A84472" w:rsidP="00A84472">
            <w:pPr>
              <w:pStyle w:val="Paragraphedeliste"/>
              <w:shd w:val="clear" w:color="auto" w:fill="FFFFFF"/>
              <w:bidi/>
              <w:jc w:val="both"/>
              <w:rPr>
                <w:rFonts w:ascii="Times New Roman" w:eastAsia="Calibri" w:hAnsi="Times New Roman" w:cs="Times New Roman"/>
                <w:color w:val="00B050"/>
                <w:sz w:val="24"/>
                <w:szCs w:val="24"/>
              </w:rPr>
            </w:pPr>
            <w:r w:rsidRPr="00B2277E">
              <w:rPr>
                <w:rFonts w:ascii="Times New Roman" w:eastAsia="Calibri" w:hAnsi="Times New Roman" w:cs="Times New Roman" w:hint="cs"/>
                <w:sz w:val="24"/>
                <w:szCs w:val="24"/>
                <w:rtl/>
              </w:rPr>
              <w:t xml:space="preserve">رئيسة </w:t>
            </w:r>
            <w:r w:rsidRPr="00B2277E">
              <w:rPr>
                <w:rFonts w:asciiTheme="majorBidi" w:eastAsia="Times New Roman" w:hAnsiTheme="majorBidi" w:cstheme="majorBidi" w:hint="cs"/>
                <w:sz w:val="24"/>
                <w:szCs w:val="24"/>
                <w:rtl/>
                <w:lang w:val="en-US" w:eastAsia="fr-FR"/>
              </w:rPr>
              <w:t xml:space="preserve">الهيئة </w:t>
            </w:r>
            <w:r>
              <w:rPr>
                <w:rFonts w:asciiTheme="majorBidi" w:eastAsia="Times New Roman" w:hAnsiTheme="majorBidi" w:cstheme="majorBidi" w:hint="cs"/>
                <w:color w:val="000000"/>
                <w:sz w:val="24"/>
                <w:szCs w:val="24"/>
                <w:rtl/>
                <w:lang w:val="en-US" w:eastAsia="fr-FR"/>
              </w:rPr>
              <w:t>العليا للماليّة المحليّة</w:t>
            </w:r>
          </w:p>
        </w:tc>
        <w:tc>
          <w:tcPr>
            <w:tcW w:w="345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A666F85" w14:textId="77777777" w:rsidR="00A84472" w:rsidRPr="00A57D23" w:rsidRDefault="00A84472" w:rsidP="00A84472">
            <w:pPr>
              <w:shd w:val="clear" w:color="auto" w:fill="FFFFFF"/>
              <w:jc w:val="right"/>
              <w:rPr>
                <w:rFonts w:ascii="Times New Roman" w:eastAsia="Calibri" w:hAnsi="Times New Roman" w:cs="Times New Roman"/>
                <w:b/>
                <w:bCs/>
              </w:rPr>
            </w:pPr>
            <w:r w:rsidRPr="00A57D23">
              <w:rPr>
                <w:rFonts w:ascii="Times New Roman" w:eastAsia="Calibri" w:hAnsi="Times New Roman" w:cs="Times New Roman" w:hint="cs"/>
                <w:b/>
                <w:bCs/>
                <w:rtl/>
              </w:rPr>
              <w:t>الصفة والهيكل الراجع اليه بالنظر</w:t>
            </w:r>
          </w:p>
        </w:tc>
      </w:tr>
      <w:tr w:rsidR="00A84472" w:rsidRPr="00A57D23" w14:paraId="0588C9E4" w14:textId="77777777" w:rsidTr="00A84472">
        <w:tc>
          <w:tcPr>
            <w:tcW w:w="63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04AB0DA" w14:textId="77777777" w:rsidR="00A84472" w:rsidRPr="004D1FCC" w:rsidRDefault="009344A8" w:rsidP="00A84472">
            <w:pPr>
              <w:pStyle w:val="Paragraphedeliste"/>
              <w:shd w:val="clear" w:color="auto" w:fill="FFFFFF"/>
              <w:bidi/>
              <w:jc w:val="both"/>
              <w:rPr>
                <w:rFonts w:ascii="Calibri" w:eastAsia="Calibri" w:hAnsi="Calibri" w:cs="Arial"/>
                <w:color w:val="0563C1"/>
                <w:u w:val="single"/>
              </w:rPr>
            </w:pPr>
            <w:hyperlink r:id="rId53" w:history="1">
              <w:r w:rsidR="00A84472" w:rsidRPr="00F61717">
                <w:rPr>
                  <w:rStyle w:val="Lienhypertexte"/>
                </w:rPr>
                <w:t>pr</w:t>
              </w:r>
              <w:r w:rsidR="00A84472">
                <w:rPr>
                  <w:rStyle w:val="Lienhypertexte"/>
                </w:rPr>
                <w:t>e</w:t>
              </w:r>
              <w:r w:rsidR="00A84472" w:rsidRPr="00F61717">
                <w:rPr>
                  <w:rStyle w:val="Lienhypertexte"/>
                </w:rPr>
                <w:t>sident@hifl.tn</w:t>
              </w:r>
            </w:hyperlink>
          </w:p>
        </w:tc>
        <w:tc>
          <w:tcPr>
            <w:tcW w:w="345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C6F5124" w14:textId="77777777" w:rsidR="00A84472" w:rsidRPr="00A57D23" w:rsidRDefault="00A84472" w:rsidP="00A84472">
            <w:pPr>
              <w:shd w:val="clear" w:color="auto" w:fill="FFFFFF"/>
              <w:jc w:val="right"/>
              <w:rPr>
                <w:rFonts w:ascii="Times New Roman" w:eastAsia="Calibri" w:hAnsi="Times New Roman" w:cs="Times New Roman"/>
                <w:b/>
                <w:bCs/>
              </w:rPr>
            </w:pPr>
            <w:r w:rsidRPr="00A57D23">
              <w:rPr>
                <w:rFonts w:ascii="Times New Roman" w:eastAsia="Calibri" w:hAnsi="Times New Roman" w:cs="Times New Roman" w:hint="cs"/>
                <w:b/>
                <w:bCs/>
                <w:rtl/>
              </w:rPr>
              <w:t>عنوان البريد الالكتروني</w:t>
            </w:r>
          </w:p>
        </w:tc>
      </w:tr>
      <w:tr w:rsidR="004062D7" w:rsidRPr="00A57D23" w14:paraId="7B96CA18" w14:textId="77777777" w:rsidTr="00A84472">
        <w:tc>
          <w:tcPr>
            <w:tcW w:w="432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B5F463" w14:textId="77777777" w:rsidR="00A84472" w:rsidRPr="00945397" w:rsidRDefault="00A84472" w:rsidP="00A84472">
            <w:pPr>
              <w:bidi/>
              <w:rPr>
                <w:rFonts w:ascii="Calibri" w:eastAsia="Calibri" w:hAnsi="Calibri" w:cs="Arial"/>
                <w:sz w:val="24"/>
                <w:szCs w:val="24"/>
                <w:rtl/>
                <w:lang w:bidi="ar-TN"/>
              </w:rPr>
            </w:pPr>
            <w:r>
              <w:rPr>
                <w:rFonts w:ascii="Calibri" w:eastAsia="Calibri" w:hAnsi="Calibri" w:cs="Arial" w:hint="cs"/>
                <w:sz w:val="24"/>
                <w:szCs w:val="24"/>
                <w:rtl/>
                <w:lang w:bidi="ar-TN"/>
              </w:rPr>
              <w:t>وحدة الإدارة الإلكترونيّة برئاسة الحكومة</w:t>
            </w:r>
          </w:p>
        </w:tc>
        <w:tc>
          <w:tcPr>
            <w:tcW w:w="2062" w:type="dxa"/>
            <w:tcBorders>
              <w:top w:val="single" w:sz="8" w:space="0" w:color="000000"/>
              <w:left w:val="single" w:sz="8" w:space="0" w:color="000000"/>
              <w:bottom w:val="single" w:sz="8" w:space="0" w:color="000000"/>
              <w:right w:val="single" w:sz="8" w:space="0" w:color="000000"/>
            </w:tcBorders>
            <w:shd w:val="clear" w:color="auto" w:fill="auto"/>
          </w:tcPr>
          <w:p w14:paraId="3E6D5B86" w14:textId="77777777" w:rsidR="00A84472" w:rsidRPr="00A57D23" w:rsidRDefault="00A84472" w:rsidP="00A84472">
            <w:pPr>
              <w:bidi/>
              <w:jc w:val="center"/>
              <w:rPr>
                <w:rFonts w:ascii="Calibri" w:eastAsia="Calibri" w:hAnsi="Calibri" w:cs="Arial"/>
              </w:rPr>
            </w:pPr>
            <w:proofErr w:type="gramStart"/>
            <w:r w:rsidRPr="00A57D23">
              <w:rPr>
                <w:rFonts w:ascii="Calibri" w:eastAsia="Calibri" w:hAnsi="Calibri" w:cs="Arial" w:hint="cs"/>
                <w:rtl/>
              </w:rPr>
              <w:t>أطراف</w:t>
            </w:r>
            <w:proofErr w:type="gramEnd"/>
            <w:r w:rsidRPr="00A57D23">
              <w:rPr>
                <w:rFonts w:ascii="Calibri" w:eastAsia="Calibri" w:hAnsi="Calibri" w:cs="Arial"/>
                <w:rtl/>
              </w:rPr>
              <w:t xml:space="preserve"> </w:t>
            </w:r>
            <w:r w:rsidRPr="00A57D23">
              <w:rPr>
                <w:rFonts w:ascii="Calibri" w:eastAsia="Calibri" w:hAnsi="Calibri" w:cs="Arial" w:hint="cs"/>
                <w:rtl/>
              </w:rPr>
              <w:t>حكومية</w:t>
            </w:r>
            <w:r w:rsidRPr="00A57D23">
              <w:rPr>
                <w:rFonts w:ascii="Calibri" w:eastAsia="Calibri" w:hAnsi="Calibri" w:cs="Arial"/>
                <w:rtl/>
              </w:rPr>
              <w:t xml:space="preserve"> </w:t>
            </w:r>
            <w:r w:rsidRPr="00A57D23">
              <w:rPr>
                <w:rFonts w:ascii="Calibri" w:eastAsia="Calibri" w:hAnsi="Calibri" w:cs="Arial" w:hint="cs"/>
                <w:rtl/>
              </w:rPr>
              <w:t>متدخلة</w:t>
            </w:r>
          </w:p>
        </w:tc>
        <w:tc>
          <w:tcPr>
            <w:tcW w:w="3453" w:type="dxa"/>
            <w:gridSpan w:val="2"/>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045CEA57" w14:textId="77777777" w:rsidR="00A84472" w:rsidRPr="00A57D23" w:rsidRDefault="00A84472" w:rsidP="00A84472">
            <w:pPr>
              <w:shd w:val="clear" w:color="auto" w:fill="FFFFFF"/>
              <w:jc w:val="right"/>
              <w:rPr>
                <w:rFonts w:ascii="Times New Roman" w:eastAsia="Calibri" w:hAnsi="Times New Roman" w:cs="Times New Roman"/>
                <w:b/>
                <w:bCs/>
                <w:rtl/>
              </w:rPr>
            </w:pPr>
            <w:proofErr w:type="gramStart"/>
            <w:r w:rsidRPr="00A57D23">
              <w:rPr>
                <w:rFonts w:ascii="Times New Roman" w:eastAsia="Calibri" w:hAnsi="Times New Roman" w:cs="Times New Roman" w:hint="cs"/>
                <w:b/>
                <w:bCs/>
                <w:rtl/>
              </w:rPr>
              <w:t>الأطراف</w:t>
            </w:r>
            <w:proofErr w:type="gramEnd"/>
            <w:r w:rsidRPr="00A57D23">
              <w:rPr>
                <w:rFonts w:ascii="Times New Roman" w:eastAsia="Calibri" w:hAnsi="Times New Roman" w:cs="Times New Roman" w:hint="cs"/>
                <w:b/>
                <w:bCs/>
                <w:rtl/>
              </w:rPr>
              <w:t xml:space="preserve"> المتدخلة</w:t>
            </w:r>
          </w:p>
        </w:tc>
      </w:tr>
      <w:tr w:rsidR="004062D7" w:rsidRPr="00A57D23" w14:paraId="6E40EF5E" w14:textId="77777777" w:rsidTr="00A84472">
        <w:tc>
          <w:tcPr>
            <w:tcW w:w="432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D3E74A" w14:textId="77777777" w:rsidR="00A84472" w:rsidRPr="003729CA" w:rsidRDefault="00A84472" w:rsidP="00A84472">
            <w:pPr>
              <w:pStyle w:val="Paragraphedeliste"/>
              <w:numPr>
                <w:ilvl w:val="0"/>
                <w:numId w:val="42"/>
              </w:numPr>
              <w:bidi/>
              <w:rPr>
                <w:rFonts w:asciiTheme="majorBidi" w:eastAsia="Calibri" w:hAnsiTheme="majorBidi" w:cstheme="majorBidi"/>
                <w:sz w:val="24"/>
                <w:szCs w:val="24"/>
              </w:rPr>
            </w:pPr>
            <w:r w:rsidRPr="003729CA">
              <w:rPr>
                <w:rFonts w:asciiTheme="majorBidi" w:eastAsia="Times New Roman" w:hAnsiTheme="majorBidi" w:cstheme="majorBidi" w:hint="cs"/>
                <w:sz w:val="24"/>
                <w:szCs w:val="24"/>
                <w:rtl/>
                <w:lang w:val="en-US" w:eastAsia="fr-FR"/>
              </w:rPr>
              <w:t xml:space="preserve">الجامعة الوطنية للبلديات </w:t>
            </w:r>
            <w:proofErr w:type="gramStart"/>
            <w:r w:rsidRPr="003729CA">
              <w:rPr>
                <w:rFonts w:asciiTheme="majorBidi" w:eastAsia="Times New Roman" w:hAnsiTheme="majorBidi" w:cstheme="majorBidi" w:hint="cs"/>
                <w:sz w:val="24"/>
                <w:szCs w:val="24"/>
                <w:rtl/>
                <w:lang w:val="en-US" w:eastAsia="fr-FR"/>
              </w:rPr>
              <w:t>التونسية</w:t>
            </w:r>
            <w:proofErr w:type="gramEnd"/>
            <w:r w:rsidRPr="003729CA">
              <w:rPr>
                <w:rFonts w:asciiTheme="majorBidi" w:eastAsia="Times New Roman" w:hAnsiTheme="majorBidi" w:cstheme="majorBidi" w:hint="cs"/>
                <w:sz w:val="24"/>
                <w:szCs w:val="24"/>
                <w:rtl/>
                <w:lang w:val="en-US" w:eastAsia="fr-FR"/>
              </w:rPr>
              <w:t xml:space="preserve">،  </w:t>
            </w:r>
          </w:p>
          <w:p w14:paraId="765CE35D" w14:textId="77777777" w:rsidR="00A84472" w:rsidRDefault="00A84472" w:rsidP="00A84472">
            <w:pPr>
              <w:pStyle w:val="Paragraphedeliste"/>
              <w:numPr>
                <w:ilvl w:val="0"/>
                <w:numId w:val="42"/>
              </w:numPr>
              <w:bidi/>
              <w:rPr>
                <w:rFonts w:asciiTheme="majorBidi" w:eastAsia="Calibri" w:hAnsiTheme="majorBidi" w:cstheme="majorBidi"/>
                <w:sz w:val="24"/>
                <w:szCs w:val="24"/>
              </w:rPr>
            </w:pPr>
            <w:r>
              <w:rPr>
                <w:rFonts w:asciiTheme="majorBidi" w:eastAsia="Times New Roman" w:hAnsiTheme="majorBidi" w:cstheme="majorBidi" w:hint="cs"/>
                <w:color w:val="000000"/>
                <w:sz w:val="24"/>
                <w:szCs w:val="24"/>
                <w:rtl/>
                <w:lang w:val="en-US" w:eastAsia="fr-FR" w:bidi="ar-TN"/>
              </w:rPr>
              <w:t>ا</w:t>
            </w:r>
            <w:r w:rsidRPr="00AA3652">
              <w:rPr>
                <w:rFonts w:asciiTheme="majorBidi" w:eastAsia="Calibri" w:hAnsiTheme="majorBidi" w:cstheme="majorBidi"/>
                <w:sz w:val="24"/>
                <w:szCs w:val="24"/>
                <w:rtl/>
              </w:rPr>
              <w:t xml:space="preserve">لجمعيّة التونسيّة </w:t>
            </w:r>
            <w:proofErr w:type="spellStart"/>
            <w:r w:rsidRPr="00AA3652">
              <w:rPr>
                <w:rFonts w:asciiTheme="majorBidi" w:eastAsia="Calibri" w:hAnsiTheme="majorBidi" w:cstheme="majorBidi"/>
                <w:sz w:val="24"/>
                <w:szCs w:val="24"/>
                <w:rtl/>
              </w:rPr>
              <w:t>للحوكمة</w:t>
            </w:r>
            <w:proofErr w:type="spellEnd"/>
            <w:r w:rsidRPr="00AA3652">
              <w:rPr>
                <w:rFonts w:asciiTheme="majorBidi" w:eastAsia="Calibri" w:hAnsiTheme="majorBidi" w:cstheme="majorBidi"/>
                <w:sz w:val="24"/>
                <w:szCs w:val="24"/>
                <w:rtl/>
              </w:rPr>
              <w:t xml:space="preserve"> المحليّة</w:t>
            </w:r>
            <w:r w:rsidRPr="00AA3652">
              <w:rPr>
                <w:rFonts w:asciiTheme="majorBidi" w:eastAsia="Calibri" w:hAnsiTheme="majorBidi" w:cstheme="majorBidi" w:hint="cs"/>
                <w:sz w:val="24"/>
                <w:szCs w:val="24"/>
                <w:rtl/>
              </w:rPr>
              <w:t>،</w:t>
            </w:r>
          </w:p>
          <w:p w14:paraId="648B4CB0" w14:textId="77777777" w:rsidR="00A84472" w:rsidRPr="00AA3652" w:rsidRDefault="00A84472" w:rsidP="00A84472">
            <w:pPr>
              <w:pStyle w:val="Paragraphedeliste"/>
              <w:numPr>
                <w:ilvl w:val="0"/>
                <w:numId w:val="42"/>
              </w:numPr>
              <w:bidi/>
              <w:rPr>
                <w:rFonts w:asciiTheme="majorBidi" w:eastAsia="Calibri" w:hAnsiTheme="majorBidi" w:cstheme="majorBidi"/>
                <w:sz w:val="24"/>
                <w:szCs w:val="24"/>
              </w:rPr>
            </w:pPr>
            <w:r w:rsidRPr="00AA3652">
              <w:rPr>
                <w:rFonts w:ascii="Times New Roman" w:eastAsia="Times New Roman" w:hAnsi="Times New Roman" w:cs="Times New Roman" w:hint="cs"/>
                <w:sz w:val="24"/>
                <w:szCs w:val="24"/>
                <w:rtl/>
                <w:lang w:val="en-US" w:bidi="ar-TN"/>
              </w:rPr>
              <w:t>جمعية "أنشر".</w:t>
            </w:r>
          </w:p>
        </w:tc>
        <w:tc>
          <w:tcPr>
            <w:tcW w:w="2062" w:type="dxa"/>
            <w:tcBorders>
              <w:top w:val="single" w:sz="8" w:space="0" w:color="000000"/>
              <w:left w:val="single" w:sz="8" w:space="0" w:color="000000"/>
              <w:bottom w:val="single" w:sz="8" w:space="0" w:color="000000"/>
              <w:right w:val="single" w:sz="8" w:space="0" w:color="000000"/>
            </w:tcBorders>
            <w:shd w:val="clear" w:color="auto" w:fill="auto"/>
          </w:tcPr>
          <w:p w14:paraId="4F09D6FA" w14:textId="77777777" w:rsidR="00A84472" w:rsidRPr="00A57D23" w:rsidRDefault="00A84472" w:rsidP="00A84472">
            <w:pPr>
              <w:bidi/>
              <w:jc w:val="center"/>
              <w:rPr>
                <w:rFonts w:ascii="Calibri" w:eastAsia="Calibri" w:hAnsi="Calibri" w:cs="Arial"/>
              </w:rPr>
            </w:pPr>
            <w:proofErr w:type="gramStart"/>
            <w:r w:rsidRPr="00A57D23">
              <w:rPr>
                <w:rFonts w:ascii="Calibri" w:eastAsia="Calibri" w:hAnsi="Calibri" w:cs="Arial" w:hint="cs"/>
                <w:rtl/>
              </w:rPr>
              <w:t>أطراف</w:t>
            </w:r>
            <w:proofErr w:type="gramEnd"/>
            <w:r w:rsidRPr="00A57D23">
              <w:rPr>
                <w:rFonts w:ascii="Calibri" w:eastAsia="Calibri" w:hAnsi="Calibri" w:cs="Arial"/>
                <w:rtl/>
              </w:rPr>
              <w:t xml:space="preserve"> </w:t>
            </w:r>
            <w:r w:rsidRPr="00A57D23">
              <w:rPr>
                <w:rFonts w:ascii="Calibri" w:eastAsia="Calibri" w:hAnsi="Calibri" w:cs="Arial" w:hint="cs"/>
                <w:rtl/>
              </w:rPr>
              <w:t>غير</w:t>
            </w:r>
            <w:r w:rsidRPr="00A57D23">
              <w:rPr>
                <w:rFonts w:ascii="Calibri" w:eastAsia="Calibri" w:hAnsi="Calibri" w:cs="Arial"/>
                <w:rtl/>
              </w:rPr>
              <w:t xml:space="preserve"> </w:t>
            </w:r>
            <w:r w:rsidRPr="00A57D23">
              <w:rPr>
                <w:rFonts w:ascii="Calibri" w:eastAsia="Calibri" w:hAnsi="Calibri" w:cs="Arial" w:hint="cs"/>
                <w:rtl/>
              </w:rPr>
              <w:t>حكومية</w:t>
            </w:r>
            <w:r w:rsidRPr="00A57D23">
              <w:rPr>
                <w:rFonts w:ascii="Calibri" w:eastAsia="Calibri" w:hAnsi="Calibri" w:cs="Arial"/>
                <w:rtl/>
              </w:rPr>
              <w:t xml:space="preserve"> </w:t>
            </w:r>
            <w:r w:rsidRPr="00A57D23">
              <w:rPr>
                <w:rFonts w:ascii="Calibri" w:eastAsia="Calibri" w:hAnsi="Calibri" w:cs="Arial" w:hint="cs"/>
                <w:rtl/>
              </w:rPr>
              <w:t>متدخلة</w:t>
            </w:r>
          </w:p>
        </w:tc>
        <w:tc>
          <w:tcPr>
            <w:tcW w:w="3453" w:type="dxa"/>
            <w:gridSpan w:val="2"/>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8902E5" w14:textId="77777777" w:rsidR="00A84472" w:rsidRPr="00A57D23" w:rsidRDefault="00A84472" w:rsidP="00A84472">
            <w:pPr>
              <w:shd w:val="clear" w:color="auto" w:fill="FFFFFF"/>
              <w:jc w:val="right"/>
              <w:rPr>
                <w:rFonts w:ascii="Times New Roman" w:eastAsia="Calibri" w:hAnsi="Times New Roman" w:cs="Times New Roman"/>
                <w:b/>
                <w:bCs/>
                <w:rtl/>
              </w:rPr>
            </w:pPr>
          </w:p>
        </w:tc>
      </w:tr>
    </w:tbl>
    <w:p w14:paraId="0C052854" w14:textId="77777777" w:rsidR="00240D35" w:rsidRDefault="00240D35" w:rsidP="00240D35">
      <w:pPr>
        <w:bidi/>
        <w:rPr>
          <w:rtl/>
        </w:rPr>
      </w:pPr>
    </w:p>
    <w:p w14:paraId="3CE8E5A0" w14:textId="291C014B" w:rsidR="00240D35" w:rsidRDefault="00240D35" w:rsidP="00240D35">
      <w:pPr>
        <w:bidi/>
        <w:rPr>
          <w:rtl/>
        </w:rPr>
      </w:pPr>
    </w:p>
    <w:p w14:paraId="326A6DDE" w14:textId="75C671E3" w:rsidR="009A0650" w:rsidRDefault="009A0650" w:rsidP="009A0650">
      <w:pPr>
        <w:bidi/>
        <w:rPr>
          <w:rtl/>
        </w:rPr>
      </w:pPr>
    </w:p>
    <w:p w14:paraId="590C0C0C" w14:textId="27619E3B" w:rsidR="009A0650" w:rsidRDefault="009A0650" w:rsidP="009A0650">
      <w:pPr>
        <w:bidi/>
        <w:rPr>
          <w:rtl/>
        </w:rPr>
      </w:pPr>
    </w:p>
    <w:p w14:paraId="6700183F" w14:textId="4605643B" w:rsidR="009A0650" w:rsidRDefault="009A0650" w:rsidP="009A0650">
      <w:pPr>
        <w:bidi/>
        <w:rPr>
          <w:rtl/>
        </w:rPr>
      </w:pPr>
    </w:p>
    <w:p w14:paraId="57E302E0" w14:textId="4B653E33" w:rsidR="009A0650" w:rsidRDefault="009A0650" w:rsidP="009A0650">
      <w:pPr>
        <w:bidi/>
        <w:rPr>
          <w:rtl/>
        </w:rPr>
      </w:pPr>
    </w:p>
    <w:p w14:paraId="061010CF" w14:textId="04745B05" w:rsidR="009A0650" w:rsidRDefault="009A0650" w:rsidP="009A0650">
      <w:pPr>
        <w:bidi/>
        <w:rPr>
          <w:rtl/>
        </w:rPr>
      </w:pPr>
    </w:p>
    <w:p w14:paraId="7985E012" w14:textId="77777777" w:rsidR="0019285A" w:rsidRDefault="0019285A" w:rsidP="0019285A">
      <w:pPr>
        <w:bidi/>
        <w:rPr>
          <w:rtl/>
        </w:rPr>
      </w:pPr>
    </w:p>
    <w:p w14:paraId="7C418A32" w14:textId="4921653E" w:rsidR="009A0650" w:rsidRDefault="009A0650" w:rsidP="009A0650">
      <w:pPr>
        <w:bidi/>
        <w:rPr>
          <w:rtl/>
        </w:rPr>
      </w:pPr>
    </w:p>
    <w:p w14:paraId="2135E0C1" w14:textId="2F11D0A3" w:rsidR="009A0650" w:rsidRDefault="009A0650" w:rsidP="009A0650">
      <w:pPr>
        <w:bidi/>
        <w:rPr>
          <w:rtl/>
        </w:rPr>
      </w:pPr>
    </w:p>
    <w:p w14:paraId="597DBCFA" w14:textId="4CBF69E3" w:rsidR="009A0650" w:rsidRDefault="009A0650" w:rsidP="009A0650">
      <w:pPr>
        <w:bidi/>
        <w:rPr>
          <w:rtl/>
        </w:rPr>
      </w:pPr>
    </w:p>
    <w:p w14:paraId="664E0759" w14:textId="78481075" w:rsidR="009A0650" w:rsidRDefault="009A0650" w:rsidP="009A0650">
      <w:pPr>
        <w:bidi/>
        <w:rPr>
          <w:rtl/>
        </w:rPr>
      </w:pPr>
    </w:p>
    <w:p w14:paraId="0985F73E" w14:textId="24919FF3" w:rsidR="009A0650" w:rsidRDefault="009A0650" w:rsidP="009A0650">
      <w:pPr>
        <w:bidi/>
        <w:jc w:val="center"/>
        <w:rPr>
          <w:rFonts w:ascii="Arial" w:eastAsia="Calibri" w:hAnsi="Arial" w:cs="Arial"/>
          <w:b/>
          <w:bCs/>
          <w:color w:val="2F5496"/>
          <w:sz w:val="72"/>
          <w:szCs w:val="72"/>
          <w:rtl/>
        </w:rPr>
      </w:pPr>
      <w:r w:rsidRPr="00D51552">
        <w:rPr>
          <w:rFonts w:ascii="Arial" w:eastAsia="Calibri" w:hAnsi="Arial" w:cs="Arial" w:hint="cs"/>
          <w:b/>
          <w:bCs/>
          <w:color w:val="2F5496"/>
          <w:sz w:val="72"/>
          <w:szCs w:val="72"/>
          <w:rtl/>
        </w:rPr>
        <w:t xml:space="preserve">المحور </w:t>
      </w:r>
      <w:r>
        <w:rPr>
          <w:rFonts w:ascii="Arial" w:eastAsia="Calibri" w:hAnsi="Arial" w:cs="Arial" w:hint="cs"/>
          <w:b/>
          <w:bCs/>
          <w:color w:val="2F5496"/>
          <w:sz w:val="72"/>
          <w:szCs w:val="72"/>
          <w:rtl/>
        </w:rPr>
        <w:t>الرابع</w:t>
      </w:r>
      <w:r w:rsidRPr="00D51552">
        <w:rPr>
          <w:rFonts w:ascii="Arial" w:eastAsia="Calibri" w:hAnsi="Arial" w:cs="Arial" w:hint="cs"/>
          <w:b/>
          <w:bCs/>
          <w:color w:val="2F5496"/>
          <w:sz w:val="72"/>
          <w:szCs w:val="72"/>
          <w:rtl/>
        </w:rPr>
        <w:t xml:space="preserve">: </w:t>
      </w:r>
      <w:r>
        <w:rPr>
          <w:rFonts w:ascii="Arial" w:eastAsia="Calibri" w:hAnsi="Arial" w:cs="Arial" w:hint="cs"/>
          <w:b/>
          <w:bCs/>
          <w:color w:val="2F5496"/>
          <w:sz w:val="72"/>
          <w:szCs w:val="72"/>
          <w:rtl/>
        </w:rPr>
        <w:t xml:space="preserve">تحسين جودة الخدمات الإدارية </w:t>
      </w:r>
      <w:proofErr w:type="spellStart"/>
      <w:r>
        <w:rPr>
          <w:rFonts w:ascii="Arial" w:eastAsia="Calibri" w:hAnsi="Arial" w:cs="Arial" w:hint="cs"/>
          <w:b/>
          <w:bCs/>
          <w:color w:val="2F5496"/>
          <w:sz w:val="72"/>
          <w:szCs w:val="72"/>
          <w:rtl/>
        </w:rPr>
        <w:t>ورقمنتها</w:t>
      </w:r>
      <w:proofErr w:type="spellEnd"/>
    </w:p>
    <w:p w14:paraId="01B1F912" w14:textId="43422805" w:rsidR="00D71384" w:rsidRDefault="00D71384" w:rsidP="00D71384">
      <w:pPr>
        <w:bidi/>
        <w:jc w:val="center"/>
        <w:rPr>
          <w:rFonts w:ascii="Arial" w:eastAsia="Calibri" w:hAnsi="Arial" w:cs="Arial"/>
          <w:b/>
          <w:bCs/>
          <w:color w:val="2F5496"/>
          <w:sz w:val="72"/>
          <w:szCs w:val="72"/>
          <w:rtl/>
        </w:rPr>
      </w:pPr>
    </w:p>
    <w:p w14:paraId="2BF39121" w14:textId="234D4D88" w:rsidR="002B76DA" w:rsidRDefault="002B76DA" w:rsidP="002B76DA">
      <w:pPr>
        <w:bidi/>
        <w:rPr>
          <w:rtl/>
        </w:rPr>
      </w:pPr>
    </w:p>
    <w:p w14:paraId="67A41F0A" w14:textId="77777777" w:rsidR="002B76DA" w:rsidRDefault="002B76DA" w:rsidP="002B76DA">
      <w:pPr>
        <w:bidi/>
        <w:rPr>
          <w:rtl/>
        </w:rPr>
      </w:pPr>
    </w:p>
    <w:tbl>
      <w:tblPr>
        <w:tblW w:w="0" w:type="auto"/>
        <w:tblCellMar>
          <w:top w:w="15" w:type="dxa"/>
          <w:left w:w="15" w:type="dxa"/>
          <w:bottom w:w="15" w:type="dxa"/>
          <w:right w:w="15" w:type="dxa"/>
        </w:tblCellMar>
        <w:tblLook w:val="04A0" w:firstRow="1" w:lastRow="0" w:firstColumn="1" w:lastColumn="0" w:noHBand="0" w:noVBand="1"/>
      </w:tblPr>
      <w:tblGrid>
        <w:gridCol w:w="3351"/>
        <w:gridCol w:w="869"/>
        <w:gridCol w:w="2160"/>
        <w:gridCol w:w="126"/>
        <w:gridCol w:w="3332"/>
      </w:tblGrid>
      <w:tr w:rsidR="00FF3983" w:rsidRPr="00A57D23" w14:paraId="154A627C" w14:textId="77777777" w:rsidTr="000948DC">
        <w:tc>
          <w:tcPr>
            <w:tcW w:w="0" w:type="auto"/>
            <w:gridSpan w:val="5"/>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hideMark/>
          </w:tcPr>
          <w:p w14:paraId="1E3E2A23" w14:textId="77777777" w:rsidR="00FF3983" w:rsidRPr="009A0650" w:rsidRDefault="00FF3983" w:rsidP="000948DC">
            <w:pPr>
              <w:keepNext/>
              <w:keepLines/>
              <w:bidi/>
              <w:spacing w:before="200" w:after="0"/>
              <w:jc w:val="center"/>
              <w:outlineLvl w:val="1"/>
              <w:rPr>
                <w:rFonts w:ascii="Times New Roman" w:eastAsia="Times New Roman" w:hAnsi="Times New Roman" w:cs="Times New Roman"/>
                <w:b/>
                <w:bCs/>
                <w:sz w:val="28"/>
                <w:szCs w:val="28"/>
                <w:rtl/>
              </w:rPr>
            </w:pPr>
            <w:r w:rsidRPr="009A0650">
              <w:rPr>
                <w:rFonts w:ascii="Times New Roman" w:eastAsia="Times New Roman" w:hAnsi="Times New Roman" w:cs="Times New Roman"/>
                <w:b/>
                <w:bCs/>
                <w:sz w:val="28"/>
                <w:szCs w:val="28"/>
                <w:rtl/>
              </w:rPr>
              <w:lastRenderedPageBreak/>
              <w:t xml:space="preserve">تعهد </w:t>
            </w:r>
            <w:proofErr w:type="gramStart"/>
            <w:r w:rsidRPr="009A0650">
              <w:rPr>
                <w:rFonts w:ascii="Times New Roman" w:eastAsia="Times New Roman" w:hAnsi="Times New Roman" w:cs="Times New Roman"/>
                <w:b/>
                <w:bCs/>
                <w:sz w:val="28"/>
                <w:szCs w:val="28"/>
                <w:rtl/>
              </w:rPr>
              <w:t>عدد</w:t>
            </w:r>
            <w:proofErr w:type="gramEnd"/>
            <w:r w:rsidRPr="009A0650">
              <w:rPr>
                <w:rFonts w:ascii="Times New Roman" w:eastAsia="Times New Roman" w:hAnsi="Times New Roman" w:cs="Times New Roman" w:hint="cs"/>
                <w:b/>
                <w:bCs/>
                <w:sz w:val="28"/>
                <w:szCs w:val="28"/>
                <w:rtl/>
              </w:rPr>
              <w:t xml:space="preserve"> 13</w:t>
            </w:r>
          </w:p>
          <w:p w14:paraId="51E33A8F" w14:textId="77777777" w:rsidR="00FF3983" w:rsidRPr="00803695" w:rsidRDefault="00FF3983" w:rsidP="000948DC">
            <w:pPr>
              <w:keepNext/>
              <w:keepLines/>
              <w:bidi/>
              <w:spacing w:before="200" w:after="0"/>
              <w:jc w:val="center"/>
              <w:outlineLvl w:val="1"/>
              <w:rPr>
                <w:rFonts w:ascii="Times New Roman" w:eastAsia="Times New Roman" w:hAnsi="Times New Roman" w:cs="Times New Roman"/>
                <w:b/>
                <w:bCs/>
                <w:sz w:val="28"/>
                <w:szCs w:val="28"/>
                <w:rtl/>
              </w:rPr>
            </w:pPr>
            <w:r w:rsidRPr="009A0650">
              <w:rPr>
                <w:rFonts w:asciiTheme="majorBidi" w:eastAsia="Times New Roman" w:hAnsiTheme="majorBidi" w:cstheme="majorBidi" w:hint="cs"/>
                <w:b/>
                <w:bCs/>
                <w:color w:val="000000"/>
                <w:sz w:val="28"/>
                <w:szCs w:val="28"/>
                <w:rtl/>
                <w:lang w:eastAsia="fr-FR" w:bidi="ar-TN"/>
              </w:rPr>
              <w:t xml:space="preserve">تطوير عدد من الخدمات الإداريّة على الخطّ على مستوى </w:t>
            </w:r>
            <w:proofErr w:type="gramStart"/>
            <w:r w:rsidRPr="009A0650">
              <w:rPr>
                <w:rFonts w:asciiTheme="majorBidi" w:eastAsia="Times New Roman" w:hAnsiTheme="majorBidi" w:cstheme="majorBidi" w:hint="cs"/>
                <w:b/>
                <w:bCs/>
                <w:color w:val="000000"/>
                <w:sz w:val="28"/>
                <w:szCs w:val="28"/>
                <w:rtl/>
                <w:lang w:eastAsia="fr-FR" w:bidi="ar-TN"/>
              </w:rPr>
              <w:t>عدد</w:t>
            </w:r>
            <w:proofErr w:type="gramEnd"/>
            <w:r w:rsidRPr="009A0650">
              <w:rPr>
                <w:rFonts w:asciiTheme="majorBidi" w:eastAsia="Times New Roman" w:hAnsiTheme="majorBidi" w:cstheme="majorBidi" w:hint="cs"/>
                <w:b/>
                <w:bCs/>
                <w:color w:val="000000"/>
                <w:sz w:val="28"/>
                <w:szCs w:val="28"/>
                <w:rtl/>
                <w:lang w:eastAsia="fr-FR" w:bidi="ar-TN"/>
              </w:rPr>
              <w:t xml:space="preserve"> من القطاعات</w:t>
            </w:r>
          </w:p>
        </w:tc>
      </w:tr>
      <w:tr w:rsidR="00FF3983" w:rsidRPr="00A57D23" w14:paraId="591D29CB" w14:textId="77777777" w:rsidTr="000948DC">
        <w:tc>
          <w:tcPr>
            <w:tcW w:w="0" w:type="auto"/>
            <w:gridSpan w:val="5"/>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1B0DD0D" w14:textId="77777777" w:rsidR="00FF3983" w:rsidRPr="00A57D23" w:rsidRDefault="00FF3983" w:rsidP="000948DC">
            <w:pPr>
              <w:jc w:val="center"/>
              <w:rPr>
                <w:rFonts w:ascii="Times New Roman" w:eastAsia="Calibri" w:hAnsi="Times New Roman" w:cs="Times New Roman"/>
                <w:sz w:val="28"/>
                <w:szCs w:val="28"/>
              </w:rPr>
            </w:pPr>
            <w:r w:rsidRPr="00CF342C">
              <w:rPr>
                <w:rFonts w:ascii="Arial" w:eastAsia="Calibri" w:hAnsi="Arial" w:cs="Arial" w:hint="cs"/>
                <w:sz w:val="28"/>
                <w:szCs w:val="28"/>
                <w:rtl/>
              </w:rPr>
              <w:t xml:space="preserve">بداية شهر </w:t>
            </w:r>
            <w:r>
              <w:rPr>
                <w:rFonts w:ascii="Arial" w:eastAsia="Calibri" w:hAnsi="Arial" w:cs="Arial" w:hint="cs"/>
                <w:sz w:val="28"/>
                <w:szCs w:val="28"/>
                <w:rtl/>
              </w:rPr>
              <w:t>ماي</w:t>
            </w:r>
            <w:r w:rsidRPr="00CF342C">
              <w:rPr>
                <w:rFonts w:ascii="Arial" w:eastAsia="Calibri" w:hAnsi="Arial" w:cs="Arial" w:hint="cs"/>
                <w:sz w:val="28"/>
                <w:szCs w:val="28"/>
                <w:rtl/>
              </w:rPr>
              <w:t xml:space="preserve"> 2021  - موفى شهر ديسمبر </w:t>
            </w:r>
            <w:r>
              <w:rPr>
                <w:rFonts w:ascii="Arial" w:eastAsia="Calibri" w:hAnsi="Arial" w:cs="Arial" w:hint="cs"/>
                <w:sz w:val="28"/>
                <w:szCs w:val="28"/>
                <w:rtl/>
              </w:rPr>
              <w:t>2023</w:t>
            </w:r>
            <w:r w:rsidRPr="00CF342C">
              <w:rPr>
                <w:rFonts w:ascii="Arial" w:eastAsia="Calibri" w:hAnsi="Arial" w:cs="Arial" w:hint="cs"/>
                <w:sz w:val="28"/>
                <w:szCs w:val="28"/>
                <w:rtl/>
              </w:rPr>
              <w:t xml:space="preserve"> </w:t>
            </w:r>
          </w:p>
        </w:tc>
      </w:tr>
      <w:tr w:rsidR="00FF3983" w:rsidRPr="00A57D23" w14:paraId="4CDEFBCC" w14:textId="77777777" w:rsidTr="000948DC">
        <w:trPr>
          <w:trHeight w:val="1161"/>
        </w:trPr>
        <w:tc>
          <w:tcPr>
            <w:tcW w:w="637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ED92411" w14:textId="77777777" w:rsidR="00FF3983" w:rsidRDefault="00FF3983" w:rsidP="000948DC">
            <w:pPr>
              <w:pStyle w:val="Paragraphedeliste"/>
              <w:numPr>
                <w:ilvl w:val="0"/>
                <w:numId w:val="24"/>
              </w:numPr>
              <w:shd w:val="clear" w:color="auto" w:fill="FFFFFF"/>
              <w:bidi/>
              <w:rPr>
                <w:rFonts w:asciiTheme="majorBidi" w:eastAsia="Times New Roman" w:hAnsiTheme="majorBidi" w:cstheme="majorBidi"/>
                <w:color w:val="000000"/>
                <w:sz w:val="24"/>
                <w:szCs w:val="24"/>
                <w:lang w:val="en-US" w:eastAsia="fr-FR"/>
              </w:rPr>
            </w:pPr>
            <w:r w:rsidRPr="007A4AF6">
              <w:rPr>
                <w:rFonts w:asciiTheme="majorBidi" w:eastAsia="Times New Roman" w:hAnsiTheme="majorBidi" w:cstheme="majorBidi" w:hint="cs"/>
                <w:color w:val="000000"/>
                <w:sz w:val="24"/>
                <w:szCs w:val="24"/>
                <w:rtl/>
                <w:lang w:val="en-US" w:eastAsia="fr-FR"/>
              </w:rPr>
              <w:t xml:space="preserve"> إدارة نوعية الخدمة </w:t>
            </w:r>
            <w:proofErr w:type="gramStart"/>
            <w:r w:rsidRPr="007A4AF6">
              <w:rPr>
                <w:rFonts w:asciiTheme="majorBidi" w:eastAsia="Times New Roman" w:hAnsiTheme="majorBidi" w:cstheme="majorBidi" w:hint="cs"/>
                <w:color w:val="000000"/>
                <w:sz w:val="24"/>
                <w:szCs w:val="24"/>
                <w:rtl/>
                <w:lang w:val="en-US" w:eastAsia="fr-FR"/>
              </w:rPr>
              <w:t>العمومية</w:t>
            </w:r>
            <w:proofErr w:type="gramEnd"/>
            <w:r w:rsidRPr="007A4AF6">
              <w:rPr>
                <w:rFonts w:asciiTheme="majorBidi" w:eastAsia="Times New Roman" w:hAnsiTheme="majorBidi" w:cstheme="majorBidi" w:hint="cs"/>
                <w:color w:val="000000"/>
                <w:sz w:val="24"/>
                <w:szCs w:val="24"/>
                <w:rtl/>
                <w:lang w:val="en-US" w:eastAsia="fr-FR"/>
              </w:rPr>
              <w:t xml:space="preserve"> برئاسة الحكومة،</w:t>
            </w:r>
          </w:p>
          <w:p w14:paraId="7B497969" w14:textId="77777777" w:rsidR="00FF3983" w:rsidRDefault="00FF3983" w:rsidP="000948DC">
            <w:pPr>
              <w:pStyle w:val="Paragraphedeliste"/>
              <w:numPr>
                <w:ilvl w:val="0"/>
                <w:numId w:val="24"/>
              </w:numPr>
              <w:shd w:val="clear" w:color="auto" w:fill="FFFFFF"/>
              <w:bidi/>
              <w:rPr>
                <w:rFonts w:asciiTheme="majorBidi" w:eastAsia="Times New Roman" w:hAnsiTheme="majorBidi" w:cstheme="majorBidi"/>
                <w:color w:val="000000"/>
                <w:sz w:val="24"/>
                <w:szCs w:val="24"/>
                <w:lang w:val="en-US" w:eastAsia="fr-FR"/>
              </w:rPr>
            </w:pPr>
            <w:r w:rsidRPr="007A4AF6">
              <w:rPr>
                <w:rFonts w:asciiTheme="majorBidi" w:eastAsia="Times New Roman" w:hAnsiTheme="majorBidi" w:cstheme="majorBidi" w:hint="cs"/>
                <w:color w:val="000000"/>
                <w:sz w:val="24"/>
                <w:szCs w:val="24"/>
                <w:rtl/>
                <w:lang w:val="en-US" w:eastAsia="fr-FR"/>
              </w:rPr>
              <w:t xml:space="preserve">وزارة الشؤون الخارجية </w:t>
            </w:r>
            <w:proofErr w:type="gramStart"/>
            <w:r w:rsidRPr="007A4AF6">
              <w:rPr>
                <w:rFonts w:asciiTheme="majorBidi" w:eastAsia="Times New Roman" w:hAnsiTheme="majorBidi" w:cstheme="majorBidi" w:hint="cs"/>
                <w:color w:val="000000"/>
                <w:sz w:val="24"/>
                <w:szCs w:val="24"/>
                <w:rtl/>
                <w:lang w:val="en-US" w:eastAsia="fr-FR"/>
              </w:rPr>
              <w:t>والهجرة</w:t>
            </w:r>
            <w:proofErr w:type="gramEnd"/>
            <w:r w:rsidRPr="007A4AF6">
              <w:rPr>
                <w:rFonts w:asciiTheme="majorBidi" w:eastAsia="Times New Roman" w:hAnsiTheme="majorBidi" w:cstheme="majorBidi" w:hint="cs"/>
                <w:color w:val="000000"/>
                <w:sz w:val="24"/>
                <w:szCs w:val="24"/>
                <w:rtl/>
                <w:lang w:val="en-US" w:eastAsia="fr-FR"/>
              </w:rPr>
              <w:t xml:space="preserve"> والتونسيين بالخارج،</w:t>
            </w:r>
          </w:p>
          <w:p w14:paraId="4CC3BE29" w14:textId="77777777" w:rsidR="00FF3983" w:rsidRPr="007A4AF6" w:rsidRDefault="00FF3983" w:rsidP="000948DC">
            <w:pPr>
              <w:pStyle w:val="Paragraphedeliste"/>
              <w:numPr>
                <w:ilvl w:val="0"/>
                <w:numId w:val="24"/>
              </w:numPr>
              <w:shd w:val="clear" w:color="auto" w:fill="FFFFFF"/>
              <w:bidi/>
              <w:rPr>
                <w:rFonts w:asciiTheme="majorBidi" w:eastAsia="Times New Roman" w:hAnsiTheme="majorBidi" w:cstheme="majorBidi"/>
                <w:color w:val="000000"/>
                <w:sz w:val="24"/>
                <w:szCs w:val="24"/>
                <w:rtl/>
                <w:lang w:val="en-US" w:eastAsia="fr-FR"/>
              </w:rPr>
            </w:pPr>
            <w:r w:rsidRPr="007A4AF6">
              <w:rPr>
                <w:rFonts w:asciiTheme="majorBidi" w:eastAsia="Times New Roman" w:hAnsiTheme="majorBidi" w:cstheme="majorBidi"/>
                <w:color w:val="000000"/>
                <w:sz w:val="24"/>
                <w:szCs w:val="24"/>
                <w:rtl/>
                <w:lang w:val="en-US" w:eastAsia="fr-FR" w:bidi="ar-TN"/>
              </w:rPr>
              <w:t>الهيئة</w:t>
            </w:r>
            <w:r w:rsidRPr="007A4AF6">
              <w:rPr>
                <w:rFonts w:asciiTheme="majorBidi" w:eastAsia="Times New Roman" w:hAnsiTheme="majorBidi" w:cstheme="majorBidi" w:hint="cs"/>
                <w:color w:val="000000"/>
                <w:sz w:val="24"/>
                <w:szCs w:val="24"/>
                <w:rtl/>
                <w:lang w:val="en-US" w:eastAsia="fr-FR" w:bidi="ar-TN"/>
              </w:rPr>
              <w:t xml:space="preserve"> </w:t>
            </w:r>
            <w:r w:rsidRPr="007A4AF6">
              <w:rPr>
                <w:rFonts w:asciiTheme="majorBidi" w:eastAsia="Times New Roman" w:hAnsiTheme="majorBidi" w:cstheme="majorBidi"/>
                <w:color w:val="000000"/>
                <w:sz w:val="24"/>
                <w:szCs w:val="24"/>
                <w:rtl/>
                <w:lang w:val="en-US" w:eastAsia="fr-FR" w:bidi="ar-TN"/>
              </w:rPr>
              <w:t>التونسية</w:t>
            </w:r>
            <w:r w:rsidRPr="007A4AF6">
              <w:rPr>
                <w:rFonts w:asciiTheme="majorBidi" w:eastAsia="Times New Roman" w:hAnsiTheme="majorBidi" w:cstheme="majorBidi" w:hint="cs"/>
                <w:color w:val="000000"/>
                <w:sz w:val="24"/>
                <w:szCs w:val="24"/>
                <w:rtl/>
                <w:lang w:val="en-US" w:eastAsia="fr-FR" w:bidi="ar-TN"/>
              </w:rPr>
              <w:t xml:space="preserve"> </w:t>
            </w:r>
            <w:r w:rsidRPr="007A4AF6">
              <w:rPr>
                <w:rFonts w:asciiTheme="majorBidi" w:eastAsia="Times New Roman" w:hAnsiTheme="majorBidi" w:cstheme="majorBidi"/>
                <w:color w:val="000000"/>
                <w:sz w:val="24"/>
                <w:szCs w:val="24"/>
                <w:rtl/>
                <w:lang w:val="en-US" w:eastAsia="fr-FR" w:bidi="ar-TN"/>
              </w:rPr>
              <w:t>للاستثمار</w:t>
            </w:r>
            <w:r>
              <w:rPr>
                <w:rFonts w:asciiTheme="majorBidi" w:eastAsia="Times New Roman" w:hAnsiTheme="majorBidi" w:cstheme="majorBidi" w:hint="cs"/>
                <w:color w:val="000000"/>
                <w:sz w:val="24"/>
                <w:szCs w:val="24"/>
                <w:rtl/>
                <w:lang w:val="en-US" w:eastAsia="fr-FR"/>
              </w:rPr>
              <w:t>.</w:t>
            </w:r>
          </w:p>
        </w:tc>
        <w:tc>
          <w:tcPr>
            <w:tcW w:w="346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C62FF0B" w14:textId="77777777" w:rsidR="00FF3983" w:rsidRPr="00A57D23" w:rsidRDefault="00FF3983" w:rsidP="000948DC">
            <w:pPr>
              <w:shd w:val="clear" w:color="auto" w:fill="FFFFFF"/>
              <w:jc w:val="center"/>
              <w:rPr>
                <w:rFonts w:ascii="Arial" w:eastAsia="Calibri" w:hAnsi="Arial" w:cs="Arial"/>
                <w:b/>
                <w:bCs/>
                <w:color w:val="000000"/>
                <w:sz w:val="28"/>
                <w:szCs w:val="28"/>
              </w:rPr>
            </w:pPr>
            <w:r w:rsidRPr="00A57D23">
              <w:rPr>
                <w:rFonts w:ascii="Arial" w:eastAsia="Calibri" w:hAnsi="Arial" w:cs="Arial" w:hint="cs"/>
                <w:b/>
                <w:bCs/>
                <w:color w:val="000000"/>
                <w:sz w:val="28"/>
                <w:szCs w:val="28"/>
                <w:rtl/>
              </w:rPr>
              <w:t>الهيكل/الطرف المسؤول</w:t>
            </w:r>
          </w:p>
        </w:tc>
      </w:tr>
      <w:tr w:rsidR="00FF3983" w:rsidRPr="00A57D23" w14:paraId="3D913FFD" w14:textId="77777777" w:rsidTr="000948DC">
        <w:tc>
          <w:tcPr>
            <w:tcW w:w="0" w:type="auto"/>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16EA0CC" w14:textId="77777777" w:rsidR="00FF3983" w:rsidRPr="00A57D23" w:rsidRDefault="00FF3983" w:rsidP="000948DC">
            <w:pPr>
              <w:shd w:val="clear" w:color="auto" w:fill="FFFFFF"/>
              <w:jc w:val="center"/>
              <w:rPr>
                <w:rFonts w:ascii="Arial" w:eastAsia="Calibri" w:hAnsi="Arial" w:cs="Arial"/>
                <w:b/>
                <w:bCs/>
                <w:color w:val="000000"/>
                <w:sz w:val="28"/>
                <w:szCs w:val="28"/>
                <w:rtl/>
              </w:rPr>
            </w:pPr>
            <w:r w:rsidRPr="00A57D23">
              <w:rPr>
                <w:rFonts w:ascii="Arial" w:eastAsia="Calibri" w:hAnsi="Arial" w:cs="Arial" w:hint="cs"/>
                <w:b/>
                <w:bCs/>
                <w:color w:val="000000"/>
                <w:sz w:val="28"/>
                <w:szCs w:val="28"/>
                <w:rtl/>
              </w:rPr>
              <w:t>وصف التعهد</w:t>
            </w:r>
          </w:p>
          <w:p w14:paraId="2C1B63DD" w14:textId="77777777" w:rsidR="00FF3983" w:rsidRPr="00896983" w:rsidRDefault="00FF3983" w:rsidP="000948DC">
            <w:pPr>
              <w:shd w:val="clear" w:color="auto" w:fill="FFFFFF"/>
              <w:jc w:val="right"/>
              <w:rPr>
                <w:rFonts w:asciiTheme="majorBidi" w:eastAsia="Calibri" w:hAnsiTheme="majorBidi" w:cstheme="majorBidi"/>
                <w:color w:val="000000"/>
                <w:sz w:val="24"/>
                <w:szCs w:val="24"/>
                <w:rtl/>
              </w:rPr>
            </w:pPr>
            <w:r w:rsidRPr="00896983">
              <w:rPr>
                <w:rFonts w:asciiTheme="majorBidi" w:eastAsia="Calibri" w:hAnsiTheme="majorBidi" w:cstheme="majorBidi"/>
                <w:sz w:val="24"/>
                <w:szCs w:val="24"/>
                <w:rtl/>
              </w:rPr>
              <w:t>يهدف هذا التعهد إلى تطوير أساليب عمل الإدارة من خلال توظيف التكنولوجيات المتاحة لتوفير خدمات</w:t>
            </w:r>
            <w:r w:rsidRPr="00896983">
              <w:rPr>
                <w:rFonts w:asciiTheme="majorBidi" w:eastAsia="Calibri" w:hAnsiTheme="majorBidi" w:cstheme="majorBidi" w:hint="cs"/>
                <w:sz w:val="24"/>
                <w:szCs w:val="24"/>
                <w:rtl/>
              </w:rPr>
              <w:t xml:space="preserve"> إداريّة</w:t>
            </w:r>
            <w:r w:rsidRPr="00896983">
              <w:rPr>
                <w:rFonts w:asciiTheme="majorBidi" w:eastAsia="Calibri" w:hAnsiTheme="majorBidi" w:cstheme="majorBidi"/>
                <w:sz w:val="24"/>
                <w:szCs w:val="24"/>
                <w:rtl/>
              </w:rPr>
              <w:t xml:space="preserve"> على الخط سهلة النفاذ</w:t>
            </w:r>
            <w:r w:rsidRPr="00896983">
              <w:rPr>
                <w:rFonts w:asciiTheme="majorBidi" w:eastAsia="Calibri" w:hAnsiTheme="majorBidi" w:cstheme="majorBidi" w:hint="cs"/>
                <w:sz w:val="24"/>
                <w:szCs w:val="24"/>
                <w:rtl/>
              </w:rPr>
              <w:t xml:space="preserve">، </w:t>
            </w:r>
            <w:r w:rsidRPr="00896983">
              <w:rPr>
                <w:rFonts w:asciiTheme="majorBidi" w:eastAsia="Calibri" w:hAnsiTheme="majorBidi" w:cstheme="majorBidi"/>
                <w:sz w:val="24"/>
                <w:szCs w:val="24"/>
                <w:rtl/>
              </w:rPr>
              <w:t>ذات جودة عالية</w:t>
            </w:r>
            <w:r w:rsidRPr="00896983">
              <w:rPr>
                <w:rFonts w:asciiTheme="majorBidi" w:eastAsia="Calibri" w:hAnsiTheme="majorBidi" w:cstheme="majorBidi" w:hint="cs"/>
                <w:sz w:val="24"/>
                <w:szCs w:val="24"/>
                <w:rtl/>
              </w:rPr>
              <w:t xml:space="preserve"> و</w:t>
            </w:r>
            <w:r w:rsidRPr="00896983">
              <w:rPr>
                <w:rFonts w:asciiTheme="majorBidi" w:eastAsia="Calibri" w:hAnsiTheme="majorBidi" w:cstheme="majorBidi"/>
                <w:sz w:val="24"/>
                <w:szCs w:val="24"/>
                <w:rtl/>
              </w:rPr>
              <w:t>تتوفر فيها مقومات النجاعة والسرعة والشفافية</w:t>
            </w:r>
            <w:r w:rsidRPr="00896983">
              <w:rPr>
                <w:rFonts w:asciiTheme="majorBidi" w:eastAsia="Calibri" w:hAnsiTheme="majorBidi" w:cstheme="majorBidi" w:hint="cs"/>
                <w:sz w:val="24"/>
                <w:szCs w:val="24"/>
                <w:rtl/>
              </w:rPr>
              <w:t xml:space="preserve"> وهو ما يساهم في</w:t>
            </w:r>
            <w:r w:rsidRPr="00896983">
              <w:rPr>
                <w:rFonts w:asciiTheme="majorBidi" w:eastAsia="Calibri" w:hAnsiTheme="majorBidi" w:cstheme="majorBidi"/>
                <w:sz w:val="24"/>
                <w:szCs w:val="24"/>
                <w:rtl/>
              </w:rPr>
              <w:t xml:space="preserve"> </w:t>
            </w:r>
            <w:r w:rsidRPr="00896983">
              <w:rPr>
                <w:rFonts w:asciiTheme="majorBidi" w:eastAsia="Calibri" w:hAnsiTheme="majorBidi" w:cstheme="majorBidi" w:hint="cs"/>
                <w:sz w:val="24"/>
                <w:szCs w:val="24"/>
                <w:rtl/>
              </w:rPr>
              <w:t xml:space="preserve">تيسير حياة المواطن وتقليص العبء عليه وعلى الإدارة. </w:t>
            </w:r>
            <w:r w:rsidRPr="00896983">
              <w:rPr>
                <w:rFonts w:asciiTheme="majorBidi" w:eastAsia="Calibri" w:hAnsiTheme="majorBidi" w:cstheme="majorBidi"/>
                <w:sz w:val="24"/>
                <w:szCs w:val="24"/>
                <w:rtl/>
              </w:rPr>
              <w:t xml:space="preserve"> </w:t>
            </w:r>
          </w:p>
          <w:p w14:paraId="31D2E024" w14:textId="77777777" w:rsidR="00FF3983" w:rsidRPr="00896983" w:rsidRDefault="00FF3983" w:rsidP="000948DC">
            <w:pPr>
              <w:bidi/>
              <w:spacing w:line="240" w:lineRule="auto"/>
              <w:jc w:val="both"/>
              <w:rPr>
                <w:rFonts w:asciiTheme="majorBidi" w:eastAsia="Times New Roman" w:hAnsiTheme="majorBidi" w:cstheme="majorBidi"/>
                <w:color w:val="000000"/>
                <w:sz w:val="24"/>
                <w:szCs w:val="24"/>
                <w:rtl/>
                <w:lang w:val="en-US" w:eastAsia="fr-FR"/>
              </w:rPr>
            </w:pPr>
            <w:r w:rsidRPr="00896983">
              <w:rPr>
                <w:rFonts w:asciiTheme="majorBidi" w:eastAsia="Times New Roman" w:hAnsiTheme="majorBidi" w:cstheme="majorBidi" w:hint="cs"/>
                <w:b/>
                <w:bCs/>
                <w:color w:val="000000"/>
                <w:sz w:val="24"/>
                <w:szCs w:val="24"/>
                <w:rtl/>
                <w:lang w:val="en-US" w:eastAsia="fr-FR" w:bidi="ar-TN"/>
              </w:rPr>
              <w:t xml:space="preserve"> </w:t>
            </w:r>
            <w:r w:rsidRPr="00896983">
              <w:rPr>
                <w:rFonts w:asciiTheme="majorBidi" w:eastAsia="Times New Roman" w:hAnsiTheme="majorBidi" w:cstheme="majorBidi" w:hint="cs"/>
                <w:color w:val="000000"/>
                <w:sz w:val="24"/>
                <w:szCs w:val="24"/>
                <w:rtl/>
                <w:lang w:val="en-US" w:eastAsia="fr-FR" w:bidi="ar-TN"/>
              </w:rPr>
              <w:t>في هذا الإطار، سيتمّ العمل على تطوير عدد من الخدمات الادارية على الخط على مستوى عدد من القطاعات كالتالي:</w:t>
            </w:r>
          </w:p>
          <w:p w14:paraId="01ED8A2B" w14:textId="77777777" w:rsidR="00FF3983" w:rsidRPr="00896983" w:rsidRDefault="00FF3983" w:rsidP="000948DC">
            <w:pPr>
              <w:numPr>
                <w:ilvl w:val="0"/>
                <w:numId w:val="35"/>
              </w:numPr>
              <w:bidi/>
              <w:spacing w:line="240" w:lineRule="auto"/>
              <w:jc w:val="both"/>
              <w:rPr>
                <w:rFonts w:asciiTheme="majorBidi" w:eastAsia="Times New Roman" w:hAnsiTheme="majorBidi" w:cstheme="majorBidi"/>
                <w:color w:val="000000"/>
                <w:sz w:val="24"/>
                <w:szCs w:val="24"/>
                <w:lang w:eastAsia="fr-FR"/>
              </w:rPr>
            </w:pPr>
            <w:r w:rsidRPr="009B7AB2">
              <w:rPr>
                <w:rFonts w:asciiTheme="majorBidi" w:eastAsia="Times New Roman" w:hAnsiTheme="majorBidi" w:cstheme="majorBidi"/>
                <w:color w:val="000000"/>
                <w:sz w:val="24"/>
                <w:szCs w:val="24"/>
                <w:rtl/>
                <w:lang w:val="en-US" w:eastAsia="fr-FR"/>
              </w:rPr>
              <w:t>إحداث دليل رقمي للهياكل العمومية يتضمن البيانات المكانية والجغرافية للمصالح العمومية على</w:t>
            </w:r>
            <w:r w:rsidRPr="009B7AB2">
              <w:rPr>
                <w:rFonts w:asciiTheme="majorBidi" w:eastAsia="Times New Roman" w:hAnsiTheme="majorBidi" w:cstheme="majorBidi" w:hint="cs"/>
                <w:color w:val="000000"/>
                <w:sz w:val="24"/>
                <w:szCs w:val="24"/>
                <w:rtl/>
                <w:lang w:val="en-US" w:eastAsia="fr-FR"/>
              </w:rPr>
              <w:t xml:space="preserve"> </w:t>
            </w:r>
            <w:r w:rsidRPr="009B7AB2">
              <w:rPr>
                <w:rFonts w:asciiTheme="majorBidi" w:eastAsia="Times New Roman" w:hAnsiTheme="majorBidi" w:cstheme="majorBidi"/>
                <w:color w:val="000000"/>
                <w:sz w:val="24"/>
                <w:szCs w:val="24"/>
                <w:rtl/>
                <w:lang w:val="en-US" w:eastAsia="fr-FR"/>
              </w:rPr>
              <w:t>الخرائط والخدمات التي توفرها</w:t>
            </w:r>
            <w:r>
              <w:rPr>
                <w:rFonts w:asciiTheme="majorBidi" w:eastAsia="Times New Roman" w:hAnsiTheme="majorBidi" w:cstheme="majorBidi" w:hint="cs"/>
                <w:color w:val="000000"/>
                <w:sz w:val="24"/>
                <w:szCs w:val="24"/>
                <w:rtl/>
                <w:lang w:val="en-US" w:eastAsia="fr-FR"/>
              </w:rPr>
              <w:t>،</w:t>
            </w:r>
          </w:p>
          <w:p w14:paraId="10DA32DF" w14:textId="77777777" w:rsidR="00FF3983" w:rsidRPr="007F6FC6" w:rsidRDefault="00FF3983" w:rsidP="000948DC">
            <w:pPr>
              <w:numPr>
                <w:ilvl w:val="0"/>
                <w:numId w:val="35"/>
              </w:numPr>
              <w:bidi/>
              <w:spacing w:line="240" w:lineRule="auto"/>
              <w:jc w:val="both"/>
              <w:rPr>
                <w:rFonts w:asciiTheme="majorBidi" w:eastAsia="Times New Roman" w:hAnsiTheme="majorBidi" w:cstheme="majorBidi"/>
                <w:color w:val="000000"/>
                <w:sz w:val="24"/>
                <w:szCs w:val="24"/>
                <w:lang w:eastAsia="fr-FR"/>
              </w:rPr>
            </w:pPr>
            <w:r w:rsidRPr="009B7AB2">
              <w:rPr>
                <w:rFonts w:asciiTheme="majorBidi" w:eastAsia="Times New Roman" w:hAnsiTheme="majorBidi" w:cstheme="majorBidi"/>
                <w:color w:val="000000"/>
                <w:sz w:val="24"/>
                <w:szCs w:val="24"/>
                <w:rtl/>
                <w:lang w:val="en-US" w:eastAsia="fr-FR" w:bidi="ar-TN"/>
              </w:rPr>
              <w:t xml:space="preserve">تطوير الخدمات القنصلية عن بعد بالنسبة </w:t>
            </w:r>
            <w:proofErr w:type="spellStart"/>
            <w:r w:rsidRPr="009B7AB2">
              <w:rPr>
                <w:rFonts w:asciiTheme="majorBidi" w:eastAsia="Times New Roman" w:hAnsiTheme="majorBidi" w:cstheme="majorBidi"/>
                <w:color w:val="000000"/>
                <w:sz w:val="24"/>
                <w:szCs w:val="24"/>
                <w:rtl/>
                <w:lang w:val="en-US" w:eastAsia="fr-FR" w:bidi="ar-TN"/>
              </w:rPr>
              <w:t>للبعائث</w:t>
            </w:r>
            <w:proofErr w:type="spellEnd"/>
            <w:r w:rsidRPr="009B7AB2">
              <w:rPr>
                <w:rFonts w:asciiTheme="majorBidi" w:eastAsia="Times New Roman" w:hAnsiTheme="majorBidi" w:cstheme="majorBidi"/>
                <w:color w:val="000000"/>
                <w:sz w:val="24"/>
                <w:szCs w:val="24"/>
                <w:rtl/>
                <w:lang w:val="en-US" w:eastAsia="fr-FR" w:bidi="ar-TN"/>
              </w:rPr>
              <w:t xml:space="preserve"> الراجعة بالنظر للوزارة بالخارج من خلال تركيز منظومة الخدمات القنصلية عن بعد</w:t>
            </w:r>
            <w:r w:rsidRPr="009B7AB2">
              <w:rPr>
                <w:rFonts w:asciiTheme="majorBidi" w:eastAsia="Times New Roman" w:hAnsiTheme="majorBidi" w:cstheme="majorBidi"/>
                <w:color w:val="000000"/>
                <w:sz w:val="24"/>
                <w:szCs w:val="24"/>
                <w:rtl/>
                <w:lang w:val="en-US" w:eastAsia="fr-FR"/>
              </w:rPr>
              <w:t xml:space="preserve"> </w:t>
            </w:r>
            <w:r w:rsidRPr="009B7AB2">
              <w:rPr>
                <w:rFonts w:asciiTheme="majorBidi" w:eastAsia="Times New Roman" w:hAnsiTheme="majorBidi" w:cstheme="majorBidi"/>
                <w:color w:val="000000"/>
                <w:sz w:val="24"/>
                <w:szCs w:val="24"/>
                <w:lang w:eastAsia="fr-FR"/>
              </w:rPr>
              <w:t>e-consulat</w:t>
            </w:r>
            <w:r>
              <w:rPr>
                <w:rFonts w:asciiTheme="majorBidi" w:eastAsia="Times New Roman" w:hAnsiTheme="majorBidi" w:cstheme="majorBidi" w:hint="cs"/>
                <w:color w:val="000000"/>
                <w:sz w:val="24"/>
                <w:szCs w:val="24"/>
                <w:rtl/>
                <w:lang w:val="en-US" w:eastAsia="fr-FR"/>
              </w:rPr>
              <w:t>،</w:t>
            </w:r>
          </w:p>
          <w:p w14:paraId="1DDE3EAD" w14:textId="77777777" w:rsidR="00FF3983" w:rsidRPr="00BC63C0" w:rsidRDefault="00FF3983" w:rsidP="000948DC">
            <w:pPr>
              <w:numPr>
                <w:ilvl w:val="0"/>
                <w:numId w:val="35"/>
              </w:numPr>
              <w:bidi/>
              <w:spacing w:line="240" w:lineRule="auto"/>
              <w:jc w:val="both"/>
              <w:rPr>
                <w:rFonts w:asciiTheme="majorBidi" w:eastAsia="Times New Roman" w:hAnsiTheme="majorBidi" w:cstheme="majorBidi"/>
                <w:color w:val="000000"/>
                <w:sz w:val="24"/>
                <w:szCs w:val="24"/>
                <w:lang w:eastAsia="fr-FR"/>
              </w:rPr>
            </w:pPr>
            <w:r w:rsidRPr="007F6FC6">
              <w:rPr>
                <w:rFonts w:asciiTheme="majorBidi" w:eastAsia="Times New Roman" w:hAnsiTheme="majorBidi" w:cstheme="majorBidi"/>
                <w:color w:val="000000"/>
                <w:sz w:val="24"/>
                <w:szCs w:val="24"/>
                <w:rtl/>
                <w:lang w:val="en-US" w:eastAsia="fr-FR" w:bidi="ar-TN"/>
              </w:rPr>
              <w:t xml:space="preserve">تطوير عدد من الخدمات الادارية </w:t>
            </w:r>
            <w:r w:rsidRPr="007F6FC6">
              <w:rPr>
                <w:rFonts w:asciiTheme="majorBidi" w:eastAsia="Times New Roman" w:hAnsiTheme="majorBidi" w:cstheme="majorBidi" w:hint="cs"/>
                <w:color w:val="000000"/>
                <w:sz w:val="24"/>
                <w:szCs w:val="24"/>
                <w:rtl/>
                <w:lang w:val="en-US" w:eastAsia="fr-FR" w:bidi="ar-TN"/>
              </w:rPr>
              <w:t xml:space="preserve">الموجهة للمستثمرين </w:t>
            </w:r>
            <w:r w:rsidRPr="007F6FC6">
              <w:rPr>
                <w:rFonts w:asciiTheme="majorBidi" w:eastAsia="Times New Roman" w:hAnsiTheme="majorBidi" w:cstheme="majorBidi"/>
                <w:color w:val="000000"/>
                <w:sz w:val="24"/>
                <w:szCs w:val="24"/>
                <w:rtl/>
                <w:lang w:val="en-US" w:eastAsia="fr-FR" w:bidi="ar-TN"/>
              </w:rPr>
              <w:t>على غرار ايداع ومعالجة مطالب الحصول على بطاقات الاقامة واجراءات الانخراط بنظام الضمان الاجتماعي واجراءات الحصول على المعرف الديواني</w:t>
            </w:r>
            <w:r w:rsidRPr="007F6FC6">
              <w:rPr>
                <w:rFonts w:asciiTheme="majorBidi" w:eastAsia="Times New Roman" w:hAnsiTheme="majorBidi" w:cstheme="majorBidi" w:hint="cs"/>
                <w:color w:val="000000"/>
                <w:sz w:val="24"/>
                <w:szCs w:val="24"/>
                <w:rtl/>
                <w:lang w:val="en-US" w:eastAsia="fr-FR" w:bidi="ar-TN"/>
              </w:rPr>
              <w:t xml:space="preserve"> والمعرف الجبائي.</w:t>
            </w:r>
          </w:p>
          <w:p w14:paraId="72173D06" w14:textId="77777777" w:rsidR="00FF3983" w:rsidRPr="003729CA" w:rsidRDefault="00FF3983" w:rsidP="000948DC">
            <w:pPr>
              <w:bidi/>
              <w:spacing w:line="240" w:lineRule="auto"/>
              <w:jc w:val="both"/>
              <w:rPr>
                <w:rFonts w:asciiTheme="majorBidi" w:eastAsia="Times New Roman" w:hAnsiTheme="majorBidi" w:cstheme="majorBidi"/>
                <w:sz w:val="24"/>
                <w:szCs w:val="24"/>
                <w:rtl/>
                <w:lang w:val="en-US" w:eastAsia="fr-FR" w:bidi="ar-TN"/>
              </w:rPr>
            </w:pPr>
            <w:r w:rsidRPr="003729CA">
              <w:rPr>
                <w:rFonts w:asciiTheme="majorBidi" w:eastAsia="Times New Roman" w:hAnsiTheme="majorBidi" w:cstheme="majorBidi" w:hint="cs"/>
                <w:sz w:val="24"/>
                <w:szCs w:val="24"/>
                <w:rtl/>
                <w:lang w:val="en-US" w:eastAsia="fr-FR" w:bidi="ar-TN"/>
              </w:rPr>
              <w:t>وستمكن مختلف هذه الخدمات من ارساء آليات للمشاركة والتفاعل بين المواطنين ومسدي الخدمات العمومية من خلال اتاحة إمكانية تقديم مطلب الخدمة ومتابعته على الخط.</w:t>
            </w:r>
          </w:p>
          <w:p w14:paraId="008D08A5" w14:textId="77777777" w:rsidR="00FF3983" w:rsidRPr="007F6FC6" w:rsidRDefault="00FF3983" w:rsidP="000948DC">
            <w:pPr>
              <w:bidi/>
              <w:spacing w:line="240" w:lineRule="auto"/>
              <w:jc w:val="both"/>
              <w:rPr>
                <w:rFonts w:asciiTheme="majorBidi" w:eastAsia="Times New Roman" w:hAnsiTheme="majorBidi" w:cstheme="majorBidi"/>
                <w:color w:val="000000"/>
                <w:sz w:val="24"/>
                <w:szCs w:val="24"/>
                <w:lang w:eastAsia="fr-FR"/>
              </w:rPr>
            </w:pPr>
            <w:r w:rsidRPr="003729CA">
              <w:rPr>
                <w:rFonts w:asciiTheme="majorBidi" w:eastAsia="Times New Roman" w:hAnsiTheme="majorBidi" w:cstheme="majorBidi" w:hint="cs"/>
                <w:sz w:val="24"/>
                <w:szCs w:val="24"/>
                <w:rtl/>
                <w:lang w:val="en-US" w:eastAsia="fr-FR" w:bidi="ar-TN"/>
              </w:rPr>
              <w:t xml:space="preserve">كما أن تطوير هذه الخدمات </w:t>
            </w:r>
            <w:proofErr w:type="spellStart"/>
            <w:r w:rsidRPr="003729CA">
              <w:rPr>
                <w:rFonts w:asciiTheme="majorBidi" w:eastAsia="Times New Roman" w:hAnsiTheme="majorBidi" w:cstheme="majorBidi" w:hint="cs"/>
                <w:sz w:val="24"/>
                <w:szCs w:val="24"/>
                <w:rtl/>
                <w:lang w:val="en-US" w:eastAsia="fr-FR" w:bidi="ar-TN"/>
              </w:rPr>
              <w:t>سيعززاعادة</w:t>
            </w:r>
            <w:proofErr w:type="spellEnd"/>
            <w:r w:rsidRPr="003729CA">
              <w:rPr>
                <w:rFonts w:asciiTheme="majorBidi" w:eastAsia="Times New Roman" w:hAnsiTheme="majorBidi" w:cstheme="majorBidi" w:hint="cs"/>
                <w:sz w:val="24"/>
                <w:szCs w:val="24"/>
                <w:rtl/>
                <w:lang w:val="en-US" w:eastAsia="fr-FR" w:bidi="ar-TN"/>
              </w:rPr>
              <w:t xml:space="preserve"> استعمال البيانات العمومية المفتوحة من خلال خلق تطبيقات موجهة للمواطنين بالاعتماد على هذه البيانات؛ إلى جانب مزيد تفعيل حق النفاذ إلى المعلومة من خلال ضمان حق الاطلاع على الوثائق والمعلومات الضرورية عند الانتفاع بالخدمات العمومية. </w:t>
            </w:r>
          </w:p>
        </w:tc>
      </w:tr>
      <w:tr w:rsidR="00FF3983" w:rsidRPr="00A57D23" w14:paraId="67B9CCD8" w14:textId="77777777" w:rsidTr="000948DC">
        <w:tc>
          <w:tcPr>
            <w:tcW w:w="6502"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0850A089" w14:textId="77777777" w:rsidR="00FF3983" w:rsidRDefault="00FF3983" w:rsidP="000948DC">
            <w:pPr>
              <w:pStyle w:val="Commentaire"/>
              <w:numPr>
                <w:ilvl w:val="0"/>
                <w:numId w:val="24"/>
              </w:numPr>
              <w:bidi/>
              <w:rPr>
                <w:rFonts w:ascii="Times New Roman" w:eastAsia="Calibri" w:hAnsi="Times New Roman" w:cs="Times New Roman"/>
                <w:sz w:val="24"/>
                <w:szCs w:val="24"/>
              </w:rPr>
            </w:pPr>
            <w:r>
              <w:rPr>
                <w:rFonts w:ascii="Times New Roman" w:eastAsia="Calibri" w:hAnsi="Times New Roman" w:cs="Times New Roman" w:hint="cs"/>
                <w:sz w:val="24"/>
                <w:szCs w:val="24"/>
                <w:rtl/>
                <w:lang w:val="en-US"/>
              </w:rPr>
              <w:t xml:space="preserve"> </w:t>
            </w:r>
            <w:proofErr w:type="gramStart"/>
            <w:r w:rsidRPr="00D95F35">
              <w:rPr>
                <w:rFonts w:ascii="Times New Roman" w:eastAsia="Calibri" w:hAnsi="Times New Roman" w:cs="Times New Roman" w:hint="cs"/>
                <w:sz w:val="24"/>
                <w:szCs w:val="24"/>
                <w:rtl/>
                <w:lang w:val="en-US"/>
              </w:rPr>
              <w:t>عدم</w:t>
            </w:r>
            <w:proofErr w:type="gramEnd"/>
            <w:r w:rsidRPr="00D95F35">
              <w:rPr>
                <w:rFonts w:ascii="Times New Roman" w:eastAsia="Calibri" w:hAnsi="Times New Roman" w:cs="Times New Roman" w:hint="cs"/>
                <w:sz w:val="24"/>
                <w:szCs w:val="24"/>
                <w:rtl/>
                <w:lang w:val="en-US"/>
              </w:rPr>
              <w:t xml:space="preserve"> ملائمة الطرق التقليدية المعتمدة في إسداء الخدمات الإداريّة لحاجيات ومتطلبات المتعاملين مع الإدارة،</w:t>
            </w:r>
          </w:p>
          <w:p w14:paraId="182B5B9F" w14:textId="77777777" w:rsidR="00FF3983" w:rsidRPr="00D95F35" w:rsidRDefault="00FF3983" w:rsidP="000948DC">
            <w:pPr>
              <w:pStyle w:val="Commentaire"/>
              <w:numPr>
                <w:ilvl w:val="0"/>
                <w:numId w:val="24"/>
              </w:numPr>
              <w:bidi/>
              <w:rPr>
                <w:rFonts w:ascii="Times New Roman" w:eastAsia="Calibri" w:hAnsi="Times New Roman" w:cs="Times New Roman"/>
                <w:sz w:val="24"/>
                <w:szCs w:val="24"/>
              </w:rPr>
            </w:pPr>
            <w:r w:rsidRPr="00D95F35">
              <w:rPr>
                <w:rFonts w:ascii="Times New Roman" w:eastAsia="Calibri" w:hAnsi="Times New Roman" w:cs="Times New Roman" w:hint="cs"/>
                <w:sz w:val="24"/>
                <w:szCs w:val="24"/>
                <w:rtl/>
                <w:lang w:val="en-US"/>
              </w:rPr>
              <w:t>محدودية الخدمات الإدارية المتوفرة حاليا بصورة الكترونية مقابل حاجة المواطن إلى خدمات أكثر فاعليّة وأكثر شفافيّة يمكنه النفاذ إليها بأسهل وأسرع الطرق وهو ما توفره وسائل تكنولوجيات المعلومات والاتصال،</w:t>
            </w:r>
          </w:p>
          <w:p w14:paraId="5266B0E9" w14:textId="77777777" w:rsidR="00FF3983" w:rsidRPr="00D95F35" w:rsidRDefault="00FF3983" w:rsidP="000948DC">
            <w:pPr>
              <w:pStyle w:val="Commentaire"/>
              <w:numPr>
                <w:ilvl w:val="0"/>
                <w:numId w:val="24"/>
              </w:numPr>
              <w:bidi/>
              <w:rPr>
                <w:rFonts w:ascii="Times New Roman" w:eastAsia="Calibri" w:hAnsi="Times New Roman" w:cs="Times New Roman"/>
                <w:sz w:val="24"/>
                <w:szCs w:val="24"/>
              </w:rPr>
            </w:pPr>
            <w:proofErr w:type="gramStart"/>
            <w:r w:rsidRPr="00D95F35">
              <w:rPr>
                <w:rFonts w:ascii="Times New Roman" w:eastAsia="Calibri" w:hAnsi="Times New Roman" w:cs="Times New Roman" w:hint="cs"/>
                <w:sz w:val="24"/>
                <w:szCs w:val="24"/>
                <w:rtl/>
                <w:lang w:val="en-US"/>
              </w:rPr>
              <w:t>صعوبة</w:t>
            </w:r>
            <w:proofErr w:type="gramEnd"/>
            <w:r w:rsidRPr="00D95F35">
              <w:rPr>
                <w:rFonts w:ascii="Times New Roman" w:eastAsia="Calibri" w:hAnsi="Times New Roman" w:cs="Times New Roman" w:hint="cs"/>
                <w:sz w:val="24"/>
                <w:szCs w:val="24"/>
                <w:rtl/>
                <w:lang w:val="en-US"/>
              </w:rPr>
              <w:t xml:space="preserve"> النفاذ إلى عدد من الخدمات من مختلف المتعاملين مع الإدارة خاصة المتعاملين المتواجدين في أماكن بعيدة جدا عن الإدارة المركزية.</w:t>
            </w:r>
          </w:p>
        </w:tc>
        <w:tc>
          <w:tcPr>
            <w:tcW w:w="33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89DC5CB" w14:textId="77777777" w:rsidR="00FF3983" w:rsidRPr="00A57D23" w:rsidRDefault="00FF3983" w:rsidP="000948DC">
            <w:pPr>
              <w:shd w:val="clear" w:color="auto" w:fill="FFFFFF"/>
              <w:jc w:val="center"/>
              <w:rPr>
                <w:rFonts w:ascii="Arial" w:eastAsia="Calibri" w:hAnsi="Arial" w:cs="Arial"/>
                <w:b/>
                <w:bCs/>
                <w:color w:val="000000"/>
                <w:sz w:val="28"/>
                <w:szCs w:val="28"/>
                <w:rtl/>
                <w:lang w:bidi="ar-TN"/>
              </w:rPr>
            </w:pPr>
            <w:proofErr w:type="gramStart"/>
            <w:r w:rsidRPr="00A57D23">
              <w:rPr>
                <w:rFonts w:ascii="Arial" w:eastAsia="Calibri" w:hAnsi="Arial" w:cs="Arial" w:hint="cs"/>
                <w:b/>
                <w:bCs/>
                <w:color w:val="000000"/>
                <w:sz w:val="28"/>
                <w:szCs w:val="28"/>
                <w:rtl/>
              </w:rPr>
              <w:t>الإشكال</w:t>
            </w:r>
            <w:proofErr w:type="gramEnd"/>
            <w:r w:rsidRPr="00A57D23">
              <w:rPr>
                <w:rFonts w:ascii="Arial" w:eastAsia="Calibri" w:hAnsi="Arial" w:cs="Arial" w:hint="cs"/>
                <w:b/>
                <w:bCs/>
                <w:color w:val="000000"/>
                <w:sz w:val="28"/>
                <w:szCs w:val="28"/>
                <w:rtl/>
              </w:rPr>
              <w:t xml:space="preserve"> المطروح</w:t>
            </w:r>
          </w:p>
        </w:tc>
      </w:tr>
      <w:tr w:rsidR="00FF3983" w:rsidRPr="00A57D23" w14:paraId="5229C11C" w14:textId="77777777" w:rsidTr="000948DC">
        <w:trPr>
          <w:trHeight w:val="1673"/>
        </w:trPr>
        <w:tc>
          <w:tcPr>
            <w:tcW w:w="6502"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DF45AFA" w14:textId="77777777" w:rsidR="00FF3983" w:rsidRPr="009A0650" w:rsidRDefault="00FF3983" w:rsidP="000948DC">
            <w:pPr>
              <w:pStyle w:val="Paragraphedeliste"/>
              <w:numPr>
                <w:ilvl w:val="0"/>
                <w:numId w:val="25"/>
              </w:numPr>
              <w:shd w:val="clear" w:color="auto" w:fill="FFFFFF"/>
              <w:bidi/>
              <w:spacing w:after="160" w:line="256" w:lineRule="auto"/>
              <w:jc w:val="both"/>
              <w:rPr>
                <w:rFonts w:ascii="Times New Roman" w:eastAsia="Calibri" w:hAnsi="Times New Roman" w:cs="Times New Roman"/>
                <w:sz w:val="24"/>
                <w:szCs w:val="24"/>
                <w:lang w:val="en-US" w:bidi="ar-TN"/>
              </w:rPr>
            </w:pPr>
            <w:r w:rsidRPr="009A0650">
              <w:rPr>
                <w:rFonts w:ascii="Times New Roman" w:eastAsia="Calibri" w:hAnsi="Times New Roman" w:cs="Times New Roman" w:hint="cs"/>
                <w:sz w:val="24"/>
                <w:szCs w:val="24"/>
                <w:rtl/>
                <w:lang w:val="en-US" w:bidi="ar-TN"/>
              </w:rPr>
              <w:lastRenderedPageBreak/>
              <w:t xml:space="preserve">مزيد تقريب الخدمات الإداريّة من المواطن وتيسير وسائل </w:t>
            </w:r>
            <w:proofErr w:type="gramStart"/>
            <w:r w:rsidRPr="009A0650">
              <w:rPr>
                <w:rFonts w:ascii="Times New Roman" w:eastAsia="Calibri" w:hAnsi="Times New Roman" w:cs="Times New Roman" w:hint="cs"/>
                <w:sz w:val="24"/>
                <w:szCs w:val="24"/>
                <w:rtl/>
                <w:lang w:val="en-US" w:bidi="ar-TN"/>
              </w:rPr>
              <w:t>النفاذ</w:t>
            </w:r>
            <w:proofErr w:type="gramEnd"/>
            <w:r w:rsidRPr="009A0650">
              <w:rPr>
                <w:rFonts w:ascii="Times New Roman" w:eastAsia="Calibri" w:hAnsi="Times New Roman" w:cs="Times New Roman" w:hint="cs"/>
                <w:sz w:val="24"/>
                <w:szCs w:val="24"/>
                <w:rtl/>
                <w:lang w:val="en-US" w:bidi="ar-TN"/>
              </w:rPr>
              <w:t xml:space="preserve"> إليها، </w:t>
            </w:r>
          </w:p>
          <w:p w14:paraId="025300DD" w14:textId="77777777" w:rsidR="00FF3983" w:rsidRPr="009A0650" w:rsidRDefault="00FF3983" w:rsidP="000948DC">
            <w:pPr>
              <w:pStyle w:val="Paragraphedeliste"/>
              <w:numPr>
                <w:ilvl w:val="0"/>
                <w:numId w:val="25"/>
              </w:numPr>
              <w:shd w:val="clear" w:color="auto" w:fill="FFFFFF"/>
              <w:bidi/>
              <w:spacing w:after="160" w:line="256" w:lineRule="auto"/>
              <w:jc w:val="both"/>
              <w:rPr>
                <w:rFonts w:ascii="Times New Roman" w:eastAsia="Calibri" w:hAnsi="Times New Roman" w:cs="Times New Roman"/>
                <w:sz w:val="24"/>
                <w:szCs w:val="24"/>
                <w:rtl/>
                <w:lang w:val="en-US" w:bidi="ar-TN"/>
              </w:rPr>
            </w:pPr>
            <w:r w:rsidRPr="009A0650">
              <w:rPr>
                <w:rFonts w:ascii="Times New Roman" w:eastAsia="Calibri" w:hAnsi="Times New Roman" w:cs="Times New Roman" w:hint="cs"/>
                <w:sz w:val="24"/>
                <w:szCs w:val="24"/>
                <w:rtl/>
                <w:lang w:val="en-US" w:bidi="ar-TN"/>
              </w:rPr>
              <w:t>تيسير</w:t>
            </w:r>
            <w:r w:rsidRPr="009A0650">
              <w:rPr>
                <w:rFonts w:ascii="Times New Roman" w:eastAsia="Calibri" w:hAnsi="Times New Roman" w:cs="Times New Roman"/>
                <w:sz w:val="24"/>
                <w:szCs w:val="24"/>
                <w:rtl/>
                <w:lang w:val="en-US" w:bidi="ar-TN"/>
              </w:rPr>
              <w:t xml:space="preserve"> </w:t>
            </w:r>
            <w:r w:rsidRPr="009A0650">
              <w:rPr>
                <w:rFonts w:ascii="Times New Roman" w:eastAsia="Calibri" w:hAnsi="Times New Roman" w:cs="Times New Roman" w:hint="cs"/>
                <w:sz w:val="24"/>
                <w:szCs w:val="24"/>
                <w:rtl/>
                <w:lang w:val="en-US" w:bidi="ar-TN"/>
              </w:rPr>
              <w:t>النفاذ</w:t>
            </w:r>
            <w:r w:rsidRPr="009A0650">
              <w:rPr>
                <w:rFonts w:ascii="Times New Roman" w:eastAsia="Calibri" w:hAnsi="Times New Roman" w:cs="Times New Roman"/>
                <w:sz w:val="24"/>
                <w:szCs w:val="24"/>
                <w:rtl/>
                <w:lang w:val="en-US" w:bidi="ar-TN"/>
              </w:rPr>
              <w:t xml:space="preserve"> </w:t>
            </w:r>
            <w:r w:rsidRPr="009A0650">
              <w:rPr>
                <w:rFonts w:ascii="Times New Roman" w:eastAsia="Calibri" w:hAnsi="Times New Roman" w:cs="Times New Roman" w:hint="cs"/>
                <w:sz w:val="24"/>
                <w:szCs w:val="24"/>
                <w:rtl/>
                <w:lang w:val="en-US" w:bidi="ar-TN"/>
              </w:rPr>
              <w:t>إلى</w:t>
            </w:r>
            <w:r w:rsidRPr="009A0650">
              <w:rPr>
                <w:rFonts w:ascii="Times New Roman" w:eastAsia="Calibri" w:hAnsi="Times New Roman" w:cs="Times New Roman"/>
                <w:sz w:val="24"/>
                <w:szCs w:val="24"/>
                <w:rtl/>
                <w:lang w:val="en-US" w:bidi="ar-TN"/>
              </w:rPr>
              <w:t xml:space="preserve"> </w:t>
            </w:r>
            <w:r w:rsidRPr="009A0650">
              <w:rPr>
                <w:rFonts w:ascii="Times New Roman" w:eastAsia="Calibri" w:hAnsi="Times New Roman" w:cs="Times New Roman" w:hint="cs"/>
                <w:sz w:val="24"/>
                <w:szCs w:val="24"/>
                <w:rtl/>
                <w:lang w:val="en-US" w:bidi="ar-TN"/>
              </w:rPr>
              <w:t>المعلومة</w:t>
            </w:r>
            <w:r w:rsidRPr="009A0650">
              <w:rPr>
                <w:rFonts w:ascii="Times New Roman" w:eastAsia="Calibri" w:hAnsi="Times New Roman" w:cs="Times New Roman"/>
                <w:sz w:val="24"/>
                <w:szCs w:val="24"/>
                <w:rtl/>
                <w:lang w:val="en-US" w:bidi="ar-TN"/>
              </w:rPr>
              <w:t xml:space="preserve"> </w:t>
            </w:r>
            <w:r w:rsidRPr="009A0650">
              <w:rPr>
                <w:rFonts w:ascii="Times New Roman" w:eastAsia="Calibri" w:hAnsi="Times New Roman" w:cs="Times New Roman" w:hint="cs"/>
                <w:sz w:val="24"/>
                <w:szCs w:val="24"/>
                <w:rtl/>
                <w:lang w:val="en-US" w:bidi="ar-TN"/>
              </w:rPr>
              <w:t>في</w:t>
            </w:r>
            <w:r w:rsidRPr="009A0650">
              <w:rPr>
                <w:rFonts w:ascii="Times New Roman" w:eastAsia="Calibri" w:hAnsi="Times New Roman" w:cs="Times New Roman"/>
                <w:sz w:val="24"/>
                <w:szCs w:val="24"/>
                <w:rtl/>
                <w:lang w:val="en-US" w:bidi="ar-TN"/>
              </w:rPr>
              <w:t xml:space="preserve"> </w:t>
            </w:r>
            <w:r w:rsidRPr="009A0650">
              <w:rPr>
                <w:rFonts w:ascii="Times New Roman" w:eastAsia="Calibri" w:hAnsi="Times New Roman" w:cs="Times New Roman" w:hint="cs"/>
                <w:sz w:val="24"/>
                <w:szCs w:val="24"/>
                <w:rtl/>
                <w:lang w:val="en-US" w:bidi="ar-TN"/>
              </w:rPr>
              <w:t>خصوص</w:t>
            </w:r>
            <w:r w:rsidRPr="009A0650">
              <w:rPr>
                <w:rFonts w:ascii="Times New Roman" w:eastAsia="Calibri" w:hAnsi="Times New Roman" w:cs="Times New Roman"/>
                <w:sz w:val="24"/>
                <w:szCs w:val="24"/>
                <w:rtl/>
                <w:lang w:val="en-US" w:bidi="ar-TN"/>
              </w:rPr>
              <w:t xml:space="preserve"> </w:t>
            </w:r>
            <w:r w:rsidRPr="009A0650">
              <w:rPr>
                <w:rFonts w:ascii="Times New Roman" w:eastAsia="Calibri" w:hAnsi="Times New Roman" w:cs="Times New Roman" w:hint="cs"/>
                <w:sz w:val="24"/>
                <w:szCs w:val="24"/>
                <w:rtl/>
                <w:lang w:val="en-US" w:bidi="ar-TN"/>
              </w:rPr>
              <w:t>الإجراءات</w:t>
            </w:r>
            <w:r w:rsidRPr="009A0650">
              <w:rPr>
                <w:rFonts w:ascii="Times New Roman" w:eastAsia="Calibri" w:hAnsi="Times New Roman" w:cs="Times New Roman"/>
                <w:sz w:val="24"/>
                <w:szCs w:val="24"/>
                <w:rtl/>
                <w:lang w:val="en-US" w:bidi="ar-TN"/>
              </w:rPr>
              <w:t xml:space="preserve"> </w:t>
            </w:r>
            <w:r w:rsidRPr="009A0650">
              <w:rPr>
                <w:rFonts w:ascii="Times New Roman" w:eastAsia="Calibri" w:hAnsi="Times New Roman" w:cs="Times New Roman" w:hint="cs"/>
                <w:sz w:val="24"/>
                <w:szCs w:val="24"/>
                <w:rtl/>
                <w:lang w:val="en-US" w:bidi="ar-TN"/>
              </w:rPr>
              <w:t>والخدمات</w:t>
            </w:r>
            <w:r w:rsidRPr="009A0650">
              <w:rPr>
                <w:rFonts w:ascii="Times New Roman" w:eastAsia="Calibri" w:hAnsi="Times New Roman" w:cs="Times New Roman"/>
                <w:sz w:val="24"/>
                <w:szCs w:val="24"/>
                <w:rtl/>
                <w:lang w:val="en-US" w:bidi="ar-TN"/>
              </w:rPr>
              <w:t xml:space="preserve"> </w:t>
            </w:r>
            <w:r w:rsidRPr="009A0650">
              <w:rPr>
                <w:rFonts w:ascii="Times New Roman" w:eastAsia="Calibri" w:hAnsi="Times New Roman" w:cs="Times New Roman" w:hint="cs"/>
                <w:sz w:val="24"/>
                <w:szCs w:val="24"/>
                <w:rtl/>
                <w:lang w:val="en-US" w:bidi="ar-TN"/>
              </w:rPr>
              <w:t>الإدارية</w:t>
            </w:r>
            <w:r w:rsidRPr="009A0650">
              <w:rPr>
                <w:rFonts w:ascii="Times New Roman" w:eastAsia="Calibri" w:hAnsi="Times New Roman" w:cs="Times New Roman"/>
                <w:sz w:val="24"/>
                <w:szCs w:val="24"/>
                <w:rtl/>
                <w:lang w:val="en-US" w:bidi="ar-TN"/>
              </w:rPr>
              <w:t xml:space="preserve"> </w:t>
            </w:r>
            <w:r w:rsidRPr="009A0650">
              <w:rPr>
                <w:rFonts w:ascii="Times New Roman" w:eastAsia="Calibri" w:hAnsi="Times New Roman" w:cs="Times New Roman" w:hint="cs"/>
                <w:sz w:val="24"/>
                <w:szCs w:val="24"/>
                <w:rtl/>
                <w:lang w:val="en-US" w:bidi="ar-TN"/>
              </w:rPr>
              <w:t>المعنية،</w:t>
            </w:r>
          </w:p>
          <w:p w14:paraId="4554E22C" w14:textId="77777777" w:rsidR="00FF3983" w:rsidRPr="009A0650" w:rsidRDefault="00FF3983" w:rsidP="000948DC">
            <w:pPr>
              <w:pStyle w:val="Paragraphedeliste"/>
              <w:numPr>
                <w:ilvl w:val="0"/>
                <w:numId w:val="25"/>
              </w:numPr>
              <w:shd w:val="clear" w:color="auto" w:fill="FFFFFF"/>
              <w:bidi/>
              <w:spacing w:after="160" w:line="256" w:lineRule="auto"/>
              <w:jc w:val="both"/>
              <w:rPr>
                <w:rFonts w:ascii="Times New Roman" w:eastAsia="Calibri" w:hAnsi="Times New Roman" w:cs="Times New Roman"/>
                <w:b/>
                <w:bCs/>
                <w:sz w:val="24"/>
                <w:szCs w:val="24"/>
                <w:lang w:val="en-US" w:bidi="ar-TN"/>
              </w:rPr>
            </w:pPr>
            <w:r w:rsidRPr="009A0650">
              <w:rPr>
                <w:rFonts w:ascii="Times New Roman" w:eastAsia="Calibri" w:hAnsi="Times New Roman" w:cs="Times New Roman" w:hint="cs"/>
                <w:sz w:val="24"/>
                <w:szCs w:val="24"/>
                <w:rtl/>
                <w:lang w:val="en-US" w:bidi="ar-TN"/>
              </w:rPr>
              <w:t>تيسير</w:t>
            </w:r>
            <w:r w:rsidRPr="009A0650">
              <w:rPr>
                <w:rFonts w:ascii="Times New Roman" w:eastAsia="Calibri" w:hAnsi="Times New Roman" w:cs="Times New Roman"/>
                <w:sz w:val="24"/>
                <w:szCs w:val="24"/>
                <w:rtl/>
                <w:lang w:val="en-US" w:bidi="ar-TN"/>
              </w:rPr>
              <w:t xml:space="preserve"> </w:t>
            </w:r>
            <w:r w:rsidRPr="009A0650">
              <w:rPr>
                <w:rFonts w:ascii="Times New Roman" w:eastAsia="Calibri" w:hAnsi="Times New Roman" w:cs="Times New Roman" w:hint="cs"/>
                <w:sz w:val="24"/>
                <w:szCs w:val="24"/>
                <w:rtl/>
                <w:lang w:val="en-US" w:bidi="ar-TN"/>
              </w:rPr>
              <w:t>النفاذ</w:t>
            </w:r>
            <w:r w:rsidRPr="009A0650">
              <w:rPr>
                <w:rFonts w:ascii="Times New Roman" w:eastAsia="Calibri" w:hAnsi="Times New Roman" w:cs="Times New Roman"/>
                <w:sz w:val="24"/>
                <w:szCs w:val="24"/>
                <w:rtl/>
                <w:lang w:val="en-US" w:bidi="ar-TN"/>
              </w:rPr>
              <w:t xml:space="preserve"> </w:t>
            </w:r>
            <w:r w:rsidRPr="009A0650">
              <w:rPr>
                <w:rFonts w:ascii="Times New Roman" w:eastAsia="Calibri" w:hAnsi="Times New Roman" w:cs="Times New Roman" w:hint="cs"/>
                <w:sz w:val="24"/>
                <w:szCs w:val="24"/>
                <w:rtl/>
                <w:lang w:val="en-US" w:bidi="ar-TN"/>
              </w:rPr>
              <w:t>إلى</w:t>
            </w:r>
            <w:r w:rsidRPr="009A0650">
              <w:rPr>
                <w:rFonts w:ascii="Times New Roman" w:eastAsia="Calibri" w:hAnsi="Times New Roman" w:cs="Times New Roman"/>
                <w:sz w:val="24"/>
                <w:szCs w:val="24"/>
                <w:rtl/>
                <w:lang w:val="en-US" w:bidi="ar-TN"/>
              </w:rPr>
              <w:t xml:space="preserve"> </w:t>
            </w:r>
            <w:r w:rsidRPr="009A0650">
              <w:rPr>
                <w:rFonts w:ascii="Times New Roman" w:eastAsia="Calibri" w:hAnsi="Times New Roman" w:cs="Times New Roman" w:hint="cs"/>
                <w:sz w:val="24"/>
                <w:szCs w:val="24"/>
                <w:rtl/>
                <w:lang w:val="en-US" w:bidi="ar-TN"/>
              </w:rPr>
              <w:t>الخدمات الإداريّة</w:t>
            </w:r>
            <w:r w:rsidRPr="009A0650">
              <w:rPr>
                <w:rFonts w:ascii="Times New Roman" w:eastAsia="Calibri" w:hAnsi="Times New Roman" w:cs="Times New Roman"/>
                <w:sz w:val="24"/>
                <w:szCs w:val="24"/>
                <w:rtl/>
                <w:lang w:val="en-US" w:bidi="ar-TN"/>
              </w:rPr>
              <w:t xml:space="preserve"> </w:t>
            </w:r>
            <w:r w:rsidRPr="009A0650">
              <w:rPr>
                <w:rFonts w:ascii="Times New Roman" w:eastAsia="Calibri" w:hAnsi="Times New Roman" w:cs="Times New Roman" w:hint="cs"/>
                <w:sz w:val="24"/>
                <w:szCs w:val="24"/>
                <w:rtl/>
                <w:lang w:val="en-US" w:bidi="ar-TN"/>
              </w:rPr>
              <w:t>من</w:t>
            </w:r>
            <w:r w:rsidRPr="009A0650">
              <w:rPr>
                <w:rFonts w:ascii="Times New Roman" w:eastAsia="Calibri" w:hAnsi="Times New Roman" w:cs="Times New Roman"/>
                <w:sz w:val="24"/>
                <w:szCs w:val="24"/>
                <w:rtl/>
                <w:lang w:val="en-US" w:bidi="ar-TN"/>
              </w:rPr>
              <w:t xml:space="preserve"> </w:t>
            </w:r>
            <w:r w:rsidRPr="009A0650">
              <w:rPr>
                <w:rFonts w:ascii="Times New Roman" w:eastAsia="Calibri" w:hAnsi="Times New Roman" w:cs="Times New Roman" w:hint="cs"/>
                <w:sz w:val="24"/>
                <w:szCs w:val="24"/>
                <w:rtl/>
                <w:lang w:val="en-US" w:bidi="ar-TN"/>
              </w:rPr>
              <w:t>قبل</w:t>
            </w:r>
            <w:r w:rsidRPr="009A0650">
              <w:rPr>
                <w:rFonts w:ascii="Times New Roman" w:eastAsia="Calibri" w:hAnsi="Times New Roman" w:cs="Times New Roman"/>
                <w:sz w:val="24"/>
                <w:szCs w:val="24"/>
                <w:rtl/>
                <w:lang w:val="en-US" w:bidi="ar-TN"/>
              </w:rPr>
              <w:t xml:space="preserve"> </w:t>
            </w:r>
            <w:r w:rsidRPr="009A0650">
              <w:rPr>
                <w:rFonts w:ascii="Times New Roman" w:eastAsia="Calibri" w:hAnsi="Times New Roman" w:cs="Times New Roman" w:hint="cs"/>
                <w:sz w:val="24"/>
                <w:szCs w:val="24"/>
                <w:rtl/>
                <w:lang w:val="en-US" w:bidi="ar-TN"/>
              </w:rPr>
              <w:t>مستعمليها</w:t>
            </w:r>
            <w:r w:rsidRPr="009A0650">
              <w:rPr>
                <w:rFonts w:ascii="Times New Roman" w:eastAsia="Calibri" w:hAnsi="Times New Roman" w:cs="Times New Roman"/>
                <w:sz w:val="24"/>
                <w:szCs w:val="24"/>
                <w:rtl/>
                <w:lang w:val="en-US" w:bidi="ar-TN"/>
              </w:rPr>
              <w:t xml:space="preserve"> </w:t>
            </w:r>
            <w:r w:rsidRPr="009A0650">
              <w:rPr>
                <w:rFonts w:ascii="Times New Roman" w:eastAsia="Calibri" w:hAnsi="Times New Roman" w:cs="Times New Roman" w:hint="cs"/>
                <w:sz w:val="24"/>
                <w:szCs w:val="24"/>
                <w:rtl/>
                <w:lang w:val="en-US" w:bidi="ar-TN"/>
              </w:rPr>
              <w:t>للرفع</w:t>
            </w:r>
            <w:r w:rsidRPr="009A0650">
              <w:rPr>
                <w:rFonts w:ascii="Times New Roman" w:eastAsia="Calibri" w:hAnsi="Times New Roman" w:cs="Times New Roman"/>
                <w:sz w:val="24"/>
                <w:szCs w:val="24"/>
                <w:rtl/>
                <w:lang w:val="en-US" w:bidi="ar-TN"/>
              </w:rPr>
              <w:t xml:space="preserve"> </w:t>
            </w:r>
            <w:proofErr w:type="gramStart"/>
            <w:r w:rsidRPr="009A0650">
              <w:rPr>
                <w:rFonts w:ascii="Times New Roman" w:eastAsia="Calibri" w:hAnsi="Times New Roman" w:cs="Times New Roman" w:hint="cs"/>
                <w:sz w:val="24"/>
                <w:szCs w:val="24"/>
                <w:rtl/>
                <w:lang w:val="en-US" w:bidi="ar-TN"/>
              </w:rPr>
              <w:t>من</w:t>
            </w:r>
            <w:proofErr w:type="gramEnd"/>
            <w:r w:rsidRPr="009A0650">
              <w:rPr>
                <w:rFonts w:ascii="Times New Roman" w:eastAsia="Calibri" w:hAnsi="Times New Roman" w:cs="Times New Roman"/>
                <w:sz w:val="24"/>
                <w:szCs w:val="24"/>
                <w:rtl/>
                <w:lang w:val="en-US" w:bidi="ar-TN"/>
              </w:rPr>
              <w:t xml:space="preserve"> </w:t>
            </w:r>
            <w:r w:rsidRPr="009A0650">
              <w:rPr>
                <w:rFonts w:ascii="Times New Roman" w:eastAsia="Calibri" w:hAnsi="Times New Roman" w:cs="Times New Roman" w:hint="cs"/>
                <w:sz w:val="24"/>
                <w:szCs w:val="24"/>
                <w:rtl/>
                <w:lang w:val="en-US" w:bidi="ar-TN"/>
              </w:rPr>
              <w:t>جودتها،</w:t>
            </w:r>
          </w:p>
          <w:p w14:paraId="64757B31" w14:textId="77777777" w:rsidR="00FF3983" w:rsidRPr="009A0650" w:rsidRDefault="00FF3983" w:rsidP="000948DC">
            <w:pPr>
              <w:pStyle w:val="Paragraphedeliste"/>
              <w:numPr>
                <w:ilvl w:val="0"/>
                <w:numId w:val="25"/>
              </w:numPr>
              <w:shd w:val="clear" w:color="auto" w:fill="FFFFFF"/>
              <w:bidi/>
              <w:spacing w:after="160" w:line="256" w:lineRule="auto"/>
              <w:jc w:val="both"/>
              <w:rPr>
                <w:rFonts w:ascii="Times New Roman" w:eastAsia="Calibri" w:hAnsi="Times New Roman" w:cs="Times New Roman"/>
                <w:b/>
                <w:bCs/>
                <w:sz w:val="24"/>
                <w:szCs w:val="24"/>
                <w:lang w:val="en-US" w:bidi="ar-TN"/>
              </w:rPr>
            </w:pPr>
            <w:r w:rsidRPr="009A0650">
              <w:rPr>
                <w:rFonts w:ascii="Times New Roman" w:eastAsia="Calibri" w:hAnsi="Times New Roman" w:cs="Times New Roman" w:hint="cs"/>
                <w:sz w:val="24"/>
                <w:szCs w:val="24"/>
                <w:rtl/>
                <w:lang w:val="en-US" w:bidi="ar-TN"/>
              </w:rPr>
              <w:t xml:space="preserve">توفير خدمات على مستوى عدد من القطاعات بصورة شفافة </w:t>
            </w:r>
            <w:proofErr w:type="gramStart"/>
            <w:r w:rsidRPr="009A0650">
              <w:rPr>
                <w:rFonts w:ascii="Times New Roman" w:eastAsia="Calibri" w:hAnsi="Times New Roman" w:cs="Times New Roman" w:hint="cs"/>
                <w:sz w:val="24"/>
                <w:szCs w:val="24"/>
                <w:rtl/>
                <w:lang w:val="en-US" w:bidi="ar-TN"/>
              </w:rPr>
              <w:t>ومبسّطة</w:t>
            </w:r>
            <w:proofErr w:type="gramEnd"/>
            <w:r w:rsidRPr="009A0650">
              <w:rPr>
                <w:rFonts w:ascii="Times New Roman" w:eastAsia="Calibri" w:hAnsi="Times New Roman" w:cs="Times New Roman" w:hint="cs"/>
                <w:sz w:val="24"/>
                <w:szCs w:val="24"/>
                <w:rtl/>
                <w:lang w:val="en-US" w:bidi="ar-TN"/>
              </w:rPr>
              <w:t>.</w:t>
            </w:r>
          </w:p>
        </w:tc>
        <w:tc>
          <w:tcPr>
            <w:tcW w:w="33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A03E30B" w14:textId="77777777" w:rsidR="00FF3983" w:rsidRPr="009A0650" w:rsidRDefault="00FF3983" w:rsidP="000948DC">
            <w:pPr>
              <w:shd w:val="clear" w:color="auto" w:fill="FFFFFF"/>
              <w:jc w:val="center"/>
              <w:rPr>
                <w:rFonts w:ascii="Arial" w:eastAsia="Calibri" w:hAnsi="Arial" w:cs="Arial"/>
                <w:b/>
                <w:bCs/>
                <w:color w:val="000000"/>
                <w:sz w:val="28"/>
                <w:szCs w:val="28"/>
                <w:rtl/>
                <w:lang w:bidi="ar-TN"/>
              </w:rPr>
            </w:pPr>
            <w:r w:rsidRPr="009A0650">
              <w:rPr>
                <w:rFonts w:ascii="Arial" w:eastAsia="Calibri" w:hAnsi="Arial" w:cs="Arial" w:hint="cs"/>
                <w:b/>
                <w:bCs/>
                <w:color w:val="000000"/>
                <w:sz w:val="28"/>
                <w:szCs w:val="28"/>
                <w:rtl/>
              </w:rPr>
              <w:t>تحديد الأهداف من تنفيذ التعهد/</w:t>
            </w:r>
            <w:proofErr w:type="gramStart"/>
            <w:r w:rsidRPr="009A0650">
              <w:rPr>
                <w:rFonts w:ascii="Arial" w:eastAsia="Calibri" w:hAnsi="Arial" w:cs="Arial" w:hint="cs"/>
                <w:b/>
                <w:bCs/>
                <w:color w:val="000000"/>
                <w:sz w:val="28"/>
                <w:szCs w:val="28"/>
                <w:rtl/>
              </w:rPr>
              <w:t>النتائج</w:t>
            </w:r>
            <w:proofErr w:type="gramEnd"/>
            <w:r w:rsidRPr="009A0650">
              <w:rPr>
                <w:rFonts w:ascii="Arial" w:eastAsia="Calibri" w:hAnsi="Arial" w:cs="Arial" w:hint="cs"/>
                <w:b/>
                <w:bCs/>
                <w:color w:val="000000"/>
                <w:sz w:val="28"/>
                <w:szCs w:val="28"/>
                <w:rtl/>
              </w:rPr>
              <w:t xml:space="preserve"> المنتظرة</w:t>
            </w:r>
          </w:p>
        </w:tc>
      </w:tr>
      <w:tr w:rsidR="00FF3983" w:rsidRPr="00A57D23" w14:paraId="5C2BB9D6" w14:textId="77777777" w:rsidTr="000948DC">
        <w:trPr>
          <w:trHeight w:val="997"/>
        </w:trPr>
        <w:tc>
          <w:tcPr>
            <w:tcW w:w="6502"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6E23E24" w14:textId="77777777" w:rsidR="00FF3983" w:rsidRPr="00F1713E" w:rsidRDefault="00FF3983" w:rsidP="000948DC">
            <w:pPr>
              <w:pStyle w:val="Paragraphedeliste"/>
              <w:shd w:val="clear" w:color="auto" w:fill="FFFFFF"/>
              <w:bidi/>
              <w:spacing w:after="160" w:line="256" w:lineRule="auto"/>
              <w:ind w:left="360"/>
              <w:jc w:val="both"/>
            </w:pPr>
            <w:proofErr w:type="gramStart"/>
            <w:r>
              <w:rPr>
                <w:rFonts w:hint="cs"/>
                <w:rtl/>
              </w:rPr>
              <w:t>سيمكّن</w:t>
            </w:r>
            <w:proofErr w:type="gramEnd"/>
            <w:r>
              <w:rPr>
                <w:rFonts w:hint="cs"/>
                <w:rtl/>
              </w:rPr>
              <w:t xml:space="preserve"> هذا التعهد فئة من المواطنين من </w:t>
            </w:r>
            <w:r w:rsidRPr="00F1713E">
              <w:rPr>
                <w:rFonts w:ascii="Times New Roman" w:eastAsia="Calibri" w:hAnsi="Times New Roman" w:cs="Times New Roman" w:hint="cs"/>
                <w:sz w:val="24"/>
                <w:szCs w:val="24"/>
                <w:rtl/>
                <w:lang w:val="en-US" w:bidi="ar-TN"/>
              </w:rPr>
              <w:t>النفاذ بصورة ناجعة وميسرة للخدمات الإدارية على الخط</w:t>
            </w:r>
            <w:r>
              <w:rPr>
                <w:rFonts w:ascii="Times New Roman" w:eastAsia="Calibri" w:hAnsi="Times New Roman" w:cs="Times New Roman" w:hint="cs"/>
                <w:sz w:val="24"/>
                <w:szCs w:val="24"/>
                <w:rtl/>
                <w:lang w:val="en-US" w:bidi="ar-TN"/>
              </w:rPr>
              <w:t xml:space="preserve"> بصورة تجنبهم عناء التنقل إلى الهياكل العمومية </w:t>
            </w:r>
            <w:proofErr w:type="spellStart"/>
            <w:r>
              <w:rPr>
                <w:rFonts w:ascii="Times New Roman" w:eastAsia="Calibri" w:hAnsi="Times New Roman" w:cs="Times New Roman" w:hint="cs"/>
                <w:sz w:val="24"/>
                <w:szCs w:val="24"/>
                <w:rtl/>
                <w:lang w:val="en-US" w:bidi="ar-TN"/>
              </w:rPr>
              <w:t>المسدية</w:t>
            </w:r>
            <w:proofErr w:type="spellEnd"/>
            <w:r>
              <w:rPr>
                <w:rFonts w:ascii="Times New Roman" w:eastAsia="Calibri" w:hAnsi="Times New Roman" w:cs="Times New Roman" w:hint="cs"/>
                <w:sz w:val="24"/>
                <w:szCs w:val="24"/>
                <w:rtl/>
                <w:lang w:val="en-US" w:bidi="ar-TN"/>
              </w:rPr>
              <w:t xml:space="preserve"> لهذه الخدمات. كما توفّر أكثر ضمانات للاستفادة من هذه الخدمات بصورة ناجعة </w:t>
            </w:r>
            <w:proofErr w:type="gramStart"/>
            <w:r>
              <w:rPr>
                <w:rFonts w:ascii="Times New Roman" w:eastAsia="Calibri" w:hAnsi="Times New Roman" w:cs="Times New Roman" w:hint="cs"/>
                <w:sz w:val="24"/>
                <w:szCs w:val="24"/>
                <w:rtl/>
                <w:lang w:val="en-US" w:bidi="ar-TN"/>
              </w:rPr>
              <w:t>وشفّافة</w:t>
            </w:r>
            <w:proofErr w:type="gramEnd"/>
            <w:r>
              <w:rPr>
                <w:rFonts w:ascii="Times New Roman" w:eastAsia="Calibri" w:hAnsi="Times New Roman" w:cs="Times New Roman" w:hint="cs"/>
                <w:sz w:val="24"/>
                <w:szCs w:val="24"/>
                <w:rtl/>
                <w:lang w:val="en-US" w:bidi="ar-TN"/>
              </w:rPr>
              <w:t>.</w:t>
            </w:r>
          </w:p>
          <w:p w14:paraId="5076C54B" w14:textId="77777777" w:rsidR="00FF3983" w:rsidRPr="007A4AF6" w:rsidRDefault="00FF3983" w:rsidP="000948DC">
            <w:pPr>
              <w:pStyle w:val="Paragraphedeliste"/>
              <w:numPr>
                <w:ilvl w:val="0"/>
                <w:numId w:val="25"/>
              </w:numPr>
              <w:shd w:val="clear" w:color="auto" w:fill="FFFFFF"/>
              <w:bidi/>
              <w:spacing w:after="160" w:line="256" w:lineRule="auto"/>
              <w:jc w:val="both"/>
            </w:pPr>
            <w:r w:rsidRPr="007A4AF6">
              <w:rPr>
                <w:rFonts w:ascii="Times New Roman" w:eastAsia="Calibri" w:hAnsi="Times New Roman" w:cs="Times New Roman" w:hint="cs"/>
                <w:sz w:val="24"/>
                <w:szCs w:val="24"/>
                <w:rtl/>
                <w:lang w:val="en-US" w:bidi="ar-TN"/>
              </w:rPr>
              <w:t xml:space="preserve"> </w:t>
            </w:r>
            <w:r w:rsidRPr="009A0650">
              <w:rPr>
                <w:rFonts w:ascii="Times New Roman" w:eastAsia="Calibri" w:hAnsi="Times New Roman" w:cs="Times New Roman" w:hint="cs"/>
                <w:sz w:val="24"/>
                <w:szCs w:val="24"/>
                <w:rtl/>
                <w:lang w:val="en-US" w:bidi="ar-TN"/>
              </w:rPr>
              <w:t>الاستجابة لحاجيات مستعمليها باقل التكاليف وفي اقصر الآجال الممكنة.</w:t>
            </w:r>
          </w:p>
        </w:tc>
        <w:tc>
          <w:tcPr>
            <w:tcW w:w="33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77B9C65" w14:textId="77777777" w:rsidR="00FF3983" w:rsidRPr="00A57D23" w:rsidRDefault="00FF3983" w:rsidP="000948DC">
            <w:pPr>
              <w:shd w:val="clear" w:color="auto" w:fill="FFFFFF"/>
              <w:jc w:val="center"/>
              <w:rPr>
                <w:rFonts w:ascii="Arial" w:eastAsia="Calibri" w:hAnsi="Arial" w:cs="Arial"/>
                <w:b/>
                <w:bCs/>
                <w:color w:val="000000"/>
                <w:sz w:val="28"/>
                <w:szCs w:val="28"/>
              </w:rPr>
            </w:pPr>
            <w:r w:rsidRPr="00A57D23">
              <w:rPr>
                <w:rFonts w:ascii="Arial" w:eastAsia="Calibri" w:hAnsi="Arial" w:cs="Arial" w:hint="cs"/>
                <w:b/>
                <w:bCs/>
                <w:color w:val="000000"/>
                <w:sz w:val="28"/>
                <w:szCs w:val="28"/>
                <w:rtl/>
              </w:rPr>
              <w:t>كيف سيساهم التعهد في حلّ الاشكال/كيف سيغيّر في الواقع</w:t>
            </w:r>
          </w:p>
        </w:tc>
      </w:tr>
      <w:tr w:rsidR="00FF3983" w:rsidRPr="00A57D23" w14:paraId="1FD5821C" w14:textId="77777777" w:rsidTr="000948DC">
        <w:tc>
          <w:tcPr>
            <w:tcW w:w="6502"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4853D5B" w14:textId="77777777" w:rsidR="00FF3983" w:rsidRPr="009A0650" w:rsidRDefault="00FF3983" w:rsidP="000948DC">
            <w:pPr>
              <w:pStyle w:val="Paragraphedeliste"/>
              <w:numPr>
                <w:ilvl w:val="0"/>
                <w:numId w:val="25"/>
              </w:numPr>
              <w:shd w:val="clear" w:color="auto" w:fill="FFFFFF"/>
              <w:tabs>
                <w:tab w:val="right" w:pos="701"/>
              </w:tabs>
              <w:bidi/>
              <w:spacing w:after="0" w:line="256" w:lineRule="auto"/>
              <w:jc w:val="both"/>
              <w:rPr>
                <w:rFonts w:ascii="Times New Roman" w:eastAsia="Calibri" w:hAnsi="Times New Roman" w:cs="Times New Roman"/>
                <w:sz w:val="24"/>
                <w:szCs w:val="24"/>
              </w:rPr>
            </w:pPr>
            <w:r w:rsidRPr="009A0650">
              <w:rPr>
                <w:rFonts w:ascii="Times New Roman" w:eastAsia="Calibri" w:hAnsi="Times New Roman" w:cs="Times New Roman" w:hint="cs"/>
                <w:b/>
                <w:bCs/>
                <w:sz w:val="24"/>
                <w:szCs w:val="24"/>
                <w:rtl/>
                <w:lang w:val="en-US"/>
              </w:rPr>
              <w:t xml:space="preserve">الشفافيّة: </w:t>
            </w:r>
            <w:r w:rsidRPr="009A0650">
              <w:rPr>
                <w:rFonts w:ascii="Times New Roman" w:eastAsia="Calibri" w:hAnsi="Times New Roman" w:cs="Times New Roman" w:hint="cs"/>
                <w:sz w:val="24"/>
                <w:szCs w:val="24"/>
                <w:rtl/>
                <w:lang w:val="en-US"/>
              </w:rPr>
              <w:t>ضمان شفافيّة الإجراء ات المعتمدة لإسداء الخدمة والرفع من جودتها</w:t>
            </w:r>
          </w:p>
          <w:p w14:paraId="568F9423" w14:textId="77777777" w:rsidR="00FF3983" w:rsidRDefault="00FF3983" w:rsidP="000948DC">
            <w:pPr>
              <w:pStyle w:val="Paragraphedeliste"/>
              <w:shd w:val="clear" w:color="auto" w:fill="FFFFFF"/>
              <w:tabs>
                <w:tab w:val="right" w:pos="701"/>
              </w:tabs>
              <w:bidi/>
              <w:spacing w:after="0" w:line="256" w:lineRule="auto"/>
              <w:ind w:left="360"/>
              <w:jc w:val="both"/>
              <w:rPr>
                <w:rFonts w:ascii="Times New Roman" w:eastAsia="Calibri" w:hAnsi="Times New Roman" w:cs="Times New Roman"/>
                <w:b/>
                <w:bCs/>
                <w:sz w:val="24"/>
                <w:szCs w:val="24"/>
                <w:rtl/>
                <w:lang w:val="en-US"/>
              </w:rPr>
            </w:pPr>
            <w:proofErr w:type="gramStart"/>
            <w:r w:rsidRPr="00441AC2">
              <w:rPr>
                <w:rFonts w:ascii="Times New Roman" w:eastAsia="Calibri" w:hAnsi="Times New Roman" w:cs="Times New Roman" w:hint="cs"/>
                <w:b/>
                <w:bCs/>
                <w:sz w:val="24"/>
                <w:szCs w:val="24"/>
                <w:rtl/>
                <w:lang w:val="en-US"/>
              </w:rPr>
              <w:t>تكريس</w:t>
            </w:r>
            <w:proofErr w:type="gramEnd"/>
            <w:r w:rsidRPr="00441AC2">
              <w:rPr>
                <w:rFonts w:ascii="Times New Roman" w:eastAsia="Calibri" w:hAnsi="Times New Roman" w:cs="Times New Roman" w:hint="cs"/>
                <w:b/>
                <w:bCs/>
                <w:sz w:val="24"/>
                <w:szCs w:val="24"/>
                <w:rtl/>
                <w:lang w:val="en-US"/>
              </w:rPr>
              <w:t xml:space="preserve"> مبادئ الشفافية والنزاهة والتصدي للفساد</w:t>
            </w:r>
            <w:r>
              <w:rPr>
                <w:rFonts w:ascii="Times New Roman" w:eastAsia="Calibri" w:hAnsi="Times New Roman" w:cs="Times New Roman" w:hint="cs"/>
                <w:b/>
                <w:bCs/>
                <w:sz w:val="24"/>
                <w:szCs w:val="24"/>
                <w:rtl/>
                <w:lang w:val="en-US"/>
              </w:rPr>
              <w:t>:</w:t>
            </w:r>
          </w:p>
          <w:p w14:paraId="5D32F8E0" w14:textId="77777777" w:rsidR="00FF3983" w:rsidRPr="00441AC2" w:rsidRDefault="00FF3983" w:rsidP="000948DC">
            <w:pPr>
              <w:pStyle w:val="Paragraphedeliste"/>
              <w:shd w:val="clear" w:color="auto" w:fill="FFFFFF"/>
              <w:tabs>
                <w:tab w:val="right" w:pos="701"/>
              </w:tabs>
              <w:bidi/>
              <w:spacing w:after="0" w:line="256" w:lineRule="auto"/>
              <w:ind w:left="360"/>
              <w:jc w:val="both"/>
              <w:rPr>
                <w:rFonts w:ascii="Times New Roman" w:eastAsia="Calibri" w:hAnsi="Times New Roman" w:cs="Times New Roman"/>
                <w:sz w:val="24"/>
                <w:szCs w:val="24"/>
                <w:lang w:val="en-US"/>
              </w:rPr>
            </w:pPr>
            <w:r w:rsidRPr="00441AC2">
              <w:rPr>
                <w:rFonts w:ascii="Times New Roman" w:eastAsia="Calibri" w:hAnsi="Times New Roman" w:cs="Times New Roman" w:hint="cs"/>
                <w:sz w:val="24"/>
                <w:szCs w:val="24"/>
                <w:rtl/>
                <w:lang w:val="en-US"/>
              </w:rPr>
              <w:t xml:space="preserve"> </w:t>
            </w:r>
            <w:proofErr w:type="gramStart"/>
            <w:r w:rsidRPr="00441AC2">
              <w:rPr>
                <w:rFonts w:ascii="Times New Roman" w:eastAsia="Calibri" w:hAnsi="Times New Roman" w:cs="Times New Roman" w:hint="cs"/>
                <w:sz w:val="24"/>
                <w:szCs w:val="24"/>
                <w:rtl/>
                <w:lang w:val="en-US"/>
              </w:rPr>
              <w:t>سيمكن</w:t>
            </w:r>
            <w:proofErr w:type="gramEnd"/>
            <w:r w:rsidRPr="00441AC2">
              <w:rPr>
                <w:rFonts w:ascii="Times New Roman" w:eastAsia="Calibri" w:hAnsi="Times New Roman" w:cs="Times New Roman" w:hint="cs"/>
                <w:sz w:val="24"/>
                <w:szCs w:val="24"/>
                <w:rtl/>
                <w:lang w:val="en-US"/>
              </w:rPr>
              <w:t xml:space="preserve"> تطوير هذه الخدمات الكترونيا من تحسين مستوى استعمالها من قبل المواطن. وسيمكن هذا الاستعمال الالكتروني للخدمات مزيد تكريس شفافية المعلومات والاجراءات والمسارات المعتمدة لإسداء الخدمات، كما تضمن تحديد واضح للمتدخلين في مسار اسداء الخدمات وللمسؤوليات والحدّ من مخاطر الفساد التي يمكن ان تترتب عن التعامل المباشر بين المواطن والعون العمومي.</w:t>
            </w:r>
          </w:p>
          <w:p w14:paraId="07829460" w14:textId="77777777" w:rsidR="00FF3983" w:rsidRPr="00D95F35" w:rsidRDefault="00FF3983" w:rsidP="000948DC">
            <w:pPr>
              <w:pStyle w:val="Paragraphedeliste"/>
              <w:shd w:val="clear" w:color="auto" w:fill="FFFFFF"/>
              <w:tabs>
                <w:tab w:val="right" w:pos="701"/>
              </w:tabs>
              <w:bidi/>
              <w:spacing w:after="0" w:line="256" w:lineRule="auto"/>
              <w:ind w:left="360"/>
              <w:jc w:val="both"/>
              <w:rPr>
                <w:rFonts w:ascii="Times New Roman" w:eastAsia="Times New Roman" w:hAnsi="Times New Roman" w:cs="Times New Roman"/>
                <w:sz w:val="24"/>
                <w:szCs w:val="24"/>
                <w:lang w:val="en-US"/>
              </w:rPr>
            </w:pPr>
          </w:p>
        </w:tc>
        <w:tc>
          <w:tcPr>
            <w:tcW w:w="33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82E90A" w14:textId="77777777" w:rsidR="00FF3983" w:rsidRPr="00A57D23" w:rsidRDefault="00FF3983" w:rsidP="000948DC">
            <w:pPr>
              <w:shd w:val="clear" w:color="auto" w:fill="FFFFFF"/>
              <w:jc w:val="center"/>
              <w:rPr>
                <w:rFonts w:ascii="Arial" w:eastAsia="Calibri" w:hAnsi="Arial" w:cs="Arial"/>
                <w:b/>
                <w:bCs/>
                <w:color w:val="000000"/>
                <w:sz w:val="28"/>
                <w:szCs w:val="28"/>
                <w:rtl/>
              </w:rPr>
            </w:pPr>
            <w:r w:rsidRPr="00A57D23">
              <w:rPr>
                <w:rFonts w:ascii="Arial" w:eastAsia="Calibri" w:hAnsi="Arial" w:cs="Arial" w:hint="cs"/>
                <w:b/>
                <w:bCs/>
                <w:color w:val="000000"/>
                <w:sz w:val="28"/>
                <w:szCs w:val="28"/>
                <w:rtl/>
              </w:rPr>
              <w:t>التناسب مع المحاور الأساسية</w:t>
            </w:r>
          </w:p>
          <w:p w14:paraId="3432E705" w14:textId="77777777" w:rsidR="00FF3983" w:rsidRPr="00A57D23" w:rsidRDefault="00FF3983" w:rsidP="000948DC">
            <w:pPr>
              <w:shd w:val="clear" w:color="auto" w:fill="FFFFFF"/>
              <w:bidi/>
              <w:spacing w:after="0" w:line="240" w:lineRule="auto"/>
              <w:ind w:left="1440"/>
              <w:contextualSpacing/>
              <w:rPr>
                <w:rFonts w:ascii="Arial" w:eastAsia="Calibri" w:hAnsi="Arial" w:cs="Arial"/>
                <w:b/>
                <w:bCs/>
                <w:color w:val="000000"/>
                <w:sz w:val="28"/>
                <w:szCs w:val="28"/>
                <w:lang w:val="en-US"/>
              </w:rPr>
            </w:pPr>
          </w:p>
        </w:tc>
      </w:tr>
      <w:tr w:rsidR="00FF3983" w:rsidRPr="00A57D23" w14:paraId="35FBF767" w14:textId="77777777" w:rsidTr="000948DC">
        <w:trPr>
          <w:trHeight w:val="1235"/>
        </w:trPr>
        <w:tc>
          <w:tcPr>
            <w:tcW w:w="6502"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CED3719" w14:textId="77777777" w:rsidR="00FF3983" w:rsidRPr="00B12D49" w:rsidRDefault="00FF3983" w:rsidP="000948DC">
            <w:pPr>
              <w:numPr>
                <w:ilvl w:val="1"/>
                <w:numId w:val="24"/>
              </w:numPr>
              <w:shd w:val="clear" w:color="auto" w:fill="FFFFFF"/>
              <w:tabs>
                <w:tab w:val="right" w:pos="650"/>
              </w:tabs>
              <w:bidi/>
              <w:spacing w:after="0" w:line="240" w:lineRule="auto"/>
              <w:ind w:left="618" w:hanging="539"/>
              <w:contextualSpacing/>
              <w:rPr>
                <w:rFonts w:ascii="Times New Roman" w:eastAsia="Calibri" w:hAnsi="Times New Roman" w:cs="Times New Roman"/>
              </w:rPr>
            </w:pPr>
            <w:r>
              <w:rPr>
                <w:rFonts w:hint="cs"/>
                <w:rtl/>
              </w:rPr>
              <w:t>ميزانيات الهياكل العمومية المسؤولة على تنفيذها:</w:t>
            </w:r>
          </w:p>
          <w:p w14:paraId="1367AC80" w14:textId="77777777" w:rsidR="00FF3983" w:rsidRPr="009802A2" w:rsidRDefault="00FF3983" w:rsidP="000948DC">
            <w:pPr>
              <w:pStyle w:val="Paragraphedeliste"/>
              <w:numPr>
                <w:ilvl w:val="0"/>
                <w:numId w:val="35"/>
              </w:numPr>
              <w:tabs>
                <w:tab w:val="right" w:pos="650"/>
              </w:tabs>
              <w:bidi/>
              <w:spacing w:after="0" w:line="240" w:lineRule="auto"/>
              <w:rPr>
                <w:rFonts w:ascii="Times New Roman" w:eastAsia="Calibri" w:hAnsi="Times New Roman" w:cs="Times New Roman"/>
                <w:lang w:val="en-US"/>
              </w:rPr>
            </w:pPr>
            <w:r w:rsidRPr="00CA15B7">
              <w:rPr>
                <w:rtl/>
              </w:rPr>
              <w:t xml:space="preserve">إدارة نوعية الخدمة </w:t>
            </w:r>
            <w:proofErr w:type="gramStart"/>
            <w:r w:rsidRPr="00CA15B7">
              <w:rPr>
                <w:rtl/>
              </w:rPr>
              <w:t>العمومية</w:t>
            </w:r>
            <w:proofErr w:type="gramEnd"/>
            <w:r w:rsidRPr="00CA15B7">
              <w:rPr>
                <w:rtl/>
              </w:rPr>
              <w:t xml:space="preserve"> </w:t>
            </w:r>
            <w:r w:rsidRPr="00CA15B7">
              <w:rPr>
                <w:rFonts w:hint="cs"/>
                <w:rtl/>
              </w:rPr>
              <w:t>برئاسة</w:t>
            </w:r>
            <w:r>
              <w:rPr>
                <w:rFonts w:ascii="Times New Roman" w:eastAsia="Calibri" w:hAnsi="Times New Roman" w:cs="Times New Roman" w:hint="cs"/>
                <w:rtl/>
              </w:rPr>
              <w:t xml:space="preserve"> الحكومة</w:t>
            </w:r>
            <w:r w:rsidRPr="009802A2">
              <w:rPr>
                <w:rFonts w:ascii="Times New Roman" w:eastAsia="Calibri" w:hAnsi="Times New Roman" w:cs="Times New Roman" w:hint="cs"/>
                <w:rtl/>
              </w:rPr>
              <w:t>،</w:t>
            </w:r>
          </w:p>
          <w:p w14:paraId="0B516BFE" w14:textId="77777777" w:rsidR="00FF3983" w:rsidRPr="009802A2" w:rsidRDefault="00FF3983" w:rsidP="000948DC">
            <w:pPr>
              <w:pStyle w:val="Paragraphedeliste"/>
              <w:numPr>
                <w:ilvl w:val="0"/>
                <w:numId w:val="35"/>
              </w:numPr>
              <w:tabs>
                <w:tab w:val="right" w:pos="650"/>
              </w:tabs>
              <w:bidi/>
              <w:spacing w:after="0" w:line="240" w:lineRule="auto"/>
              <w:rPr>
                <w:rFonts w:ascii="Times New Roman" w:eastAsia="Calibri" w:hAnsi="Times New Roman" w:cs="Times New Roman"/>
                <w:lang w:val="en-US"/>
              </w:rPr>
            </w:pPr>
            <w:r w:rsidRPr="009802A2">
              <w:rPr>
                <w:rFonts w:ascii="Times New Roman" w:eastAsia="Calibri" w:hAnsi="Times New Roman" w:cs="Times New Roman" w:hint="cs"/>
                <w:rtl/>
              </w:rPr>
              <w:t xml:space="preserve">وزارة الشؤون الخارجية </w:t>
            </w:r>
            <w:proofErr w:type="gramStart"/>
            <w:r w:rsidRPr="009802A2">
              <w:rPr>
                <w:rFonts w:ascii="Times New Roman" w:eastAsia="Calibri" w:hAnsi="Times New Roman" w:cs="Times New Roman" w:hint="cs"/>
                <w:rtl/>
              </w:rPr>
              <w:t>والهجرة</w:t>
            </w:r>
            <w:proofErr w:type="gramEnd"/>
            <w:r w:rsidRPr="009802A2">
              <w:rPr>
                <w:rFonts w:ascii="Times New Roman" w:eastAsia="Calibri" w:hAnsi="Times New Roman" w:cs="Times New Roman" w:hint="cs"/>
                <w:rtl/>
              </w:rPr>
              <w:t xml:space="preserve"> والتونسيين بالخارج،</w:t>
            </w:r>
          </w:p>
          <w:p w14:paraId="4DA8994F" w14:textId="77777777" w:rsidR="00FF3983" w:rsidRPr="003C197A" w:rsidRDefault="00FF3983" w:rsidP="000948DC">
            <w:pPr>
              <w:pStyle w:val="Paragraphedeliste"/>
              <w:numPr>
                <w:ilvl w:val="0"/>
                <w:numId w:val="35"/>
              </w:numPr>
              <w:shd w:val="clear" w:color="auto" w:fill="FFFFFF"/>
              <w:tabs>
                <w:tab w:val="right" w:pos="650"/>
              </w:tabs>
              <w:bidi/>
              <w:spacing w:after="0" w:line="240" w:lineRule="auto"/>
              <w:rPr>
                <w:rFonts w:ascii="Times New Roman" w:eastAsia="Calibri" w:hAnsi="Times New Roman" w:cs="Times New Roman"/>
              </w:rPr>
            </w:pPr>
            <w:r w:rsidRPr="009802A2">
              <w:rPr>
                <w:rFonts w:ascii="Times New Roman" w:eastAsia="Calibri" w:hAnsi="Times New Roman" w:cs="Times New Roman"/>
                <w:rtl/>
                <w:lang w:bidi="ar-TN"/>
              </w:rPr>
              <w:t>الهيئة</w:t>
            </w:r>
            <w:r w:rsidRPr="009802A2">
              <w:rPr>
                <w:rFonts w:ascii="Times New Roman" w:eastAsia="Calibri" w:hAnsi="Times New Roman" w:cs="Times New Roman" w:hint="cs"/>
                <w:rtl/>
                <w:lang w:bidi="ar-TN"/>
              </w:rPr>
              <w:t xml:space="preserve"> </w:t>
            </w:r>
            <w:r w:rsidRPr="009802A2">
              <w:rPr>
                <w:rFonts w:ascii="Times New Roman" w:eastAsia="Calibri" w:hAnsi="Times New Roman" w:cs="Times New Roman"/>
                <w:rtl/>
                <w:lang w:bidi="ar-TN"/>
              </w:rPr>
              <w:t>التونسية</w:t>
            </w:r>
            <w:r w:rsidRPr="009802A2">
              <w:rPr>
                <w:rFonts w:ascii="Times New Roman" w:eastAsia="Calibri" w:hAnsi="Times New Roman" w:cs="Times New Roman" w:hint="cs"/>
                <w:rtl/>
                <w:lang w:bidi="ar-TN"/>
              </w:rPr>
              <w:t xml:space="preserve"> </w:t>
            </w:r>
            <w:r w:rsidRPr="009802A2">
              <w:rPr>
                <w:rFonts w:ascii="Times New Roman" w:eastAsia="Calibri" w:hAnsi="Times New Roman" w:cs="Times New Roman"/>
                <w:rtl/>
                <w:lang w:bidi="ar-TN"/>
              </w:rPr>
              <w:t>للاستثمار</w:t>
            </w:r>
            <w:r w:rsidRPr="009802A2">
              <w:rPr>
                <w:rFonts w:ascii="Times New Roman" w:eastAsia="Calibri" w:hAnsi="Times New Roman" w:cs="Times New Roman" w:hint="cs"/>
                <w:rtl/>
              </w:rPr>
              <w:t>.</w:t>
            </w:r>
          </w:p>
        </w:tc>
        <w:tc>
          <w:tcPr>
            <w:tcW w:w="33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80E41B7" w14:textId="77777777" w:rsidR="00FF3983" w:rsidRPr="00A57D23" w:rsidRDefault="00FF3983" w:rsidP="000948DC">
            <w:pPr>
              <w:shd w:val="clear" w:color="auto" w:fill="FFFFFF"/>
              <w:bidi/>
              <w:jc w:val="both"/>
              <w:rPr>
                <w:rFonts w:ascii="Arial" w:eastAsia="Calibri" w:hAnsi="Arial" w:cs="Arial"/>
                <w:b/>
                <w:bCs/>
                <w:color w:val="000000"/>
                <w:sz w:val="28"/>
                <w:szCs w:val="28"/>
              </w:rPr>
            </w:pPr>
            <w:proofErr w:type="gramStart"/>
            <w:r w:rsidRPr="00A57D23">
              <w:rPr>
                <w:rFonts w:ascii="Arial" w:eastAsia="Calibri" w:hAnsi="Arial" w:cs="Arial" w:hint="cs"/>
                <w:b/>
                <w:bCs/>
                <w:color w:val="000000"/>
                <w:sz w:val="28"/>
                <w:szCs w:val="28"/>
                <w:rtl/>
              </w:rPr>
              <w:t>مصدر</w:t>
            </w:r>
            <w:proofErr w:type="gramEnd"/>
            <w:r w:rsidRPr="00A57D23">
              <w:rPr>
                <w:rFonts w:ascii="Arial" w:eastAsia="Calibri" w:hAnsi="Arial" w:cs="Arial" w:hint="cs"/>
                <w:b/>
                <w:bCs/>
                <w:color w:val="000000"/>
                <w:sz w:val="28"/>
                <w:szCs w:val="28"/>
                <w:rtl/>
              </w:rPr>
              <w:t xml:space="preserve"> التمويل/ العلاقة مع برامج وسياسات أخرى</w:t>
            </w:r>
          </w:p>
        </w:tc>
      </w:tr>
      <w:tr w:rsidR="00FF3983" w:rsidRPr="00A57D23" w14:paraId="157B7D05" w14:textId="77777777" w:rsidTr="000948DC">
        <w:tc>
          <w:tcPr>
            <w:tcW w:w="3193"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hideMark/>
          </w:tcPr>
          <w:p w14:paraId="1E4EEFCE" w14:textId="77777777" w:rsidR="00FF3983" w:rsidRPr="004D1FCC" w:rsidRDefault="00FF3983" w:rsidP="000948DC">
            <w:pPr>
              <w:shd w:val="clear" w:color="auto" w:fill="FFFFFF" w:themeFill="background1"/>
              <w:jc w:val="center"/>
              <w:rPr>
                <w:rFonts w:ascii="Times New Roman" w:hAnsi="Times New Roman" w:cs="Times New Roman"/>
                <w:b/>
                <w:bCs/>
                <w:lang w:bidi="ar-TN"/>
              </w:rPr>
            </w:pPr>
            <w:r>
              <w:rPr>
                <w:rFonts w:ascii="Times New Roman" w:hAnsi="Times New Roman" w:cs="Times New Roman" w:hint="cs"/>
                <w:b/>
                <w:bCs/>
                <w:rtl/>
              </w:rPr>
              <w:t>رزنامة الانجاز</w:t>
            </w:r>
          </w:p>
        </w:tc>
        <w:tc>
          <w:tcPr>
            <w:tcW w:w="3309" w:type="dxa"/>
            <w:gridSpan w:val="3"/>
            <w:tcBorders>
              <w:top w:val="single" w:sz="8" w:space="0" w:color="000000"/>
              <w:left w:val="single" w:sz="4" w:space="0" w:color="auto"/>
              <w:bottom w:val="single" w:sz="8" w:space="0" w:color="000000"/>
              <w:right w:val="single" w:sz="8" w:space="0" w:color="000000"/>
            </w:tcBorders>
            <w:shd w:val="clear" w:color="auto" w:fill="auto"/>
          </w:tcPr>
          <w:p w14:paraId="55526CF4" w14:textId="77777777" w:rsidR="00FF3983" w:rsidRPr="004D1FCC" w:rsidRDefault="00FF3983" w:rsidP="000948DC">
            <w:pPr>
              <w:shd w:val="clear" w:color="auto" w:fill="FFFFFF" w:themeFill="background1"/>
              <w:jc w:val="center"/>
              <w:rPr>
                <w:rFonts w:ascii="Times New Roman" w:hAnsi="Times New Roman" w:cs="Times New Roman"/>
                <w:b/>
                <w:bCs/>
                <w:lang w:bidi="ar-TN"/>
              </w:rPr>
            </w:pPr>
            <w:r>
              <w:rPr>
                <w:rFonts w:ascii="Times New Roman" w:hAnsi="Times New Roman" w:cs="Times New Roman" w:hint="cs"/>
                <w:b/>
                <w:bCs/>
                <w:rtl/>
              </w:rPr>
              <w:t>الانشطة</w:t>
            </w:r>
          </w:p>
        </w:tc>
        <w:tc>
          <w:tcPr>
            <w:tcW w:w="3336"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14:paraId="562AB28B" w14:textId="77777777" w:rsidR="00FF3983" w:rsidRDefault="00FF3983" w:rsidP="000948DC">
            <w:pPr>
              <w:shd w:val="clear" w:color="auto" w:fill="FFFFFF"/>
              <w:bidi/>
              <w:jc w:val="center"/>
              <w:rPr>
                <w:rFonts w:ascii="Arial" w:eastAsia="Calibri" w:hAnsi="Arial" w:cs="Arial"/>
                <w:b/>
                <w:bCs/>
                <w:color w:val="000000"/>
                <w:sz w:val="28"/>
                <w:szCs w:val="28"/>
                <w:rtl/>
              </w:rPr>
            </w:pPr>
          </w:p>
          <w:p w14:paraId="3F105989" w14:textId="77777777" w:rsidR="00FF3983" w:rsidRDefault="00FF3983" w:rsidP="000948DC">
            <w:pPr>
              <w:shd w:val="clear" w:color="auto" w:fill="FFFFFF"/>
              <w:bidi/>
              <w:jc w:val="center"/>
              <w:rPr>
                <w:rFonts w:ascii="Arial" w:eastAsia="Calibri" w:hAnsi="Arial" w:cs="Arial"/>
                <w:b/>
                <w:bCs/>
                <w:color w:val="000000"/>
                <w:sz w:val="28"/>
                <w:szCs w:val="28"/>
                <w:rtl/>
              </w:rPr>
            </w:pPr>
          </w:p>
          <w:p w14:paraId="7147AAD8" w14:textId="77777777" w:rsidR="00FF3983" w:rsidRDefault="00FF3983" w:rsidP="000948DC">
            <w:pPr>
              <w:shd w:val="clear" w:color="auto" w:fill="FFFFFF"/>
              <w:bidi/>
              <w:jc w:val="center"/>
              <w:rPr>
                <w:rFonts w:ascii="Arial" w:eastAsia="Calibri" w:hAnsi="Arial" w:cs="Arial"/>
                <w:b/>
                <w:bCs/>
                <w:color w:val="000000"/>
                <w:sz w:val="28"/>
                <w:szCs w:val="28"/>
                <w:rtl/>
              </w:rPr>
            </w:pPr>
          </w:p>
          <w:p w14:paraId="657204A5" w14:textId="77777777" w:rsidR="00FF3983" w:rsidRDefault="00FF3983" w:rsidP="000948DC">
            <w:pPr>
              <w:shd w:val="clear" w:color="auto" w:fill="FFFFFF"/>
              <w:bidi/>
              <w:jc w:val="center"/>
              <w:rPr>
                <w:rFonts w:ascii="Arial" w:eastAsia="Calibri" w:hAnsi="Arial" w:cs="Arial"/>
                <w:b/>
                <w:bCs/>
                <w:color w:val="000000"/>
                <w:sz w:val="28"/>
                <w:szCs w:val="28"/>
                <w:rtl/>
              </w:rPr>
            </w:pPr>
          </w:p>
          <w:p w14:paraId="62292899" w14:textId="77777777" w:rsidR="00FF3983" w:rsidRDefault="00FF3983" w:rsidP="000948DC">
            <w:pPr>
              <w:shd w:val="clear" w:color="auto" w:fill="FFFFFF"/>
              <w:bidi/>
              <w:jc w:val="center"/>
              <w:rPr>
                <w:rFonts w:ascii="Arial" w:eastAsia="Calibri" w:hAnsi="Arial" w:cs="Arial"/>
                <w:b/>
                <w:bCs/>
                <w:color w:val="000000"/>
                <w:sz w:val="28"/>
                <w:szCs w:val="28"/>
                <w:rtl/>
              </w:rPr>
            </w:pPr>
          </w:p>
          <w:p w14:paraId="60075CAF" w14:textId="77777777" w:rsidR="00FF3983" w:rsidRPr="00A57D23" w:rsidRDefault="00FF3983" w:rsidP="000948DC">
            <w:pPr>
              <w:shd w:val="clear" w:color="auto" w:fill="FFFFFF"/>
              <w:bidi/>
              <w:jc w:val="center"/>
              <w:rPr>
                <w:rFonts w:ascii="Times New Roman" w:eastAsia="Calibri" w:hAnsi="Times New Roman" w:cs="Times New Roman"/>
              </w:rPr>
            </w:pPr>
            <w:r w:rsidRPr="00A57D23">
              <w:rPr>
                <w:rFonts w:ascii="Arial" w:eastAsia="Calibri" w:hAnsi="Arial" w:cs="Arial" w:hint="cs"/>
                <w:b/>
                <w:bCs/>
                <w:color w:val="000000"/>
                <w:sz w:val="28"/>
                <w:szCs w:val="28"/>
                <w:rtl/>
              </w:rPr>
              <w:t>مراحل وروزنامة التنفيذ</w:t>
            </w:r>
          </w:p>
        </w:tc>
      </w:tr>
      <w:tr w:rsidR="00FF3983" w:rsidRPr="00A57D23" w14:paraId="4FF5822E" w14:textId="77777777" w:rsidTr="000948DC">
        <w:trPr>
          <w:trHeight w:val="379"/>
        </w:trPr>
        <w:tc>
          <w:tcPr>
            <w:tcW w:w="6502"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77DB52" w14:textId="77777777" w:rsidR="00FF3983" w:rsidRPr="003729CA" w:rsidRDefault="00FF3983" w:rsidP="000948DC">
            <w:pPr>
              <w:shd w:val="clear" w:color="auto" w:fill="FFFFFF" w:themeFill="background1"/>
              <w:spacing w:after="0"/>
              <w:jc w:val="center"/>
              <w:rPr>
                <w:rFonts w:ascii="Times New Roman" w:hAnsi="Times New Roman" w:cs="Times New Roman"/>
                <w:b/>
                <w:bCs/>
                <w:rtl/>
                <w:lang w:bidi="ar-TN"/>
              </w:rPr>
            </w:pPr>
            <w:proofErr w:type="gramStart"/>
            <w:r w:rsidRPr="003729CA">
              <w:rPr>
                <w:rFonts w:asciiTheme="majorBidi" w:eastAsia="Times New Roman" w:hAnsiTheme="majorBidi" w:cstheme="majorBidi"/>
                <w:b/>
                <w:bCs/>
                <w:sz w:val="24"/>
                <w:szCs w:val="24"/>
                <w:rtl/>
                <w:lang w:val="en-US" w:eastAsia="fr-FR"/>
              </w:rPr>
              <w:t>إحداث</w:t>
            </w:r>
            <w:proofErr w:type="gramEnd"/>
            <w:r w:rsidRPr="003729CA">
              <w:rPr>
                <w:rFonts w:asciiTheme="majorBidi" w:eastAsia="Times New Roman" w:hAnsiTheme="majorBidi" w:cstheme="majorBidi"/>
                <w:b/>
                <w:bCs/>
                <w:sz w:val="24"/>
                <w:szCs w:val="24"/>
                <w:rtl/>
                <w:lang w:val="en-US" w:eastAsia="fr-FR"/>
              </w:rPr>
              <w:t xml:space="preserve"> دليل رقمي للهياكل العمومية</w:t>
            </w:r>
          </w:p>
        </w:tc>
        <w:tc>
          <w:tcPr>
            <w:tcW w:w="3336"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3A259C9A" w14:textId="77777777" w:rsidR="00FF3983" w:rsidRPr="00A57D23" w:rsidRDefault="00FF3983" w:rsidP="000948DC">
            <w:pPr>
              <w:shd w:val="clear" w:color="auto" w:fill="FFFFFF"/>
              <w:spacing w:after="0"/>
              <w:jc w:val="center"/>
              <w:rPr>
                <w:rFonts w:ascii="Arial" w:eastAsia="Calibri" w:hAnsi="Arial" w:cs="Arial"/>
                <w:b/>
                <w:bCs/>
                <w:color w:val="000000"/>
                <w:sz w:val="28"/>
                <w:szCs w:val="28"/>
                <w:rtl/>
              </w:rPr>
            </w:pPr>
          </w:p>
        </w:tc>
      </w:tr>
      <w:tr w:rsidR="00FF3983" w:rsidRPr="00A57D23" w14:paraId="066DB991" w14:textId="77777777" w:rsidTr="000948DC">
        <w:tc>
          <w:tcPr>
            <w:tcW w:w="3193"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18900E6F" w14:textId="77777777" w:rsidR="00FF3983" w:rsidRPr="003729CA" w:rsidRDefault="00FF3983" w:rsidP="000948DC">
            <w:pPr>
              <w:shd w:val="clear" w:color="auto" w:fill="FFFFFF" w:themeFill="background1"/>
              <w:jc w:val="center"/>
              <w:rPr>
                <w:rFonts w:ascii="Times New Roman" w:hAnsi="Times New Roman" w:cs="Times New Roman"/>
                <w:b/>
                <w:bCs/>
                <w:rtl/>
                <w:lang w:bidi="ar-TN"/>
              </w:rPr>
            </w:pPr>
            <w:r w:rsidRPr="003729CA">
              <w:rPr>
                <w:rFonts w:ascii="Times New Roman" w:hAnsi="Times New Roman" w:cs="Times New Roman" w:hint="cs"/>
                <w:b/>
                <w:bCs/>
                <w:rtl/>
                <w:lang w:bidi="ar-TN"/>
              </w:rPr>
              <w:t xml:space="preserve">جوان 2022  </w:t>
            </w:r>
          </w:p>
        </w:tc>
        <w:tc>
          <w:tcPr>
            <w:tcW w:w="3309" w:type="dxa"/>
            <w:gridSpan w:val="3"/>
            <w:tcBorders>
              <w:top w:val="single" w:sz="8" w:space="0" w:color="000000"/>
              <w:left w:val="single" w:sz="4" w:space="0" w:color="auto"/>
              <w:bottom w:val="single" w:sz="8" w:space="0" w:color="000000"/>
              <w:right w:val="single" w:sz="8" w:space="0" w:color="000000"/>
            </w:tcBorders>
            <w:shd w:val="clear" w:color="auto" w:fill="auto"/>
          </w:tcPr>
          <w:p w14:paraId="69866521" w14:textId="77777777" w:rsidR="00FF3983" w:rsidRPr="003729CA" w:rsidRDefault="00FF3983" w:rsidP="000948DC">
            <w:pPr>
              <w:shd w:val="clear" w:color="auto" w:fill="FFFFFF" w:themeFill="background1"/>
              <w:spacing w:after="0"/>
              <w:ind w:right="152"/>
              <w:jc w:val="right"/>
              <w:rPr>
                <w:rFonts w:asciiTheme="majorBidi" w:eastAsia="Times New Roman" w:hAnsiTheme="majorBidi" w:cstheme="majorBidi"/>
                <w:sz w:val="24"/>
                <w:szCs w:val="24"/>
                <w:rtl/>
                <w:lang w:val="en-US" w:eastAsia="fr-FR"/>
              </w:rPr>
            </w:pPr>
            <w:r w:rsidRPr="003729CA">
              <w:rPr>
                <w:rFonts w:asciiTheme="majorBidi" w:eastAsia="Times New Roman" w:hAnsiTheme="majorBidi" w:cstheme="majorBidi" w:hint="cs"/>
                <w:sz w:val="24"/>
                <w:szCs w:val="24"/>
                <w:rtl/>
                <w:lang w:val="en-US" w:eastAsia="fr-FR"/>
              </w:rPr>
              <w:t xml:space="preserve">إعداد كراس الشروط الخاص </w:t>
            </w:r>
            <w:proofErr w:type="spellStart"/>
            <w:r w:rsidRPr="003729CA">
              <w:rPr>
                <w:rFonts w:asciiTheme="majorBidi" w:eastAsia="Times New Roman" w:hAnsiTheme="majorBidi" w:cstheme="majorBidi" w:hint="cs"/>
                <w:sz w:val="24"/>
                <w:szCs w:val="24"/>
                <w:rtl/>
                <w:lang w:val="en-US" w:eastAsia="fr-FR"/>
              </w:rPr>
              <w:t>بالتطبيقة</w:t>
            </w:r>
            <w:proofErr w:type="spellEnd"/>
            <w:r w:rsidRPr="003729CA">
              <w:rPr>
                <w:rFonts w:asciiTheme="majorBidi" w:eastAsia="Times New Roman" w:hAnsiTheme="majorBidi" w:cstheme="majorBidi" w:hint="cs"/>
                <w:sz w:val="24"/>
                <w:szCs w:val="24"/>
                <w:rtl/>
                <w:lang w:val="en-US" w:eastAsia="fr-FR"/>
              </w:rPr>
              <w:t xml:space="preserve"> واختيار مكتب الدراسات الذي سيتولى تطويرها</w:t>
            </w:r>
          </w:p>
        </w:tc>
        <w:tc>
          <w:tcPr>
            <w:tcW w:w="3336"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63E294A7" w14:textId="77777777" w:rsidR="00FF3983" w:rsidRPr="00A57D23" w:rsidRDefault="00FF3983" w:rsidP="000948DC">
            <w:pPr>
              <w:shd w:val="clear" w:color="auto" w:fill="FFFFFF"/>
              <w:jc w:val="center"/>
              <w:rPr>
                <w:rFonts w:ascii="Arial" w:eastAsia="Calibri" w:hAnsi="Arial" w:cs="Arial"/>
                <w:b/>
                <w:bCs/>
                <w:color w:val="000000"/>
                <w:sz w:val="28"/>
                <w:szCs w:val="28"/>
                <w:rtl/>
              </w:rPr>
            </w:pPr>
          </w:p>
        </w:tc>
      </w:tr>
      <w:tr w:rsidR="00FF3983" w:rsidRPr="00A57D23" w14:paraId="44D45185" w14:textId="77777777" w:rsidTr="000948DC">
        <w:trPr>
          <w:trHeight w:val="690"/>
        </w:trPr>
        <w:tc>
          <w:tcPr>
            <w:tcW w:w="3193"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3A749C8F" w14:textId="77777777" w:rsidR="00FF3983" w:rsidRPr="003729CA" w:rsidRDefault="00FF3983" w:rsidP="000948DC">
            <w:pPr>
              <w:shd w:val="clear" w:color="auto" w:fill="FFFFFF" w:themeFill="background1"/>
              <w:jc w:val="center"/>
              <w:rPr>
                <w:rFonts w:ascii="Times New Roman" w:hAnsi="Times New Roman" w:cs="Times New Roman"/>
                <w:b/>
                <w:bCs/>
                <w:rtl/>
                <w:lang w:bidi="ar-TN"/>
              </w:rPr>
            </w:pPr>
            <w:r w:rsidRPr="003729CA">
              <w:rPr>
                <w:rFonts w:ascii="Times New Roman" w:hAnsi="Times New Roman" w:cs="Times New Roman" w:hint="cs"/>
                <w:b/>
                <w:bCs/>
                <w:rtl/>
                <w:lang w:bidi="ar-TN"/>
              </w:rPr>
              <w:t>ديسمبر 2022</w:t>
            </w:r>
          </w:p>
        </w:tc>
        <w:tc>
          <w:tcPr>
            <w:tcW w:w="3309" w:type="dxa"/>
            <w:gridSpan w:val="3"/>
            <w:tcBorders>
              <w:top w:val="single" w:sz="8" w:space="0" w:color="000000"/>
              <w:left w:val="single" w:sz="4" w:space="0" w:color="auto"/>
              <w:bottom w:val="single" w:sz="8" w:space="0" w:color="000000"/>
              <w:right w:val="single" w:sz="8" w:space="0" w:color="000000"/>
            </w:tcBorders>
            <w:shd w:val="clear" w:color="auto" w:fill="auto"/>
          </w:tcPr>
          <w:p w14:paraId="26A6EC39" w14:textId="77777777" w:rsidR="00FF3983" w:rsidRPr="003729CA" w:rsidRDefault="00FF3983" w:rsidP="000948DC">
            <w:pPr>
              <w:shd w:val="clear" w:color="auto" w:fill="FFFFFF" w:themeFill="background1"/>
              <w:spacing w:after="0"/>
              <w:ind w:right="152"/>
              <w:jc w:val="right"/>
              <w:rPr>
                <w:rFonts w:asciiTheme="majorBidi" w:eastAsia="Times New Roman" w:hAnsiTheme="majorBidi" w:cstheme="majorBidi"/>
                <w:sz w:val="24"/>
                <w:szCs w:val="24"/>
                <w:rtl/>
                <w:lang w:val="en-US" w:eastAsia="fr-FR"/>
              </w:rPr>
            </w:pPr>
            <w:r w:rsidRPr="003729CA">
              <w:rPr>
                <w:rFonts w:asciiTheme="majorBidi" w:eastAsia="Times New Roman" w:hAnsiTheme="majorBidi" w:cstheme="majorBidi"/>
                <w:sz w:val="24"/>
                <w:szCs w:val="24"/>
                <w:rtl/>
                <w:lang w:val="en-US" w:eastAsia="fr-FR"/>
              </w:rPr>
              <w:t xml:space="preserve">التصوّر التفصيلي </w:t>
            </w:r>
            <w:proofErr w:type="spellStart"/>
            <w:r w:rsidRPr="003729CA">
              <w:rPr>
                <w:rFonts w:asciiTheme="majorBidi" w:eastAsia="Times New Roman" w:hAnsiTheme="majorBidi" w:cstheme="majorBidi"/>
                <w:sz w:val="24"/>
                <w:szCs w:val="24"/>
                <w:rtl/>
                <w:lang w:val="en-US" w:eastAsia="fr-FR"/>
              </w:rPr>
              <w:t>للتطبيقة</w:t>
            </w:r>
            <w:proofErr w:type="spellEnd"/>
            <w:r w:rsidRPr="003729CA">
              <w:rPr>
                <w:rFonts w:asciiTheme="majorBidi" w:eastAsia="Times New Roman" w:hAnsiTheme="majorBidi" w:cstheme="majorBidi"/>
                <w:sz w:val="24"/>
                <w:szCs w:val="24"/>
                <w:rtl/>
                <w:lang w:val="en-US" w:eastAsia="fr-FR"/>
              </w:rPr>
              <w:t xml:space="preserve"> وتطويرها وتجربتها</w:t>
            </w:r>
          </w:p>
        </w:tc>
        <w:tc>
          <w:tcPr>
            <w:tcW w:w="3336"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6CC10B1D" w14:textId="77777777" w:rsidR="00FF3983" w:rsidRPr="00A57D23" w:rsidRDefault="00FF3983" w:rsidP="000948DC">
            <w:pPr>
              <w:shd w:val="clear" w:color="auto" w:fill="FFFFFF"/>
              <w:jc w:val="center"/>
              <w:rPr>
                <w:rFonts w:ascii="Arial" w:eastAsia="Calibri" w:hAnsi="Arial" w:cs="Arial"/>
                <w:b/>
                <w:bCs/>
                <w:color w:val="000000"/>
                <w:sz w:val="28"/>
                <w:szCs w:val="28"/>
                <w:rtl/>
              </w:rPr>
            </w:pPr>
          </w:p>
        </w:tc>
      </w:tr>
      <w:tr w:rsidR="00FF3983" w:rsidRPr="00A57D23" w14:paraId="28F72760" w14:textId="77777777" w:rsidTr="000948DC">
        <w:trPr>
          <w:trHeight w:val="762"/>
        </w:trPr>
        <w:tc>
          <w:tcPr>
            <w:tcW w:w="3193"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20482A11" w14:textId="6FDD4EAA" w:rsidR="00FF3983" w:rsidRPr="003729CA" w:rsidRDefault="00042CF6" w:rsidP="000948DC">
            <w:pPr>
              <w:shd w:val="clear" w:color="auto" w:fill="FFFFFF" w:themeFill="background1"/>
              <w:jc w:val="center"/>
              <w:rPr>
                <w:rFonts w:ascii="Times New Roman" w:hAnsi="Times New Roman" w:cs="Times New Roman"/>
                <w:b/>
                <w:bCs/>
                <w:rtl/>
                <w:lang w:bidi="ar-TN"/>
              </w:rPr>
            </w:pPr>
            <w:r w:rsidRPr="003729CA">
              <w:rPr>
                <w:rFonts w:ascii="Times New Roman" w:hAnsi="Times New Roman" w:cs="Times New Roman" w:hint="cs"/>
                <w:b/>
                <w:bCs/>
                <w:rtl/>
                <w:lang w:bidi="ar-TN"/>
              </w:rPr>
              <w:t>جوان</w:t>
            </w:r>
            <w:r w:rsidR="00FF3983" w:rsidRPr="003729CA">
              <w:rPr>
                <w:rFonts w:ascii="Times New Roman" w:hAnsi="Times New Roman" w:cs="Times New Roman" w:hint="cs"/>
                <w:b/>
                <w:bCs/>
                <w:rtl/>
                <w:lang w:bidi="ar-TN"/>
              </w:rPr>
              <w:t xml:space="preserve"> 2023</w:t>
            </w:r>
          </w:p>
        </w:tc>
        <w:tc>
          <w:tcPr>
            <w:tcW w:w="3309" w:type="dxa"/>
            <w:gridSpan w:val="3"/>
            <w:tcBorders>
              <w:top w:val="single" w:sz="8" w:space="0" w:color="000000"/>
              <w:left w:val="single" w:sz="4" w:space="0" w:color="auto"/>
              <w:bottom w:val="single" w:sz="8" w:space="0" w:color="000000"/>
              <w:right w:val="single" w:sz="8" w:space="0" w:color="000000"/>
            </w:tcBorders>
            <w:shd w:val="clear" w:color="auto" w:fill="auto"/>
          </w:tcPr>
          <w:p w14:paraId="0B82A459" w14:textId="77777777" w:rsidR="00FF3983" w:rsidRPr="003729CA" w:rsidRDefault="00FF3983" w:rsidP="000948DC">
            <w:pPr>
              <w:shd w:val="clear" w:color="auto" w:fill="FFFFFF" w:themeFill="background1"/>
              <w:spacing w:after="0"/>
              <w:ind w:right="152"/>
              <w:jc w:val="right"/>
              <w:rPr>
                <w:rFonts w:asciiTheme="majorBidi" w:eastAsia="Times New Roman" w:hAnsiTheme="majorBidi" w:cstheme="majorBidi"/>
                <w:sz w:val="24"/>
                <w:szCs w:val="24"/>
                <w:rtl/>
                <w:lang w:val="en-US" w:eastAsia="fr-FR"/>
              </w:rPr>
            </w:pPr>
            <w:r w:rsidRPr="003729CA">
              <w:rPr>
                <w:rFonts w:asciiTheme="majorBidi" w:eastAsia="Times New Roman" w:hAnsiTheme="majorBidi" w:cstheme="majorBidi" w:hint="cs"/>
                <w:sz w:val="24"/>
                <w:szCs w:val="24"/>
                <w:rtl/>
                <w:lang w:val="en-US" w:eastAsia="fr-FR"/>
              </w:rPr>
              <w:t xml:space="preserve">وضع </w:t>
            </w:r>
            <w:proofErr w:type="spellStart"/>
            <w:r w:rsidRPr="003729CA">
              <w:rPr>
                <w:rFonts w:asciiTheme="majorBidi" w:eastAsia="Times New Roman" w:hAnsiTheme="majorBidi" w:cstheme="majorBidi" w:hint="cs"/>
                <w:sz w:val="24"/>
                <w:szCs w:val="24"/>
                <w:rtl/>
                <w:lang w:val="en-US" w:eastAsia="fr-FR"/>
              </w:rPr>
              <w:t>التطبيقة</w:t>
            </w:r>
            <w:proofErr w:type="spellEnd"/>
            <w:r w:rsidRPr="003729CA">
              <w:rPr>
                <w:rFonts w:asciiTheme="majorBidi" w:eastAsia="Times New Roman" w:hAnsiTheme="majorBidi" w:cstheme="majorBidi" w:hint="cs"/>
                <w:sz w:val="24"/>
                <w:szCs w:val="24"/>
                <w:rtl/>
                <w:lang w:val="en-US" w:eastAsia="fr-FR"/>
              </w:rPr>
              <w:t xml:space="preserve"> على الخط</w:t>
            </w:r>
            <w:r w:rsidRPr="003729CA">
              <w:rPr>
                <w:rFonts w:asciiTheme="majorBidi" w:eastAsia="Times New Roman" w:hAnsiTheme="majorBidi" w:cstheme="majorBidi"/>
                <w:sz w:val="24"/>
                <w:szCs w:val="24"/>
                <w:rtl/>
                <w:lang w:val="en-US" w:eastAsia="fr-FR"/>
              </w:rPr>
              <w:t xml:space="preserve"> </w:t>
            </w:r>
            <w:r w:rsidRPr="003729CA">
              <w:rPr>
                <w:rFonts w:asciiTheme="majorBidi" w:eastAsia="Times New Roman" w:hAnsiTheme="majorBidi" w:cstheme="majorBidi" w:hint="cs"/>
                <w:sz w:val="24"/>
                <w:szCs w:val="24"/>
                <w:rtl/>
                <w:lang w:val="en-US" w:eastAsia="fr-FR"/>
              </w:rPr>
              <w:t>والشروع</w:t>
            </w:r>
            <w:r w:rsidRPr="003729CA">
              <w:rPr>
                <w:rFonts w:asciiTheme="majorBidi" w:eastAsia="Times New Roman" w:hAnsiTheme="majorBidi" w:cstheme="majorBidi"/>
                <w:sz w:val="24"/>
                <w:szCs w:val="24"/>
                <w:rtl/>
                <w:lang w:val="en-US" w:eastAsia="fr-FR"/>
              </w:rPr>
              <w:t xml:space="preserve"> </w:t>
            </w:r>
            <w:r w:rsidRPr="003729CA">
              <w:rPr>
                <w:rFonts w:asciiTheme="majorBidi" w:eastAsia="Times New Roman" w:hAnsiTheme="majorBidi" w:cstheme="majorBidi" w:hint="cs"/>
                <w:sz w:val="24"/>
                <w:szCs w:val="24"/>
                <w:rtl/>
                <w:lang w:val="en-US" w:eastAsia="fr-FR"/>
              </w:rPr>
              <w:t>في</w:t>
            </w:r>
            <w:r w:rsidRPr="003729CA">
              <w:rPr>
                <w:rFonts w:asciiTheme="majorBidi" w:eastAsia="Times New Roman" w:hAnsiTheme="majorBidi" w:cstheme="majorBidi"/>
                <w:sz w:val="24"/>
                <w:szCs w:val="24"/>
                <w:rtl/>
                <w:lang w:val="en-US" w:eastAsia="fr-FR"/>
              </w:rPr>
              <w:t xml:space="preserve"> </w:t>
            </w:r>
            <w:r w:rsidRPr="003729CA">
              <w:rPr>
                <w:rFonts w:asciiTheme="majorBidi" w:eastAsia="Times New Roman" w:hAnsiTheme="majorBidi" w:cstheme="majorBidi" w:hint="cs"/>
                <w:sz w:val="24"/>
                <w:szCs w:val="24"/>
                <w:rtl/>
                <w:lang w:val="en-US" w:eastAsia="fr-FR"/>
              </w:rPr>
              <w:t>استغلالها</w:t>
            </w:r>
          </w:p>
        </w:tc>
        <w:tc>
          <w:tcPr>
            <w:tcW w:w="3336"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2DE79977" w14:textId="77777777" w:rsidR="00FF3983" w:rsidRPr="00A57D23" w:rsidRDefault="00FF3983" w:rsidP="000948DC">
            <w:pPr>
              <w:shd w:val="clear" w:color="auto" w:fill="FFFFFF"/>
              <w:jc w:val="center"/>
              <w:rPr>
                <w:rFonts w:ascii="Arial" w:eastAsia="Calibri" w:hAnsi="Arial" w:cs="Arial"/>
                <w:b/>
                <w:bCs/>
                <w:color w:val="000000"/>
                <w:sz w:val="28"/>
                <w:szCs w:val="28"/>
                <w:rtl/>
              </w:rPr>
            </w:pPr>
          </w:p>
        </w:tc>
      </w:tr>
      <w:tr w:rsidR="00FF3983" w:rsidRPr="00A57D23" w14:paraId="53D9A24B" w14:textId="77777777" w:rsidTr="000948DC">
        <w:trPr>
          <w:trHeight w:val="280"/>
        </w:trPr>
        <w:tc>
          <w:tcPr>
            <w:tcW w:w="6502"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AE49BF" w14:textId="77777777" w:rsidR="00FF3983" w:rsidRPr="003729CA" w:rsidRDefault="00FF3983" w:rsidP="000948DC">
            <w:pPr>
              <w:shd w:val="clear" w:color="auto" w:fill="FFFFFF" w:themeFill="background1"/>
              <w:spacing w:after="0"/>
              <w:jc w:val="center"/>
              <w:rPr>
                <w:rFonts w:ascii="Times New Roman" w:hAnsi="Times New Roman" w:cs="Times New Roman"/>
                <w:b/>
                <w:bCs/>
                <w:rtl/>
                <w:lang w:bidi="ar-TN"/>
              </w:rPr>
            </w:pPr>
            <w:r w:rsidRPr="003729CA">
              <w:rPr>
                <w:rFonts w:asciiTheme="majorBidi" w:eastAsia="Times New Roman" w:hAnsiTheme="majorBidi" w:cstheme="majorBidi"/>
                <w:b/>
                <w:bCs/>
                <w:sz w:val="24"/>
                <w:szCs w:val="24"/>
                <w:rtl/>
                <w:lang w:val="en-US" w:eastAsia="fr-FR" w:bidi="ar-TN"/>
              </w:rPr>
              <w:t xml:space="preserve">تطوير الخدمات </w:t>
            </w:r>
            <w:proofErr w:type="gramStart"/>
            <w:r w:rsidRPr="003729CA">
              <w:rPr>
                <w:rFonts w:asciiTheme="majorBidi" w:eastAsia="Times New Roman" w:hAnsiTheme="majorBidi" w:cstheme="majorBidi"/>
                <w:b/>
                <w:bCs/>
                <w:sz w:val="24"/>
                <w:szCs w:val="24"/>
                <w:rtl/>
                <w:lang w:val="en-US" w:eastAsia="fr-FR" w:bidi="ar-TN"/>
              </w:rPr>
              <w:t>القنصلية</w:t>
            </w:r>
            <w:proofErr w:type="gramEnd"/>
            <w:r w:rsidRPr="003729CA">
              <w:rPr>
                <w:rFonts w:asciiTheme="majorBidi" w:eastAsia="Times New Roman" w:hAnsiTheme="majorBidi" w:cstheme="majorBidi"/>
                <w:b/>
                <w:bCs/>
                <w:sz w:val="24"/>
                <w:szCs w:val="24"/>
                <w:rtl/>
                <w:lang w:val="en-US" w:eastAsia="fr-FR" w:bidi="ar-TN"/>
              </w:rPr>
              <w:t xml:space="preserve"> عن بعد</w:t>
            </w:r>
          </w:p>
        </w:tc>
        <w:tc>
          <w:tcPr>
            <w:tcW w:w="3336"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354FDCE2" w14:textId="77777777" w:rsidR="00FF3983" w:rsidRPr="00A57D23" w:rsidRDefault="00FF3983" w:rsidP="000948DC">
            <w:pPr>
              <w:shd w:val="clear" w:color="auto" w:fill="FFFFFF"/>
              <w:spacing w:after="0"/>
              <w:jc w:val="center"/>
              <w:rPr>
                <w:rFonts w:ascii="Arial" w:eastAsia="Calibri" w:hAnsi="Arial" w:cs="Arial"/>
                <w:b/>
                <w:bCs/>
                <w:color w:val="000000"/>
                <w:sz w:val="28"/>
                <w:szCs w:val="28"/>
                <w:rtl/>
              </w:rPr>
            </w:pPr>
          </w:p>
        </w:tc>
      </w:tr>
      <w:tr w:rsidR="00FF3983" w:rsidRPr="00A57D23" w14:paraId="22C69B56" w14:textId="77777777" w:rsidTr="000948DC">
        <w:tc>
          <w:tcPr>
            <w:tcW w:w="3193"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5F33E911" w14:textId="179980C5" w:rsidR="00FF3983" w:rsidRPr="003729CA" w:rsidRDefault="00042CF6" w:rsidP="000948DC">
            <w:pPr>
              <w:shd w:val="clear" w:color="auto" w:fill="FFFFFF" w:themeFill="background1"/>
              <w:spacing w:after="0"/>
              <w:jc w:val="center"/>
              <w:rPr>
                <w:rFonts w:ascii="Times New Roman" w:hAnsi="Times New Roman" w:cs="Times New Roman"/>
                <w:b/>
                <w:bCs/>
                <w:rtl/>
                <w:lang w:bidi="ar-TN"/>
              </w:rPr>
            </w:pPr>
            <w:proofErr w:type="spellStart"/>
            <w:r w:rsidRPr="003729CA">
              <w:rPr>
                <w:rFonts w:ascii="Times New Roman" w:hAnsi="Times New Roman" w:cs="Times New Roman" w:hint="cs"/>
                <w:b/>
                <w:bCs/>
                <w:rtl/>
                <w:lang w:bidi="ar-TN"/>
              </w:rPr>
              <w:t>جويلية</w:t>
            </w:r>
            <w:proofErr w:type="spellEnd"/>
            <w:r w:rsidR="00FF3983" w:rsidRPr="003729CA">
              <w:rPr>
                <w:rFonts w:ascii="Times New Roman" w:hAnsi="Times New Roman" w:cs="Times New Roman" w:hint="cs"/>
                <w:b/>
                <w:bCs/>
                <w:rtl/>
                <w:lang w:bidi="ar-TN"/>
              </w:rPr>
              <w:t xml:space="preserve"> 2021</w:t>
            </w:r>
          </w:p>
        </w:tc>
        <w:tc>
          <w:tcPr>
            <w:tcW w:w="3309" w:type="dxa"/>
            <w:gridSpan w:val="3"/>
            <w:tcBorders>
              <w:top w:val="single" w:sz="8" w:space="0" w:color="000000"/>
              <w:left w:val="single" w:sz="4" w:space="0" w:color="auto"/>
              <w:bottom w:val="single" w:sz="8" w:space="0" w:color="000000"/>
              <w:right w:val="single" w:sz="8" w:space="0" w:color="000000"/>
            </w:tcBorders>
            <w:shd w:val="clear" w:color="auto" w:fill="auto"/>
          </w:tcPr>
          <w:p w14:paraId="65811880" w14:textId="77777777" w:rsidR="00FF3983" w:rsidRPr="003729CA" w:rsidRDefault="00FF3983" w:rsidP="000948DC">
            <w:pPr>
              <w:shd w:val="clear" w:color="auto" w:fill="FFFFFF" w:themeFill="background1"/>
              <w:spacing w:after="0"/>
              <w:ind w:right="152"/>
              <w:jc w:val="right"/>
              <w:rPr>
                <w:rFonts w:asciiTheme="majorBidi" w:eastAsia="Times New Roman" w:hAnsiTheme="majorBidi" w:cstheme="majorBidi"/>
                <w:sz w:val="24"/>
                <w:szCs w:val="24"/>
                <w:rtl/>
                <w:lang w:val="en-US" w:eastAsia="fr-FR"/>
              </w:rPr>
            </w:pPr>
            <w:proofErr w:type="gramStart"/>
            <w:r w:rsidRPr="003729CA">
              <w:rPr>
                <w:rFonts w:asciiTheme="majorBidi" w:eastAsia="Times New Roman" w:hAnsiTheme="majorBidi" w:cstheme="majorBidi" w:hint="cs"/>
                <w:sz w:val="24"/>
                <w:szCs w:val="24"/>
                <w:rtl/>
                <w:lang w:val="en-US" w:eastAsia="fr-FR"/>
              </w:rPr>
              <w:t>تركيز</w:t>
            </w:r>
            <w:proofErr w:type="gramEnd"/>
            <w:r w:rsidRPr="003729CA">
              <w:rPr>
                <w:rFonts w:asciiTheme="majorBidi" w:eastAsia="Times New Roman" w:hAnsiTheme="majorBidi" w:cstheme="majorBidi" w:hint="cs"/>
                <w:sz w:val="24"/>
                <w:szCs w:val="24"/>
                <w:rtl/>
                <w:lang w:val="en-US" w:eastAsia="fr-FR"/>
              </w:rPr>
              <w:t xml:space="preserve"> لجنة استشارية لمتابعة تنفيذ المشروع</w:t>
            </w:r>
          </w:p>
        </w:tc>
        <w:tc>
          <w:tcPr>
            <w:tcW w:w="3336"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2495D2D9" w14:textId="77777777" w:rsidR="00FF3983" w:rsidRPr="00A57D23" w:rsidRDefault="00FF3983" w:rsidP="000948DC">
            <w:pPr>
              <w:shd w:val="clear" w:color="auto" w:fill="FFFFFF"/>
              <w:spacing w:after="0"/>
              <w:jc w:val="center"/>
              <w:rPr>
                <w:rFonts w:ascii="Arial" w:eastAsia="Calibri" w:hAnsi="Arial" w:cs="Arial"/>
                <w:b/>
                <w:bCs/>
                <w:color w:val="000000"/>
                <w:sz w:val="28"/>
                <w:szCs w:val="28"/>
                <w:rtl/>
              </w:rPr>
            </w:pPr>
          </w:p>
        </w:tc>
      </w:tr>
      <w:tr w:rsidR="00FF3983" w:rsidRPr="00A57D23" w14:paraId="620B7770" w14:textId="77777777" w:rsidTr="000948DC">
        <w:tc>
          <w:tcPr>
            <w:tcW w:w="3193"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3841F72D" w14:textId="77777777" w:rsidR="00FF3983" w:rsidRPr="003729CA" w:rsidRDefault="00FF3983" w:rsidP="000948DC">
            <w:pPr>
              <w:shd w:val="clear" w:color="auto" w:fill="FFFFFF" w:themeFill="background1"/>
              <w:spacing w:after="0"/>
              <w:jc w:val="center"/>
              <w:rPr>
                <w:rFonts w:ascii="Times New Roman" w:hAnsi="Times New Roman" w:cs="Times New Roman"/>
                <w:b/>
                <w:bCs/>
                <w:rtl/>
                <w:lang w:bidi="ar-TN"/>
              </w:rPr>
            </w:pPr>
            <w:r w:rsidRPr="003729CA">
              <w:rPr>
                <w:rFonts w:ascii="Times New Roman" w:hAnsi="Times New Roman" w:cs="Times New Roman" w:hint="cs"/>
                <w:b/>
                <w:bCs/>
                <w:rtl/>
                <w:lang w:bidi="ar-TN"/>
              </w:rPr>
              <w:t>ديسمبر 2021</w:t>
            </w:r>
          </w:p>
        </w:tc>
        <w:tc>
          <w:tcPr>
            <w:tcW w:w="3309" w:type="dxa"/>
            <w:gridSpan w:val="3"/>
            <w:tcBorders>
              <w:top w:val="single" w:sz="8" w:space="0" w:color="000000"/>
              <w:left w:val="single" w:sz="4" w:space="0" w:color="auto"/>
              <w:bottom w:val="single" w:sz="8" w:space="0" w:color="000000"/>
              <w:right w:val="single" w:sz="8" w:space="0" w:color="000000"/>
            </w:tcBorders>
            <w:shd w:val="clear" w:color="auto" w:fill="auto"/>
          </w:tcPr>
          <w:p w14:paraId="55B45762" w14:textId="77777777" w:rsidR="00FF3983" w:rsidRPr="003729CA" w:rsidRDefault="00FF3983" w:rsidP="000948DC">
            <w:pPr>
              <w:shd w:val="clear" w:color="auto" w:fill="FFFFFF" w:themeFill="background1"/>
              <w:spacing w:after="0"/>
              <w:ind w:right="152"/>
              <w:jc w:val="right"/>
              <w:rPr>
                <w:rFonts w:asciiTheme="majorBidi" w:eastAsia="Times New Roman" w:hAnsiTheme="majorBidi" w:cstheme="majorBidi"/>
                <w:sz w:val="24"/>
                <w:szCs w:val="24"/>
                <w:rtl/>
                <w:lang w:val="en-US" w:eastAsia="fr-FR"/>
              </w:rPr>
            </w:pPr>
            <w:proofErr w:type="gramStart"/>
            <w:r w:rsidRPr="003729CA">
              <w:rPr>
                <w:rFonts w:asciiTheme="majorBidi" w:eastAsia="Times New Roman" w:hAnsiTheme="majorBidi" w:cstheme="majorBidi" w:hint="cs"/>
                <w:sz w:val="24"/>
                <w:szCs w:val="24"/>
                <w:rtl/>
                <w:lang w:val="en-US" w:eastAsia="fr-FR"/>
              </w:rPr>
              <w:t>إعداد</w:t>
            </w:r>
            <w:proofErr w:type="gramEnd"/>
            <w:r w:rsidRPr="003729CA">
              <w:rPr>
                <w:rFonts w:asciiTheme="majorBidi" w:eastAsia="Times New Roman" w:hAnsiTheme="majorBidi" w:cstheme="majorBidi" w:hint="cs"/>
                <w:sz w:val="24"/>
                <w:szCs w:val="24"/>
                <w:rtl/>
                <w:lang w:val="en-US" w:eastAsia="fr-FR"/>
              </w:rPr>
              <w:t xml:space="preserve"> كراس شروط مفصل متعلق بالمشروع</w:t>
            </w:r>
          </w:p>
        </w:tc>
        <w:tc>
          <w:tcPr>
            <w:tcW w:w="3336"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028922DF" w14:textId="77777777" w:rsidR="00FF3983" w:rsidRPr="00A57D23" w:rsidRDefault="00FF3983" w:rsidP="000948DC">
            <w:pPr>
              <w:shd w:val="clear" w:color="auto" w:fill="FFFFFF"/>
              <w:spacing w:after="0"/>
              <w:jc w:val="center"/>
              <w:rPr>
                <w:rFonts w:ascii="Arial" w:eastAsia="Calibri" w:hAnsi="Arial" w:cs="Arial"/>
                <w:b/>
                <w:bCs/>
                <w:color w:val="000000"/>
                <w:sz w:val="28"/>
                <w:szCs w:val="28"/>
                <w:rtl/>
              </w:rPr>
            </w:pPr>
          </w:p>
        </w:tc>
      </w:tr>
      <w:tr w:rsidR="00FF3983" w:rsidRPr="00A57D23" w14:paraId="30F6ECC2" w14:textId="77777777" w:rsidTr="000948DC">
        <w:tc>
          <w:tcPr>
            <w:tcW w:w="3193"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6CF1E6E4" w14:textId="19DAC16B" w:rsidR="00FF3983" w:rsidRPr="003729CA" w:rsidRDefault="00042CF6" w:rsidP="000948DC">
            <w:pPr>
              <w:shd w:val="clear" w:color="auto" w:fill="FFFFFF" w:themeFill="background1"/>
              <w:spacing w:after="0"/>
              <w:jc w:val="center"/>
              <w:rPr>
                <w:rFonts w:ascii="Times New Roman" w:hAnsi="Times New Roman" w:cs="Times New Roman"/>
                <w:b/>
                <w:bCs/>
                <w:rtl/>
                <w:lang w:bidi="ar-TN"/>
              </w:rPr>
            </w:pPr>
            <w:proofErr w:type="spellStart"/>
            <w:r w:rsidRPr="003729CA">
              <w:rPr>
                <w:rFonts w:ascii="Times New Roman" w:hAnsi="Times New Roman" w:cs="Times New Roman" w:hint="cs"/>
                <w:b/>
                <w:bCs/>
                <w:rtl/>
                <w:lang w:bidi="ar-TN"/>
              </w:rPr>
              <w:lastRenderedPageBreak/>
              <w:t>جويلية</w:t>
            </w:r>
            <w:proofErr w:type="spellEnd"/>
            <w:r w:rsidR="00FF3983" w:rsidRPr="003729CA">
              <w:rPr>
                <w:rFonts w:ascii="Times New Roman" w:hAnsi="Times New Roman" w:cs="Times New Roman" w:hint="cs"/>
                <w:b/>
                <w:bCs/>
                <w:rtl/>
                <w:lang w:bidi="ar-TN"/>
              </w:rPr>
              <w:t xml:space="preserve"> 2022</w:t>
            </w:r>
          </w:p>
        </w:tc>
        <w:tc>
          <w:tcPr>
            <w:tcW w:w="3309" w:type="dxa"/>
            <w:gridSpan w:val="3"/>
            <w:tcBorders>
              <w:top w:val="single" w:sz="8" w:space="0" w:color="000000"/>
              <w:left w:val="single" w:sz="4" w:space="0" w:color="auto"/>
              <w:bottom w:val="single" w:sz="8" w:space="0" w:color="000000"/>
              <w:right w:val="single" w:sz="8" w:space="0" w:color="000000"/>
            </w:tcBorders>
            <w:shd w:val="clear" w:color="auto" w:fill="auto"/>
          </w:tcPr>
          <w:p w14:paraId="1733BC8E" w14:textId="77777777" w:rsidR="00FF3983" w:rsidRPr="003729CA" w:rsidRDefault="00FF3983" w:rsidP="000948DC">
            <w:pPr>
              <w:shd w:val="clear" w:color="auto" w:fill="FFFFFF" w:themeFill="background1"/>
              <w:spacing w:after="0"/>
              <w:ind w:right="152"/>
              <w:jc w:val="right"/>
              <w:rPr>
                <w:rFonts w:asciiTheme="majorBidi" w:eastAsia="Times New Roman" w:hAnsiTheme="majorBidi" w:cstheme="majorBidi"/>
                <w:sz w:val="24"/>
                <w:szCs w:val="24"/>
                <w:rtl/>
                <w:lang w:val="en-US" w:eastAsia="fr-FR"/>
              </w:rPr>
            </w:pPr>
            <w:r w:rsidRPr="003729CA">
              <w:rPr>
                <w:rFonts w:asciiTheme="majorBidi" w:eastAsia="Times New Roman" w:hAnsiTheme="majorBidi" w:cstheme="majorBidi"/>
                <w:sz w:val="24"/>
                <w:szCs w:val="24"/>
                <w:rtl/>
                <w:lang w:val="en-US" w:eastAsia="fr-FR"/>
              </w:rPr>
              <w:t xml:space="preserve">التصوّر التفصيلي </w:t>
            </w:r>
            <w:r w:rsidRPr="003729CA">
              <w:rPr>
                <w:rFonts w:asciiTheme="majorBidi" w:eastAsia="Times New Roman" w:hAnsiTheme="majorBidi" w:cstheme="majorBidi" w:hint="cs"/>
                <w:sz w:val="24"/>
                <w:szCs w:val="24"/>
                <w:rtl/>
                <w:lang w:val="en-US" w:eastAsia="fr-FR"/>
              </w:rPr>
              <w:t>للخدمات القنصلية المدرجة ضمن المشروع</w:t>
            </w:r>
          </w:p>
        </w:tc>
        <w:tc>
          <w:tcPr>
            <w:tcW w:w="3336"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36D553A7" w14:textId="77777777" w:rsidR="00FF3983" w:rsidRPr="00A57D23" w:rsidRDefault="00FF3983" w:rsidP="000948DC">
            <w:pPr>
              <w:shd w:val="clear" w:color="auto" w:fill="FFFFFF"/>
              <w:spacing w:after="0"/>
              <w:jc w:val="center"/>
              <w:rPr>
                <w:rFonts w:ascii="Arial" w:eastAsia="Calibri" w:hAnsi="Arial" w:cs="Arial"/>
                <w:b/>
                <w:bCs/>
                <w:color w:val="000000"/>
                <w:sz w:val="28"/>
                <w:szCs w:val="28"/>
                <w:rtl/>
              </w:rPr>
            </w:pPr>
          </w:p>
        </w:tc>
      </w:tr>
      <w:tr w:rsidR="00FF3983" w:rsidRPr="00A57D23" w14:paraId="20FA671A" w14:textId="77777777" w:rsidTr="000948DC">
        <w:tc>
          <w:tcPr>
            <w:tcW w:w="3193"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0BE5A612" w14:textId="08659254" w:rsidR="00FF3983" w:rsidRPr="003729CA" w:rsidRDefault="00042CF6" w:rsidP="000948DC">
            <w:pPr>
              <w:shd w:val="clear" w:color="auto" w:fill="FFFFFF" w:themeFill="background1"/>
              <w:spacing w:after="0"/>
              <w:jc w:val="center"/>
              <w:rPr>
                <w:rFonts w:ascii="Times New Roman" w:hAnsi="Times New Roman" w:cs="Times New Roman"/>
                <w:b/>
                <w:bCs/>
                <w:rtl/>
                <w:lang w:bidi="ar-TN"/>
              </w:rPr>
            </w:pPr>
            <w:r w:rsidRPr="003729CA">
              <w:rPr>
                <w:rFonts w:ascii="Times New Roman" w:hAnsi="Times New Roman" w:cs="Times New Roman" w:hint="cs"/>
                <w:b/>
                <w:bCs/>
                <w:rtl/>
                <w:lang w:bidi="ar-TN"/>
              </w:rPr>
              <w:t>جوان</w:t>
            </w:r>
            <w:r w:rsidR="00FF3983" w:rsidRPr="003729CA">
              <w:rPr>
                <w:rFonts w:ascii="Times New Roman" w:hAnsi="Times New Roman" w:cs="Times New Roman" w:hint="cs"/>
                <w:b/>
                <w:bCs/>
                <w:rtl/>
                <w:lang w:bidi="ar-TN"/>
              </w:rPr>
              <w:t xml:space="preserve"> 2023</w:t>
            </w:r>
          </w:p>
        </w:tc>
        <w:tc>
          <w:tcPr>
            <w:tcW w:w="3309" w:type="dxa"/>
            <w:gridSpan w:val="3"/>
            <w:tcBorders>
              <w:top w:val="single" w:sz="8" w:space="0" w:color="000000"/>
              <w:left w:val="single" w:sz="4" w:space="0" w:color="auto"/>
              <w:bottom w:val="single" w:sz="8" w:space="0" w:color="000000"/>
              <w:right w:val="single" w:sz="8" w:space="0" w:color="000000"/>
            </w:tcBorders>
            <w:shd w:val="clear" w:color="auto" w:fill="auto"/>
          </w:tcPr>
          <w:p w14:paraId="0420C0FB" w14:textId="77777777" w:rsidR="00FF3983" w:rsidRPr="003729CA" w:rsidRDefault="00FF3983" w:rsidP="000948DC">
            <w:pPr>
              <w:shd w:val="clear" w:color="auto" w:fill="FFFFFF" w:themeFill="background1"/>
              <w:spacing w:after="0"/>
              <w:ind w:right="152"/>
              <w:jc w:val="right"/>
              <w:rPr>
                <w:rFonts w:asciiTheme="majorBidi" w:eastAsia="Times New Roman" w:hAnsiTheme="majorBidi" w:cstheme="majorBidi"/>
                <w:sz w:val="24"/>
                <w:szCs w:val="24"/>
                <w:rtl/>
                <w:lang w:val="en-US" w:eastAsia="fr-FR"/>
              </w:rPr>
            </w:pPr>
            <w:proofErr w:type="gramStart"/>
            <w:r w:rsidRPr="003729CA">
              <w:rPr>
                <w:rFonts w:asciiTheme="majorBidi" w:eastAsia="Times New Roman" w:hAnsiTheme="majorBidi" w:cstheme="majorBidi"/>
                <w:sz w:val="24"/>
                <w:szCs w:val="24"/>
                <w:rtl/>
                <w:lang w:val="en-US" w:eastAsia="fr-FR"/>
              </w:rPr>
              <w:t>تطوير</w:t>
            </w:r>
            <w:proofErr w:type="gramEnd"/>
            <w:r w:rsidRPr="003729CA">
              <w:rPr>
                <w:rFonts w:asciiTheme="majorBidi" w:eastAsia="Times New Roman" w:hAnsiTheme="majorBidi" w:cstheme="majorBidi" w:hint="cs"/>
                <w:sz w:val="24"/>
                <w:szCs w:val="24"/>
                <w:rtl/>
                <w:lang w:val="en-US" w:eastAsia="fr-FR"/>
              </w:rPr>
              <w:t xml:space="preserve"> الخدمات القنصلية، </w:t>
            </w:r>
            <w:r w:rsidRPr="003729CA">
              <w:rPr>
                <w:rFonts w:asciiTheme="majorBidi" w:eastAsia="Times New Roman" w:hAnsiTheme="majorBidi" w:cstheme="majorBidi"/>
                <w:sz w:val="24"/>
                <w:szCs w:val="24"/>
                <w:rtl/>
                <w:lang w:val="en-US" w:eastAsia="fr-FR"/>
              </w:rPr>
              <w:t>وتجربتها</w:t>
            </w:r>
            <w:r w:rsidRPr="003729CA">
              <w:rPr>
                <w:rFonts w:asciiTheme="majorBidi" w:eastAsia="Times New Roman" w:hAnsiTheme="majorBidi" w:cstheme="majorBidi" w:hint="cs"/>
                <w:sz w:val="24"/>
                <w:szCs w:val="24"/>
                <w:rtl/>
                <w:lang w:val="en-US" w:eastAsia="fr-FR"/>
              </w:rPr>
              <w:t>، ووضعها على الخط</w:t>
            </w:r>
          </w:p>
        </w:tc>
        <w:tc>
          <w:tcPr>
            <w:tcW w:w="3336"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779818C0" w14:textId="77777777" w:rsidR="00FF3983" w:rsidRPr="00A57D23" w:rsidRDefault="00FF3983" w:rsidP="000948DC">
            <w:pPr>
              <w:shd w:val="clear" w:color="auto" w:fill="FFFFFF"/>
              <w:spacing w:after="0"/>
              <w:jc w:val="center"/>
              <w:rPr>
                <w:rFonts w:ascii="Arial" w:eastAsia="Calibri" w:hAnsi="Arial" w:cs="Arial"/>
                <w:b/>
                <w:bCs/>
                <w:color w:val="000000"/>
                <w:sz w:val="28"/>
                <w:szCs w:val="28"/>
                <w:rtl/>
              </w:rPr>
            </w:pPr>
          </w:p>
        </w:tc>
      </w:tr>
      <w:tr w:rsidR="00FF3983" w:rsidRPr="00A57D23" w14:paraId="5C35974D" w14:textId="77777777" w:rsidTr="000948DC">
        <w:tc>
          <w:tcPr>
            <w:tcW w:w="6502"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5212E8" w14:textId="77777777" w:rsidR="00FF3983" w:rsidRPr="003729CA" w:rsidRDefault="00FF3983" w:rsidP="000948DC">
            <w:pPr>
              <w:shd w:val="clear" w:color="auto" w:fill="FFFFFF" w:themeFill="background1"/>
              <w:spacing w:after="0"/>
              <w:jc w:val="center"/>
              <w:rPr>
                <w:rFonts w:ascii="Times New Roman" w:hAnsi="Times New Roman" w:cs="Times New Roman"/>
                <w:b/>
                <w:bCs/>
                <w:rtl/>
                <w:lang w:bidi="ar-TN"/>
              </w:rPr>
            </w:pPr>
            <w:r w:rsidRPr="003729CA">
              <w:rPr>
                <w:rFonts w:asciiTheme="majorBidi" w:eastAsia="Times New Roman" w:hAnsiTheme="majorBidi" w:cstheme="majorBidi"/>
                <w:b/>
                <w:bCs/>
                <w:sz w:val="24"/>
                <w:szCs w:val="24"/>
                <w:rtl/>
                <w:lang w:val="en-US" w:eastAsia="fr-FR" w:bidi="ar-TN"/>
              </w:rPr>
              <w:t xml:space="preserve">تطوير عدد من الخدمات الادارية </w:t>
            </w:r>
            <w:r w:rsidRPr="003729CA">
              <w:rPr>
                <w:rFonts w:asciiTheme="majorBidi" w:eastAsia="Times New Roman" w:hAnsiTheme="majorBidi" w:cstheme="majorBidi" w:hint="cs"/>
                <w:b/>
                <w:bCs/>
                <w:sz w:val="24"/>
                <w:szCs w:val="24"/>
                <w:rtl/>
                <w:lang w:val="en-US" w:eastAsia="fr-FR" w:bidi="ar-TN"/>
              </w:rPr>
              <w:t>الموجهة للمستثمرين</w:t>
            </w:r>
          </w:p>
        </w:tc>
        <w:tc>
          <w:tcPr>
            <w:tcW w:w="3336"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04AC2C8C" w14:textId="77777777" w:rsidR="00FF3983" w:rsidRPr="00A57D23" w:rsidRDefault="00FF3983" w:rsidP="000948DC">
            <w:pPr>
              <w:shd w:val="clear" w:color="auto" w:fill="FFFFFF"/>
              <w:spacing w:after="0"/>
              <w:jc w:val="center"/>
              <w:rPr>
                <w:rFonts w:ascii="Arial" w:eastAsia="Calibri" w:hAnsi="Arial" w:cs="Arial"/>
                <w:b/>
                <w:bCs/>
                <w:color w:val="000000"/>
                <w:sz w:val="28"/>
                <w:szCs w:val="28"/>
                <w:rtl/>
              </w:rPr>
            </w:pPr>
          </w:p>
        </w:tc>
      </w:tr>
      <w:tr w:rsidR="00FF3983" w:rsidRPr="00A57D23" w14:paraId="71D7492E" w14:textId="77777777" w:rsidTr="000948DC">
        <w:tc>
          <w:tcPr>
            <w:tcW w:w="3193"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0EFA57C4" w14:textId="77777777" w:rsidR="00FF3983" w:rsidRPr="003729CA" w:rsidRDefault="00FF3983" w:rsidP="000948DC">
            <w:pPr>
              <w:shd w:val="clear" w:color="auto" w:fill="FFFFFF" w:themeFill="background1"/>
              <w:spacing w:after="0"/>
              <w:jc w:val="center"/>
              <w:rPr>
                <w:rFonts w:ascii="Times New Roman" w:hAnsi="Times New Roman" w:cs="Times New Roman"/>
                <w:b/>
                <w:bCs/>
                <w:rtl/>
                <w:lang w:bidi="ar-TN"/>
              </w:rPr>
            </w:pPr>
            <w:r w:rsidRPr="003729CA">
              <w:rPr>
                <w:rFonts w:ascii="Times New Roman" w:hAnsi="Times New Roman" w:cs="Times New Roman" w:hint="cs"/>
                <w:b/>
                <w:bCs/>
                <w:rtl/>
                <w:lang w:bidi="ar-TN"/>
              </w:rPr>
              <w:t>ديسمبر 2021</w:t>
            </w:r>
          </w:p>
        </w:tc>
        <w:tc>
          <w:tcPr>
            <w:tcW w:w="3309" w:type="dxa"/>
            <w:gridSpan w:val="3"/>
            <w:tcBorders>
              <w:top w:val="single" w:sz="8" w:space="0" w:color="000000"/>
              <w:left w:val="single" w:sz="4" w:space="0" w:color="auto"/>
              <w:bottom w:val="single" w:sz="8" w:space="0" w:color="000000"/>
              <w:right w:val="single" w:sz="8" w:space="0" w:color="000000"/>
            </w:tcBorders>
            <w:shd w:val="clear" w:color="auto" w:fill="auto"/>
          </w:tcPr>
          <w:p w14:paraId="3505B82B" w14:textId="77777777" w:rsidR="00FF3983" w:rsidRPr="003729CA" w:rsidRDefault="00FF3983" w:rsidP="000948DC">
            <w:pPr>
              <w:shd w:val="clear" w:color="auto" w:fill="FFFFFF" w:themeFill="background1"/>
              <w:spacing w:after="0"/>
              <w:ind w:right="152"/>
              <w:jc w:val="right"/>
              <w:rPr>
                <w:rFonts w:asciiTheme="majorBidi" w:eastAsia="Times New Roman" w:hAnsiTheme="majorBidi" w:cstheme="majorBidi"/>
                <w:sz w:val="24"/>
                <w:szCs w:val="24"/>
                <w:rtl/>
                <w:lang w:val="en-US" w:eastAsia="fr-FR"/>
              </w:rPr>
            </w:pPr>
            <w:r w:rsidRPr="003729CA">
              <w:rPr>
                <w:rFonts w:asciiTheme="majorBidi" w:eastAsia="Times New Roman" w:hAnsiTheme="majorBidi" w:cstheme="majorBidi" w:hint="cs"/>
                <w:sz w:val="24"/>
                <w:szCs w:val="24"/>
                <w:rtl/>
                <w:lang w:val="en-US" w:eastAsia="fr-FR"/>
              </w:rPr>
              <w:t xml:space="preserve">تحديد الخدمات الموجهة </w:t>
            </w:r>
            <w:proofErr w:type="gramStart"/>
            <w:r w:rsidRPr="003729CA">
              <w:rPr>
                <w:rFonts w:asciiTheme="majorBidi" w:eastAsia="Times New Roman" w:hAnsiTheme="majorBidi" w:cstheme="majorBidi" w:hint="cs"/>
                <w:sz w:val="24"/>
                <w:szCs w:val="24"/>
                <w:rtl/>
                <w:lang w:val="en-US" w:eastAsia="fr-FR"/>
              </w:rPr>
              <w:t>للمستثمرين</w:t>
            </w:r>
            <w:proofErr w:type="gramEnd"/>
            <w:r w:rsidRPr="003729CA">
              <w:rPr>
                <w:rFonts w:asciiTheme="majorBidi" w:eastAsia="Times New Roman" w:hAnsiTheme="majorBidi" w:cstheme="majorBidi" w:hint="cs"/>
                <w:sz w:val="24"/>
                <w:szCs w:val="24"/>
                <w:rtl/>
                <w:lang w:val="en-US" w:eastAsia="fr-FR"/>
              </w:rPr>
              <w:t xml:space="preserve"> التي سيتم تطويرها</w:t>
            </w:r>
          </w:p>
        </w:tc>
        <w:tc>
          <w:tcPr>
            <w:tcW w:w="3336"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37772BC7" w14:textId="77777777" w:rsidR="00FF3983" w:rsidRPr="00A57D23" w:rsidRDefault="00FF3983" w:rsidP="000948DC">
            <w:pPr>
              <w:shd w:val="clear" w:color="auto" w:fill="FFFFFF"/>
              <w:spacing w:after="0"/>
              <w:jc w:val="center"/>
              <w:rPr>
                <w:rFonts w:ascii="Arial" w:eastAsia="Calibri" w:hAnsi="Arial" w:cs="Arial"/>
                <w:b/>
                <w:bCs/>
                <w:color w:val="000000"/>
                <w:sz w:val="28"/>
                <w:szCs w:val="28"/>
                <w:rtl/>
              </w:rPr>
            </w:pPr>
          </w:p>
        </w:tc>
      </w:tr>
      <w:tr w:rsidR="00FF3983" w:rsidRPr="00A57D23" w14:paraId="294053BC" w14:textId="77777777" w:rsidTr="000948DC">
        <w:tc>
          <w:tcPr>
            <w:tcW w:w="3193"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6B1F6C62" w14:textId="77777777" w:rsidR="00FF3983" w:rsidRPr="003729CA" w:rsidRDefault="00FF3983" w:rsidP="000948DC">
            <w:pPr>
              <w:shd w:val="clear" w:color="auto" w:fill="FFFFFF" w:themeFill="background1"/>
              <w:spacing w:after="0"/>
              <w:jc w:val="center"/>
              <w:rPr>
                <w:rFonts w:ascii="Times New Roman" w:hAnsi="Times New Roman" w:cs="Times New Roman"/>
                <w:b/>
                <w:bCs/>
                <w:rtl/>
                <w:lang w:bidi="ar-TN"/>
              </w:rPr>
            </w:pPr>
            <w:r w:rsidRPr="003729CA">
              <w:rPr>
                <w:rFonts w:ascii="Times New Roman" w:hAnsi="Times New Roman" w:cs="Times New Roman" w:hint="cs"/>
                <w:b/>
                <w:bCs/>
                <w:rtl/>
                <w:lang w:bidi="ar-TN"/>
              </w:rPr>
              <w:t>جوان 2022</w:t>
            </w:r>
          </w:p>
        </w:tc>
        <w:tc>
          <w:tcPr>
            <w:tcW w:w="3309" w:type="dxa"/>
            <w:gridSpan w:val="3"/>
            <w:tcBorders>
              <w:top w:val="single" w:sz="8" w:space="0" w:color="000000"/>
              <w:left w:val="single" w:sz="4" w:space="0" w:color="auto"/>
              <w:bottom w:val="single" w:sz="8" w:space="0" w:color="000000"/>
              <w:right w:val="single" w:sz="8" w:space="0" w:color="000000"/>
            </w:tcBorders>
            <w:shd w:val="clear" w:color="auto" w:fill="auto"/>
          </w:tcPr>
          <w:p w14:paraId="2F8DE36A" w14:textId="77777777" w:rsidR="00FF3983" w:rsidRPr="003729CA" w:rsidRDefault="00FF3983" w:rsidP="000948DC">
            <w:pPr>
              <w:shd w:val="clear" w:color="auto" w:fill="FFFFFF" w:themeFill="background1"/>
              <w:spacing w:after="0"/>
              <w:ind w:right="152"/>
              <w:jc w:val="right"/>
              <w:rPr>
                <w:rFonts w:asciiTheme="majorBidi" w:eastAsia="Times New Roman" w:hAnsiTheme="majorBidi" w:cstheme="majorBidi"/>
                <w:sz w:val="24"/>
                <w:szCs w:val="24"/>
                <w:rtl/>
                <w:lang w:val="en-US" w:eastAsia="fr-FR"/>
              </w:rPr>
            </w:pPr>
            <w:proofErr w:type="gramStart"/>
            <w:r w:rsidRPr="003729CA">
              <w:rPr>
                <w:rFonts w:asciiTheme="majorBidi" w:eastAsia="Times New Roman" w:hAnsiTheme="majorBidi" w:cstheme="majorBidi"/>
                <w:sz w:val="24"/>
                <w:szCs w:val="24"/>
                <w:rtl/>
                <w:lang w:val="en-US" w:eastAsia="fr-FR"/>
              </w:rPr>
              <w:t>تحديد</w:t>
            </w:r>
            <w:proofErr w:type="gramEnd"/>
            <w:r w:rsidRPr="003729CA">
              <w:rPr>
                <w:rFonts w:asciiTheme="majorBidi" w:eastAsia="Times New Roman" w:hAnsiTheme="majorBidi" w:cstheme="majorBidi"/>
                <w:sz w:val="24"/>
                <w:szCs w:val="24"/>
                <w:rtl/>
                <w:lang w:val="en-US" w:eastAsia="fr-FR"/>
              </w:rPr>
              <w:t xml:space="preserve"> المواصفات الفنية والتقنية</w:t>
            </w:r>
            <w:r w:rsidRPr="003729CA">
              <w:rPr>
                <w:rFonts w:asciiTheme="majorBidi" w:eastAsia="Times New Roman" w:hAnsiTheme="majorBidi" w:cstheme="majorBidi" w:hint="cs"/>
                <w:sz w:val="24"/>
                <w:szCs w:val="24"/>
                <w:rtl/>
                <w:lang w:val="en-US" w:eastAsia="fr-FR"/>
              </w:rPr>
              <w:t xml:space="preserve"> و</w:t>
            </w:r>
            <w:r w:rsidRPr="003729CA">
              <w:rPr>
                <w:rFonts w:asciiTheme="majorBidi" w:eastAsia="Times New Roman" w:hAnsiTheme="majorBidi" w:cstheme="majorBidi"/>
                <w:sz w:val="24"/>
                <w:szCs w:val="24"/>
                <w:rtl/>
                <w:lang w:val="en-US" w:eastAsia="fr-FR"/>
              </w:rPr>
              <w:t>إعداد كراس الشروط</w:t>
            </w:r>
            <w:r w:rsidRPr="003729CA">
              <w:rPr>
                <w:rFonts w:asciiTheme="majorBidi" w:eastAsia="Times New Roman" w:hAnsiTheme="majorBidi" w:cstheme="majorBidi" w:hint="cs"/>
                <w:sz w:val="24"/>
                <w:szCs w:val="24"/>
                <w:rtl/>
                <w:lang w:val="en-US" w:eastAsia="fr-FR"/>
              </w:rPr>
              <w:t xml:space="preserve"> الخاص بهذه الخدمات</w:t>
            </w:r>
          </w:p>
        </w:tc>
        <w:tc>
          <w:tcPr>
            <w:tcW w:w="3336"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715A1E11" w14:textId="77777777" w:rsidR="00FF3983" w:rsidRPr="00A57D23" w:rsidRDefault="00FF3983" w:rsidP="000948DC">
            <w:pPr>
              <w:shd w:val="clear" w:color="auto" w:fill="FFFFFF"/>
              <w:spacing w:after="0"/>
              <w:jc w:val="center"/>
              <w:rPr>
                <w:rFonts w:ascii="Arial" w:eastAsia="Calibri" w:hAnsi="Arial" w:cs="Arial"/>
                <w:b/>
                <w:bCs/>
                <w:color w:val="000000"/>
                <w:sz w:val="28"/>
                <w:szCs w:val="28"/>
                <w:rtl/>
              </w:rPr>
            </w:pPr>
          </w:p>
        </w:tc>
      </w:tr>
      <w:tr w:rsidR="00042CF6" w:rsidRPr="00A57D23" w14:paraId="7121C6AD" w14:textId="77777777" w:rsidTr="000948DC">
        <w:tc>
          <w:tcPr>
            <w:tcW w:w="3193"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0AC4C787" w14:textId="53164462" w:rsidR="00042CF6" w:rsidRPr="003729CA" w:rsidRDefault="00042CF6" w:rsidP="000948DC">
            <w:pPr>
              <w:shd w:val="clear" w:color="auto" w:fill="FFFFFF" w:themeFill="background1"/>
              <w:spacing w:after="0"/>
              <w:jc w:val="center"/>
              <w:rPr>
                <w:rFonts w:ascii="Times New Roman" w:hAnsi="Times New Roman" w:cs="Times New Roman"/>
                <w:b/>
                <w:bCs/>
                <w:rtl/>
                <w:lang w:bidi="ar-TN"/>
              </w:rPr>
            </w:pPr>
            <w:r w:rsidRPr="003729CA">
              <w:rPr>
                <w:rFonts w:ascii="Times New Roman" w:hAnsi="Times New Roman" w:cs="Times New Roman" w:hint="cs"/>
                <w:b/>
                <w:bCs/>
                <w:rtl/>
                <w:lang w:bidi="ar-TN"/>
              </w:rPr>
              <w:t>مارس 2023</w:t>
            </w:r>
          </w:p>
        </w:tc>
        <w:tc>
          <w:tcPr>
            <w:tcW w:w="3309" w:type="dxa"/>
            <w:gridSpan w:val="3"/>
            <w:tcBorders>
              <w:top w:val="single" w:sz="8" w:space="0" w:color="000000"/>
              <w:left w:val="single" w:sz="4" w:space="0" w:color="auto"/>
              <w:bottom w:val="single" w:sz="8" w:space="0" w:color="000000"/>
              <w:right w:val="single" w:sz="8" w:space="0" w:color="000000"/>
            </w:tcBorders>
            <w:shd w:val="clear" w:color="auto" w:fill="auto"/>
          </w:tcPr>
          <w:p w14:paraId="3A2744E9" w14:textId="3D1EA75E" w:rsidR="00042CF6" w:rsidRPr="003729CA" w:rsidRDefault="00042CF6" w:rsidP="000948DC">
            <w:pPr>
              <w:shd w:val="clear" w:color="auto" w:fill="FFFFFF" w:themeFill="background1"/>
              <w:spacing w:after="0"/>
              <w:ind w:right="152"/>
              <w:jc w:val="right"/>
              <w:rPr>
                <w:rFonts w:asciiTheme="majorBidi" w:eastAsia="Times New Roman" w:hAnsiTheme="majorBidi" w:cstheme="majorBidi"/>
                <w:sz w:val="24"/>
                <w:szCs w:val="24"/>
                <w:rtl/>
                <w:lang w:val="en-US" w:eastAsia="fr-FR"/>
              </w:rPr>
            </w:pPr>
            <w:r w:rsidRPr="003729CA">
              <w:rPr>
                <w:rFonts w:asciiTheme="majorBidi" w:eastAsia="Times New Roman" w:hAnsiTheme="majorBidi" w:cstheme="majorBidi" w:hint="cs"/>
                <w:sz w:val="24"/>
                <w:szCs w:val="24"/>
                <w:rtl/>
                <w:lang w:val="en-US" w:eastAsia="fr-FR"/>
              </w:rPr>
              <w:t xml:space="preserve">تصميم الخدمات </w:t>
            </w:r>
            <w:proofErr w:type="gramStart"/>
            <w:r w:rsidRPr="003729CA">
              <w:rPr>
                <w:rFonts w:asciiTheme="majorBidi" w:eastAsia="Times New Roman" w:hAnsiTheme="majorBidi" w:cstheme="majorBidi" w:hint="cs"/>
                <w:sz w:val="24"/>
                <w:szCs w:val="24"/>
                <w:rtl/>
                <w:lang w:val="en-US" w:eastAsia="fr-FR"/>
              </w:rPr>
              <w:t>وتطويرها</w:t>
            </w:r>
            <w:proofErr w:type="gramEnd"/>
          </w:p>
        </w:tc>
        <w:tc>
          <w:tcPr>
            <w:tcW w:w="3336"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8B6156" w14:textId="77777777" w:rsidR="00042CF6" w:rsidRPr="00A57D23" w:rsidRDefault="00042CF6" w:rsidP="000948DC">
            <w:pPr>
              <w:shd w:val="clear" w:color="auto" w:fill="FFFFFF"/>
              <w:spacing w:after="0"/>
              <w:jc w:val="center"/>
              <w:rPr>
                <w:rFonts w:ascii="Arial" w:eastAsia="Calibri" w:hAnsi="Arial" w:cs="Arial"/>
                <w:b/>
                <w:bCs/>
                <w:color w:val="000000"/>
                <w:sz w:val="28"/>
                <w:szCs w:val="28"/>
                <w:rtl/>
              </w:rPr>
            </w:pPr>
          </w:p>
        </w:tc>
      </w:tr>
      <w:tr w:rsidR="00FF3983" w:rsidRPr="00A57D23" w14:paraId="40374160" w14:textId="77777777" w:rsidTr="000948DC">
        <w:tc>
          <w:tcPr>
            <w:tcW w:w="3193"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23D919F5" w14:textId="76EC9E23" w:rsidR="00FF3983" w:rsidRPr="003729CA" w:rsidRDefault="00042CF6" w:rsidP="000948DC">
            <w:pPr>
              <w:shd w:val="clear" w:color="auto" w:fill="FFFFFF" w:themeFill="background1"/>
              <w:spacing w:after="0"/>
              <w:jc w:val="center"/>
              <w:rPr>
                <w:rFonts w:ascii="Times New Roman" w:hAnsi="Times New Roman" w:cs="Times New Roman"/>
                <w:b/>
                <w:bCs/>
                <w:rtl/>
                <w:lang w:bidi="ar-TN"/>
              </w:rPr>
            </w:pPr>
            <w:r w:rsidRPr="003729CA">
              <w:rPr>
                <w:rFonts w:ascii="Times New Roman" w:hAnsi="Times New Roman" w:cs="Times New Roman" w:hint="cs"/>
                <w:b/>
                <w:bCs/>
                <w:rtl/>
                <w:lang w:bidi="ar-TN"/>
              </w:rPr>
              <w:t>جوان</w:t>
            </w:r>
            <w:r w:rsidR="00FF3983" w:rsidRPr="003729CA">
              <w:rPr>
                <w:rFonts w:ascii="Times New Roman" w:hAnsi="Times New Roman" w:cs="Times New Roman" w:hint="cs"/>
                <w:b/>
                <w:bCs/>
                <w:rtl/>
                <w:lang w:bidi="ar-TN"/>
              </w:rPr>
              <w:t xml:space="preserve"> 2023</w:t>
            </w:r>
          </w:p>
        </w:tc>
        <w:tc>
          <w:tcPr>
            <w:tcW w:w="3309" w:type="dxa"/>
            <w:gridSpan w:val="3"/>
            <w:tcBorders>
              <w:top w:val="single" w:sz="8" w:space="0" w:color="000000"/>
              <w:left w:val="single" w:sz="4" w:space="0" w:color="auto"/>
              <w:bottom w:val="single" w:sz="8" w:space="0" w:color="000000"/>
              <w:right w:val="single" w:sz="8" w:space="0" w:color="000000"/>
            </w:tcBorders>
            <w:shd w:val="clear" w:color="auto" w:fill="auto"/>
          </w:tcPr>
          <w:p w14:paraId="5AC58A7E" w14:textId="63F1C745" w:rsidR="00FF3983" w:rsidRPr="003729CA" w:rsidRDefault="00042CF6" w:rsidP="00042CF6">
            <w:pPr>
              <w:shd w:val="clear" w:color="auto" w:fill="FFFFFF" w:themeFill="background1"/>
              <w:spacing w:after="0"/>
              <w:ind w:right="152"/>
              <w:jc w:val="right"/>
              <w:rPr>
                <w:rFonts w:asciiTheme="majorBidi" w:eastAsia="Times New Roman" w:hAnsiTheme="majorBidi" w:cstheme="majorBidi"/>
                <w:sz w:val="24"/>
                <w:szCs w:val="24"/>
                <w:rtl/>
                <w:lang w:val="en-US" w:eastAsia="fr-FR"/>
              </w:rPr>
            </w:pPr>
            <w:r w:rsidRPr="003729CA">
              <w:rPr>
                <w:rFonts w:asciiTheme="majorBidi" w:eastAsia="Times New Roman" w:hAnsiTheme="majorBidi" w:cstheme="majorBidi"/>
                <w:sz w:val="24"/>
                <w:szCs w:val="24"/>
                <w:rtl/>
                <w:lang w:val="en-US" w:eastAsia="fr-FR"/>
              </w:rPr>
              <w:t>تجرب</w:t>
            </w:r>
            <w:r w:rsidRPr="003729CA">
              <w:rPr>
                <w:rFonts w:asciiTheme="majorBidi" w:eastAsia="Times New Roman" w:hAnsiTheme="majorBidi" w:cstheme="majorBidi" w:hint="cs"/>
                <w:sz w:val="24"/>
                <w:szCs w:val="24"/>
                <w:rtl/>
                <w:lang w:val="en-US" w:eastAsia="fr-FR"/>
              </w:rPr>
              <w:t>ة الخدمات</w:t>
            </w:r>
            <w:r w:rsidR="00FF3983" w:rsidRPr="003729CA">
              <w:rPr>
                <w:rFonts w:asciiTheme="majorBidi" w:eastAsia="Times New Roman" w:hAnsiTheme="majorBidi" w:cstheme="majorBidi" w:hint="cs"/>
                <w:sz w:val="24"/>
                <w:szCs w:val="24"/>
                <w:rtl/>
                <w:lang w:val="en-US" w:eastAsia="fr-FR"/>
              </w:rPr>
              <w:t xml:space="preserve"> </w:t>
            </w:r>
            <w:proofErr w:type="gramStart"/>
            <w:r w:rsidR="00FF3983" w:rsidRPr="003729CA">
              <w:rPr>
                <w:rFonts w:asciiTheme="majorBidi" w:eastAsia="Times New Roman" w:hAnsiTheme="majorBidi" w:cstheme="majorBidi" w:hint="cs"/>
                <w:sz w:val="24"/>
                <w:szCs w:val="24"/>
                <w:rtl/>
                <w:lang w:val="en-US" w:eastAsia="fr-FR"/>
              </w:rPr>
              <w:t>ووضعها</w:t>
            </w:r>
            <w:proofErr w:type="gramEnd"/>
            <w:r w:rsidR="00FF3983" w:rsidRPr="003729CA">
              <w:rPr>
                <w:rFonts w:asciiTheme="majorBidi" w:eastAsia="Times New Roman" w:hAnsiTheme="majorBidi" w:cstheme="majorBidi" w:hint="cs"/>
                <w:sz w:val="24"/>
                <w:szCs w:val="24"/>
                <w:rtl/>
                <w:lang w:val="en-US" w:eastAsia="fr-FR"/>
              </w:rPr>
              <w:t xml:space="preserve"> على الخط</w:t>
            </w:r>
          </w:p>
        </w:tc>
        <w:tc>
          <w:tcPr>
            <w:tcW w:w="3336"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5EF058" w14:textId="77777777" w:rsidR="00FF3983" w:rsidRPr="00A57D23" w:rsidRDefault="00FF3983" w:rsidP="000948DC">
            <w:pPr>
              <w:shd w:val="clear" w:color="auto" w:fill="FFFFFF"/>
              <w:spacing w:after="0"/>
              <w:jc w:val="center"/>
              <w:rPr>
                <w:rFonts w:ascii="Arial" w:eastAsia="Calibri" w:hAnsi="Arial" w:cs="Arial"/>
                <w:b/>
                <w:bCs/>
                <w:color w:val="000000"/>
                <w:sz w:val="28"/>
                <w:szCs w:val="28"/>
                <w:rtl/>
              </w:rPr>
            </w:pPr>
          </w:p>
        </w:tc>
      </w:tr>
      <w:tr w:rsidR="00FF3983" w:rsidRPr="00A57D23" w14:paraId="35178A5C" w14:textId="77777777" w:rsidTr="000948DC">
        <w:trPr>
          <w:trHeight w:val="359"/>
        </w:trPr>
        <w:tc>
          <w:tcPr>
            <w:tcW w:w="0" w:type="auto"/>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2D3DED0" w14:textId="77777777" w:rsidR="00FF3983" w:rsidRPr="00A57D23" w:rsidRDefault="00FF3983" w:rsidP="000948DC">
            <w:pPr>
              <w:shd w:val="clear" w:color="auto" w:fill="FFFFFF"/>
              <w:jc w:val="center"/>
              <w:rPr>
                <w:rFonts w:ascii="Times New Roman" w:eastAsia="Calibri" w:hAnsi="Times New Roman" w:cs="Times New Roman"/>
                <w:b/>
                <w:bCs/>
              </w:rPr>
            </w:pPr>
            <w:r w:rsidRPr="00A57D23">
              <w:rPr>
                <w:rFonts w:ascii="Times New Roman" w:eastAsia="Calibri" w:hAnsi="Times New Roman" w:cs="Times New Roman" w:hint="cs"/>
                <w:b/>
                <w:bCs/>
                <w:rtl/>
              </w:rPr>
              <w:t xml:space="preserve">نقطة </w:t>
            </w:r>
            <w:proofErr w:type="gramStart"/>
            <w:r w:rsidRPr="00A57D23">
              <w:rPr>
                <w:rFonts w:ascii="Times New Roman" w:eastAsia="Calibri" w:hAnsi="Times New Roman" w:cs="Times New Roman" w:hint="cs"/>
                <w:b/>
                <w:bCs/>
                <w:rtl/>
              </w:rPr>
              <w:t xml:space="preserve">الاتصال  </w:t>
            </w:r>
            <w:proofErr w:type="gramEnd"/>
          </w:p>
        </w:tc>
      </w:tr>
      <w:tr w:rsidR="00FF3983" w:rsidRPr="00A57D23" w14:paraId="5500E57D" w14:textId="77777777" w:rsidTr="000948DC">
        <w:tc>
          <w:tcPr>
            <w:tcW w:w="637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323B91F" w14:textId="77777777" w:rsidR="00FF3983" w:rsidRPr="009802A2" w:rsidRDefault="00FF3983" w:rsidP="000948DC">
            <w:pPr>
              <w:pStyle w:val="Paragraphedeliste"/>
              <w:numPr>
                <w:ilvl w:val="0"/>
                <w:numId w:val="35"/>
              </w:numPr>
              <w:tabs>
                <w:tab w:val="right" w:pos="650"/>
              </w:tabs>
              <w:bidi/>
              <w:spacing w:after="0" w:line="240" w:lineRule="auto"/>
              <w:rPr>
                <w:rFonts w:ascii="Times New Roman" w:eastAsia="Calibri" w:hAnsi="Times New Roman" w:cs="Times New Roman"/>
                <w:lang w:val="en-US"/>
              </w:rPr>
            </w:pPr>
            <w:r w:rsidRPr="00CA15B7">
              <w:rPr>
                <w:rFonts w:hint="cs"/>
                <w:rtl/>
              </w:rPr>
              <w:t xml:space="preserve">السيّد </w:t>
            </w:r>
            <w:r w:rsidRPr="00CA15B7">
              <w:rPr>
                <w:rtl/>
              </w:rPr>
              <w:t xml:space="preserve">أمين </w:t>
            </w:r>
            <w:proofErr w:type="spellStart"/>
            <w:r w:rsidRPr="00CA15B7">
              <w:rPr>
                <w:rtl/>
              </w:rPr>
              <w:t>الهيشري</w:t>
            </w:r>
            <w:proofErr w:type="spellEnd"/>
            <w:r w:rsidRPr="00CA15B7">
              <w:rPr>
                <w:rFonts w:hint="cs"/>
                <w:rtl/>
              </w:rPr>
              <w:t>،</w:t>
            </w:r>
            <w:r>
              <w:rPr>
                <w:rFonts w:ascii="Arial" w:hAnsi="Arial" w:cs="Arial" w:hint="cs"/>
                <w:sz w:val="32"/>
                <w:szCs w:val="32"/>
                <w:rtl/>
                <w:lang w:bidi="ar-TN"/>
              </w:rPr>
              <w:t xml:space="preserve"> </w:t>
            </w:r>
            <w:r w:rsidRPr="00CA15B7">
              <w:rPr>
                <w:rtl/>
              </w:rPr>
              <w:t xml:space="preserve">إدارة نوعية الخدمة العمومية </w:t>
            </w:r>
            <w:r w:rsidRPr="00CA15B7">
              <w:rPr>
                <w:rFonts w:hint="cs"/>
                <w:rtl/>
              </w:rPr>
              <w:t>برئاسة</w:t>
            </w:r>
            <w:r>
              <w:rPr>
                <w:rFonts w:ascii="Times New Roman" w:eastAsia="Calibri" w:hAnsi="Times New Roman" w:cs="Times New Roman" w:hint="cs"/>
                <w:rtl/>
              </w:rPr>
              <w:t xml:space="preserve"> الحكومة</w:t>
            </w:r>
            <w:r w:rsidRPr="009802A2">
              <w:rPr>
                <w:rFonts w:ascii="Times New Roman" w:eastAsia="Calibri" w:hAnsi="Times New Roman" w:cs="Times New Roman" w:hint="cs"/>
                <w:rtl/>
              </w:rPr>
              <w:t>،</w:t>
            </w:r>
          </w:p>
          <w:p w14:paraId="6C81C1F6" w14:textId="77777777" w:rsidR="00FF3983" w:rsidRPr="009802A2" w:rsidRDefault="00FF3983" w:rsidP="000948DC">
            <w:pPr>
              <w:pStyle w:val="Paragraphedeliste"/>
              <w:numPr>
                <w:ilvl w:val="0"/>
                <w:numId w:val="35"/>
              </w:numPr>
              <w:tabs>
                <w:tab w:val="right" w:pos="650"/>
              </w:tabs>
              <w:bidi/>
              <w:spacing w:after="0" w:line="240" w:lineRule="auto"/>
              <w:rPr>
                <w:rFonts w:ascii="Times New Roman" w:eastAsia="Calibri" w:hAnsi="Times New Roman" w:cs="Times New Roman"/>
                <w:lang w:val="en-US"/>
              </w:rPr>
            </w:pPr>
            <w:r>
              <w:rPr>
                <w:rFonts w:hint="cs"/>
                <w:rtl/>
              </w:rPr>
              <w:t xml:space="preserve">السيّد فؤاد </w:t>
            </w:r>
            <w:proofErr w:type="spellStart"/>
            <w:r>
              <w:rPr>
                <w:rFonts w:hint="cs"/>
                <w:rtl/>
              </w:rPr>
              <w:t>الجوادي</w:t>
            </w:r>
            <w:proofErr w:type="spellEnd"/>
            <w:r>
              <w:rPr>
                <w:rFonts w:hint="cs"/>
                <w:rtl/>
              </w:rPr>
              <w:t xml:space="preserve">: </w:t>
            </w:r>
            <w:r w:rsidRPr="009802A2">
              <w:rPr>
                <w:rFonts w:ascii="Times New Roman" w:eastAsia="Calibri" w:hAnsi="Times New Roman" w:cs="Times New Roman" w:hint="cs"/>
                <w:rtl/>
              </w:rPr>
              <w:t>وزارة الشؤون الخارجية والهجرة والتونسيين بالخارج،</w:t>
            </w:r>
          </w:p>
          <w:p w14:paraId="48FAE331" w14:textId="77777777" w:rsidR="00FF3983" w:rsidRPr="003C197A" w:rsidRDefault="00FF3983" w:rsidP="000948DC">
            <w:pPr>
              <w:pStyle w:val="Paragraphedeliste"/>
              <w:numPr>
                <w:ilvl w:val="0"/>
                <w:numId w:val="35"/>
              </w:numPr>
              <w:shd w:val="clear" w:color="auto" w:fill="FFFFFF"/>
              <w:tabs>
                <w:tab w:val="right" w:pos="650"/>
              </w:tabs>
              <w:bidi/>
              <w:spacing w:after="0" w:line="240" w:lineRule="auto"/>
              <w:rPr>
                <w:rFonts w:ascii="Times New Roman" w:eastAsia="Calibri" w:hAnsi="Times New Roman" w:cs="Times New Roman"/>
              </w:rPr>
            </w:pPr>
            <w:r w:rsidRPr="009802A2">
              <w:rPr>
                <w:rFonts w:ascii="Times New Roman" w:eastAsia="Calibri" w:hAnsi="Times New Roman" w:cs="Times New Roman"/>
                <w:rtl/>
                <w:lang w:bidi="ar-TN"/>
              </w:rPr>
              <w:t>الهيئة</w:t>
            </w:r>
            <w:r w:rsidRPr="009802A2">
              <w:rPr>
                <w:rFonts w:ascii="Times New Roman" w:eastAsia="Calibri" w:hAnsi="Times New Roman" w:cs="Times New Roman" w:hint="cs"/>
                <w:rtl/>
                <w:lang w:bidi="ar-TN"/>
              </w:rPr>
              <w:t xml:space="preserve"> </w:t>
            </w:r>
            <w:r w:rsidRPr="009802A2">
              <w:rPr>
                <w:rFonts w:ascii="Times New Roman" w:eastAsia="Calibri" w:hAnsi="Times New Roman" w:cs="Times New Roman"/>
                <w:rtl/>
                <w:lang w:bidi="ar-TN"/>
              </w:rPr>
              <w:t>التونسية</w:t>
            </w:r>
            <w:r w:rsidRPr="009802A2">
              <w:rPr>
                <w:rFonts w:ascii="Times New Roman" w:eastAsia="Calibri" w:hAnsi="Times New Roman" w:cs="Times New Roman" w:hint="cs"/>
                <w:rtl/>
                <w:lang w:bidi="ar-TN"/>
              </w:rPr>
              <w:t xml:space="preserve"> </w:t>
            </w:r>
            <w:r w:rsidRPr="009802A2">
              <w:rPr>
                <w:rFonts w:ascii="Times New Roman" w:eastAsia="Calibri" w:hAnsi="Times New Roman" w:cs="Times New Roman"/>
                <w:rtl/>
                <w:lang w:bidi="ar-TN"/>
              </w:rPr>
              <w:t>للاستثمار</w:t>
            </w:r>
            <w:r w:rsidRPr="009802A2">
              <w:rPr>
                <w:rFonts w:ascii="Times New Roman" w:eastAsia="Calibri" w:hAnsi="Times New Roman" w:cs="Times New Roman" w:hint="cs"/>
                <w:rtl/>
              </w:rPr>
              <w:t>.</w:t>
            </w:r>
          </w:p>
        </w:tc>
        <w:tc>
          <w:tcPr>
            <w:tcW w:w="346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BEAAD22" w14:textId="77777777" w:rsidR="00FF3983" w:rsidRPr="00A57D23" w:rsidRDefault="00FF3983" w:rsidP="000948DC">
            <w:pPr>
              <w:shd w:val="clear" w:color="auto" w:fill="FFFFFF"/>
              <w:bidi/>
              <w:rPr>
                <w:rFonts w:ascii="Times New Roman" w:eastAsia="Calibri" w:hAnsi="Times New Roman" w:cs="Times New Roman"/>
                <w:b/>
                <w:bCs/>
              </w:rPr>
            </w:pPr>
            <w:proofErr w:type="spellStart"/>
            <w:r w:rsidRPr="00A57D23">
              <w:rPr>
                <w:rFonts w:ascii="Times New Roman" w:eastAsia="Calibri" w:hAnsi="Times New Roman" w:cs="Times New Roman" w:hint="cs"/>
                <w:b/>
                <w:bCs/>
                <w:rtl/>
              </w:rPr>
              <w:t>إسم</w:t>
            </w:r>
            <w:proofErr w:type="spellEnd"/>
            <w:r w:rsidRPr="00A57D23">
              <w:rPr>
                <w:rFonts w:ascii="Times New Roman" w:eastAsia="Calibri" w:hAnsi="Times New Roman" w:cs="Times New Roman" w:hint="cs"/>
                <w:b/>
                <w:bCs/>
                <w:rtl/>
              </w:rPr>
              <w:t xml:space="preserve"> المسؤول على متابعة تنفيذ التعهد</w:t>
            </w:r>
          </w:p>
        </w:tc>
      </w:tr>
      <w:tr w:rsidR="00FF3983" w:rsidRPr="00A57D23" w14:paraId="74D3C987" w14:textId="77777777" w:rsidTr="000948DC">
        <w:tc>
          <w:tcPr>
            <w:tcW w:w="637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E70DB15" w14:textId="77777777" w:rsidR="00FF3983" w:rsidRPr="009802A2" w:rsidRDefault="00FF3983" w:rsidP="000948DC">
            <w:pPr>
              <w:pStyle w:val="Paragraphedeliste"/>
              <w:numPr>
                <w:ilvl w:val="0"/>
                <w:numId w:val="35"/>
              </w:numPr>
              <w:tabs>
                <w:tab w:val="right" w:pos="650"/>
              </w:tabs>
              <w:bidi/>
              <w:spacing w:after="0" w:line="240" w:lineRule="auto"/>
              <w:rPr>
                <w:rFonts w:ascii="Times New Roman" w:eastAsia="Calibri" w:hAnsi="Times New Roman" w:cs="Times New Roman"/>
                <w:lang w:val="en-US"/>
              </w:rPr>
            </w:pPr>
            <w:r w:rsidRPr="00CA15B7">
              <w:rPr>
                <w:rFonts w:hint="cs"/>
                <w:rtl/>
              </w:rPr>
              <w:t xml:space="preserve">السيّد </w:t>
            </w:r>
            <w:r w:rsidRPr="00CA15B7">
              <w:rPr>
                <w:rtl/>
              </w:rPr>
              <w:t xml:space="preserve">أمين </w:t>
            </w:r>
            <w:proofErr w:type="spellStart"/>
            <w:r w:rsidRPr="00CA15B7">
              <w:rPr>
                <w:rtl/>
              </w:rPr>
              <w:t>الهيشري</w:t>
            </w:r>
            <w:proofErr w:type="spellEnd"/>
            <w:r w:rsidRPr="00CA15B7">
              <w:rPr>
                <w:rFonts w:hint="cs"/>
                <w:rtl/>
              </w:rPr>
              <w:t>،</w:t>
            </w:r>
            <w:r w:rsidRPr="00FB24A5">
              <w:rPr>
                <w:rFonts w:hint="cs"/>
                <w:rtl/>
              </w:rPr>
              <w:t xml:space="preserve"> مستشار المصالح العمومية</w:t>
            </w:r>
            <w:r>
              <w:rPr>
                <w:rFonts w:hint="cs"/>
                <w:rtl/>
              </w:rPr>
              <w:t xml:space="preserve"> ب</w:t>
            </w:r>
            <w:r w:rsidRPr="00CA15B7">
              <w:rPr>
                <w:rtl/>
              </w:rPr>
              <w:t xml:space="preserve">إدارة نوعية الخدمة العمومية </w:t>
            </w:r>
            <w:r w:rsidRPr="00CA15B7">
              <w:rPr>
                <w:rFonts w:hint="cs"/>
                <w:rtl/>
              </w:rPr>
              <w:t>برئاسة</w:t>
            </w:r>
            <w:r>
              <w:rPr>
                <w:rFonts w:ascii="Times New Roman" w:eastAsia="Calibri" w:hAnsi="Times New Roman" w:cs="Times New Roman" w:hint="cs"/>
                <w:rtl/>
              </w:rPr>
              <w:t xml:space="preserve"> الحكومة</w:t>
            </w:r>
            <w:r w:rsidRPr="009802A2">
              <w:rPr>
                <w:rFonts w:ascii="Times New Roman" w:eastAsia="Calibri" w:hAnsi="Times New Roman" w:cs="Times New Roman" w:hint="cs"/>
                <w:rtl/>
              </w:rPr>
              <w:t>،</w:t>
            </w:r>
          </w:p>
          <w:p w14:paraId="6A9172F8" w14:textId="77777777" w:rsidR="00FF3983" w:rsidRPr="009802A2" w:rsidRDefault="00FF3983" w:rsidP="000948DC">
            <w:pPr>
              <w:pStyle w:val="Paragraphedeliste"/>
              <w:numPr>
                <w:ilvl w:val="0"/>
                <w:numId w:val="35"/>
              </w:numPr>
              <w:tabs>
                <w:tab w:val="right" w:pos="650"/>
              </w:tabs>
              <w:bidi/>
              <w:spacing w:after="0" w:line="240" w:lineRule="auto"/>
              <w:rPr>
                <w:rFonts w:ascii="Times New Roman" w:eastAsia="Calibri" w:hAnsi="Times New Roman" w:cs="Times New Roman"/>
                <w:lang w:val="en-US"/>
              </w:rPr>
            </w:pPr>
            <w:r>
              <w:rPr>
                <w:rFonts w:hint="cs"/>
                <w:rtl/>
              </w:rPr>
              <w:t xml:space="preserve">السيّد فؤاد </w:t>
            </w:r>
            <w:proofErr w:type="spellStart"/>
            <w:r>
              <w:rPr>
                <w:rFonts w:hint="cs"/>
                <w:rtl/>
              </w:rPr>
              <w:t>الجوادي</w:t>
            </w:r>
            <w:proofErr w:type="spellEnd"/>
            <w:r>
              <w:rPr>
                <w:rFonts w:hint="cs"/>
                <w:rtl/>
              </w:rPr>
              <w:t>: رئيس قسم بالإدارة العامة للشؤون القنصلية بوزارة</w:t>
            </w:r>
            <w:r w:rsidRPr="009802A2">
              <w:rPr>
                <w:rFonts w:ascii="Times New Roman" w:eastAsia="Calibri" w:hAnsi="Times New Roman" w:cs="Times New Roman" w:hint="cs"/>
                <w:rtl/>
              </w:rPr>
              <w:t xml:space="preserve"> الشؤون الخارجية والهجرة والتونسيين بالخارج،</w:t>
            </w:r>
          </w:p>
          <w:p w14:paraId="68F472BA" w14:textId="77777777" w:rsidR="00FF3983" w:rsidRPr="003C197A" w:rsidRDefault="00FF3983" w:rsidP="000948DC">
            <w:pPr>
              <w:pStyle w:val="Paragraphedeliste"/>
              <w:numPr>
                <w:ilvl w:val="0"/>
                <w:numId w:val="35"/>
              </w:numPr>
              <w:shd w:val="clear" w:color="auto" w:fill="FFFFFF"/>
              <w:tabs>
                <w:tab w:val="right" w:pos="650"/>
              </w:tabs>
              <w:bidi/>
              <w:spacing w:after="0" w:line="240" w:lineRule="auto"/>
              <w:rPr>
                <w:rFonts w:ascii="Times New Roman" w:eastAsia="Calibri" w:hAnsi="Times New Roman" w:cs="Times New Roman"/>
              </w:rPr>
            </w:pPr>
            <w:r w:rsidRPr="009802A2">
              <w:rPr>
                <w:rFonts w:ascii="Times New Roman" w:eastAsia="Calibri" w:hAnsi="Times New Roman" w:cs="Times New Roman"/>
                <w:rtl/>
                <w:lang w:bidi="ar-TN"/>
              </w:rPr>
              <w:t>الهيئة</w:t>
            </w:r>
            <w:r w:rsidRPr="009802A2">
              <w:rPr>
                <w:rFonts w:ascii="Times New Roman" w:eastAsia="Calibri" w:hAnsi="Times New Roman" w:cs="Times New Roman" w:hint="cs"/>
                <w:rtl/>
                <w:lang w:bidi="ar-TN"/>
              </w:rPr>
              <w:t xml:space="preserve"> </w:t>
            </w:r>
            <w:r w:rsidRPr="009802A2">
              <w:rPr>
                <w:rFonts w:ascii="Times New Roman" w:eastAsia="Calibri" w:hAnsi="Times New Roman" w:cs="Times New Roman"/>
                <w:rtl/>
                <w:lang w:bidi="ar-TN"/>
              </w:rPr>
              <w:t>التونسية</w:t>
            </w:r>
            <w:r w:rsidRPr="009802A2">
              <w:rPr>
                <w:rFonts w:ascii="Times New Roman" w:eastAsia="Calibri" w:hAnsi="Times New Roman" w:cs="Times New Roman" w:hint="cs"/>
                <w:rtl/>
                <w:lang w:bidi="ar-TN"/>
              </w:rPr>
              <w:t xml:space="preserve"> </w:t>
            </w:r>
            <w:r w:rsidRPr="009802A2">
              <w:rPr>
                <w:rFonts w:ascii="Times New Roman" w:eastAsia="Calibri" w:hAnsi="Times New Roman" w:cs="Times New Roman"/>
                <w:rtl/>
                <w:lang w:bidi="ar-TN"/>
              </w:rPr>
              <w:t>للاستثمار</w:t>
            </w:r>
            <w:r w:rsidRPr="009802A2">
              <w:rPr>
                <w:rFonts w:ascii="Times New Roman" w:eastAsia="Calibri" w:hAnsi="Times New Roman" w:cs="Times New Roman" w:hint="cs"/>
                <w:rtl/>
              </w:rPr>
              <w:t>.</w:t>
            </w:r>
          </w:p>
        </w:tc>
        <w:tc>
          <w:tcPr>
            <w:tcW w:w="346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4E23339" w14:textId="77777777" w:rsidR="00FF3983" w:rsidRPr="00A57D23" w:rsidRDefault="00FF3983" w:rsidP="000948DC">
            <w:pPr>
              <w:shd w:val="clear" w:color="auto" w:fill="FFFFFF"/>
              <w:jc w:val="right"/>
              <w:rPr>
                <w:rFonts w:ascii="Times New Roman" w:eastAsia="Calibri" w:hAnsi="Times New Roman" w:cs="Times New Roman"/>
                <w:b/>
                <w:bCs/>
              </w:rPr>
            </w:pPr>
            <w:r w:rsidRPr="00A57D23">
              <w:rPr>
                <w:rFonts w:ascii="Times New Roman" w:eastAsia="Calibri" w:hAnsi="Times New Roman" w:cs="Times New Roman" w:hint="cs"/>
                <w:b/>
                <w:bCs/>
                <w:rtl/>
              </w:rPr>
              <w:t>الصفة والهيكل الراجع اليه بالنظر</w:t>
            </w:r>
          </w:p>
        </w:tc>
      </w:tr>
      <w:tr w:rsidR="00FF3983" w:rsidRPr="00A57D23" w14:paraId="5B61DE6A" w14:textId="77777777" w:rsidTr="000948DC">
        <w:tc>
          <w:tcPr>
            <w:tcW w:w="637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BE7263E" w14:textId="77777777" w:rsidR="00FF3983" w:rsidRDefault="00FF3983" w:rsidP="000948DC">
            <w:pPr>
              <w:shd w:val="clear" w:color="auto" w:fill="FFFFFF"/>
              <w:bidi/>
              <w:jc w:val="both"/>
              <w:rPr>
                <w:rtl/>
              </w:rPr>
            </w:pPr>
            <w:r w:rsidRPr="00CA15B7">
              <w:rPr>
                <w:rFonts w:hint="cs"/>
                <w:rtl/>
              </w:rPr>
              <w:t xml:space="preserve">السيّد </w:t>
            </w:r>
            <w:r w:rsidRPr="00CA15B7">
              <w:rPr>
                <w:rtl/>
              </w:rPr>
              <w:t xml:space="preserve">أمين </w:t>
            </w:r>
            <w:proofErr w:type="spellStart"/>
            <w:r w:rsidRPr="00CA15B7">
              <w:rPr>
                <w:rtl/>
              </w:rPr>
              <w:t>الهيشري</w:t>
            </w:r>
            <w:proofErr w:type="spellEnd"/>
            <w:r>
              <w:rPr>
                <w:rFonts w:hint="cs"/>
                <w:rtl/>
              </w:rPr>
              <w:t xml:space="preserve">: </w:t>
            </w:r>
            <w:hyperlink r:id="rId54" w:history="1">
              <w:r w:rsidRPr="008147DB">
                <w:rPr>
                  <w:rStyle w:val="Lienhypertexte"/>
                </w:rPr>
                <w:t>amine.hichri@pm.gov.tn</w:t>
              </w:r>
            </w:hyperlink>
            <w:r>
              <w:rPr>
                <w:rFonts w:hint="cs"/>
                <w:rtl/>
              </w:rPr>
              <w:t xml:space="preserve"> </w:t>
            </w:r>
          </w:p>
          <w:p w14:paraId="6DB30F6F" w14:textId="77777777" w:rsidR="00FF3983" w:rsidRPr="00CA15B7" w:rsidRDefault="00FF3983" w:rsidP="000948DC">
            <w:pPr>
              <w:shd w:val="clear" w:color="auto" w:fill="FFFFFF"/>
              <w:bidi/>
              <w:jc w:val="both"/>
            </w:pPr>
            <w:r>
              <w:rPr>
                <w:rFonts w:hint="cs"/>
                <w:rtl/>
              </w:rPr>
              <w:t xml:space="preserve">السيّد فؤاد </w:t>
            </w:r>
            <w:proofErr w:type="spellStart"/>
            <w:r>
              <w:rPr>
                <w:rFonts w:hint="cs"/>
                <w:rtl/>
              </w:rPr>
              <w:t>الجوادي</w:t>
            </w:r>
            <w:proofErr w:type="spellEnd"/>
            <w:r>
              <w:rPr>
                <w:rFonts w:hint="cs"/>
                <w:rtl/>
              </w:rPr>
              <w:t xml:space="preserve">: </w:t>
            </w:r>
            <w:hyperlink r:id="rId55" w:history="1">
              <w:r w:rsidRPr="008147DB">
                <w:rPr>
                  <w:rStyle w:val="Lienhypertexte"/>
                </w:rPr>
                <w:t>f.jaouadi@diplomatie.gov.tn</w:t>
              </w:r>
            </w:hyperlink>
            <w:r>
              <w:rPr>
                <w:rFonts w:hint="cs"/>
                <w:rtl/>
              </w:rPr>
              <w:t xml:space="preserve"> </w:t>
            </w:r>
          </w:p>
        </w:tc>
        <w:tc>
          <w:tcPr>
            <w:tcW w:w="346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963F95B" w14:textId="77777777" w:rsidR="00FF3983" w:rsidRPr="00A57D23" w:rsidRDefault="00FF3983" w:rsidP="000948DC">
            <w:pPr>
              <w:shd w:val="clear" w:color="auto" w:fill="FFFFFF"/>
              <w:jc w:val="right"/>
              <w:rPr>
                <w:rFonts w:ascii="Times New Roman" w:eastAsia="Calibri" w:hAnsi="Times New Roman" w:cs="Times New Roman"/>
                <w:b/>
                <w:bCs/>
              </w:rPr>
            </w:pPr>
            <w:r w:rsidRPr="00A57D23">
              <w:rPr>
                <w:rFonts w:ascii="Times New Roman" w:eastAsia="Calibri" w:hAnsi="Times New Roman" w:cs="Times New Roman" w:hint="cs"/>
                <w:b/>
                <w:bCs/>
                <w:rtl/>
              </w:rPr>
              <w:t>عنوان البريد الالكتروني</w:t>
            </w:r>
          </w:p>
        </w:tc>
      </w:tr>
      <w:tr w:rsidR="00FF3983" w:rsidRPr="00A57D23" w14:paraId="28039989" w14:textId="77777777" w:rsidTr="000948DC">
        <w:tc>
          <w:tcPr>
            <w:tcW w:w="419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9E77DA" w14:textId="77777777" w:rsidR="00FF3983" w:rsidRPr="00945397" w:rsidRDefault="00FF3983" w:rsidP="000948DC">
            <w:pPr>
              <w:bidi/>
              <w:rPr>
                <w:rFonts w:ascii="Calibri" w:eastAsia="Calibri" w:hAnsi="Calibri" w:cs="Arial"/>
                <w:sz w:val="24"/>
                <w:szCs w:val="24"/>
                <w:lang w:bidi="ar-TN"/>
              </w:rPr>
            </w:pPr>
            <w:proofErr w:type="gramStart"/>
            <w:r>
              <w:rPr>
                <w:rFonts w:ascii="Calibri" w:eastAsia="Calibri" w:hAnsi="Calibri" w:cs="Arial" w:hint="cs"/>
                <w:sz w:val="24"/>
                <w:szCs w:val="24"/>
                <w:rtl/>
                <w:lang w:bidi="ar-TN"/>
              </w:rPr>
              <w:t>وحدة</w:t>
            </w:r>
            <w:proofErr w:type="gramEnd"/>
            <w:r>
              <w:rPr>
                <w:rFonts w:ascii="Calibri" w:eastAsia="Calibri" w:hAnsi="Calibri" w:cs="Arial" w:hint="cs"/>
                <w:sz w:val="24"/>
                <w:szCs w:val="24"/>
                <w:rtl/>
                <w:lang w:bidi="ar-TN"/>
              </w:rPr>
              <w:t xml:space="preserve"> الإدارة الإلكترونية</w:t>
            </w:r>
          </w:p>
        </w:tc>
        <w:tc>
          <w:tcPr>
            <w:tcW w:w="2185" w:type="dxa"/>
            <w:tcBorders>
              <w:top w:val="single" w:sz="8" w:space="0" w:color="000000"/>
              <w:left w:val="single" w:sz="8" w:space="0" w:color="000000"/>
              <w:bottom w:val="single" w:sz="8" w:space="0" w:color="000000"/>
              <w:right w:val="single" w:sz="8" w:space="0" w:color="000000"/>
            </w:tcBorders>
            <w:shd w:val="clear" w:color="auto" w:fill="auto"/>
          </w:tcPr>
          <w:p w14:paraId="5E68BCE3" w14:textId="77777777" w:rsidR="00FF3983" w:rsidRPr="00A57D23" w:rsidRDefault="00FF3983" w:rsidP="000948DC">
            <w:pPr>
              <w:bidi/>
              <w:jc w:val="center"/>
              <w:rPr>
                <w:rFonts w:ascii="Calibri" w:eastAsia="Calibri" w:hAnsi="Calibri" w:cs="Arial"/>
              </w:rPr>
            </w:pPr>
            <w:proofErr w:type="gramStart"/>
            <w:r w:rsidRPr="00A57D23">
              <w:rPr>
                <w:rFonts w:ascii="Calibri" w:eastAsia="Calibri" w:hAnsi="Calibri" w:cs="Arial" w:hint="cs"/>
                <w:rtl/>
              </w:rPr>
              <w:t>أطراف</w:t>
            </w:r>
            <w:proofErr w:type="gramEnd"/>
            <w:r w:rsidRPr="00A57D23">
              <w:rPr>
                <w:rFonts w:ascii="Calibri" w:eastAsia="Calibri" w:hAnsi="Calibri" w:cs="Arial"/>
                <w:rtl/>
              </w:rPr>
              <w:t xml:space="preserve"> </w:t>
            </w:r>
            <w:r w:rsidRPr="00A57D23">
              <w:rPr>
                <w:rFonts w:ascii="Calibri" w:eastAsia="Calibri" w:hAnsi="Calibri" w:cs="Arial" w:hint="cs"/>
                <w:rtl/>
              </w:rPr>
              <w:t>حكومية</w:t>
            </w:r>
            <w:r w:rsidRPr="00A57D23">
              <w:rPr>
                <w:rFonts w:ascii="Calibri" w:eastAsia="Calibri" w:hAnsi="Calibri" w:cs="Arial"/>
                <w:rtl/>
              </w:rPr>
              <w:t xml:space="preserve"> </w:t>
            </w:r>
            <w:r w:rsidRPr="00A57D23">
              <w:rPr>
                <w:rFonts w:ascii="Calibri" w:eastAsia="Calibri" w:hAnsi="Calibri" w:cs="Arial" w:hint="cs"/>
                <w:rtl/>
              </w:rPr>
              <w:t>متدخلة</w:t>
            </w:r>
          </w:p>
        </w:tc>
        <w:tc>
          <w:tcPr>
            <w:tcW w:w="3460" w:type="dxa"/>
            <w:gridSpan w:val="2"/>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7323305F" w14:textId="77777777" w:rsidR="00FF3983" w:rsidRPr="00A57D23" w:rsidRDefault="00FF3983" w:rsidP="000948DC">
            <w:pPr>
              <w:shd w:val="clear" w:color="auto" w:fill="FFFFFF"/>
              <w:jc w:val="right"/>
              <w:rPr>
                <w:rFonts w:ascii="Times New Roman" w:eastAsia="Calibri" w:hAnsi="Times New Roman" w:cs="Times New Roman"/>
                <w:b/>
                <w:bCs/>
                <w:rtl/>
              </w:rPr>
            </w:pPr>
            <w:proofErr w:type="gramStart"/>
            <w:r w:rsidRPr="00A57D23">
              <w:rPr>
                <w:rFonts w:ascii="Times New Roman" w:eastAsia="Calibri" w:hAnsi="Times New Roman" w:cs="Times New Roman" w:hint="cs"/>
                <w:b/>
                <w:bCs/>
                <w:rtl/>
              </w:rPr>
              <w:t>الأطراف</w:t>
            </w:r>
            <w:proofErr w:type="gramEnd"/>
            <w:r w:rsidRPr="00A57D23">
              <w:rPr>
                <w:rFonts w:ascii="Times New Roman" w:eastAsia="Calibri" w:hAnsi="Times New Roman" w:cs="Times New Roman" w:hint="cs"/>
                <w:b/>
                <w:bCs/>
                <w:rtl/>
              </w:rPr>
              <w:t xml:space="preserve"> المتدخلة</w:t>
            </w:r>
          </w:p>
        </w:tc>
      </w:tr>
      <w:tr w:rsidR="00FF3983" w:rsidRPr="00A57D23" w14:paraId="42A6E2D7" w14:textId="77777777" w:rsidTr="000948DC">
        <w:tc>
          <w:tcPr>
            <w:tcW w:w="419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25DB56" w14:textId="77777777" w:rsidR="00FF3983" w:rsidRPr="00240D35" w:rsidRDefault="00FF3983" w:rsidP="000948DC">
            <w:pPr>
              <w:bidi/>
              <w:rPr>
                <w:rFonts w:asciiTheme="majorBidi" w:eastAsia="Calibri" w:hAnsiTheme="majorBidi" w:cstheme="majorBidi"/>
                <w:sz w:val="24"/>
                <w:szCs w:val="24"/>
              </w:rPr>
            </w:pPr>
            <w:r w:rsidRPr="00240D35">
              <w:rPr>
                <w:rFonts w:asciiTheme="majorBidi" w:eastAsia="Calibri" w:hAnsiTheme="majorBidi" w:cstheme="majorBidi"/>
                <w:sz w:val="24"/>
                <w:szCs w:val="24"/>
                <w:rtl/>
              </w:rPr>
              <w:t xml:space="preserve">الجمعيّة التونسيّة </w:t>
            </w:r>
            <w:proofErr w:type="spellStart"/>
            <w:r w:rsidRPr="00240D35">
              <w:rPr>
                <w:rFonts w:asciiTheme="majorBidi" w:eastAsia="Calibri" w:hAnsiTheme="majorBidi" w:cstheme="majorBidi"/>
                <w:sz w:val="24"/>
                <w:szCs w:val="24"/>
                <w:rtl/>
              </w:rPr>
              <w:t>للحوكمة</w:t>
            </w:r>
            <w:proofErr w:type="spellEnd"/>
            <w:r w:rsidRPr="00240D35">
              <w:rPr>
                <w:rFonts w:asciiTheme="majorBidi" w:eastAsia="Calibri" w:hAnsiTheme="majorBidi" w:cstheme="majorBidi"/>
                <w:sz w:val="24"/>
                <w:szCs w:val="24"/>
                <w:rtl/>
              </w:rPr>
              <w:t xml:space="preserve"> المحليّة</w:t>
            </w:r>
          </w:p>
        </w:tc>
        <w:tc>
          <w:tcPr>
            <w:tcW w:w="2185" w:type="dxa"/>
            <w:tcBorders>
              <w:top w:val="single" w:sz="8" w:space="0" w:color="000000"/>
              <w:left w:val="single" w:sz="8" w:space="0" w:color="000000"/>
              <w:bottom w:val="single" w:sz="8" w:space="0" w:color="000000"/>
              <w:right w:val="single" w:sz="8" w:space="0" w:color="000000"/>
            </w:tcBorders>
            <w:shd w:val="clear" w:color="auto" w:fill="auto"/>
          </w:tcPr>
          <w:p w14:paraId="205C3F6C" w14:textId="77777777" w:rsidR="00FF3983" w:rsidRPr="00A57D23" w:rsidRDefault="00FF3983" w:rsidP="000948DC">
            <w:pPr>
              <w:bidi/>
              <w:jc w:val="center"/>
              <w:rPr>
                <w:rFonts w:ascii="Calibri" w:eastAsia="Calibri" w:hAnsi="Calibri" w:cs="Arial"/>
              </w:rPr>
            </w:pPr>
            <w:proofErr w:type="gramStart"/>
            <w:r w:rsidRPr="00A57D23">
              <w:rPr>
                <w:rFonts w:ascii="Calibri" w:eastAsia="Calibri" w:hAnsi="Calibri" w:cs="Arial" w:hint="cs"/>
                <w:rtl/>
              </w:rPr>
              <w:t>أطراف</w:t>
            </w:r>
            <w:proofErr w:type="gramEnd"/>
            <w:r w:rsidRPr="00A57D23">
              <w:rPr>
                <w:rFonts w:ascii="Calibri" w:eastAsia="Calibri" w:hAnsi="Calibri" w:cs="Arial"/>
                <w:rtl/>
              </w:rPr>
              <w:t xml:space="preserve"> </w:t>
            </w:r>
            <w:r w:rsidRPr="00A57D23">
              <w:rPr>
                <w:rFonts w:ascii="Calibri" w:eastAsia="Calibri" w:hAnsi="Calibri" w:cs="Arial" w:hint="cs"/>
                <w:rtl/>
              </w:rPr>
              <w:t>غير</w:t>
            </w:r>
            <w:r w:rsidRPr="00A57D23">
              <w:rPr>
                <w:rFonts w:ascii="Calibri" w:eastAsia="Calibri" w:hAnsi="Calibri" w:cs="Arial"/>
                <w:rtl/>
              </w:rPr>
              <w:t xml:space="preserve"> </w:t>
            </w:r>
            <w:r w:rsidRPr="00A57D23">
              <w:rPr>
                <w:rFonts w:ascii="Calibri" w:eastAsia="Calibri" w:hAnsi="Calibri" w:cs="Arial" w:hint="cs"/>
                <w:rtl/>
              </w:rPr>
              <w:t>حكومية</w:t>
            </w:r>
            <w:r w:rsidRPr="00A57D23">
              <w:rPr>
                <w:rFonts w:ascii="Calibri" w:eastAsia="Calibri" w:hAnsi="Calibri" w:cs="Arial"/>
                <w:rtl/>
              </w:rPr>
              <w:t xml:space="preserve"> </w:t>
            </w:r>
            <w:r w:rsidRPr="00A57D23">
              <w:rPr>
                <w:rFonts w:ascii="Calibri" w:eastAsia="Calibri" w:hAnsi="Calibri" w:cs="Arial" w:hint="cs"/>
                <w:rtl/>
              </w:rPr>
              <w:t>متدخلة</w:t>
            </w:r>
          </w:p>
        </w:tc>
        <w:tc>
          <w:tcPr>
            <w:tcW w:w="3460" w:type="dxa"/>
            <w:gridSpan w:val="2"/>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F9C929" w14:textId="77777777" w:rsidR="00FF3983" w:rsidRPr="00A57D23" w:rsidRDefault="00FF3983" w:rsidP="000948DC">
            <w:pPr>
              <w:shd w:val="clear" w:color="auto" w:fill="FFFFFF"/>
              <w:jc w:val="right"/>
              <w:rPr>
                <w:rFonts w:ascii="Times New Roman" w:eastAsia="Calibri" w:hAnsi="Times New Roman" w:cs="Times New Roman"/>
                <w:b/>
                <w:bCs/>
                <w:rtl/>
              </w:rPr>
            </w:pPr>
          </w:p>
        </w:tc>
      </w:tr>
    </w:tbl>
    <w:p w14:paraId="438DC922" w14:textId="34F87BF8" w:rsidR="00391D10" w:rsidRDefault="00391D10" w:rsidP="00391D10">
      <w:pPr>
        <w:bidi/>
        <w:rPr>
          <w:rtl/>
        </w:rPr>
      </w:pPr>
    </w:p>
    <w:p w14:paraId="3EB03B1F" w14:textId="1F30CC19" w:rsidR="00A57D23" w:rsidRDefault="00A57D23" w:rsidP="00A57D23">
      <w:pPr>
        <w:bidi/>
      </w:pPr>
    </w:p>
    <w:p w14:paraId="2CB896C6" w14:textId="1C12605A" w:rsidR="00AD49B6" w:rsidRDefault="00AD49B6" w:rsidP="00AD49B6">
      <w:pPr>
        <w:bidi/>
      </w:pPr>
    </w:p>
    <w:sectPr w:rsidR="00AD49B6" w:rsidSect="000D0549">
      <w:footerReference w:type="default" r:id="rId56"/>
      <w:pgSz w:w="11906" w:h="16838" w:code="9"/>
      <w:pgMar w:top="426" w:right="1134" w:bottom="15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FD9BB" w14:textId="77777777" w:rsidR="009344A8" w:rsidRDefault="009344A8" w:rsidP="00B640D8">
      <w:pPr>
        <w:spacing w:after="0" w:line="240" w:lineRule="auto"/>
      </w:pPr>
      <w:r>
        <w:separator/>
      </w:r>
    </w:p>
  </w:endnote>
  <w:endnote w:type="continuationSeparator" w:id="0">
    <w:p w14:paraId="779BC29E" w14:textId="77777777" w:rsidR="009344A8" w:rsidRDefault="009344A8" w:rsidP="00B64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914999"/>
      <w:docPartObj>
        <w:docPartGallery w:val="Page Numbers (Bottom of Page)"/>
        <w:docPartUnique/>
      </w:docPartObj>
    </w:sdtPr>
    <w:sdtEndPr/>
    <w:sdtContent>
      <w:p w14:paraId="48EC0338" w14:textId="10F8E1D7" w:rsidR="00A84472" w:rsidRDefault="00A84472">
        <w:pPr>
          <w:pStyle w:val="Pieddepage"/>
          <w:jc w:val="center"/>
        </w:pPr>
        <w:r>
          <w:fldChar w:fldCharType="begin"/>
        </w:r>
        <w:r>
          <w:instrText>PAGE   \* MERGEFORMAT</w:instrText>
        </w:r>
        <w:r>
          <w:fldChar w:fldCharType="separate"/>
        </w:r>
        <w:r w:rsidR="00094225">
          <w:rPr>
            <w:noProof/>
          </w:rPr>
          <w:t>2</w:t>
        </w:r>
        <w:r>
          <w:fldChar w:fldCharType="end"/>
        </w:r>
      </w:p>
    </w:sdtContent>
  </w:sdt>
  <w:p w14:paraId="4F5ABCA8" w14:textId="77777777" w:rsidR="00A84472" w:rsidRDefault="00A8447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F7F19" w14:textId="77777777" w:rsidR="009344A8" w:rsidRDefault="009344A8" w:rsidP="00B640D8">
      <w:pPr>
        <w:spacing w:after="0" w:line="240" w:lineRule="auto"/>
      </w:pPr>
      <w:r>
        <w:separator/>
      </w:r>
    </w:p>
  </w:footnote>
  <w:footnote w:type="continuationSeparator" w:id="0">
    <w:p w14:paraId="3927FA07" w14:textId="77777777" w:rsidR="009344A8" w:rsidRDefault="009344A8" w:rsidP="00B640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4F64"/>
    <w:multiLevelType w:val="multilevel"/>
    <w:tmpl w:val="D1F42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C7567"/>
    <w:multiLevelType w:val="hybridMultilevel"/>
    <w:tmpl w:val="15D019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15196B"/>
    <w:multiLevelType w:val="hybridMultilevel"/>
    <w:tmpl w:val="A80C6F46"/>
    <w:lvl w:ilvl="0" w:tplc="1906564A">
      <w:start w:val="2016"/>
      <w:numFmt w:val="bullet"/>
      <w:lvlText w:val="-"/>
      <w:lvlJc w:val="left"/>
      <w:pPr>
        <w:ind w:left="795" w:hanging="360"/>
      </w:pPr>
      <w:rPr>
        <w:rFonts w:ascii="Arial" w:eastAsiaTheme="minorHAnsi" w:hAnsi="Arial" w:cs="Aria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
    <w:nsid w:val="0AAB03E8"/>
    <w:multiLevelType w:val="hybridMultilevel"/>
    <w:tmpl w:val="34B6B840"/>
    <w:lvl w:ilvl="0" w:tplc="040C000D">
      <w:start w:val="1"/>
      <w:numFmt w:val="bullet"/>
      <w:lvlText w:val=""/>
      <w:lvlJc w:val="left"/>
      <w:pPr>
        <w:ind w:left="1515" w:hanging="360"/>
      </w:pPr>
      <w:rPr>
        <w:rFonts w:ascii="Wingdings" w:hAnsi="Wingdings"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4">
    <w:nsid w:val="0D970620"/>
    <w:multiLevelType w:val="hybridMultilevel"/>
    <w:tmpl w:val="4CF262B6"/>
    <w:lvl w:ilvl="0" w:tplc="1906564A">
      <w:start w:val="20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DF34D7C"/>
    <w:multiLevelType w:val="hybridMultilevel"/>
    <w:tmpl w:val="24DE9B96"/>
    <w:lvl w:ilvl="0" w:tplc="6F741DF8">
      <w:start w:val="2016"/>
      <w:numFmt w:val="bullet"/>
      <w:lvlText w:val="-"/>
      <w:lvlJc w:val="left"/>
      <w:pPr>
        <w:ind w:left="720" w:hanging="360"/>
      </w:pPr>
      <w:rPr>
        <w:rFonts w:ascii="Arial" w:eastAsiaTheme="minorHAns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F8F2534"/>
    <w:multiLevelType w:val="hybridMultilevel"/>
    <w:tmpl w:val="09E4C244"/>
    <w:lvl w:ilvl="0" w:tplc="040C000D">
      <w:start w:val="1"/>
      <w:numFmt w:val="bullet"/>
      <w:lvlText w:val=""/>
      <w:lvlJc w:val="left"/>
      <w:pPr>
        <w:ind w:left="1515" w:hanging="360"/>
      </w:pPr>
      <w:rPr>
        <w:rFonts w:ascii="Wingdings" w:hAnsi="Wingdings"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7">
    <w:nsid w:val="10704DF6"/>
    <w:multiLevelType w:val="hybridMultilevel"/>
    <w:tmpl w:val="4BCE9896"/>
    <w:lvl w:ilvl="0" w:tplc="1906564A">
      <w:start w:val="2016"/>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11B21C13"/>
    <w:multiLevelType w:val="hybridMultilevel"/>
    <w:tmpl w:val="9522D478"/>
    <w:lvl w:ilvl="0" w:tplc="1906564A">
      <w:start w:val="20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426293D"/>
    <w:multiLevelType w:val="hybridMultilevel"/>
    <w:tmpl w:val="72FA631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B85035B"/>
    <w:multiLevelType w:val="hybridMultilevel"/>
    <w:tmpl w:val="B456C4D2"/>
    <w:lvl w:ilvl="0" w:tplc="1906564A">
      <w:start w:val="20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BB347D6"/>
    <w:multiLevelType w:val="hybridMultilevel"/>
    <w:tmpl w:val="45505E4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1E166B31"/>
    <w:multiLevelType w:val="hybridMultilevel"/>
    <w:tmpl w:val="D646DFDC"/>
    <w:lvl w:ilvl="0" w:tplc="BC70BBA2">
      <w:numFmt w:val="bullet"/>
      <w:lvlText w:val="-"/>
      <w:lvlJc w:val="left"/>
      <w:pPr>
        <w:ind w:left="720" w:hanging="360"/>
      </w:pPr>
      <w:rPr>
        <w:rFonts w:ascii="Times New Roman" w:eastAsia="Calibri"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1F314658"/>
    <w:multiLevelType w:val="hybridMultilevel"/>
    <w:tmpl w:val="CF28DA00"/>
    <w:lvl w:ilvl="0" w:tplc="1906564A">
      <w:start w:val="20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F6234CA"/>
    <w:multiLevelType w:val="hybridMultilevel"/>
    <w:tmpl w:val="ACA6F6F6"/>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nsid w:val="2C893C7F"/>
    <w:multiLevelType w:val="hybridMultilevel"/>
    <w:tmpl w:val="6C10F87C"/>
    <w:lvl w:ilvl="0" w:tplc="5BD20818">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E4D7D82"/>
    <w:multiLevelType w:val="hybridMultilevel"/>
    <w:tmpl w:val="56D23C38"/>
    <w:lvl w:ilvl="0" w:tplc="DDF0BD50">
      <w:numFmt w:val="bullet"/>
      <w:lvlText w:val="-"/>
      <w:lvlJc w:val="left"/>
      <w:pPr>
        <w:ind w:left="720" w:hanging="360"/>
      </w:pPr>
      <w:rPr>
        <w:rFonts w:ascii="Traditional Arabic" w:eastAsiaTheme="minorHAnsi" w:hAnsi="Traditional Arabic"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E7D2D0D"/>
    <w:multiLevelType w:val="hybridMultilevel"/>
    <w:tmpl w:val="0FB88A38"/>
    <w:lvl w:ilvl="0" w:tplc="1906564A">
      <w:start w:val="20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0155F82"/>
    <w:multiLevelType w:val="hybridMultilevel"/>
    <w:tmpl w:val="9612AB18"/>
    <w:lvl w:ilvl="0" w:tplc="040C000F">
      <w:start w:val="1"/>
      <w:numFmt w:val="decimal"/>
      <w:lvlText w:val="%1."/>
      <w:lvlJc w:val="left"/>
      <w:pPr>
        <w:ind w:left="720" w:hanging="360"/>
      </w:pPr>
      <w:rPr>
        <w:b w:val="0"/>
        <w:bCs w:val="0"/>
        <w:color w:val="auto"/>
      </w:rPr>
    </w:lvl>
    <w:lvl w:ilvl="1" w:tplc="709A3C9C">
      <w:numFmt w:val="bullet"/>
      <w:lvlText w:val="-"/>
      <w:lvlJc w:val="left"/>
      <w:pPr>
        <w:ind w:left="1440" w:hanging="360"/>
      </w:pPr>
      <w:rPr>
        <w:rFonts w:ascii="Arial" w:eastAsiaTheme="minorHAnsi"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2F21BB4"/>
    <w:multiLevelType w:val="hybridMultilevel"/>
    <w:tmpl w:val="E6608B12"/>
    <w:lvl w:ilvl="0" w:tplc="FA5A14C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33E632EB"/>
    <w:multiLevelType w:val="hybridMultilevel"/>
    <w:tmpl w:val="F3862452"/>
    <w:lvl w:ilvl="0" w:tplc="EA7EA3A8">
      <w:start w:val="1"/>
      <w:numFmt w:val="decimal"/>
      <w:lvlText w:val="%1."/>
      <w:lvlJc w:val="left"/>
      <w:pPr>
        <w:ind w:left="720" w:hanging="360"/>
      </w:pPr>
      <w:rPr>
        <w:b w:val="0"/>
        <w:bCs w:val="0"/>
        <w:color w:val="auto"/>
      </w:rPr>
    </w:lvl>
    <w:lvl w:ilvl="1" w:tplc="709A3C9C">
      <w:numFmt w:val="bullet"/>
      <w:lvlText w:val="-"/>
      <w:lvlJc w:val="left"/>
      <w:pPr>
        <w:ind w:left="1440" w:hanging="360"/>
      </w:pPr>
      <w:rPr>
        <w:rFonts w:ascii="Arial" w:eastAsiaTheme="minorHAnsi"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3F0493B"/>
    <w:multiLevelType w:val="hybridMultilevel"/>
    <w:tmpl w:val="75CECE5C"/>
    <w:lvl w:ilvl="0" w:tplc="2474E1DE">
      <w:start w:val="2016"/>
      <w:numFmt w:val="bullet"/>
      <w:lvlText w:val="-"/>
      <w:lvlJc w:val="left"/>
      <w:pPr>
        <w:ind w:left="795" w:hanging="360"/>
      </w:pPr>
      <w:rPr>
        <w:rFonts w:ascii="Arial" w:eastAsiaTheme="minorHAnsi" w:hAnsi="Arial" w:cs="Arial" w:hint="default"/>
        <w:b/>
        <w:bCs w:val="0"/>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2">
    <w:nsid w:val="344B5CD6"/>
    <w:multiLevelType w:val="hybridMultilevel"/>
    <w:tmpl w:val="ACC69B7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8B53791"/>
    <w:multiLevelType w:val="hybridMultilevel"/>
    <w:tmpl w:val="A8DA4414"/>
    <w:lvl w:ilvl="0" w:tplc="27AC591E">
      <w:numFmt w:val="bullet"/>
      <w:lvlText w:val="-"/>
      <w:lvlJc w:val="left"/>
      <w:pPr>
        <w:ind w:left="360" w:hanging="360"/>
      </w:pPr>
      <w:rPr>
        <w:rFonts w:ascii="Times New Roman" w:eastAsia="Calibri"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nsid w:val="3B75433C"/>
    <w:multiLevelType w:val="hybridMultilevel"/>
    <w:tmpl w:val="2F5AD676"/>
    <w:lvl w:ilvl="0" w:tplc="1906564A">
      <w:start w:val="20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CC35294"/>
    <w:multiLevelType w:val="hybridMultilevel"/>
    <w:tmpl w:val="5F6062D6"/>
    <w:lvl w:ilvl="0" w:tplc="1906564A">
      <w:start w:val="20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EA74784"/>
    <w:multiLevelType w:val="hybridMultilevel"/>
    <w:tmpl w:val="C9F8AB2E"/>
    <w:lvl w:ilvl="0" w:tplc="9998D1B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49F4065"/>
    <w:multiLevelType w:val="hybridMultilevel"/>
    <w:tmpl w:val="6C72C252"/>
    <w:lvl w:ilvl="0" w:tplc="DB7EFCD4">
      <w:start w:val="1"/>
      <w:numFmt w:val="arabicAlpha"/>
      <w:lvlText w:val="%1."/>
      <w:lvlJc w:val="left"/>
      <w:pPr>
        <w:ind w:left="1428" w:hanging="360"/>
      </w:pPr>
      <w:rPr>
        <w:rFonts w:hint="default"/>
        <w:color w:val="auto"/>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8">
    <w:nsid w:val="457C6791"/>
    <w:multiLevelType w:val="hybridMultilevel"/>
    <w:tmpl w:val="065678F4"/>
    <w:lvl w:ilvl="0" w:tplc="FA5A14C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45C27652"/>
    <w:multiLevelType w:val="hybridMultilevel"/>
    <w:tmpl w:val="E85EEAAE"/>
    <w:lvl w:ilvl="0" w:tplc="FA5A14C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4624083A"/>
    <w:multiLevelType w:val="hybridMultilevel"/>
    <w:tmpl w:val="A42A766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nsid w:val="48F76EED"/>
    <w:multiLevelType w:val="hybridMultilevel"/>
    <w:tmpl w:val="5C6C08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4AC823B2"/>
    <w:multiLevelType w:val="hybridMultilevel"/>
    <w:tmpl w:val="DFD0EF66"/>
    <w:lvl w:ilvl="0" w:tplc="CD84F2CE">
      <w:start w:val="1"/>
      <w:numFmt w:val="bullet"/>
      <w:lvlText w:val=""/>
      <w:lvlJc w:val="left"/>
      <w:pPr>
        <w:ind w:left="1428" w:hanging="360"/>
      </w:pPr>
      <w:rPr>
        <w:rFonts w:ascii="Wingdings" w:hAnsi="Wingdings"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3">
    <w:nsid w:val="4B391A8F"/>
    <w:multiLevelType w:val="hybridMultilevel"/>
    <w:tmpl w:val="ED7444CA"/>
    <w:lvl w:ilvl="0" w:tplc="480ED064">
      <w:numFmt w:val="bullet"/>
      <w:lvlText w:val="-"/>
      <w:lvlJc w:val="left"/>
      <w:pPr>
        <w:ind w:left="720" w:hanging="360"/>
      </w:pPr>
      <w:rPr>
        <w:rFonts w:ascii="Times New Roman" w:eastAsiaTheme="minorHAns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0191094"/>
    <w:multiLevelType w:val="multilevel"/>
    <w:tmpl w:val="6EEA6C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685FF2"/>
    <w:multiLevelType w:val="hybridMultilevel"/>
    <w:tmpl w:val="403828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1BC5729"/>
    <w:multiLevelType w:val="hybridMultilevel"/>
    <w:tmpl w:val="25FA68A6"/>
    <w:lvl w:ilvl="0" w:tplc="DB7EFCD4">
      <w:start w:val="1"/>
      <w:numFmt w:val="arabicAlpha"/>
      <w:lvlText w:val="%1."/>
      <w:lvlJc w:val="left"/>
      <w:pPr>
        <w:ind w:left="1428" w:hanging="360"/>
      </w:pPr>
      <w:rPr>
        <w:rFonts w:hint="default"/>
        <w:color w:val="auto"/>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7">
    <w:nsid w:val="5309421A"/>
    <w:multiLevelType w:val="hybridMultilevel"/>
    <w:tmpl w:val="2C725F36"/>
    <w:lvl w:ilvl="0" w:tplc="040C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5539435A"/>
    <w:multiLevelType w:val="hybridMultilevel"/>
    <w:tmpl w:val="242AA9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5B976D6C"/>
    <w:multiLevelType w:val="hybridMultilevel"/>
    <w:tmpl w:val="531490B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nsid w:val="61FC5DD9"/>
    <w:multiLevelType w:val="hybridMultilevel"/>
    <w:tmpl w:val="2DE2B7D2"/>
    <w:lvl w:ilvl="0" w:tplc="1906564A">
      <w:start w:val="20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7696FB7"/>
    <w:multiLevelType w:val="hybridMultilevel"/>
    <w:tmpl w:val="F990B632"/>
    <w:lvl w:ilvl="0" w:tplc="1906564A">
      <w:start w:val="2016"/>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8F706A1"/>
    <w:multiLevelType w:val="multilevel"/>
    <w:tmpl w:val="48647468"/>
    <w:lvl w:ilvl="0">
      <w:numFmt w:val="bullet"/>
      <w:lvlText w:val="-"/>
      <w:lvlJc w:val="left"/>
      <w:pPr>
        <w:tabs>
          <w:tab w:val="num" w:pos="720"/>
        </w:tabs>
        <w:ind w:left="720" w:hanging="360"/>
      </w:pPr>
      <w:rPr>
        <w:rFonts w:ascii="Traditional Arabic" w:eastAsia="Calibri" w:hAnsi="Traditional Arabic" w:cs="Traditional Arabic" w:hint="default"/>
        <w:color w:val="auto"/>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6A713578"/>
    <w:multiLevelType w:val="hybridMultilevel"/>
    <w:tmpl w:val="F740E472"/>
    <w:lvl w:ilvl="0" w:tplc="9998D1B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6B1E1E9C"/>
    <w:multiLevelType w:val="hybridMultilevel"/>
    <w:tmpl w:val="20F24542"/>
    <w:lvl w:ilvl="0" w:tplc="FA5A14C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nsid w:val="6B810C21"/>
    <w:multiLevelType w:val="hybridMultilevel"/>
    <w:tmpl w:val="F3862452"/>
    <w:lvl w:ilvl="0" w:tplc="EA7EA3A8">
      <w:start w:val="1"/>
      <w:numFmt w:val="decimal"/>
      <w:lvlText w:val="%1."/>
      <w:lvlJc w:val="left"/>
      <w:pPr>
        <w:ind w:left="720" w:hanging="360"/>
      </w:pPr>
      <w:rPr>
        <w:b w:val="0"/>
        <w:bCs w:val="0"/>
        <w:color w:val="auto"/>
      </w:rPr>
    </w:lvl>
    <w:lvl w:ilvl="1" w:tplc="709A3C9C">
      <w:numFmt w:val="bullet"/>
      <w:lvlText w:val="-"/>
      <w:lvlJc w:val="left"/>
      <w:pPr>
        <w:ind w:left="1440" w:hanging="360"/>
      </w:pPr>
      <w:rPr>
        <w:rFonts w:ascii="Arial" w:eastAsiaTheme="minorHAnsi"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4AA0203"/>
    <w:multiLevelType w:val="hybridMultilevel"/>
    <w:tmpl w:val="ACB0477A"/>
    <w:lvl w:ilvl="0" w:tplc="1906564A">
      <w:start w:val="2016"/>
      <w:numFmt w:val="bullet"/>
      <w:lvlText w:val="-"/>
      <w:lvlJc w:val="left"/>
      <w:pPr>
        <w:ind w:left="720" w:hanging="360"/>
      </w:pPr>
      <w:rPr>
        <w:rFonts w:ascii="Arial" w:eastAsiaTheme="minorHAnsi" w:hAnsi="Arial" w:cs="Arial" w:hint="default"/>
      </w:rPr>
    </w:lvl>
    <w:lvl w:ilvl="1" w:tplc="1906564A">
      <w:start w:val="2016"/>
      <w:numFmt w:val="bullet"/>
      <w:lvlText w:val="-"/>
      <w:lvlJc w:val="left"/>
      <w:pPr>
        <w:ind w:left="1440" w:hanging="360"/>
      </w:pPr>
      <w:rPr>
        <w:rFonts w:ascii="Arial" w:eastAsiaTheme="minorHAnsi" w:hAnsi="Arial" w:cs="Arial" w:hint="default"/>
      </w:rPr>
    </w:lvl>
    <w:lvl w:ilvl="2" w:tplc="1906564A">
      <w:start w:val="2016"/>
      <w:numFmt w:val="bullet"/>
      <w:lvlText w:val="-"/>
      <w:lvlJc w:val="left"/>
      <w:pPr>
        <w:ind w:left="2160" w:hanging="360"/>
      </w:pPr>
      <w:rPr>
        <w:rFonts w:ascii="Arial" w:eastAsiaTheme="minorHAnsi"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CB34546"/>
    <w:multiLevelType w:val="hybridMultilevel"/>
    <w:tmpl w:val="5366E44E"/>
    <w:lvl w:ilvl="0" w:tplc="43C68DD8">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32"/>
  </w:num>
  <w:num w:numId="3">
    <w:abstractNumId w:val="8"/>
  </w:num>
  <w:num w:numId="4">
    <w:abstractNumId w:val="31"/>
  </w:num>
  <w:num w:numId="5">
    <w:abstractNumId w:val="25"/>
  </w:num>
  <w:num w:numId="6">
    <w:abstractNumId w:val="24"/>
  </w:num>
  <w:num w:numId="7">
    <w:abstractNumId w:val="6"/>
  </w:num>
  <w:num w:numId="8">
    <w:abstractNumId w:val="2"/>
  </w:num>
  <w:num w:numId="9">
    <w:abstractNumId w:val="21"/>
  </w:num>
  <w:num w:numId="10">
    <w:abstractNumId w:val="3"/>
  </w:num>
  <w:num w:numId="11">
    <w:abstractNumId w:val="35"/>
  </w:num>
  <w:num w:numId="12">
    <w:abstractNumId w:val="1"/>
  </w:num>
  <w:num w:numId="13">
    <w:abstractNumId w:val="27"/>
  </w:num>
  <w:num w:numId="14">
    <w:abstractNumId w:val="41"/>
  </w:num>
  <w:num w:numId="15">
    <w:abstractNumId w:val="0"/>
  </w:num>
  <w:num w:numId="16">
    <w:abstractNumId w:val="34"/>
  </w:num>
  <w:num w:numId="17">
    <w:abstractNumId w:val="38"/>
  </w:num>
  <w:num w:numId="18">
    <w:abstractNumId w:val="20"/>
  </w:num>
  <w:num w:numId="19">
    <w:abstractNumId w:val="36"/>
  </w:num>
  <w:num w:numId="20">
    <w:abstractNumId w:val="18"/>
  </w:num>
  <w:num w:numId="21">
    <w:abstractNumId w:val="47"/>
  </w:num>
  <w:num w:numId="22">
    <w:abstractNumId w:val="43"/>
  </w:num>
  <w:num w:numId="23">
    <w:abstractNumId w:val="12"/>
  </w:num>
  <w:num w:numId="24">
    <w:abstractNumId w:val="42"/>
  </w:num>
  <w:num w:numId="25">
    <w:abstractNumId w:val="23"/>
  </w:num>
  <w:num w:numId="26">
    <w:abstractNumId w:val="33"/>
  </w:num>
  <w:num w:numId="27">
    <w:abstractNumId w:val="37"/>
  </w:num>
  <w:num w:numId="28">
    <w:abstractNumId w:val="16"/>
  </w:num>
  <w:num w:numId="29">
    <w:abstractNumId w:val="29"/>
  </w:num>
  <w:num w:numId="30">
    <w:abstractNumId w:val="30"/>
  </w:num>
  <w:num w:numId="31">
    <w:abstractNumId w:val="44"/>
  </w:num>
  <w:num w:numId="32">
    <w:abstractNumId w:val="28"/>
  </w:num>
  <w:num w:numId="33">
    <w:abstractNumId w:val="19"/>
  </w:num>
  <w:num w:numId="34">
    <w:abstractNumId w:val="45"/>
  </w:num>
  <w:num w:numId="35">
    <w:abstractNumId w:val="11"/>
  </w:num>
  <w:num w:numId="36">
    <w:abstractNumId w:val="14"/>
  </w:num>
  <w:num w:numId="37">
    <w:abstractNumId w:val="9"/>
  </w:num>
  <w:num w:numId="38">
    <w:abstractNumId w:val="46"/>
  </w:num>
  <w:num w:numId="39">
    <w:abstractNumId w:val="40"/>
  </w:num>
  <w:num w:numId="40">
    <w:abstractNumId w:val="4"/>
  </w:num>
  <w:num w:numId="41">
    <w:abstractNumId w:val="10"/>
  </w:num>
  <w:num w:numId="42">
    <w:abstractNumId w:val="13"/>
  </w:num>
  <w:num w:numId="43">
    <w:abstractNumId w:val="17"/>
  </w:num>
  <w:num w:numId="44">
    <w:abstractNumId w:val="26"/>
  </w:num>
  <w:num w:numId="45">
    <w:abstractNumId w:val="39"/>
  </w:num>
  <w:num w:numId="46">
    <w:abstractNumId w:val="15"/>
  </w:num>
  <w:num w:numId="47">
    <w:abstractNumId w:val="7"/>
  </w:num>
  <w:num w:numId="48">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4AC"/>
    <w:rsid w:val="00002CB5"/>
    <w:rsid w:val="000110B4"/>
    <w:rsid w:val="00013A98"/>
    <w:rsid w:val="00026F2F"/>
    <w:rsid w:val="00034CBA"/>
    <w:rsid w:val="00037211"/>
    <w:rsid w:val="00042903"/>
    <w:rsid w:val="00042CF6"/>
    <w:rsid w:val="00053AC3"/>
    <w:rsid w:val="00060248"/>
    <w:rsid w:val="0008414B"/>
    <w:rsid w:val="000854AE"/>
    <w:rsid w:val="00094225"/>
    <w:rsid w:val="00097CF9"/>
    <w:rsid w:val="00097F6D"/>
    <w:rsid w:val="000A3AC5"/>
    <w:rsid w:val="000A4F16"/>
    <w:rsid w:val="000B102C"/>
    <w:rsid w:val="000B4E35"/>
    <w:rsid w:val="000C1408"/>
    <w:rsid w:val="000D0549"/>
    <w:rsid w:val="000F2644"/>
    <w:rsid w:val="00103A9C"/>
    <w:rsid w:val="001062C9"/>
    <w:rsid w:val="00110259"/>
    <w:rsid w:val="001133A5"/>
    <w:rsid w:val="001207EA"/>
    <w:rsid w:val="00123761"/>
    <w:rsid w:val="00131A6D"/>
    <w:rsid w:val="00132ED2"/>
    <w:rsid w:val="00142574"/>
    <w:rsid w:val="001426A3"/>
    <w:rsid w:val="00143352"/>
    <w:rsid w:val="00147242"/>
    <w:rsid w:val="001575CA"/>
    <w:rsid w:val="001669A3"/>
    <w:rsid w:val="00172757"/>
    <w:rsid w:val="001830F0"/>
    <w:rsid w:val="00190656"/>
    <w:rsid w:val="0019285A"/>
    <w:rsid w:val="00197D87"/>
    <w:rsid w:val="001A1573"/>
    <w:rsid w:val="001B0998"/>
    <w:rsid w:val="001D1AED"/>
    <w:rsid w:val="001E0098"/>
    <w:rsid w:val="001E0BCE"/>
    <w:rsid w:val="001E1582"/>
    <w:rsid w:val="001E1C68"/>
    <w:rsid w:val="001E4690"/>
    <w:rsid w:val="001F7074"/>
    <w:rsid w:val="0021104D"/>
    <w:rsid w:val="00213FAE"/>
    <w:rsid w:val="00214258"/>
    <w:rsid w:val="002151F3"/>
    <w:rsid w:val="00216442"/>
    <w:rsid w:val="00224531"/>
    <w:rsid w:val="002257D3"/>
    <w:rsid w:val="00227A28"/>
    <w:rsid w:val="002315E7"/>
    <w:rsid w:val="002336A3"/>
    <w:rsid w:val="00233F3A"/>
    <w:rsid w:val="002368F9"/>
    <w:rsid w:val="00240D35"/>
    <w:rsid w:val="00246D22"/>
    <w:rsid w:val="00252B8B"/>
    <w:rsid w:val="0026542B"/>
    <w:rsid w:val="00267259"/>
    <w:rsid w:val="002718E8"/>
    <w:rsid w:val="00274B7D"/>
    <w:rsid w:val="00276C6D"/>
    <w:rsid w:val="00277FDB"/>
    <w:rsid w:val="00293217"/>
    <w:rsid w:val="002A3997"/>
    <w:rsid w:val="002A6B06"/>
    <w:rsid w:val="002B45B4"/>
    <w:rsid w:val="002B76DA"/>
    <w:rsid w:val="002C2DE7"/>
    <w:rsid w:val="002C6B78"/>
    <w:rsid w:val="002C7136"/>
    <w:rsid w:val="002D3995"/>
    <w:rsid w:val="002D66F7"/>
    <w:rsid w:val="002D7448"/>
    <w:rsid w:val="002E0FF5"/>
    <w:rsid w:val="002E122A"/>
    <w:rsid w:val="002F207D"/>
    <w:rsid w:val="002F7BA2"/>
    <w:rsid w:val="00300E76"/>
    <w:rsid w:val="00304C3D"/>
    <w:rsid w:val="00312819"/>
    <w:rsid w:val="00313B14"/>
    <w:rsid w:val="00313D6C"/>
    <w:rsid w:val="00315FF0"/>
    <w:rsid w:val="00317AAB"/>
    <w:rsid w:val="0032463C"/>
    <w:rsid w:val="00325321"/>
    <w:rsid w:val="003266B1"/>
    <w:rsid w:val="00334E5C"/>
    <w:rsid w:val="00352682"/>
    <w:rsid w:val="0035543D"/>
    <w:rsid w:val="003559C1"/>
    <w:rsid w:val="003673F8"/>
    <w:rsid w:val="00370ABE"/>
    <w:rsid w:val="003729CA"/>
    <w:rsid w:val="00381C56"/>
    <w:rsid w:val="00386D26"/>
    <w:rsid w:val="00391D10"/>
    <w:rsid w:val="003A559E"/>
    <w:rsid w:val="003B0D8D"/>
    <w:rsid w:val="003B71FB"/>
    <w:rsid w:val="003C197A"/>
    <w:rsid w:val="003C3582"/>
    <w:rsid w:val="003C62D4"/>
    <w:rsid w:val="003C724A"/>
    <w:rsid w:val="003D27C1"/>
    <w:rsid w:val="003D3684"/>
    <w:rsid w:val="003D7D17"/>
    <w:rsid w:val="003E0308"/>
    <w:rsid w:val="003E4EF4"/>
    <w:rsid w:val="003F2BF9"/>
    <w:rsid w:val="003F3D91"/>
    <w:rsid w:val="003F7CFF"/>
    <w:rsid w:val="00403003"/>
    <w:rsid w:val="00403FB6"/>
    <w:rsid w:val="0040452B"/>
    <w:rsid w:val="004062D7"/>
    <w:rsid w:val="00410810"/>
    <w:rsid w:val="00412CE0"/>
    <w:rsid w:val="00413F83"/>
    <w:rsid w:val="00413F91"/>
    <w:rsid w:val="0041686D"/>
    <w:rsid w:val="004169BD"/>
    <w:rsid w:val="004272A3"/>
    <w:rsid w:val="004348B5"/>
    <w:rsid w:val="00435000"/>
    <w:rsid w:val="00436F2A"/>
    <w:rsid w:val="004375CB"/>
    <w:rsid w:val="0044293A"/>
    <w:rsid w:val="00444FEB"/>
    <w:rsid w:val="0045146F"/>
    <w:rsid w:val="0046108A"/>
    <w:rsid w:val="00462C79"/>
    <w:rsid w:val="004673FE"/>
    <w:rsid w:val="00473C64"/>
    <w:rsid w:val="00476D10"/>
    <w:rsid w:val="0048094B"/>
    <w:rsid w:val="00482DF2"/>
    <w:rsid w:val="004872A4"/>
    <w:rsid w:val="00490FED"/>
    <w:rsid w:val="004945FA"/>
    <w:rsid w:val="004A2283"/>
    <w:rsid w:val="004A4B06"/>
    <w:rsid w:val="004B220D"/>
    <w:rsid w:val="004C1EB3"/>
    <w:rsid w:val="004C6B52"/>
    <w:rsid w:val="004D0041"/>
    <w:rsid w:val="004D1FCC"/>
    <w:rsid w:val="004E11AE"/>
    <w:rsid w:val="004E543F"/>
    <w:rsid w:val="004F2F08"/>
    <w:rsid w:val="00514A91"/>
    <w:rsid w:val="00535139"/>
    <w:rsid w:val="00540115"/>
    <w:rsid w:val="00541E52"/>
    <w:rsid w:val="0054417E"/>
    <w:rsid w:val="00545133"/>
    <w:rsid w:val="00550C9E"/>
    <w:rsid w:val="00550E87"/>
    <w:rsid w:val="00555938"/>
    <w:rsid w:val="0055679A"/>
    <w:rsid w:val="00565A1B"/>
    <w:rsid w:val="0058239F"/>
    <w:rsid w:val="00582FC2"/>
    <w:rsid w:val="00592A91"/>
    <w:rsid w:val="00593B00"/>
    <w:rsid w:val="005969D2"/>
    <w:rsid w:val="005A6B92"/>
    <w:rsid w:val="005A7F69"/>
    <w:rsid w:val="005A7FD5"/>
    <w:rsid w:val="005B3D6F"/>
    <w:rsid w:val="005B7BE6"/>
    <w:rsid w:val="005C234D"/>
    <w:rsid w:val="005C286B"/>
    <w:rsid w:val="005C4DA7"/>
    <w:rsid w:val="005D57B5"/>
    <w:rsid w:val="005D6073"/>
    <w:rsid w:val="005D6268"/>
    <w:rsid w:val="005E157F"/>
    <w:rsid w:val="005E5301"/>
    <w:rsid w:val="005E5CCC"/>
    <w:rsid w:val="005E7D8E"/>
    <w:rsid w:val="005F6A7A"/>
    <w:rsid w:val="00604A68"/>
    <w:rsid w:val="0060794D"/>
    <w:rsid w:val="0061322F"/>
    <w:rsid w:val="00614610"/>
    <w:rsid w:val="00616FDD"/>
    <w:rsid w:val="00621553"/>
    <w:rsid w:val="00635ED1"/>
    <w:rsid w:val="00636E15"/>
    <w:rsid w:val="00637F5A"/>
    <w:rsid w:val="00651E8F"/>
    <w:rsid w:val="0067095A"/>
    <w:rsid w:val="00685657"/>
    <w:rsid w:val="006A2FE2"/>
    <w:rsid w:val="006A5D60"/>
    <w:rsid w:val="006B2144"/>
    <w:rsid w:val="006B5583"/>
    <w:rsid w:val="006C1F54"/>
    <w:rsid w:val="006C7014"/>
    <w:rsid w:val="006C7B73"/>
    <w:rsid w:val="006D5601"/>
    <w:rsid w:val="006E15DD"/>
    <w:rsid w:val="00705830"/>
    <w:rsid w:val="0072778A"/>
    <w:rsid w:val="00732745"/>
    <w:rsid w:val="0075107A"/>
    <w:rsid w:val="00753D5C"/>
    <w:rsid w:val="007546F6"/>
    <w:rsid w:val="00781A37"/>
    <w:rsid w:val="00785280"/>
    <w:rsid w:val="00790DD6"/>
    <w:rsid w:val="00791A9B"/>
    <w:rsid w:val="007A4AF6"/>
    <w:rsid w:val="007B0B81"/>
    <w:rsid w:val="007B47DB"/>
    <w:rsid w:val="007B6773"/>
    <w:rsid w:val="007C521A"/>
    <w:rsid w:val="007C5ACA"/>
    <w:rsid w:val="007C73F3"/>
    <w:rsid w:val="007D60C5"/>
    <w:rsid w:val="007E1CBF"/>
    <w:rsid w:val="007E3353"/>
    <w:rsid w:val="007E73CA"/>
    <w:rsid w:val="007F309A"/>
    <w:rsid w:val="007F41AB"/>
    <w:rsid w:val="007F5CF5"/>
    <w:rsid w:val="007F6FC6"/>
    <w:rsid w:val="008007FF"/>
    <w:rsid w:val="00801E6C"/>
    <w:rsid w:val="00801F2E"/>
    <w:rsid w:val="00803695"/>
    <w:rsid w:val="00810590"/>
    <w:rsid w:val="008159E4"/>
    <w:rsid w:val="00816930"/>
    <w:rsid w:val="00817235"/>
    <w:rsid w:val="00821490"/>
    <w:rsid w:val="00823796"/>
    <w:rsid w:val="0082773D"/>
    <w:rsid w:val="00827C73"/>
    <w:rsid w:val="00831167"/>
    <w:rsid w:val="008334AC"/>
    <w:rsid w:val="00842416"/>
    <w:rsid w:val="00842F8B"/>
    <w:rsid w:val="008450E5"/>
    <w:rsid w:val="00866B95"/>
    <w:rsid w:val="008714D9"/>
    <w:rsid w:val="0088057D"/>
    <w:rsid w:val="00881B2A"/>
    <w:rsid w:val="00881EC8"/>
    <w:rsid w:val="00882DC7"/>
    <w:rsid w:val="00884BC4"/>
    <w:rsid w:val="00887EC4"/>
    <w:rsid w:val="0089100E"/>
    <w:rsid w:val="00895714"/>
    <w:rsid w:val="008A10BB"/>
    <w:rsid w:val="008B6D69"/>
    <w:rsid w:val="008B72DA"/>
    <w:rsid w:val="008C2F1B"/>
    <w:rsid w:val="008C31E1"/>
    <w:rsid w:val="008C5724"/>
    <w:rsid w:val="008D38F2"/>
    <w:rsid w:val="008D6248"/>
    <w:rsid w:val="008E484C"/>
    <w:rsid w:val="008F05FC"/>
    <w:rsid w:val="008F0B60"/>
    <w:rsid w:val="0090017E"/>
    <w:rsid w:val="00906783"/>
    <w:rsid w:val="009158D9"/>
    <w:rsid w:val="00917D58"/>
    <w:rsid w:val="00923303"/>
    <w:rsid w:val="009233E1"/>
    <w:rsid w:val="00925B82"/>
    <w:rsid w:val="00926DBD"/>
    <w:rsid w:val="00930D8F"/>
    <w:rsid w:val="00933791"/>
    <w:rsid w:val="0093435D"/>
    <w:rsid w:val="009344A8"/>
    <w:rsid w:val="00937CDE"/>
    <w:rsid w:val="00945397"/>
    <w:rsid w:val="009463D9"/>
    <w:rsid w:val="00952C7E"/>
    <w:rsid w:val="0095505D"/>
    <w:rsid w:val="00957C9A"/>
    <w:rsid w:val="00964211"/>
    <w:rsid w:val="00967751"/>
    <w:rsid w:val="009701A3"/>
    <w:rsid w:val="0097234C"/>
    <w:rsid w:val="00977A6B"/>
    <w:rsid w:val="009802A2"/>
    <w:rsid w:val="00982C39"/>
    <w:rsid w:val="0098424D"/>
    <w:rsid w:val="00984F25"/>
    <w:rsid w:val="00990050"/>
    <w:rsid w:val="009934D6"/>
    <w:rsid w:val="009A0650"/>
    <w:rsid w:val="009A264F"/>
    <w:rsid w:val="009B55B6"/>
    <w:rsid w:val="009B6475"/>
    <w:rsid w:val="009B7AB2"/>
    <w:rsid w:val="009D1631"/>
    <w:rsid w:val="009F05ED"/>
    <w:rsid w:val="009F0ECC"/>
    <w:rsid w:val="009F3A95"/>
    <w:rsid w:val="009F4C7E"/>
    <w:rsid w:val="00A01C7D"/>
    <w:rsid w:val="00A01DFD"/>
    <w:rsid w:val="00A07E32"/>
    <w:rsid w:val="00A17C97"/>
    <w:rsid w:val="00A216C0"/>
    <w:rsid w:val="00A24E32"/>
    <w:rsid w:val="00A44D41"/>
    <w:rsid w:val="00A51922"/>
    <w:rsid w:val="00A52873"/>
    <w:rsid w:val="00A53A05"/>
    <w:rsid w:val="00A55DDF"/>
    <w:rsid w:val="00A57D23"/>
    <w:rsid w:val="00A617F9"/>
    <w:rsid w:val="00A6615B"/>
    <w:rsid w:val="00A84472"/>
    <w:rsid w:val="00A9004A"/>
    <w:rsid w:val="00A96C08"/>
    <w:rsid w:val="00AA1D55"/>
    <w:rsid w:val="00AA28A1"/>
    <w:rsid w:val="00AA3652"/>
    <w:rsid w:val="00AA40E8"/>
    <w:rsid w:val="00AA69DF"/>
    <w:rsid w:val="00AA6A7B"/>
    <w:rsid w:val="00AB09B7"/>
    <w:rsid w:val="00AC5B5B"/>
    <w:rsid w:val="00AC714C"/>
    <w:rsid w:val="00AD400D"/>
    <w:rsid w:val="00AD43F0"/>
    <w:rsid w:val="00AD49B6"/>
    <w:rsid w:val="00AE144A"/>
    <w:rsid w:val="00AE2CC2"/>
    <w:rsid w:val="00AE5602"/>
    <w:rsid w:val="00AE79BE"/>
    <w:rsid w:val="00AF1F06"/>
    <w:rsid w:val="00AF7D34"/>
    <w:rsid w:val="00B0747C"/>
    <w:rsid w:val="00B10B03"/>
    <w:rsid w:val="00B12D49"/>
    <w:rsid w:val="00B1526A"/>
    <w:rsid w:val="00B16BED"/>
    <w:rsid w:val="00B172B8"/>
    <w:rsid w:val="00B2277E"/>
    <w:rsid w:val="00B32E3E"/>
    <w:rsid w:val="00B330CE"/>
    <w:rsid w:val="00B35D2D"/>
    <w:rsid w:val="00B40194"/>
    <w:rsid w:val="00B51902"/>
    <w:rsid w:val="00B57893"/>
    <w:rsid w:val="00B6224A"/>
    <w:rsid w:val="00B640D8"/>
    <w:rsid w:val="00B648BF"/>
    <w:rsid w:val="00B66BE1"/>
    <w:rsid w:val="00B82B96"/>
    <w:rsid w:val="00B83C36"/>
    <w:rsid w:val="00B84687"/>
    <w:rsid w:val="00B84EC9"/>
    <w:rsid w:val="00B8527A"/>
    <w:rsid w:val="00B94736"/>
    <w:rsid w:val="00B95F89"/>
    <w:rsid w:val="00B96DD9"/>
    <w:rsid w:val="00BB0870"/>
    <w:rsid w:val="00BB57B1"/>
    <w:rsid w:val="00BC297C"/>
    <w:rsid w:val="00BC3BDD"/>
    <w:rsid w:val="00BC514F"/>
    <w:rsid w:val="00BD07EE"/>
    <w:rsid w:val="00BF7115"/>
    <w:rsid w:val="00C0176B"/>
    <w:rsid w:val="00C040FE"/>
    <w:rsid w:val="00C04160"/>
    <w:rsid w:val="00C04ADE"/>
    <w:rsid w:val="00C064D3"/>
    <w:rsid w:val="00C06A61"/>
    <w:rsid w:val="00C20914"/>
    <w:rsid w:val="00C24E86"/>
    <w:rsid w:val="00C31607"/>
    <w:rsid w:val="00C320F5"/>
    <w:rsid w:val="00C37793"/>
    <w:rsid w:val="00C45B97"/>
    <w:rsid w:val="00C46734"/>
    <w:rsid w:val="00C50C85"/>
    <w:rsid w:val="00C52402"/>
    <w:rsid w:val="00C55399"/>
    <w:rsid w:val="00C55BBA"/>
    <w:rsid w:val="00C56649"/>
    <w:rsid w:val="00C56C46"/>
    <w:rsid w:val="00C64EDC"/>
    <w:rsid w:val="00C74C73"/>
    <w:rsid w:val="00C820E1"/>
    <w:rsid w:val="00C82426"/>
    <w:rsid w:val="00C8725D"/>
    <w:rsid w:val="00CA1193"/>
    <w:rsid w:val="00CA15B7"/>
    <w:rsid w:val="00CA312C"/>
    <w:rsid w:val="00CA4069"/>
    <w:rsid w:val="00CA4257"/>
    <w:rsid w:val="00CA4783"/>
    <w:rsid w:val="00CB522E"/>
    <w:rsid w:val="00CC28F3"/>
    <w:rsid w:val="00CC45A2"/>
    <w:rsid w:val="00CD1F09"/>
    <w:rsid w:val="00CE172E"/>
    <w:rsid w:val="00CE5F79"/>
    <w:rsid w:val="00CE7733"/>
    <w:rsid w:val="00CF2586"/>
    <w:rsid w:val="00CF317C"/>
    <w:rsid w:val="00CF342C"/>
    <w:rsid w:val="00CF5A02"/>
    <w:rsid w:val="00D00997"/>
    <w:rsid w:val="00D0121C"/>
    <w:rsid w:val="00D0399E"/>
    <w:rsid w:val="00D0494D"/>
    <w:rsid w:val="00D04F96"/>
    <w:rsid w:val="00D05F3B"/>
    <w:rsid w:val="00D06452"/>
    <w:rsid w:val="00D22FEB"/>
    <w:rsid w:val="00D279DB"/>
    <w:rsid w:val="00D37A48"/>
    <w:rsid w:val="00D44AAB"/>
    <w:rsid w:val="00D51552"/>
    <w:rsid w:val="00D55723"/>
    <w:rsid w:val="00D57425"/>
    <w:rsid w:val="00D612D5"/>
    <w:rsid w:val="00D67B40"/>
    <w:rsid w:val="00D70561"/>
    <w:rsid w:val="00D71384"/>
    <w:rsid w:val="00D800D5"/>
    <w:rsid w:val="00D85C30"/>
    <w:rsid w:val="00D86F74"/>
    <w:rsid w:val="00D942A1"/>
    <w:rsid w:val="00D948CF"/>
    <w:rsid w:val="00D95F35"/>
    <w:rsid w:val="00D967CC"/>
    <w:rsid w:val="00DB0C45"/>
    <w:rsid w:val="00DC1D94"/>
    <w:rsid w:val="00DC5EE1"/>
    <w:rsid w:val="00DD3D76"/>
    <w:rsid w:val="00DE7B4A"/>
    <w:rsid w:val="00E010C0"/>
    <w:rsid w:val="00E03876"/>
    <w:rsid w:val="00E07F45"/>
    <w:rsid w:val="00E07F82"/>
    <w:rsid w:val="00E1456A"/>
    <w:rsid w:val="00E14CD4"/>
    <w:rsid w:val="00E32097"/>
    <w:rsid w:val="00E32F6B"/>
    <w:rsid w:val="00E45555"/>
    <w:rsid w:val="00E52BE7"/>
    <w:rsid w:val="00E53E94"/>
    <w:rsid w:val="00E54C58"/>
    <w:rsid w:val="00E55360"/>
    <w:rsid w:val="00E66510"/>
    <w:rsid w:val="00E759A3"/>
    <w:rsid w:val="00E7657A"/>
    <w:rsid w:val="00E80BFF"/>
    <w:rsid w:val="00E82340"/>
    <w:rsid w:val="00E94BAF"/>
    <w:rsid w:val="00E961E4"/>
    <w:rsid w:val="00E96ABA"/>
    <w:rsid w:val="00E97E8B"/>
    <w:rsid w:val="00EA5115"/>
    <w:rsid w:val="00EA53A3"/>
    <w:rsid w:val="00EB74E7"/>
    <w:rsid w:val="00EB7CFD"/>
    <w:rsid w:val="00EC1B36"/>
    <w:rsid w:val="00EE099F"/>
    <w:rsid w:val="00EE5C76"/>
    <w:rsid w:val="00F036D0"/>
    <w:rsid w:val="00F057F5"/>
    <w:rsid w:val="00F10C10"/>
    <w:rsid w:val="00F15896"/>
    <w:rsid w:val="00F24173"/>
    <w:rsid w:val="00F266F3"/>
    <w:rsid w:val="00F309CB"/>
    <w:rsid w:val="00F320AD"/>
    <w:rsid w:val="00F44A07"/>
    <w:rsid w:val="00F46F46"/>
    <w:rsid w:val="00F50262"/>
    <w:rsid w:val="00F519BB"/>
    <w:rsid w:val="00F55451"/>
    <w:rsid w:val="00F646D2"/>
    <w:rsid w:val="00F710E9"/>
    <w:rsid w:val="00F719B7"/>
    <w:rsid w:val="00F74391"/>
    <w:rsid w:val="00F74B8A"/>
    <w:rsid w:val="00F821A5"/>
    <w:rsid w:val="00F82C68"/>
    <w:rsid w:val="00F85650"/>
    <w:rsid w:val="00F86900"/>
    <w:rsid w:val="00F90646"/>
    <w:rsid w:val="00FB24A5"/>
    <w:rsid w:val="00FB385A"/>
    <w:rsid w:val="00FB5434"/>
    <w:rsid w:val="00FC031C"/>
    <w:rsid w:val="00FC5955"/>
    <w:rsid w:val="00FD721D"/>
    <w:rsid w:val="00FE24C2"/>
    <w:rsid w:val="00FF2B24"/>
    <w:rsid w:val="00FF3983"/>
    <w:rsid w:val="00FF68C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0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F3A"/>
  </w:style>
  <w:style w:type="paragraph" w:styleId="Titre1">
    <w:name w:val="heading 1"/>
    <w:basedOn w:val="Normal"/>
    <w:next w:val="Normal"/>
    <w:link w:val="Titre1Car"/>
    <w:uiPriority w:val="9"/>
    <w:qFormat/>
    <w:rsid w:val="00753D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3D5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C50C8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link w:val="ParagraphedelisteCar"/>
    <w:uiPriority w:val="34"/>
    <w:qFormat/>
    <w:rsid w:val="00252B8B"/>
    <w:pPr>
      <w:ind w:left="720"/>
      <w:contextualSpacing/>
    </w:pPr>
  </w:style>
  <w:style w:type="character" w:styleId="lev">
    <w:name w:val="Strong"/>
    <w:basedOn w:val="Policepardfaut"/>
    <w:uiPriority w:val="22"/>
    <w:qFormat/>
    <w:rsid w:val="005E7D8E"/>
    <w:rPr>
      <w:b/>
      <w:bCs/>
    </w:rPr>
  </w:style>
  <w:style w:type="character" w:customStyle="1" w:styleId="ParagraphedelisteCar">
    <w:name w:val="Paragraphe de liste Car"/>
    <w:link w:val="Paragraphedeliste"/>
    <w:uiPriority w:val="34"/>
    <w:rsid w:val="00CD1F09"/>
  </w:style>
  <w:style w:type="character" w:styleId="Lienhypertexte">
    <w:name w:val="Hyperlink"/>
    <w:basedOn w:val="Policepardfaut"/>
    <w:uiPriority w:val="99"/>
    <w:unhideWhenUsed/>
    <w:rsid w:val="0098424D"/>
    <w:rPr>
      <w:color w:val="0000FF" w:themeColor="hyperlink"/>
      <w:u w:val="single"/>
    </w:rPr>
  </w:style>
  <w:style w:type="character" w:styleId="Accentuation">
    <w:name w:val="Emphasis"/>
    <w:basedOn w:val="Policepardfaut"/>
    <w:uiPriority w:val="20"/>
    <w:qFormat/>
    <w:rsid w:val="00C31607"/>
    <w:rPr>
      <w:i/>
      <w:iCs/>
    </w:rPr>
  </w:style>
  <w:style w:type="character" w:styleId="Marquedecommentaire">
    <w:name w:val="annotation reference"/>
    <w:basedOn w:val="Policepardfaut"/>
    <w:uiPriority w:val="99"/>
    <w:semiHidden/>
    <w:unhideWhenUsed/>
    <w:rsid w:val="00482DF2"/>
    <w:rPr>
      <w:sz w:val="16"/>
      <w:szCs w:val="16"/>
    </w:rPr>
  </w:style>
  <w:style w:type="paragraph" w:styleId="Commentaire">
    <w:name w:val="annotation text"/>
    <w:basedOn w:val="Normal"/>
    <w:link w:val="CommentaireCar"/>
    <w:uiPriority w:val="99"/>
    <w:unhideWhenUsed/>
    <w:rsid w:val="00482DF2"/>
    <w:pPr>
      <w:spacing w:line="240" w:lineRule="auto"/>
    </w:pPr>
    <w:rPr>
      <w:sz w:val="20"/>
      <w:szCs w:val="20"/>
    </w:rPr>
  </w:style>
  <w:style w:type="character" w:customStyle="1" w:styleId="CommentaireCar">
    <w:name w:val="Commentaire Car"/>
    <w:basedOn w:val="Policepardfaut"/>
    <w:link w:val="Commentaire"/>
    <w:uiPriority w:val="99"/>
    <w:rsid w:val="00482DF2"/>
    <w:rPr>
      <w:sz w:val="20"/>
      <w:szCs w:val="20"/>
    </w:rPr>
  </w:style>
  <w:style w:type="paragraph" w:styleId="Objetducommentaire">
    <w:name w:val="annotation subject"/>
    <w:basedOn w:val="Commentaire"/>
    <w:next w:val="Commentaire"/>
    <w:link w:val="ObjetducommentaireCar"/>
    <w:uiPriority w:val="99"/>
    <w:semiHidden/>
    <w:unhideWhenUsed/>
    <w:rsid w:val="00482DF2"/>
    <w:rPr>
      <w:b/>
      <w:bCs/>
    </w:rPr>
  </w:style>
  <w:style w:type="character" w:customStyle="1" w:styleId="ObjetducommentaireCar">
    <w:name w:val="Objet du commentaire Car"/>
    <w:basedOn w:val="CommentaireCar"/>
    <w:link w:val="Objetducommentaire"/>
    <w:uiPriority w:val="99"/>
    <w:semiHidden/>
    <w:rsid w:val="00482DF2"/>
    <w:rPr>
      <w:b/>
      <w:bCs/>
      <w:sz w:val="20"/>
      <w:szCs w:val="20"/>
    </w:rPr>
  </w:style>
  <w:style w:type="paragraph" w:styleId="Textedebulles">
    <w:name w:val="Balloon Text"/>
    <w:basedOn w:val="Normal"/>
    <w:link w:val="TextedebullesCar"/>
    <w:uiPriority w:val="99"/>
    <w:semiHidden/>
    <w:unhideWhenUsed/>
    <w:rsid w:val="007C5AC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5ACA"/>
    <w:rPr>
      <w:rFonts w:ascii="Segoe UI" w:hAnsi="Segoe UI" w:cs="Segoe UI"/>
      <w:sz w:val="18"/>
      <w:szCs w:val="18"/>
    </w:rPr>
  </w:style>
  <w:style w:type="paragraph" w:styleId="En-tte">
    <w:name w:val="header"/>
    <w:basedOn w:val="Normal"/>
    <w:link w:val="En-tteCar"/>
    <w:uiPriority w:val="99"/>
    <w:unhideWhenUsed/>
    <w:rsid w:val="00B640D8"/>
    <w:pPr>
      <w:tabs>
        <w:tab w:val="center" w:pos="4536"/>
        <w:tab w:val="right" w:pos="9072"/>
      </w:tabs>
      <w:spacing w:after="0" w:line="240" w:lineRule="auto"/>
    </w:pPr>
  </w:style>
  <w:style w:type="character" w:customStyle="1" w:styleId="En-tteCar">
    <w:name w:val="En-tête Car"/>
    <w:basedOn w:val="Policepardfaut"/>
    <w:link w:val="En-tte"/>
    <w:uiPriority w:val="99"/>
    <w:rsid w:val="00B640D8"/>
  </w:style>
  <w:style w:type="paragraph" w:styleId="Pieddepage">
    <w:name w:val="footer"/>
    <w:basedOn w:val="Normal"/>
    <w:link w:val="PieddepageCar"/>
    <w:uiPriority w:val="99"/>
    <w:unhideWhenUsed/>
    <w:rsid w:val="00B640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40D8"/>
  </w:style>
  <w:style w:type="character" w:customStyle="1" w:styleId="Mentionnonrsolue1">
    <w:name w:val="Mention non résolue1"/>
    <w:basedOn w:val="Policepardfaut"/>
    <w:uiPriority w:val="99"/>
    <w:semiHidden/>
    <w:unhideWhenUsed/>
    <w:rsid w:val="001575C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F3A"/>
  </w:style>
  <w:style w:type="paragraph" w:styleId="Titre1">
    <w:name w:val="heading 1"/>
    <w:basedOn w:val="Normal"/>
    <w:next w:val="Normal"/>
    <w:link w:val="Titre1Car"/>
    <w:uiPriority w:val="9"/>
    <w:qFormat/>
    <w:rsid w:val="00753D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3D5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C50C8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link w:val="ParagraphedelisteCar"/>
    <w:uiPriority w:val="34"/>
    <w:qFormat/>
    <w:rsid w:val="00252B8B"/>
    <w:pPr>
      <w:ind w:left="720"/>
      <w:contextualSpacing/>
    </w:pPr>
  </w:style>
  <w:style w:type="character" w:styleId="lev">
    <w:name w:val="Strong"/>
    <w:basedOn w:val="Policepardfaut"/>
    <w:uiPriority w:val="22"/>
    <w:qFormat/>
    <w:rsid w:val="005E7D8E"/>
    <w:rPr>
      <w:b/>
      <w:bCs/>
    </w:rPr>
  </w:style>
  <w:style w:type="character" w:customStyle="1" w:styleId="ParagraphedelisteCar">
    <w:name w:val="Paragraphe de liste Car"/>
    <w:link w:val="Paragraphedeliste"/>
    <w:uiPriority w:val="34"/>
    <w:rsid w:val="00CD1F09"/>
  </w:style>
  <w:style w:type="character" w:styleId="Lienhypertexte">
    <w:name w:val="Hyperlink"/>
    <w:basedOn w:val="Policepardfaut"/>
    <w:uiPriority w:val="99"/>
    <w:unhideWhenUsed/>
    <w:rsid w:val="0098424D"/>
    <w:rPr>
      <w:color w:val="0000FF" w:themeColor="hyperlink"/>
      <w:u w:val="single"/>
    </w:rPr>
  </w:style>
  <w:style w:type="character" w:styleId="Accentuation">
    <w:name w:val="Emphasis"/>
    <w:basedOn w:val="Policepardfaut"/>
    <w:uiPriority w:val="20"/>
    <w:qFormat/>
    <w:rsid w:val="00C31607"/>
    <w:rPr>
      <w:i/>
      <w:iCs/>
    </w:rPr>
  </w:style>
  <w:style w:type="character" w:styleId="Marquedecommentaire">
    <w:name w:val="annotation reference"/>
    <w:basedOn w:val="Policepardfaut"/>
    <w:uiPriority w:val="99"/>
    <w:semiHidden/>
    <w:unhideWhenUsed/>
    <w:rsid w:val="00482DF2"/>
    <w:rPr>
      <w:sz w:val="16"/>
      <w:szCs w:val="16"/>
    </w:rPr>
  </w:style>
  <w:style w:type="paragraph" w:styleId="Commentaire">
    <w:name w:val="annotation text"/>
    <w:basedOn w:val="Normal"/>
    <w:link w:val="CommentaireCar"/>
    <w:uiPriority w:val="99"/>
    <w:unhideWhenUsed/>
    <w:rsid w:val="00482DF2"/>
    <w:pPr>
      <w:spacing w:line="240" w:lineRule="auto"/>
    </w:pPr>
    <w:rPr>
      <w:sz w:val="20"/>
      <w:szCs w:val="20"/>
    </w:rPr>
  </w:style>
  <w:style w:type="character" w:customStyle="1" w:styleId="CommentaireCar">
    <w:name w:val="Commentaire Car"/>
    <w:basedOn w:val="Policepardfaut"/>
    <w:link w:val="Commentaire"/>
    <w:uiPriority w:val="99"/>
    <w:rsid w:val="00482DF2"/>
    <w:rPr>
      <w:sz w:val="20"/>
      <w:szCs w:val="20"/>
    </w:rPr>
  </w:style>
  <w:style w:type="paragraph" w:styleId="Objetducommentaire">
    <w:name w:val="annotation subject"/>
    <w:basedOn w:val="Commentaire"/>
    <w:next w:val="Commentaire"/>
    <w:link w:val="ObjetducommentaireCar"/>
    <w:uiPriority w:val="99"/>
    <w:semiHidden/>
    <w:unhideWhenUsed/>
    <w:rsid w:val="00482DF2"/>
    <w:rPr>
      <w:b/>
      <w:bCs/>
    </w:rPr>
  </w:style>
  <w:style w:type="character" w:customStyle="1" w:styleId="ObjetducommentaireCar">
    <w:name w:val="Objet du commentaire Car"/>
    <w:basedOn w:val="CommentaireCar"/>
    <w:link w:val="Objetducommentaire"/>
    <w:uiPriority w:val="99"/>
    <w:semiHidden/>
    <w:rsid w:val="00482DF2"/>
    <w:rPr>
      <w:b/>
      <w:bCs/>
      <w:sz w:val="20"/>
      <w:szCs w:val="20"/>
    </w:rPr>
  </w:style>
  <w:style w:type="paragraph" w:styleId="Textedebulles">
    <w:name w:val="Balloon Text"/>
    <w:basedOn w:val="Normal"/>
    <w:link w:val="TextedebullesCar"/>
    <w:uiPriority w:val="99"/>
    <w:semiHidden/>
    <w:unhideWhenUsed/>
    <w:rsid w:val="007C5AC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5ACA"/>
    <w:rPr>
      <w:rFonts w:ascii="Segoe UI" w:hAnsi="Segoe UI" w:cs="Segoe UI"/>
      <w:sz w:val="18"/>
      <w:szCs w:val="18"/>
    </w:rPr>
  </w:style>
  <w:style w:type="paragraph" w:styleId="En-tte">
    <w:name w:val="header"/>
    <w:basedOn w:val="Normal"/>
    <w:link w:val="En-tteCar"/>
    <w:uiPriority w:val="99"/>
    <w:unhideWhenUsed/>
    <w:rsid w:val="00B640D8"/>
    <w:pPr>
      <w:tabs>
        <w:tab w:val="center" w:pos="4536"/>
        <w:tab w:val="right" w:pos="9072"/>
      </w:tabs>
      <w:spacing w:after="0" w:line="240" w:lineRule="auto"/>
    </w:pPr>
  </w:style>
  <w:style w:type="character" w:customStyle="1" w:styleId="En-tteCar">
    <w:name w:val="En-tête Car"/>
    <w:basedOn w:val="Policepardfaut"/>
    <w:link w:val="En-tte"/>
    <w:uiPriority w:val="99"/>
    <w:rsid w:val="00B640D8"/>
  </w:style>
  <w:style w:type="paragraph" w:styleId="Pieddepage">
    <w:name w:val="footer"/>
    <w:basedOn w:val="Normal"/>
    <w:link w:val="PieddepageCar"/>
    <w:uiPriority w:val="99"/>
    <w:unhideWhenUsed/>
    <w:rsid w:val="00B640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40D8"/>
  </w:style>
  <w:style w:type="character" w:customStyle="1" w:styleId="Mentionnonrsolue1">
    <w:name w:val="Mention non résolue1"/>
    <w:basedOn w:val="Policepardfaut"/>
    <w:uiPriority w:val="99"/>
    <w:semiHidden/>
    <w:unhideWhenUsed/>
    <w:rsid w:val="00157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79267">
      <w:bodyDiv w:val="1"/>
      <w:marLeft w:val="0"/>
      <w:marRight w:val="0"/>
      <w:marTop w:val="0"/>
      <w:marBottom w:val="0"/>
      <w:divBdr>
        <w:top w:val="none" w:sz="0" w:space="0" w:color="auto"/>
        <w:left w:val="none" w:sz="0" w:space="0" w:color="auto"/>
        <w:bottom w:val="none" w:sz="0" w:space="0" w:color="auto"/>
        <w:right w:val="none" w:sz="0" w:space="0" w:color="auto"/>
      </w:divBdr>
    </w:div>
    <w:div w:id="199369107">
      <w:bodyDiv w:val="1"/>
      <w:marLeft w:val="0"/>
      <w:marRight w:val="0"/>
      <w:marTop w:val="0"/>
      <w:marBottom w:val="0"/>
      <w:divBdr>
        <w:top w:val="none" w:sz="0" w:space="0" w:color="auto"/>
        <w:left w:val="none" w:sz="0" w:space="0" w:color="auto"/>
        <w:bottom w:val="none" w:sz="0" w:space="0" w:color="auto"/>
        <w:right w:val="none" w:sz="0" w:space="0" w:color="auto"/>
      </w:divBdr>
    </w:div>
    <w:div w:id="214777323">
      <w:bodyDiv w:val="1"/>
      <w:marLeft w:val="0"/>
      <w:marRight w:val="0"/>
      <w:marTop w:val="0"/>
      <w:marBottom w:val="0"/>
      <w:divBdr>
        <w:top w:val="none" w:sz="0" w:space="0" w:color="auto"/>
        <w:left w:val="none" w:sz="0" w:space="0" w:color="auto"/>
        <w:bottom w:val="none" w:sz="0" w:space="0" w:color="auto"/>
        <w:right w:val="none" w:sz="0" w:space="0" w:color="auto"/>
      </w:divBdr>
    </w:div>
    <w:div w:id="383524790">
      <w:bodyDiv w:val="1"/>
      <w:marLeft w:val="0"/>
      <w:marRight w:val="0"/>
      <w:marTop w:val="0"/>
      <w:marBottom w:val="0"/>
      <w:divBdr>
        <w:top w:val="none" w:sz="0" w:space="0" w:color="auto"/>
        <w:left w:val="none" w:sz="0" w:space="0" w:color="auto"/>
        <w:bottom w:val="none" w:sz="0" w:space="0" w:color="auto"/>
        <w:right w:val="none" w:sz="0" w:space="0" w:color="auto"/>
      </w:divBdr>
    </w:div>
    <w:div w:id="496462591">
      <w:bodyDiv w:val="1"/>
      <w:marLeft w:val="0"/>
      <w:marRight w:val="0"/>
      <w:marTop w:val="0"/>
      <w:marBottom w:val="0"/>
      <w:divBdr>
        <w:top w:val="none" w:sz="0" w:space="0" w:color="auto"/>
        <w:left w:val="none" w:sz="0" w:space="0" w:color="auto"/>
        <w:bottom w:val="none" w:sz="0" w:space="0" w:color="auto"/>
        <w:right w:val="none" w:sz="0" w:space="0" w:color="auto"/>
      </w:divBdr>
    </w:div>
    <w:div w:id="508639747">
      <w:bodyDiv w:val="1"/>
      <w:marLeft w:val="0"/>
      <w:marRight w:val="0"/>
      <w:marTop w:val="0"/>
      <w:marBottom w:val="0"/>
      <w:divBdr>
        <w:top w:val="none" w:sz="0" w:space="0" w:color="auto"/>
        <w:left w:val="none" w:sz="0" w:space="0" w:color="auto"/>
        <w:bottom w:val="none" w:sz="0" w:space="0" w:color="auto"/>
        <w:right w:val="none" w:sz="0" w:space="0" w:color="auto"/>
      </w:divBdr>
    </w:div>
    <w:div w:id="1364407303">
      <w:bodyDiv w:val="1"/>
      <w:marLeft w:val="0"/>
      <w:marRight w:val="0"/>
      <w:marTop w:val="0"/>
      <w:marBottom w:val="0"/>
      <w:divBdr>
        <w:top w:val="none" w:sz="0" w:space="0" w:color="auto"/>
        <w:left w:val="none" w:sz="0" w:space="0" w:color="auto"/>
        <w:bottom w:val="none" w:sz="0" w:space="0" w:color="auto"/>
        <w:right w:val="none" w:sz="0" w:space="0" w:color="auto"/>
      </w:divBdr>
    </w:div>
    <w:div w:id="1379938667">
      <w:bodyDiv w:val="1"/>
      <w:marLeft w:val="0"/>
      <w:marRight w:val="0"/>
      <w:marTop w:val="0"/>
      <w:marBottom w:val="0"/>
      <w:divBdr>
        <w:top w:val="none" w:sz="0" w:space="0" w:color="auto"/>
        <w:left w:val="none" w:sz="0" w:space="0" w:color="auto"/>
        <w:bottom w:val="none" w:sz="0" w:space="0" w:color="auto"/>
        <w:right w:val="none" w:sz="0" w:space="0" w:color="auto"/>
      </w:divBdr>
    </w:div>
    <w:div w:id="1395817677">
      <w:bodyDiv w:val="1"/>
      <w:marLeft w:val="0"/>
      <w:marRight w:val="0"/>
      <w:marTop w:val="0"/>
      <w:marBottom w:val="0"/>
      <w:divBdr>
        <w:top w:val="none" w:sz="0" w:space="0" w:color="auto"/>
        <w:left w:val="none" w:sz="0" w:space="0" w:color="auto"/>
        <w:bottom w:val="none" w:sz="0" w:space="0" w:color="auto"/>
        <w:right w:val="none" w:sz="0" w:space="0" w:color="auto"/>
      </w:divBdr>
    </w:div>
    <w:div w:id="1413117962">
      <w:bodyDiv w:val="1"/>
      <w:marLeft w:val="0"/>
      <w:marRight w:val="0"/>
      <w:marTop w:val="0"/>
      <w:marBottom w:val="0"/>
      <w:divBdr>
        <w:top w:val="none" w:sz="0" w:space="0" w:color="auto"/>
        <w:left w:val="none" w:sz="0" w:space="0" w:color="auto"/>
        <w:bottom w:val="none" w:sz="0" w:space="0" w:color="auto"/>
        <w:right w:val="none" w:sz="0" w:space="0" w:color="auto"/>
      </w:divBdr>
    </w:div>
    <w:div w:id="1413891450">
      <w:bodyDiv w:val="1"/>
      <w:marLeft w:val="0"/>
      <w:marRight w:val="0"/>
      <w:marTop w:val="0"/>
      <w:marBottom w:val="0"/>
      <w:divBdr>
        <w:top w:val="none" w:sz="0" w:space="0" w:color="auto"/>
        <w:left w:val="none" w:sz="0" w:space="0" w:color="auto"/>
        <w:bottom w:val="none" w:sz="0" w:space="0" w:color="auto"/>
        <w:right w:val="none" w:sz="0" w:space="0" w:color="auto"/>
      </w:divBdr>
    </w:div>
    <w:div w:id="1446005407">
      <w:bodyDiv w:val="1"/>
      <w:marLeft w:val="0"/>
      <w:marRight w:val="0"/>
      <w:marTop w:val="0"/>
      <w:marBottom w:val="0"/>
      <w:divBdr>
        <w:top w:val="none" w:sz="0" w:space="0" w:color="auto"/>
        <w:left w:val="none" w:sz="0" w:space="0" w:color="auto"/>
        <w:bottom w:val="none" w:sz="0" w:space="0" w:color="auto"/>
        <w:right w:val="none" w:sz="0" w:space="0" w:color="auto"/>
      </w:divBdr>
    </w:div>
    <w:div w:id="1450776820">
      <w:bodyDiv w:val="1"/>
      <w:marLeft w:val="0"/>
      <w:marRight w:val="0"/>
      <w:marTop w:val="0"/>
      <w:marBottom w:val="0"/>
      <w:divBdr>
        <w:top w:val="none" w:sz="0" w:space="0" w:color="auto"/>
        <w:left w:val="none" w:sz="0" w:space="0" w:color="auto"/>
        <w:bottom w:val="none" w:sz="0" w:space="0" w:color="auto"/>
        <w:right w:val="none" w:sz="0" w:space="0" w:color="auto"/>
      </w:divBdr>
    </w:div>
    <w:div w:id="1498501190">
      <w:bodyDiv w:val="1"/>
      <w:marLeft w:val="0"/>
      <w:marRight w:val="0"/>
      <w:marTop w:val="0"/>
      <w:marBottom w:val="0"/>
      <w:divBdr>
        <w:top w:val="none" w:sz="0" w:space="0" w:color="auto"/>
        <w:left w:val="none" w:sz="0" w:space="0" w:color="auto"/>
        <w:bottom w:val="none" w:sz="0" w:space="0" w:color="auto"/>
        <w:right w:val="none" w:sz="0" w:space="0" w:color="auto"/>
      </w:divBdr>
    </w:div>
    <w:div w:id="1608736220">
      <w:bodyDiv w:val="1"/>
      <w:marLeft w:val="0"/>
      <w:marRight w:val="0"/>
      <w:marTop w:val="0"/>
      <w:marBottom w:val="0"/>
      <w:divBdr>
        <w:top w:val="none" w:sz="0" w:space="0" w:color="auto"/>
        <w:left w:val="none" w:sz="0" w:space="0" w:color="auto"/>
        <w:bottom w:val="none" w:sz="0" w:space="0" w:color="auto"/>
        <w:right w:val="none" w:sz="0" w:space="0" w:color="auto"/>
      </w:divBdr>
    </w:div>
    <w:div w:id="1796363402">
      <w:bodyDiv w:val="1"/>
      <w:marLeft w:val="0"/>
      <w:marRight w:val="0"/>
      <w:marTop w:val="0"/>
      <w:marBottom w:val="0"/>
      <w:divBdr>
        <w:top w:val="none" w:sz="0" w:space="0" w:color="auto"/>
        <w:left w:val="none" w:sz="0" w:space="0" w:color="auto"/>
        <w:bottom w:val="none" w:sz="0" w:space="0" w:color="auto"/>
        <w:right w:val="none" w:sz="0" w:space="0" w:color="auto"/>
      </w:divBdr>
    </w:div>
    <w:div w:id="1901552043">
      <w:bodyDiv w:val="1"/>
      <w:marLeft w:val="0"/>
      <w:marRight w:val="0"/>
      <w:marTop w:val="0"/>
      <w:marBottom w:val="0"/>
      <w:divBdr>
        <w:top w:val="none" w:sz="0" w:space="0" w:color="auto"/>
        <w:left w:val="none" w:sz="0" w:space="0" w:color="auto"/>
        <w:bottom w:val="none" w:sz="0" w:space="0" w:color="auto"/>
        <w:right w:val="none" w:sz="0" w:space="0" w:color="auto"/>
      </w:divBdr>
    </w:div>
    <w:div w:id="2043047751">
      <w:bodyDiv w:val="1"/>
      <w:marLeft w:val="0"/>
      <w:marRight w:val="0"/>
      <w:marTop w:val="0"/>
      <w:marBottom w:val="0"/>
      <w:divBdr>
        <w:top w:val="none" w:sz="0" w:space="0" w:color="auto"/>
        <w:left w:val="none" w:sz="0" w:space="0" w:color="auto"/>
        <w:bottom w:val="none" w:sz="0" w:space="0" w:color="auto"/>
        <w:right w:val="none" w:sz="0" w:space="0" w:color="auto"/>
      </w:divBdr>
    </w:div>
    <w:div w:id="206918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pendata.interieur.gov.tn/fr/" TargetMode="External"/><Relationship Id="rId18" Type="http://schemas.openxmlformats.org/officeDocument/2006/relationships/hyperlink" Target="http://www.cabrane.com/" TargetMode="External"/><Relationship Id="rId26" Type="http://schemas.openxmlformats.org/officeDocument/2006/relationships/hyperlink" Target="http://www.ogptunisie.gov.tn/" TargetMode="External"/><Relationship Id="rId39" Type="http://schemas.openxmlformats.org/officeDocument/2006/relationships/hyperlink" Target="http://www.e-people.gov.tn" TargetMode="External"/><Relationship Id="rId21" Type="http://schemas.openxmlformats.org/officeDocument/2006/relationships/hyperlink" Target="https://www.e-people.gov.tn/" TargetMode="External"/><Relationship Id="rId34" Type="http://schemas.openxmlformats.org/officeDocument/2006/relationships/hyperlink" Target="mailto:khaled.sellami@pm.gov.tn" TargetMode="External"/><Relationship Id="rId42" Type="http://schemas.openxmlformats.org/officeDocument/2006/relationships/hyperlink" Target="http://www.e-people.gov.tn" TargetMode="External"/><Relationship Id="rId47" Type="http://schemas.openxmlformats.org/officeDocument/2006/relationships/hyperlink" Target="mailto:communedcf@commune-dar-chaabane-elfehri.gov.tn" TargetMode="External"/><Relationship Id="rId50" Type="http://schemas.openxmlformats.org/officeDocument/2006/relationships/hyperlink" Target="mailto:communeregueb@gmail.com" TargetMode="External"/><Relationship Id="rId55" Type="http://schemas.openxmlformats.org/officeDocument/2006/relationships/hyperlink" Target="mailto:f.jaouadi@diplomatie.gov.tn" TargetMode="External"/><Relationship Id="rId7" Type="http://schemas.openxmlformats.org/officeDocument/2006/relationships/footnotes" Target="footnotes.xml"/><Relationship Id="rId12" Type="http://schemas.openxmlformats.org/officeDocument/2006/relationships/hyperlink" Target="http://opendata.interieur.gov.tn/fr/" TargetMode="External"/><Relationship Id="rId17" Type="http://schemas.openxmlformats.org/officeDocument/2006/relationships/hyperlink" Target="http://www.agridata.tn" TargetMode="External"/><Relationship Id="rId25" Type="http://schemas.openxmlformats.org/officeDocument/2006/relationships/hyperlink" Target="http://www.opengovpartnership.org" TargetMode="External"/><Relationship Id="rId33" Type="http://schemas.openxmlformats.org/officeDocument/2006/relationships/hyperlink" Target="mailto:president@hifl.tn" TargetMode="External"/><Relationship Id="rId38" Type="http://schemas.openxmlformats.org/officeDocument/2006/relationships/hyperlink" Target="http://www.e-participation.tn" TargetMode="External"/><Relationship Id="rId46" Type="http://schemas.openxmlformats.org/officeDocument/2006/relationships/hyperlink" Target="mailto:rajhi.saloua@gmail.com" TargetMode="External"/><Relationship Id="rId2" Type="http://schemas.openxmlformats.org/officeDocument/2006/relationships/numbering" Target="numbering.xml"/><Relationship Id="rId16" Type="http://schemas.openxmlformats.org/officeDocument/2006/relationships/hyperlink" Target="http://data.transport.tn/" TargetMode="External"/><Relationship Id="rId20" Type="http://schemas.openxmlformats.org/officeDocument/2006/relationships/hyperlink" Target="http://www.openbaladiati.tn/" TargetMode="External"/><Relationship Id="rId29" Type="http://schemas.openxmlformats.org/officeDocument/2006/relationships/hyperlink" Target="mailto:adnene.lassoued@inai.tn" TargetMode="External"/><Relationship Id="rId41" Type="http://schemas.openxmlformats.org/officeDocument/2006/relationships/hyperlink" Target="http://www.e-people.gov.tn" TargetMode="External"/><Relationship Id="rId54" Type="http://schemas.openxmlformats.org/officeDocument/2006/relationships/hyperlink" Target="mailto:amine.hichri@pm.gov.t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taportal.ins.tn/" TargetMode="External"/><Relationship Id="rId24" Type="http://schemas.openxmlformats.org/officeDocument/2006/relationships/hyperlink" Target="http://www.mizaniatouna.gov.tn/tunisia/template_fr/index.html" TargetMode="External"/><Relationship Id="rId32" Type="http://schemas.openxmlformats.org/officeDocument/2006/relationships/hyperlink" Target="mailto:akhalil@finances.tn" TargetMode="External"/><Relationship Id="rId37" Type="http://schemas.openxmlformats.org/officeDocument/2006/relationships/hyperlink" Target="mailto:Khaled.sellami@pm.gov.tn" TargetMode="External"/><Relationship Id="rId40" Type="http://schemas.openxmlformats.org/officeDocument/2006/relationships/hyperlink" Target="http://www.e-people.gov.tn" TargetMode="External"/><Relationship Id="rId45" Type="http://schemas.openxmlformats.org/officeDocument/2006/relationships/hyperlink" Target="mailto:mairie.carthage@planet.tn" TargetMode="External"/><Relationship Id="rId53" Type="http://schemas.openxmlformats.org/officeDocument/2006/relationships/hyperlink" Target="mailto:pr&#233;sident@hifl.tn"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izaniatouna.gov.tn/tunisia/template_fr/index.html" TargetMode="External"/><Relationship Id="rId23" Type="http://schemas.openxmlformats.org/officeDocument/2006/relationships/hyperlink" Target="http://data.industrie.gov.tn/" TargetMode="External"/><Relationship Id="rId28" Type="http://schemas.openxmlformats.org/officeDocument/2006/relationships/hyperlink" Target="http://www.e-participation.tn/" TargetMode="External"/><Relationship Id="rId36" Type="http://schemas.openxmlformats.org/officeDocument/2006/relationships/hyperlink" Target="mailto:hedi.youssef@energiemines.gov.tn" TargetMode="External"/><Relationship Id="rId49" Type="http://schemas.openxmlformats.org/officeDocument/2006/relationships/hyperlink" Target="mailto:kilymed@gmail.com" TargetMode="External"/><Relationship Id="rId57" Type="http://schemas.openxmlformats.org/officeDocument/2006/relationships/fontTable" Target="fontTable.xml"/><Relationship Id="rId10" Type="http://schemas.openxmlformats.org/officeDocument/2006/relationships/hyperlink" Target="http://www.data.gov.tn/" TargetMode="External"/><Relationship Id="rId19" Type="http://schemas.openxmlformats.org/officeDocument/2006/relationships/hyperlink" Target="http://www.collectiviteslocales.gov.tn/" TargetMode="External"/><Relationship Id="rId31" Type="http://schemas.openxmlformats.org/officeDocument/2006/relationships/hyperlink" Target="mailto:Nadia.saadi@inlucc.tn" TargetMode="External"/><Relationship Id="rId44" Type="http://schemas.openxmlformats.org/officeDocument/2006/relationships/hyperlink" Target="mailto:faiza.limam@pm.gov.tn" TargetMode="External"/><Relationship Id="rId52" Type="http://schemas.openxmlformats.org/officeDocument/2006/relationships/hyperlink" Target="mailto:samiraamorri30@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penculture.gov.tn/fr/" TargetMode="External"/><Relationship Id="rId22" Type="http://schemas.openxmlformats.org/officeDocument/2006/relationships/hyperlink" Target="http://www.e-participation.tn/" TargetMode="External"/><Relationship Id="rId27" Type="http://schemas.openxmlformats.org/officeDocument/2006/relationships/hyperlink" Target="http://www.ogptunisie.gov.tn/wp-content/uploads/2020/11/rapport-des-reunions-consultatives-Gafsa-Kebelli-Tatouine-4eme-PAN-OGP.pdf" TargetMode="External"/><Relationship Id="rId30" Type="http://schemas.openxmlformats.org/officeDocument/2006/relationships/hyperlink" Target="mailto:imed.hazgui.ih@gmail.com" TargetMode="External"/><Relationship Id="rId35" Type="http://schemas.openxmlformats.org/officeDocument/2006/relationships/hyperlink" Target="mailto:INS@ins.tn" TargetMode="External"/><Relationship Id="rId43" Type="http://schemas.openxmlformats.org/officeDocument/2006/relationships/hyperlink" Target="mailto:Khaled.sellami@pm.gov.tn" TargetMode="External"/><Relationship Id="rId48" Type="http://schemas.openxmlformats.org/officeDocument/2006/relationships/hyperlink" Target="mailto:ahmedhjmbarek2011@gmail.com"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mailto:communesouassi.1965@gmail.com"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79E30-8262-46A4-8E35-54C9C57FF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56</Pages>
  <Words>14718</Words>
  <Characters>80950</Characters>
  <Application>Microsoft Office Word</Application>
  <DocSecurity>0</DocSecurity>
  <Lines>674</Lines>
  <Paragraphs>190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saoussan moalla;rim garnaoui;Gharbi Sonia</dc:creator>
  <cp:lastModifiedBy>Gharbi Sonia</cp:lastModifiedBy>
  <cp:revision>5</cp:revision>
  <dcterms:created xsi:type="dcterms:W3CDTF">2021-06-25T16:40:00Z</dcterms:created>
  <dcterms:modified xsi:type="dcterms:W3CDTF">2021-06-25T16:59:00Z</dcterms:modified>
</cp:coreProperties>
</file>