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3415D" w14:textId="77777777" w:rsidR="00D52831"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Pr>
      </w:pPr>
      <w:r w:rsidRPr="00D24CA9">
        <w:rPr>
          <w:rFonts w:eastAsia="Times New Roman" w:cs="Arabic Transparent"/>
          <w:sz w:val="18"/>
          <w:szCs w:val="24"/>
          <w:rtl/>
        </w:rPr>
        <w:t>الجمهورية التونسية</w:t>
      </w:r>
    </w:p>
    <w:p w14:paraId="4C8F8725"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394061BF"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رئاسة الحكومة</w:t>
      </w:r>
    </w:p>
    <w:p w14:paraId="75F2A4EA"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78AD9E9D"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rtl/>
        </w:rPr>
      </w:pPr>
      <w:r w:rsidRPr="00D24CA9">
        <w:rPr>
          <w:rFonts w:eastAsia="Times New Roman" w:cs="Arabic Transparent" w:hint="cs"/>
          <w:rtl/>
        </w:rPr>
        <w:t>وحدة الإدارة الإلكترونية</w:t>
      </w:r>
    </w:p>
    <w:p w14:paraId="37AAE5BF" w14:textId="77777777" w:rsidR="00D52831" w:rsidRDefault="00D52831" w:rsidP="00D52831">
      <w:pPr>
        <w:shd w:val="clear" w:color="auto" w:fill="FFFFFF" w:themeFill="background1"/>
        <w:bidi/>
        <w:spacing w:line="360" w:lineRule="auto"/>
        <w:rPr>
          <w:rFonts w:cs="Arabic Transparent"/>
          <w:b/>
          <w:bCs/>
          <w:sz w:val="16"/>
          <w:szCs w:val="16"/>
          <w:lang w:bidi="ar-TN"/>
        </w:rPr>
      </w:pPr>
      <w:r>
        <w:rPr>
          <w:rFonts w:cs="Arabic Transparent"/>
          <w:b/>
          <w:bCs/>
          <w:sz w:val="16"/>
          <w:szCs w:val="16"/>
          <w:lang w:bidi="ar-TN"/>
        </w:rPr>
        <w:t xml:space="preserve">       </w:t>
      </w:r>
    </w:p>
    <w:p w14:paraId="323C9BD7" w14:textId="77777777" w:rsidR="00D52831" w:rsidRPr="004C3224" w:rsidRDefault="00D52831" w:rsidP="00D52831">
      <w:pPr>
        <w:shd w:val="clear" w:color="auto" w:fill="FFFFFF" w:themeFill="background1"/>
        <w:bidi/>
        <w:spacing w:line="360" w:lineRule="auto"/>
        <w:rPr>
          <w:rFonts w:cs="Arabic Transparent"/>
          <w:b/>
          <w:bCs/>
          <w:sz w:val="14"/>
          <w:szCs w:val="18"/>
          <w:lang w:bidi="ar-TN"/>
        </w:rPr>
      </w:pPr>
    </w:p>
    <w:p w14:paraId="5A335D92" w14:textId="77777777" w:rsidR="00D52831" w:rsidRPr="00594952" w:rsidRDefault="00D52831" w:rsidP="00D52831">
      <w:pPr>
        <w:shd w:val="clear" w:color="auto" w:fill="FFFFFF" w:themeFill="background1"/>
        <w:bidi/>
        <w:spacing w:line="360" w:lineRule="auto"/>
        <w:jc w:val="center"/>
        <w:rPr>
          <w:rFonts w:cs="Arabic Transparent"/>
          <w:b/>
          <w:bCs/>
          <w:sz w:val="44"/>
          <w:szCs w:val="44"/>
          <w:lang w:bidi="ar-TN"/>
        </w:rPr>
      </w:pPr>
      <w:r w:rsidRPr="00594952">
        <w:rPr>
          <w:rFonts w:cs="Arabic Transparent"/>
          <w:b/>
          <w:bCs/>
          <w:sz w:val="44"/>
          <w:szCs w:val="44"/>
          <w:rtl/>
          <w:lang w:bidi="ar-TN"/>
        </w:rPr>
        <w:t>محضر جلسة</w:t>
      </w:r>
    </w:p>
    <w:p w14:paraId="7F999B67" w14:textId="77777777" w:rsidR="00D52831" w:rsidRPr="00C65A2F" w:rsidRDefault="00D52831" w:rsidP="00B14F3D">
      <w:pPr>
        <w:shd w:val="clear" w:color="auto" w:fill="FFFFFF" w:themeFill="background1"/>
        <w:bidi/>
        <w:spacing w:line="240" w:lineRule="auto"/>
        <w:ind w:right="-851"/>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00B14F3D">
        <w:rPr>
          <w:sz w:val="32"/>
          <w:szCs w:val="32"/>
          <w:lang w:bidi="ar-TN"/>
        </w:rPr>
        <w:t xml:space="preserve"> </w:t>
      </w:r>
      <w:r w:rsidR="00B14F3D">
        <w:rPr>
          <w:rFonts w:hint="cs"/>
          <w:sz w:val="32"/>
          <w:szCs w:val="32"/>
          <w:rtl/>
          <w:lang w:bidi="ar-TN"/>
        </w:rPr>
        <w:t xml:space="preserve"> اللجنة</w:t>
      </w:r>
      <w:r w:rsidRPr="00F50A18">
        <w:rPr>
          <w:rFonts w:hint="cs"/>
          <w:sz w:val="32"/>
          <w:szCs w:val="32"/>
          <w:rtl/>
        </w:rPr>
        <w:t xml:space="preserve"> الاستشارية المشتركة المكلفة </w:t>
      </w:r>
      <w:r>
        <w:rPr>
          <w:rFonts w:hint="cs"/>
          <w:sz w:val="32"/>
          <w:szCs w:val="32"/>
          <w:rtl/>
        </w:rPr>
        <w:t xml:space="preserve">بإعداد خطة العمل الوطنية الرابعة لشراكة الحكومة المفتوحة </w:t>
      </w:r>
      <w:r w:rsidRPr="00411817">
        <w:rPr>
          <w:rFonts w:ascii="Arial" w:hAnsi="Arial" w:cs="Arial" w:hint="cs"/>
          <w:color w:val="000000"/>
          <w:sz w:val="28"/>
          <w:szCs w:val="28"/>
          <w:rtl/>
          <w:lang w:bidi="ar-TN"/>
        </w:rPr>
        <w:t>2021-202</w:t>
      </w:r>
      <w:r w:rsidR="00B14F3D">
        <w:rPr>
          <w:rFonts w:ascii="Arial" w:hAnsi="Arial" w:cs="Arial" w:hint="cs"/>
          <w:color w:val="000000"/>
          <w:sz w:val="28"/>
          <w:szCs w:val="28"/>
          <w:rtl/>
          <w:lang w:bidi="ar-TN"/>
        </w:rPr>
        <w:t>3</w:t>
      </w:r>
      <w:r>
        <w:rPr>
          <w:rFonts w:hint="cs"/>
          <w:sz w:val="32"/>
          <w:szCs w:val="32"/>
          <w:rtl/>
        </w:rPr>
        <w:t xml:space="preserve"> ومتابعة تنفيذها</w:t>
      </w:r>
      <w:r>
        <w:rPr>
          <w:sz w:val="32"/>
          <w:szCs w:val="32"/>
        </w:rPr>
        <w:t>.</w:t>
      </w:r>
    </w:p>
    <w:p w14:paraId="42EBB7CD" w14:textId="77777777" w:rsidR="00D52831" w:rsidRDefault="00D52831" w:rsidP="00B14F3D">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sidRPr="00EC7417">
        <w:rPr>
          <w:rFonts w:cs="Arabic Transparent"/>
          <w:sz w:val="32"/>
          <w:szCs w:val="32"/>
          <w:rtl/>
          <w:lang w:bidi="ar-TN"/>
        </w:rPr>
        <w:t xml:space="preserve"> </w:t>
      </w:r>
      <w:r w:rsidR="00B14F3D">
        <w:rPr>
          <w:rFonts w:ascii="Arial" w:hAnsi="Arial" w:cs="Arial" w:hint="cs"/>
          <w:color w:val="000000"/>
          <w:sz w:val="28"/>
          <w:szCs w:val="28"/>
          <w:rtl/>
          <w:lang w:bidi="ar-TN"/>
        </w:rPr>
        <w:t>20</w:t>
      </w:r>
      <w:r>
        <w:rPr>
          <w:rFonts w:ascii="Arial" w:hAnsi="Arial" w:cs="Arial" w:hint="cs"/>
          <w:color w:val="000000"/>
          <w:sz w:val="32"/>
          <w:szCs w:val="32"/>
          <w:rtl/>
          <w:lang w:bidi="ar-TN"/>
        </w:rPr>
        <w:t xml:space="preserve"> </w:t>
      </w:r>
      <w:r w:rsidR="00B14F3D">
        <w:rPr>
          <w:rFonts w:ascii="Arial" w:hAnsi="Arial" w:cs="Arial" w:hint="cs"/>
          <w:color w:val="000000"/>
          <w:sz w:val="32"/>
          <w:szCs w:val="32"/>
          <w:rtl/>
          <w:lang w:bidi="ar-TN"/>
        </w:rPr>
        <w:t>ديسمبر</w:t>
      </w:r>
      <w:r>
        <w:rPr>
          <w:rFonts w:ascii="Arial" w:hAnsi="Arial" w:cs="Arial" w:hint="cs"/>
          <w:color w:val="000000"/>
          <w:sz w:val="32"/>
          <w:szCs w:val="32"/>
          <w:rtl/>
          <w:lang w:bidi="ar-TN"/>
        </w:rPr>
        <w:t xml:space="preserve"> </w:t>
      </w:r>
      <w:r w:rsidRPr="00411817">
        <w:rPr>
          <w:rFonts w:ascii="Arial" w:hAnsi="Arial" w:cs="Arial" w:hint="cs"/>
          <w:color w:val="000000"/>
          <w:sz w:val="28"/>
          <w:szCs w:val="28"/>
          <w:rtl/>
          <w:lang w:bidi="ar-TN"/>
        </w:rPr>
        <w:t>202</w:t>
      </w:r>
      <w:r w:rsidR="00B14F3D">
        <w:rPr>
          <w:rFonts w:ascii="Arial" w:hAnsi="Arial" w:cs="Arial" w:hint="cs"/>
          <w:color w:val="000000"/>
          <w:sz w:val="28"/>
          <w:szCs w:val="28"/>
          <w:rtl/>
          <w:lang w:bidi="ar-TN"/>
        </w:rPr>
        <w:t>2</w:t>
      </w:r>
      <w:r>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Pr>
          <w:rFonts w:cs="Arabic Transparent" w:hint="cs"/>
          <w:sz w:val="32"/>
          <w:szCs w:val="32"/>
          <w:rtl/>
          <w:lang w:bidi="ar-TN"/>
        </w:rPr>
        <w:t>الثانية</w:t>
      </w:r>
      <w:r w:rsidR="00F62BB4">
        <w:rPr>
          <w:rFonts w:cs="Arabic Transparent"/>
          <w:sz w:val="32"/>
          <w:szCs w:val="32"/>
          <w:lang w:bidi="ar-TN"/>
        </w:rPr>
        <w:t xml:space="preserve"> </w:t>
      </w:r>
      <w:r w:rsidR="00F62BB4">
        <w:rPr>
          <w:rFonts w:cs="Arabic Transparent" w:hint="cs"/>
          <w:sz w:val="32"/>
          <w:szCs w:val="32"/>
          <w:rtl/>
          <w:lang w:bidi="ar-TN"/>
        </w:rPr>
        <w:t>والنصف</w:t>
      </w:r>
      <w:r>
        <w:rPr>
          <w:rFonts w:cs="Arabic Transparent" w:hint="cs"/>
          <w:sz w:val="32"/>
          <w:szCs w:val="32"/>
          <w:rtl/>
          <w:lang w:bidi="ar-TN"/>
        </w:rPr>
        <w:t xml:space="preserve"> بعد الظهر.</w:t>
      </w:r>
    </w:p>
    <w:p w14:paraId="67F71733" w14:textId="300A1A90" w:rsidR="00D52831" w:rsidRPr="007A5FEF" w:rsidRDefault="00D52831" w:rsidP="00B241C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sidR="00B241C1" w:rsidRPr="00B241C1">
        <w:rPr>
          <w:rFonts w:ascii="Calibri" w:eastAsia="Times New Roman" w:hAnsi="Calibri" w:cs="Arabic Transparent"/>
          <w:sz w:val="32"/>
          <w:szCs w:val="32"/>
          <w:rtl/>
          <w:lang w:bidi="ar-TN"/>
        </w:rPr>
        <w:t>قاعة الاجتماعات بالطابق الثالث من المبنى الفرعي لرئاسة الحكومة شارع الارض بالمركز العمراني الشمالي</w:t>
      </w:r>
    </w:p>
    <w:p w14:paraId="0D41F6AB" w14:textId="77777777" w:rsidR="00D52831" w:rsidRPr="00084009" w:rsidRDefault="00D52831" w:rsidP="00D52831">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36A0AA41"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sz w:val="32"/>
          <w:szCs w:val="32"/>
          <w:rtl/>
          <w:lang w:bidi="ar-TN"/>
        </w:rPr>
        <w:t>السيد</w:t>
      </w:r>
      <w:r w:rsidRPr="00B241C1">
        <w:rPr>
          <w:rFonts w:cs="Arabic Transparent" w:hint="cs"/>
          <w:sz w:val="32"/>
          <w:szCs w:val="32"/>
          <w:rtl/>
          <w:lang w:bidi="ar-TN"/>
        </w:rPr>
        <w:t xml:space="preserve"> خالد السلامي</w:t>
      </w:r>
      <w:r w:rsidRPr="00B241C1">
        <w:rPr>
          <w:rFonts w:cs="Arabic Transparent"/>
          <w:sz w:val="32"/>
          <w:szCs w:val="32"/>
          <w:lang w:bidi="ar-TN"/>
        </w:rPr>
        <w:t>:</w:t>
      </w:r>
      <w:r w:rsidRPr="00B241C1">
        <w:rPr>
          <w:rFonts w:cs="Arabic Transparent" w:hint="cs"/>
          <w:sz w:val="32"/>
          <w:szCs w:val="32"/>
          <w:rtl/>
          <w:lang w:bidi="ar-TN"/>
        </w:rPr>
        <w:t xml:space="preserve"> </w:t>
      </w:r>
      <w:r w:rsidRPr="00B241C1">
        <w:rPr>
          <w:rFonts w:cs="Arabic Transparent"/>
          <w:sz w:val="32"/>
          <w:szCs w:val="32"/>
          <w:rtl/>
          <w:lang w:bidi="ar-TN"/>
        </w:rPr>
        <w:t xml:space="preserve">مدير عام وحدة الادارة الالكترونية ونقطة اتصال لبرنامج شراكة الحكومة المفتوحة، </w:t>
      </w:r>
      <w:r w:rsidRPr="00B241C1">
        <w:rPr>
          <w:rFonts w:cs="Arabic Transparent" w:hint="cs"/>
          <w:sz w:val="32"/>
          <w:szCs w:val="32"/>
          <w:rtl/>
          <w:lang w:bidi="ar-TN"/>
        </w:rPr>
        <w:t>رئاسة الحكومة</w:t>
      </w:r>
      <w:r w:rsidRPr="00B241C1">
        <w:rPr>
          <w:rFonts w:cs="Arabic Transparent"/>
          <w:sz w:val="32"/>
          <w:szCs w:val="32"/>
          <w:rtl/>
          <w:lang w:bidi="ar-TN"/>
        </w:rPr>
        <w:t>،</w:t>
      </w:r>
    </w:p>
    <w:p w14:paraId="4CB058ED" w14:textId="77777777" w:rsidR="009021EF" w:rsidRPr="00B241C1" w:rsidRDefault="009021EF" w:rsidP="009021EF">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السيدة سلوى السويسي: رئاسة الحكومة،</w:t>
      </w:r>
    </w:p>
    <w:p w14:paraId="245069B8"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sz w:val="32"/>
          <w:szCs w:val="32"/>
          <w:rtl/>
          <w:lang w:bidi="ar-TN"/>
        </w:rPr>
        <w:t>السي</w:t>
      </w:r>
      <w:r w:rsidRPr="00B241C1">
        <w:rPr>
          <w:rFonts w:cs="Arabic Transparent" w:hint="cs"/>
          <w:sz w:val="32"/>
          <w:szCs w:val="32"/>
          <w:rtl/>
          <w:lang w:bidi="ar-TN"/>
        </w:rPr>
        <w:t>ّ</w:t>
      </w:r>
      <w:r w:rsidRPr="00B241C1">
        <w:rPr>
          <w:rFonts w:cs="Arabic Transparent"/>
          <w:sz w:val="32"/>
          <w:szCs w:val="32"/>
          <w:rtl/>
          <w:lang w:bidi="ar-TN"/>
        </w:rPr>
        <w:t>دة ريم القرناو</w:t>
      </w:r>
      <w:r w:rsidRPr="00B241C1">
        <w:rPr>
          <w:rFonts w:cs="Arabic Transparent" w:hint="cs"/>
          <w:sz w:val="32"/>
          <w:szCs w:val="32"/>
          <w:rtl/>
          <w:lang w:bidi="ar-TN"/>
        </w:rPr>
        <w:t>ي</w:t>
      </w:r>
      <w:r w:rsidRPr="00B241C1">
        <w:rPr>
          <w:rFonts w:cs="Arabic Transparent"/>
          <w:sz w:val="32"/>
          <w:szCs w:val="32"/>
          <w:rtl/>
          <w:lang w:bidi="ar-TN"/>
        </w:rPr>
        <w:t xml:space="preserve">: </w:t>
      </w:r>
      <w:r w:rsidRPr="00B241C1">
        <w:rPr>
          <w:rFonts w:cs="Arabic Transparent" w:hint="cs"/>
          <w:sz w:val="32"/>
          <w:szCs w:val="32"/>
          <w:rtl/>
          <w:lang w:bidi="ar-TN"/>
        </w:rPr>
        <w:t>رئاسة الحكومة</w:t>
      </w:r>
      <w:r w:rsidRPr="00B241C1">
        <w:rPr>
          <w:rFonts w:cs="Arabic Transparent"/>
          <w:sz w:val="32"/>
          <w:szCs w:val="32"/>
          <w:rtl/>
          <w:lang w:bidi="ar-TN"/>
        </w:rPr>
        <w:t>،</w:t>
      </w:r>
    </w:p>
    <w:p w14:paraId="3BF487B8" w14:textId="77777777" w:rsidR="006C50CA" w:rsidRPr="00B241C1" w:rsidRDefault="006C50CA" w:rsidP="00257FA3">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السيدة سوسن معلى: رئاسة الحكومة</w:t>
      </w:r>
      <w:r w:rsidRPr="00B241C1">
        <w:rPr>
          <w:rFonts w:cs="Arabic Transparent"/>
          <w:sz w:val="32"/>
          <w:szCs w:val="32"/>
          <w:rtl/>
          <w:lang w:bidi="ar-TN"/>
        </w:rPr>
        <w:t>،</w:t>
      </w:r>
    </w:p>
    <w:p w14:paraId="2F076973"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السيدة سنية غربي: رئاسة الحكومة</w:t>
      </w:r>
      <w:r w:rsidRPr="00B241C1">
        <w:rPr>
          <w:rFonts w:cs="Arabic Transparent"/>
          <w:sz w:val="32"/>
          <w:szCs w:val="32"/>
          <w:rtl/>
          <w:lang w:bidi="ar-TN"/>
        </w:rPr>
        <w:t>،</w:t>
      </w:r>
    </w:p>
    <w:p w14:paraId="4A651ED1" w14:textId="77777777" w:rsidR="00D52831" w:rsidRPr="00B241C1" w:rsidRDefault="00D52831" w:rsidP="00D5283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السيدة هدى سنوسي : رئاسة الحكومة</w:t>
      </w:r>
      <w:r w:rsidRPr="00B241C1">
        <w:rPr>
          <w:rFonts w:cs="Arabic Transparent"/>
          <w:sz w:val="32"/>
          <w:szCs w:val="32"/>
          <w:rtl/>
          <w:lang w:bidi="ar-TN"/>
        </w:rPr>
        <w:t>،</w:t>
      </w:r>
    </w:p>
    <w:p w14:paraId="06E3E6CF" w14:textId="0744AF32" w:rsidR="00B241C1" w:rsidRPr="00B241C1" w:rsidRDefault="00B241C1" w:rsidP="00B241C1">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 xml:space="preserve">السيدة عائشة قرافي: </w:t>
      </w:r>
      <w:r w:rsidRPr="00B241C1">
        <w:rPr>
          <w:rFonts w:cs="Arabic Transparent" w:hint="eastAsia"/>
          <w:sz w:val="32"/>
          <w:szCs w:val="32"/>
          <w:rtl/>
          <w:lang w:bidi="ar-TN"/>
        </w:rPr>
        <w:t>الجمعية</w:t>
      </w:r>
      <w:r w:rsidRPr="00B241C1">
        <w:rPr>
          <w:rFonts w:cs="Arabic Transparent"/>
          <w:sz w:val="32"/>
          <w:szCs w:val="32"/>
          <w:rtl/>
          <w:lang w:bidi="ar-TN"/>
        </w:rPr>
        <w:t xml:space="preserve"> </w:t>
      </w:r>
      <w:r w:rsidRPr="00B241C1">
        <w:rPr>
          <w:rFonts w:cs="Arabic Transparent" w:hint="eastAsia"/>
          <w:sz w:val="32"/>
          <w:szCs w:val="32"/>
          <w:rtl/>
          <w:lang w:bidi="ar-TN"/>
        </w:rPr>
        <w:t>التونسية</w:t>
      </w:r>
      <w:r w:rsidRPr="00B241C1">
        <w:rPr>
          <w:rFonts w:cs="Arabic Transparent"/>
          <w:sz w:val="32"/>
          <w:szCs w:val="32"/>
          <w:rtl/>
          <w:lang w:bidi="ar-TN"/>
        </w:rPr>
        <w:t xml:space="preserve"> </w:t>
      </w:r>
      <w:r w:rsidRPr="00B241C1">
        <w:rPr>
          <w:rFonts w:cs="Arabic Transparent" w:hint="eastAsia"/>
          <w:sz w:val="32"/>
          <w:szCs w:val="32"/>
          <w:rtl/>
          <w:lang w:bidi="ar-TN"/>
        </w:rPr>
        <w:t>للحوكمة</w:t>
      </w:r>
      <w:r w:rsidRPr="00B241C1">
        <w:rPr>
          <w:rFonts w:cs="Arabic Transparent"/>
          <w:sz w:val="32"/>
          <w:szCs w:val="32"/>
          <w:rtl/>
          <w:lang w:bidi="ar-TN"/>
        </w:rPr>
        <w:t xml:space="preserve"> </w:t>
      </w:r>
      <w:r w:rsidRPr="00B241C1">
        <w:rPr>
          <w:rFonts w:cs="Arabic Transparent" w:hint="eastAsia"/>
          <w:sz w:val="32"/>
          <w:szCs w:val="32"/>
          <w:rtl/>
          <w:lang w:bidi="ar-TN"/>
        </w:rPr>
        <w:t>المحلية</w:t>
      </w:r>
      <w:r w:rsidRPr="00B241C1">
        <w:rPr>
          <w:rFonts w:cs="Arabic Transparent" w:hint="cs"/>
          <w:sz w:val="32"/>
          <w:szCs w:val="32"/>
          <w:rtl/>
          <w:lang w:bidi="ar-TN"/>
        </w:rPr>
        <w:t xml:space="preserve">، </w:t>
      </w:r>
    </w:p>
    <w:p w14:paraId="245C210D" w14:textId="77777777" w:rsidR="000302A6" w:rsidRPr="00B241C1" w:rsidRDefault="000302A6" w:rsidP="000302A6">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السيدة منى بن عليته: رئاسة الحكومة،</w:t>
      </w:r>
    </w:p>
    <w:p w14:paraId="7D6CC37D" w14:textId="77777777" w:rsidR="00B14F3D" w:rsidRPr="00B241C1" w:rsidRDefault="00B14F3D" w:rsidP="00B14F3D">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 مصعب الدرقاع: المعهد الوطني للإحصاء،</w:t>
      </w:r>
    </w:p>
    <w:p w14:paraId="50949576" w14:textId="77777777" w:rsidR="00B14F3D" w:rsidRPr="00B241C1" w:rsidRDefault="00B14F3D" w:rsidP="00B14F3D">
      <w:pPr>
        <w:pStyle w:val="Paragraphedeliste"/>
        <w:numPr>
          <w:ilvl w:val="1"/>
          <w:numId w:val="1"/>
        </w:numPr>
        <w:shd w:val="clear" w:color="auto" w:fill="FFFFFF" w:themeFill="background1"/>
        <w:bidi/>
        <w:rPr>
          <w:rFonts w:cs="Arabic Transparent"/>
          <w:sz w:val="32"/>
          <w:szCs w:val="32"/>
          <w:lang w:bidi="ar-TN"/>
        </w:rPr>
      </w:pPr>
      <w:r w:rsidRPr="00B241C1">
        <w:rPr>
          <w:rFonts w:cs="Arabic Transparent" w:hint="cs"/>
          <w:sz w:val="32"/>
          <w:szCs w:val="32"/>
          <w:rtl/>
          <w:lang w:bidi="ar-TN"/>
        </w:rPr>
        <w:t>السيد مراد العوني: المعهد الوطني للإحصاء،</w:t>
      </w:r>
    </w:p>
    <w:p w14:paraId="6F369DDD" w14:textId="77777777" w:rsidR="00B14F3D" w:rsidRPr="00B14F3D" w:rsidRDefault="00B14F3D" w:rsidP="00B14F3D">
      <w:pPr>
        <w:shd w:val="clear" w:color="auto" w:fill="FFFFFF" w:themeFill="background1"/>
        <w:bidi/>
        <w:spacing w:line="240" w:lineRule="auto"/>
        <w:rPr>
          <w:rFonts w:cs="Arabic Transparent"/>
          <w:b/>
          <w:bCs/>
          <w:sz w:val="32"/>
          <w:szCs w:val="32"/>
          <w:u w:val="single"/>
          <w:lang w:bidi="ar-TN"/>
        </w:rPr>
      </w:pPr>
      <w:r w:rsidRPr="00B14F3D">
        <w:rPr>
          <w:rFonts w:cs="Arabic Transparent" w:hint="eastAsia"/>
          <w:b/>
          <w:bCs/>
          <w:sz w:val="32"/>
          <w:szCs w:val="32"/>
          <w:u w:val="single"/>
          <w:rtl/>
          <w:lang w:bidi="ar-TN"/>
        </w:rPr>
        <w:t>الحاضرون</w:t>
      </w:r>
      <w:r>
        <w:rPr>
          <w:rFonts w:cs="Arabic Transparent" w:hint="cs"/>
          <w:b/>
          <w:bCs/>
          <w:sz w:val="32"/>
          <w:szCs w:val="32"/>
          <w:u w:val="single"/>
          <w:rtl/>
          <w:lang w:bidi="ar-TN"/>
        </w:rPr>
        <w:t xml:space="preserve"> على الخط</w:t>
      </w:r>
      <w:r w:rsidRPr="00B14F3D">
        <w:rPr>
          <w:rFonts w:cs="Arabic Transparent"/>
          <w:b/>
          <w:bCs/>
          <w:sz w:val="32"/>
          <w:szCs w:val="32"/>
          <w:u w:val="single"/>
          <w:rtl/>
          <w:lang w:bidi="ar-TN"/>
        </w:rPr>
        <w:t>:</w:t>
      </w:r>
    </w:p>
    <w:p w14:paraId="1AA01244" w14:textId="77777777" w:rsidR="00B14F3D" w:rsidRPr="00B14F3D" w:rsidRDefault="00B14F3D" w:rsidP="00B14F3D">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السيد محمد العارم: الجمعية التونسية للعلوم والتنمية الإدارية،</w:t>
      </w:r>
    </w:p>
    <w:p w14:paraId="09E9741A" w14:textId="77777777" w:rsidR="00D52831" w:rsidRPr="00D31CF7" w:rsidRDefault="009021EF" w:rsidP="00B14F3D">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Pr>
          <w:rFonts w:cs="Arabic Transparent" w:hint="cs"/>
          <w:sz w:val="32"/>
          <w:szCs w:val="32"/>
          <w:rtl/>
          <w:lang w:bidi="ar-TN"/>
        </w:rPr>
        <w:t>السيدة منى المكي</w:t>
      </w:r>
      <w:r w:rsidR="00D52831" w:rsidRPr="00D31CF7">
        <w:rPr>
          <w:rFonts w:cs="Arabic Transparent" w:hint="cs"/>
          <w:sz w:val="32"/>
          <w:szCs w:val="32"/>
          <w:rtl/>
          <w:lang w:bidi="ar-TN"/>
        </w:rPr>
        <w:t>: الجمعية التونسية للمراقبين العموميين،</w:t>
      </w:r>
    </w:p>
    <w:p w14:paraId="5C17C22A" w14:textId="77777777" w:rsidR="006C50CA" w:rsidRPr="00D31CF7" w:rsidRDefault="006C50CA" w:rsidP="006C50CA">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D31CF7">
        <w:rPr>
          <w:rFonts w:cs="Arabic Transparent" w:hint="cs"/>
          <w:sz w:val="32"/>
          <w:szCs w:val="32"/>
          <w:rtl/>
          <w:lang w:bidi="ar-TN"/>
        </w:rPr>
        <w:t>السيدة إسراء الرحماني: جمعية "خرائط المواطنة"،</w:t>
      </w:r>
    </w:p>
    <w:p w14:paraId="1680B25B" w14:textId="77777777" w:rsidR="00F62BB4" w:rsidRPr="00B14F3D" w:rsidRDefault="00D31CF7" w:rsidP="00B14F3D">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A57054">
        <w:rPr>
          <w:rFonts w:cs="Arabic Transparent" w:hint="cs"/>
          <w:sz w:val="32"/>
          <w:szCs w:val="32"/>
          <w:rtl/>
          <w:lang w:bidi="ar-TN"/>
        </w:rPr>
        <w:t>السيدة خولة بن منصور: أستاذة جامعية.</w:t>
      </w:r>
    </w:p>
    <w:p w14:paraId="62471284" w14:textId="77777777" w:rsidR="00B14F3D" w:rsidRDefault="00B14F3D" w:rsidP="00B14F3D">
      <w:pPr>
        <w:pStyle w:val="Paragraphedeliste"/>
        <w:shd w:val="clear" w:color="auto" w:fill="FFFFFF" w:themeFill="background1"/>
        <w:bidi/>
        <w:ind w:left="644"/>
        <w:rPr>
          <w:rFonts w:cs="Arabic Transparent"/>
          <w:sz w:val="32"/>
          <w:szCs w:val="32"/>
          <w:rtl/>
          <w:lang w:bidi="ar-TN"/>
        </w:rPr>
      </w:pPr>
    </w:p>
    <w:p w14:paraId="60336333" w14:textId="77777777" w:rsidR="00B14F3D" w:rsidRPr="00B241C1" w:rsidRDefault="00B14F3D" w:rsidP="00B241C1">
      <w:pPr>
        <w:shd w:val="clear" w:color="auto" w:fill="FFFFFF" w:themeFill="background1"/>
        <w:bidi/>
        <w:rPr>
          <w:rFonts w:ascii="Traditional Arabic" w:hAnsi="Traditional Arabic" w:cs="Traditional Arabic"/>
          <w:sz w:val="32"/>
          <w:szCs w:val="32"/>
          <w:rtl/>
          <w:lang w:bidi="ar-TN"/>
        </w:rPr>
      </w:pPr>
    </w:p>
    <w:p w14:paraId="2E7176F1" w14:textId="77777777" w:rsidR="00B14F3D" w:rsidRDefault="00B14F3D" w:rsidP="00B14F3D">
      <w:pPr>
        <w:pStyle w:val="Paragraphedeliste"/>
        <w:shd w:val="clear" w:color="auto" w:fill="FFFFFF" w:themeFill="background1"/>
        <w:bidi/>
        <w:ind w:left="644"/>
        <w:rPr>
          <w:rFonts w:ascii="Traditional Arabic" w:hAnsi="Traditional Arabic" w:cs="Traditional Arabic" w:hint="cs"/>
          <w:sz w:val="32"/>
          <w:szCs w:val="32"/>
          <w:rtl/>
          <w:lang w:bidi="ar-TN"/>
        </w:rPr>
      </w:pPr>
    </w:p>
    <w:p w14:paraId="38915B7E"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3B6FC8E4"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4A7A9DAE"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5D0007A8"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6532A400"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62CA8A63"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0F2BD182"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1F111E07"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6EB9B60D"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658A03CF"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7AC11C66"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5D6B6D17"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7D44E4E4"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570E015A"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4F56C3B8"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4E9F4482"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4F1400D3"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4D707113"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6DAEB83F"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62DF3AA0"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28D90224"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2833D5C7"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679CFDB2" w14:textId="77777777" w:rsidR="00473CF1" w:rsidRDefault="00473CF1" w:rsidP="00473CF1">
      <w:pPr>
        <w:pStyle w:val="Paragraphedeliste"/>
        <w:shd w:val="clear" w:color="auto" w:fill="FFFFFF" w:themeFill="background1"/>
        <w:bidi/>
        <w:ind w:left="644"/>
        <w:rPr>
          <w:rFonts w:ascii="Traditional Arabic" w:hAnsi="Traditional Arabic" w:cs="Traditional Arabic" w:hint="cs"/>
          <w:sz w:val="32"/>
          <w:szCs w:val="32"/>
          <w:rtl/>
          <w:lang w:bidi="ar-TN"/>
        </w:rPr>
      </w:pPr>
    </w:p>
    <w:p w14:paraId="0CBD7DAB" w14:textId="77777777" w:rsidR="00473CF1" w:rsidRPr="00B14F3D" w:rsidRDefault="00473CF1" w:rsidP="00473CF1">
      <w:pPr>
        <w:pStyle w:val="Paragraphedeliste"/>
        <w:shd w:val="clear" w:color="auto" w:fill="FFFFFF" w:themeFill="background1"/>
        <w:bidi/>
        <w:ind w:left="644"/>
        <w:rPr>
          <w:rFonts w:ascii="Traditional Arabic" w:hAnsi="Traditional Arabic" w:cs="Traditional Arabic"/>
          <w:sz w:val="32"/>
          <w:szCs w:val="32"/>
          <w:lang w:bidi="ar-TN"/>
        </w:rPr>
      </w:pPr>
    </w:p>
    <w:p w14:paraId="51ECC61B" w14:textId="7162E107" w:rsidR="00D52831" w:rsidRPr="00F62BB4" w:rsidRDefault="00D52831" w:rsidP="000B344B">
      <w:pPr>
        <w:shd w:val="clear" w:color="auto" w:fill="FFFFFF" w:themeFill="background1"/>
        <w:bidi/>
        <w:spacing w:after="0" w:line="360" w:lineRule="auto"/>
        <w:jc w:val="both"/>
        <w:rPr>
          <w:rFonts w:asciiTheme="minorBidi" w:eastAsia="Times New Roman" w:hAnsiTheme="minorBidi"/>
          <w:sz w:val="28"/>
          <w:szCs w:val="28"/>
          <w:rtl/>
          <w:lang w:bidi="ar-TN"/>
        </w:rPr>
      </w:pPr>
      <w:r w:rsidRPr="00F62BB4">
        <w:rPr>
          <w:rFonts w:asciiTheme="minorBidi" w:eastAsia="Times New Roman" w:hAnsiTheme="minorBidi"/>
          <w:sz w:val="28"/>
          <w:szCs w:val="28"/>
          <w:rtl/>
          <w:lang w:bidi="ar-TN"/>
        </w:rPr>
        <w:lastRenderedPageBreak/>
        <w:t xml:space="preserve">بعد الترحيب بالحاضرين، </w:t>
      </w:r>
      <w:r w:rsidR="009A3179" w:rsidRPr="00F62BB4">
        <w:rPr>
          <w:rFonts w:asciiTheme="minorBidi" w:eastAsia="Times New Roman" w:hAnsiTheme="minorBidi"/>
          <w:sz w:val="28"/>
          <w:szCs w:val="28"/>
          <w:rtl/>
          <w:lang w:bidi="ar-TN"/>
        </w:rPr>
        <w:t xml:space="preserve">افتتح السيد خالد السلامي </w:t>
      </w:r>
      <w:r w:rsidRPr="00F62BB4">
        <w:rPr>
          <w:rFonts w:asciiTheme="minorBidi" w:eastAsia="Times New Roman" w:hAnsiTheme="minorBidi"/>
          <w:sz w:val="28"/>
          <w:szCs w:val="28"/>
          <w:rtl/>
          <w:lang w:bidi="ar-TN"/>
        </w:rPr>
        <w:t>الجلسة من خلال التذكير بجدول أعمالها والذي يتعلق بـ:</w:t>
      </w:r>
    </w:p>
    <w:p w14:paraId="58898C1B" w14:textId="19DE833A" w:rsidR="00473CF1" w:rsidRPr="00473CF1" w:rsidRDefault="00473CF1" w:rsidP="00473CF1">
      <w:pPr>
        <w:pStyle w:val="NormalWeb"/>
        <w:numPr>
          <w:ilvl w:val="0"/>
          <w:numId w:val="3"/>
        </w:numPr>
        <w:bidi/>
        <w:spacing w:before="0"/>
        <w:jc w:val="both"/>
        <w:rPr>
          <w:rFonts w:asciiTheme="majorBidi" w:eastAsiaTheme="minorEastAsia" w:hAnsiTheme="majorBidi" w:cstheme="majorBidi"/>
          <w:sz w:val="28"/>
          <w:szCs w:val="28"/>
          <w:lang w:bidi="ar-TN"/>
        </w:rPr>
      </w:pPr>
      <w:r w:rsidRPr="00473CF1">
        <w:rPr>
          <w:rFonts w:asciiTheme="majorBidi" w:eastAsiaTheme="minorEastAsia" w:hAnsiTheme="majorBidi" w:cstheme="majorBidi"/>
          <w:sz w:val="28"/>
          <w:szCs w:val="28"/>
          <w:rtl/>
          <w:lang w:bidi="ar-TN"/>
        </w:rPr>
        <w:t>آليات الإسراع في نشر تقرير غلق ميزانية الدولة لسنة 2020 نظرا لتأثير التأخير المسجل على مستوى نشر هذ التقارير على عضوية تونس بشراكة الحكومة المفتوحة</w:t>
      </w:r>
      <w:r w:rsidRPr="00473CF1">
        <w:rPr>
          <w:rFonts w:asciiTheme="majorBidi" w:hAnsiTheme="majorBidi" w:cstheme="majorBidi"/>
          <w:sz w:val="28"/>
          <w:szCs w:val="28"/>
          <w:rtl/>
          <w:lang w:bidi="ar-TN"/>
        </w:rPr>
        <w:t>.</w:t>
      </w:r>
    </w:p>
    <w:p w14:paraId="118099AA" w14:textId="0C9B301C" w:rsidR="00473CF1" w:rsidRPr="00473CF1" w:rsidRDefault="00473CF1" w:rsidP="00473CF1">
      <w:pPr>
        <w:pStyle w:val="NormalWeb"/>
        <w:numPr>
          <w:ilvl w:val="0"/>
          <w:numId w:val="3"/>
        </w:numPr>
        <w:bidi/>
        <w:spacing w:before="0"/>
        <w:jc w:val="both"/>
        <w:rPr>
          <w:rFonts w:asciiTheme="majorBidi" w:hAnsiTheme="majorBidi" w:cstheme="majorBidi"/>
          <w:sz w:val="28"/>
          <w:szCs w:val="28"/>
          <w:lang w:bidi="ar-TN"/>
        </w:rPr>
      </w:pPr>
      <w:r w:rsidRPr="00473CF1">
        <w:rPr>
          <w:rFonts w:asciiTheme="majorBidi" w:hAnsiTheme="majorBidi" w:cstheme="majorBidi"/>
          <w:sz w:val="28"/>
          <w:szCs w:val="28"/>
          <w:rtl/>
          <w:lang w:bidi="ar-TN"/>
        </w:rPr>
        <w:t>عرض مدى التقدم في تنفيذ التعهدات المدرجة بخطة العمل الوطنية الرابعة لشراكة الحكومة المفتوحة (2021-2023) وكيفية تجاوز الإشكاليات التي تعيق تنفيذ بعض التعهدات.</w:t>
      </w:r>
    </w:p>
    <w:p w14:paraId="2FD0D235" w14:textId="77777777" w:rsidR="00473CF1" w:rsidRDefault="00473CF1" w:rsidP="004C68B1">
      <w:pPr>
        <w:bidi/>
        <w:jc w:val="both"/>
        <w:rPr>
          <w:rFonts w:asciiTheme="minorBidi" w:hAnsiTheme="minorBidi" w:hint="cs"/>
          <w:sz w:val="28"/>
          <w:szCs w:val="28"/>
          <w:rtl/>
          <w:lang w:bidi="ar-TN"/>
        </w:rPr>
      </w:pPr>
    </w:p>
    <w:p w14:paraId="671F9D30" w14:textId="77777777" w:rsidR="00F16AA4" w:rsidRDefault="00B96C2D" w:rsidP="00473CF1">
      <w:pPr>
        <w:bidi/>
        <w:jc w:val="both"/>
        <w:rPr>
          <w:rFonts w:asciiTheme="minorBidi" w:hAnsiTheme="minorBidi"/>
          <w:sz w:val="28"/>
          <w:szCs w:val="28"/>
          <w:rtl/>
          <w:lang w:bidi="ar-TN"/>
        </w:rPr>
      </w:pPr>
      <w:r w:rsidRPr="00F62BB4">
        <w:rPr>
          <w:rFonts w:asciiTheme="minorBidi" w:hAnsiTheme="minorBidi"/>
          <w:sz w:val="28"/>
          <w:szCs w:val="28"/>
          <w:rtl/>
          <w:lang w:bidi="ar-TN"/>
        </w:rPr>
        <w:t>في البداية،</w:t>
      </w:r>
      <w:r w:rsidR="00570341" w:rsidRPr="00F62BB4">
        <w:rPr>
          <w:rFonts w:asciiTheme="minorBidi" w:hAnsiTheme="minorBidi"/>
          <w:sz w:val="28"/>
          <w:szCs w:val="28"/>
          <w:rtl/>
          <w:lang w:bidi="ar-TN"/>
        </w:rPr>
        <w:t xml:space="preserve"> </w:t>
      </w:r>
      <w:r w:rsidR="00413627">
        <w:rPr>
          <w:rFonts w:asciiTheme="minorBidi" w:hAnsiTheme="minorBidi" w:hint="cs"/>
          <w:sz w:val="28"/>
          <w:szCs w:val="28"/>
          <w:rtl/>
          <w:lang w:bidi="ar-TN"/>
        </w:rPr>
        <w:t>أشار السيد خالد السلامي أن الانتهاء من تنفيذ</w:t>
      </w:r>
      <w:r w:rsidR="00413627" w:rsidRPr="00413627">
        <w:rPr>
          <w:rFonts w:hint="cs"/>
          <w:sz w:val="32"/>
          <w:szCs w:val="32"/>
          <w:rtl/>
        </w:rPr>
        <w:t xml:space="preserve"> </w:t>
      </w:r>
      <w:r w:rsidR="00413627" w:rsidRPr="00413627">
        <w:rPr>
          <w:rFonts w:asciiTheme="minorBidi" w:hAnsiTheme="minorBidi" w:hint="cs"/>
          <w:sz w:val="28"/>
          <w:szCs w:val="28"/>
          <w:rtl/>
        </w:rPr>
        <w:t xml:space="preserve">خطة العمل الوطنية الرابعة لشراكة الحكومة المفتوحة </w:t>
      </w:r>
      <w:r w:rsidR="00413627" w:rsidRPr="00413627">
        <w:rPr>
          <w:rFonts w:asciiTheme="minorBidi" w:hAnsiTheme="minorBidi" w:hint="cs"/>
          <w:sz w:val="28"/>
          <w:szCs w:val="28"/>
          <w:rtl/>
          <w:lang w:bidi="ar-TN"/>
        </w:rPr>
        <w:t>2021-2023</w:t>
      </w:r>
      <w:r w:rsidR="00413627">
        <w:rPr>
          <w:rFonts w:asciiTheme="minorBidi" w:hAnsiTheme="minorBidi" w:hint="cs"/>
          <w:sz w:val="28"/>
          <w:szCs w:val="28"/>
          <w:rtl/>
          <w:lang w:bidi="ar-TN"/>
        </w:rPr>
        <w:t xml:space="preserve"> سيكون نهاية شهر جوان</w:t>
      </w:r>
      <w:r w:rsidR="004C68B1">
        <w:rPr>
          <w:rFonts w:asciiTheme="minorBidi" w:hAnsiTheme="minorBidi" w:hint="cs"/>
          <w:sz w:val="28"/>
          <w:szCs w:val="28"/>
          <w:rtl/>
          <w:lang w:bidi="ar-TN"/>
        </w:rPr>
        <w:t xml:space="preserve"> 2023</w:t>
      </w:r>
      <w:r w:rsidR="00413627">
        <w:rPr>
          <w:rFonts w:asciiTheme="minorBidi" w:hAnsiTheme="minorBidi" w:hint="cs"/>
          <w:sz w:val="28"/>
          <w:szCs w:val="28"/>
          <w:rtl/>
          <w:lang w:bidi="ar-TN"/>
        </w:rPr>
        <w:t xml:space="preserve"> </w:t>
      </w:r>
      <w:r w:rsidR="004C68B1">
        <w:rPr>
          <w:rFonts w:asciiTheme="minorBidi" w:hAnsiTheme="minorBidi" w:hint="cs"/>
          <w:sz w:val="28"/>
          <w:szCs w:val="28"/>
          <w:rtl/>
          <w:lang w:bidi="ar-TN"/>
        </w:rPr>
        <w:t>. وبالتالي يجب الانطلاق في إعداد خطة العمل الوطنية الخامسة خلال شهر جانفي 2023.</w:t>
      </w:r>
    </w:p>
    <w:p w14:paraId="42DE2210" w14:textId="77777777" w:rsidR="00BB479E" w:rsidRPr="00BB479E" w:rsidRDefault="004C68B1" w:rsidP="009D56D2">
      <w:pPr>
        <w:bidi/>
        <w:jc w:val="both"/>
        <w:rPr>
          <w:rFonts w:asciiTheme="minorBidi" w:hAnsiTheme="minorBidi"/>
          <w:sz w:val="28"/>
          <w:szCs w:val="28"/>
          <w:lang w:bidi="ar-TN"/>
        </w:rPr>
      </w:pPr>
      <w:r>
        <w:rPr>
          <w:rFonts w:asciiTheme="minorBidi" w:hAnsiTheme="minorBidi" w:hint="cs"/>
          <w:sz w:val="28"/>
          <w:szCs w:val="28"/>
          <w:rtl/>
          <w:lang w:bidi="ar-TN"/>
        </w:rPr>
        <w:t xml:space="preserve">على إثر ذلك، تمّ التطرق </w:t>
      </w:r>
      <w:r>
        <w:rPr>
          <w:rFonts w:asciiTheme="minorBidi" w:eastAsia="Times New Roman" w:hAnsiTheme="minorBidi" w:hint="cs"/>
          <w:sz w:val="28"/>
          <w:szCs w:val="28"/>
          <w:rtl/>
          <w:lang w:bidi="ar-TN"/>
        </w:rPr>
        <w:t>لل</w:t>
      </w:r>
      <w:r w:rsidRPr="004C68B1">
        <w:rPr>
          <w:rFonts w:asciiTheme="minorBidi" w:hAnsiTheme="minorBidi" w:hint="cs"/>
          <w:sz w:val="28"/>
          <w:szCs w:val="28"/>
          <w:rtl/>
          <w:lang w:bidi="ar-TN"/>
        </w:rPr>
        <w:t xml:space="preserve">وضعية الحالية لتونس التي تمّ </w:t>
      </w:r>
      <w:r w:rsidR="00AD708B" w:rsidRPr="004C68B1">
        <w:rPr>
          <w:rFonts w:asciiTheme="minorBidi" w:hAnsiTheme="minorBidi"/>
          <w:sz w:val="28"/>
          <w:szCs w:val="28"/>
          <w:rtl/>
          <w:lang w:bidi="ar-TN"/>
        </w:rPr>
        <w:t>إدراج</w:t>
      </w:r>
      <w:r w:rsidRPr="004C68B1">
        <w:rPr>
          <w:rFonts w:asciiTheme="minorBidi" w:hAnsiTheme="minorBidi" w:hint="cs"/>
          <w:sz w:val="28"/>
          <w:szCs w:val="28"/>
          <w:rtl/>
          <w:lang w:bidi="ar-TN"/>
        </w:rPr>
        <w:t xml:space="preserve">ها </w:t>
      </w:r>
      <w:r w:rsidR="00AD708B" w:rsidRPr="004C68B1">
        <w:rPr>
          <w:rFonts w:asciiTheme="minorBidi" w:hAnsiTheme="minorBidi"/>
          <w:sz w:val="28"/>
          <w:szCs w:val="28"/>
          <w:rtl/>
          <w:lang w:bidi="ar-TN"/>
        </w:rPr>
        <w:t xml:space="preserve">من بين الدول </w:t>
      </w:r>
      <w:r w:rsidR="00AD708B" w:rsidRPr="000B344B">
        <w:rPr>
          <w:rFonts w:asciiTheme="minorBidi" w:hAnsiTheme="minorBidi"/>
          <w:sz w:val="28"/>
          <w:szCs w:val="28"/>
          <w:rtl/>
          <w:lang w:bidi="ar-TN"/>
        </w:rPr>
        <w:t>المؤهلة</w:t>
      </w:r>
      <w:r w:rsidR="00AD708B" w:rsidRPr="004C68B1">
        <w:rPr>
          <w:rFonts w:asciiTheme="minorBidi" w:hAnsiTheme="minorBidi"/>
          <w:sz w:val="28"/>
          <w:szCs w:val="28"/>
          <w:rtl/>
          <w:lang w:bidi="ar-TN"/>
        </w:rPr>
        <w:t xml:space="preserve"> </w:t>
      </w:r>
      <w:r w:rsidR="009021EF" w:rsidRPr="000B344B">
        <w:rPr>
          <w:rFonts w:asciiTheme="minorBidi" w:hAnsiTheme="minorBidi" w:hint="cs"/>
          <w:sz w:val="28"/>
          <w:szCs w:val="28"/>
          <w:rtl/>
          <w:lang w:bidi="ar-TN"/>
        </w:rPr>
        <w:t xml:space="preserve">التي يمكن </w:t>
      </w:r>
      <w:r w:rsidR="00AD708B" w:rsidRPr="004C68B1">
        <w:rPr>
          <w:rFonts w:asciiTheme="minorBidi" w:hAnsiTheme="minorBidi"/>
          <w:sz w:val="28"/>
          <w:szCs w:val="28"/>
          <w:rtl/>
          <w:lang w:bidi="ar-TN"/>
        </w:rPr>
        <w:t>مراجعة عض</w:t>
      </w:r>
      <w:r>
        <w:rPr>
          <w:rFonts w:asciiTheme="minorBidi" w:hAnsiTheme="minorBidi"/>
          <w:sz w:val="28"/>
          <w:szCs w:val="28"/>
          <w:rtl/>
          <w:lang w:bidi="ar-TN"/>
        </w:rPr>
        <w:t>ويتها في شراكة الحكومة المفتوح</w:t>
      </w:r>
      <w:r>
        <w:rPr>
          <w:rFonts w:asciiTheme="minorBidi" w:hAnsiTheme="minorBidi" w:hint="cs"/>
          <w:sz w:val="28"/>
          <w:szCs w:val="28"/>
          <w:rtl/>
          <w:lang w:bidi="ar-TN"/>
        </w:rPr>
        <w:t xml:space="preserve">ة وذلك بسبب </w:t>
      </w:r>
      <w:r w:rsidRPr="004C68B1">
        <w:rPr>
          <w:rFonts w:asciiTheme="minorBidi" w:hAnsiTheme="minorBidi"/>
          <w:sz w:val="28"/>
          <w:szCs w:val="28"/>
          <w:rtl/>
          <w:lang w:bidi="ar-TN"/>
        </w:rPr>
        <w:t>التدني الحاصل في مجموع نقاطها للسنة الثالثة على التوالي بسبب عدم نشر تقارير غلق الميزانية في الآجال المعمول بها دوليا</w:t>
      </w:r>
      <w:r w:rsidR="009D56D2">
        <w:rPr>
          <w:rFonts w:asciiTheme="minorBidi" w:hAnsiTheme="minorBidi" w:hint="cs"/>
          <w:sz w:val="28"/>
          <w:szCs w:val="28"/>
          <w:rtl/>
          <w:lang w:bidi="ar-TN"/>
        </w:rPr>
        <w:t xml:space="preserve"> ( علما أن تقرير غلق الميزانية لسنة 2019 صدر بعد الآجال القانونية و أن تقرير</w:t>
      </w:r>
      <w:r w:rsidR="009D56D2" w:rsidRPr="009D56D2">
        <w:rPr>
          <w:rFonts w:asciiTheme="minorBidi" w:hAnsiTheme="minorBidi" w:hint="cs"/>
          <w:sz w:val="28"/>
          <w:szCs w:val="28"/>
          <w:rtl/>
          <w:lang w:bidi="ar-TN"/>
        </w:rPr>
        <w:t xml:space="preserve"> غلق الميزانية لسنة </w:t>
      </w:r>
      <w:r w:rsidR="009D56D2">
        <w:rPr>
          <w:rFonts w:asciiTheme="minorBidi" w:hAnsiTheme="minorBidi" w:hint="cs"/>
          <w:sz w:val="28"/>
          <w:szCs w:val="28"/>
          <w:rtl/>
          <w:lang w:bidi="ar-TN"/>
        </w:rPr>
        <w:t>2020 لم يصدر بعد )</w:t>
      </w:r>
      <w:r w:rsidRPr="004C68B1">
        <w:rPr>
          <w:rFonts w:asciiTheme="minorBidi" w:hAnsiTheme="minorBidi"/>
          <w:sz w:val="28"/>
          <w:szCs w:val="28"/>
          <w:rtl/>
          <w:lang w:bidi="ar-TN"/>
        </w:rPr>
        <w:t>.</w:t>
      </w:r>
      <w:r>
        <w:rPr>
          <w:rFonts w:asciiTheme="minorBidi" w:hAnsiTheme="minorBidi" w:hint="cs"/>
          <w:sz w:val="28"/>
          <w:szCs w:val="28"/>
          <w:rtl/>
          <w:lang w:bidi="ar-TN"/>
        </w:rPr>
        <w:t xml:space="preserve"> وقد تمّ في هذا الإطار التذكير بالمراسلة </w:t>
      </w:r>
      <w:r w:rsidR="004E745C">
        <w:rPr>
          <w:rFonts w:asciiTheme="minorBidi" w:hAnsiTheme="minorBidi" w:hint="cs"/>
          <w:sz w:val="28"/>
          <w:szCs w:val="28"/>
          <w:rtl/>
          <w:lang w:bidi="ar-TN"/>
        </w:rPr>
        <w:t>التي وجهتها وحدة الإدارة الإلكترونية</w:t>
      </w:r>
      <w:r w:rsidR="00BB479E">
        <w:rPr>
          <w:rFonts w:asciiTheme="minorBidi" w:hAnsiTheme="minorBidi" w:hint="cs"/>
          <w:sz w:val="28"/>
          <w:szCs w:val="28"/>
          <w:rtl/>
          <w:lang w:bidi="ar-TN"/>
        </w:rPr>
        <w:t xml:space="preserve"> للكاتبة العامة للحكومة</w:t>
      </w:r>
      <w:r w:rsidR="008D1CC5">
        <w:rPr>
          <w:rFonts w:asciiTheme="minorBidi" w:hAnsiTheme="minorBidi" w:hint="cs"/>
          <w:sz w:val="28"/>
          <w:szCs w:val="28"/>
          <w:rtl/>
          <w:lang w:bidi="ar-TN"/>
        </w:rPr>
        <w:t xml:space="preserve"> وذلك منتصف شهر أكتوبر2022</w:t>
      </w:r>
      <w:r w:rsidR="00BB479E">
        <w:rPr>
          <w:rFonts w:asciiTheme="minorBidi" w:hAnsiTheme="minorBidi" w:hint="cs"/>
          <w:sz w:val="28"/>
          <w:szCs w:val="28"/>
          <w:rtl/>
          <w:lang w:bidi="ar-TN"/>
        </w:rPr>
        <w:t>، حيث تمّ اقتراح مراسلة وزيرة المالية قصد إعلامها بضرورة أخذ الاحتياطات اللازمة لنشر تقريرغلق الميزانية لسنة 2021 قبل شهر جوان 2023. كما تمّ اقتراح عقد جلسة عمل مع الإدارة العامة للمحاسبة العمومية بوزارة المالية لمتابعة إنجاز التقرير. ورغم إبداء الكاتبة العامة للحكومة موافقتها على ذلك إلاّ أن الإشكال مازال قائما.</w:t>
      </w:r>
      <w:r w:rsidR="00BB479E" w:rsidRPr="00BB479E">
        <w:rPr>
          <w:rFonts w:ascii="Sakkal Majalla" w:eastAsia="Calibri" w:hAnsi="Sakkal Majalla" w:cs="Sakkal Majalla"/>
          <w:sz w:val="32"/>
          <w:szCs w:val="32"/>
          <w:rtl/>
          <w:lang w:bidi="ar-TN"/>
        </w:rPr>
        <w:t xml:space="preserve"> </w:t>
      </w:r>
      <w:r w:rsidR="00BB479E" w:rsidRPr="00BB479E">
        <w:rPr>
          <w:rFonts w:asciiTheme="minorBidi" w:hAnsiTheme="minorBidi"/>
          <w:sz w:val="28"/>
          <w:szCs w:val="28"/>
          <w:rtl/>
          <w:lang w:bidi="ar-TN"/>
        </w:rPr>
        <w:t xml:space="preserve">كما أن المصالح المختصة بوزارة المالية لم توافينا بأي إجابة </w:t>
      </w:r>
      <w:r w:rsidR="00BB479E">
        <w:rPr>
          <w:rFonts w:asciiTheme="minorBidi" w:hAnsiTheme="minorBidi" w:hint="cs"/>
          <w:sz w:val="28"/>
          <w:szCs w:val="28"/>
          <w:rtl/>
          <w:lang w:bidi="ar-TN"/>
        </w:rPr>
        <w:t>حول هذا الموضوع</w:t>
      </w:r>
      <w:r w:rsidR="00BB479E" w:rsidRPr="00BB479E">
        <w:rPr>
          <w:rFonts w:asciiTheme="minorBidi" w:hAnsiTheme="minorBidi"/>
          <w:sz w:val="28"/>
          <w:szCs w:val="28"/>
          <w:rtl/>
          <w:lang w:bidi="ar-TN"/>
        </w:rPr>
        <w:t>.</w:t>
      </w:r>
    </w:p>
    <w:p w14:paraId="5ECDA1AB" w14:textId="77777777" w:rsidR="005C5071" w:rsidRDefault="005C5071" w:rsidP="00221D90">
      <w:pPr>
        <w:bidi/>
        <w:jc w:val="both"/>
        <w:rPr>
          <w:rFonts w:asciiTheme="minorBidi" w:hAnsiTheme="minorBidi"/>
          <w:sz w:val="28"/>
          <w:szCs w:val="28"/>
          <w:rtl/>
          <w:lang w:bidi="ar-TN"/>
        </w:rPr>
      </w:pPr>
      <w:r w:rsidRPr="00221D90">
        <w:rPr>
          <w:rFonts w:asciiTheme="minorBidi" w:hAnsiTheme="minorBidi" w:hint="cs"/>
          <w:sz w:val="28"/>
          <w:szCs w:val="28"/>
          <w:rtl/>
        </w:rPr>
        <w:t>ومن جهتها أشارت السيدة عائشة قرافي أن عدد من جمعيات المجتمع المدني التي تعمل في إطار منتدى شراكة الحكومة</w:t>
      </w:r>
      <w:r w:rsidR="00221D90">
        <w:rPr>
          <w:rFonts w:asciiTheme="minorBidi" w:hAnsiTheme="minorBidi"/>
          <w:sz w:val="28"/>
          <w:szCs w:val="28"/>
        </w:rPr>
        <w:t xml:space="preserve"> </w:t>
      </w:r>
      <w:r w:rsidR="00221D90">
        <w:rPr>
          <w:rFonts w:asciiTheme="minorBidi" w:hAnsiTheme="minorBidi" w:hint="cs"/>
          <w:sz w:val="28"/>
          <w:szCs w:val="28"/>
          <w:rtl/>
          <w:lang w:bidi="ar-TN"/>
        </w:rPr>
        <w:t xml:space="preserve"> قامت بإرسال مطلب نفاذ إلى المعلومة إلى محكمة المحاسبات وذلك بهدف التعرف على مدى التقدم في تنفيذ تقرير غلق الميزانية. كما وجّهت مراسلة في الغرض إلى رئاسة الحكومة وقامت بتقديم طلب مقابلة مع المدير العام للمحاسبة العمومية بوزارة المالية. ولكن هذه الجمعيات لم تتلقى أي إجابة من أي طرف.</w:t>
      </w:r>
    </w:p>
    <w:p w14:paraId="11BFFF81" w14:textId="77777777" w:rsidR="00221D90" w:rsidRDefault="00221D90" w:rsidP="00D57BCB">
      <w:pPr>
        <w:bidi/>
        <w:jc w:val="both"/>
        <w:rPr>
          <w:rFonts w:asciiTheme="minorBidi" w:hAnsiTheme="minorBidi"/>
          <w:sz w:val="28"/>
          <w:szCs w:val="28"/>
          <w:rtl/>
        </w:rPr>
      </w:pPr>
      <w:r>
        <w:rPr>
          <w:rFonts w:asciiTheme="minorBidi" w:hAnsiTheme="minorBidi" w:hint="cs"/>
          <w:sz w:val="28"/>
          <w:szCs w:val="28"/>
          <w:rtl/>
          <w:lang w:bidi="ar-TN"/>
        </w:rPr>
        <w:t>في نفس الإطار، بيّن السيد خالد السلامي أن</w:t>
      </w:r>
      <w:r w:rsidRPr="00221D90">
        <w:rPr>
          <w:rFonts w:asciiTheme="minorBidi" w:hAnsiTheme="minorBidi" w:hint="cs"/>
          <w:sz w:val="28"/>
          <w:szCs w:val="28"/>
          <w:rtl/>
          <w:lang w:bidi="ar-TN"/>
        </w:rPr>
        <w:t xml:space="preserve"> وحدة الإدارة الإلكترونية</w:t>
      </w:r>
      <w:r>
        <w:rPr>
          <w:rFonts w:asciiTheme="minorBidi" w:hAnsiTheme="minorBidi" w:hint="cs"/>
          <w:sz w:val="28"/>
          <w:szCs w:val="28"/>
          <w:rtl/>
          <w:lang w:bidi="ar-TN"/>
        </w:rPr>
        <w:t xml:space="preserve"> برئاسة الحكومة وجّهت مراسلة جديدة إلى رئيسة الحكومة بتاريخ 20 ديسمبر 2022 حول هذا الإشكال </w:t>
      </w:r>
      <w:r w:rsidR="00D57BCB">
        <w:rPr>
          <w:rFonts w:asciiTheme="minorBidi" w:hAnsiTheme="minorBidi" w:hint="cs"/>
          <w:sz w:val="28"/>
          <w:szCs w:val="28"/>
          <w:rtl/>
          <w:lang w:bidi="ar-TN"/>
        </w:rPr>
        <w:t>وطلبت في الخصوص عقد جلسة عمل بين وزارة المالية و</w:t>
      </w:r>
      <w:r w:rsidR="00D57BCB" w:rsidRPr="00D57BCB">
        <w:rPr>
          <w:rFonts w:hint="cs"/>
          <w:sz w:val="32"/>
          <w:szCs w:val="32"/>
          <w:rtl/>
          <w:lang w:bidi="ar-TN"/>
        </w:rPr>
        <w:t xml:space="preserve"> </w:t>
      </w:r>
      <w:r w:rsidR="00D57BCB" w:rsidRPr="00D57BCB">
        <w:rPr>
          <w:rFonts w:asciiTheme="minorBidi" w:hAnsiTheme="minorBidi" w:hint="cs"/>
          <w:sz w:val="28"/>
          <w:szCs w:val="28"/>
          <w:rtl/>
          <w:lang w:bidi="ar-TN"/>
        </w:rPr>
        <w:t>اللجنة</w:t>
      </w:r>
      <w:r w:rsidR="00D57BCB" w:rsidRPr="00D57BCB">
        <w:rPr>
          <w:rFonts w:asciiTheme="minorBidi" w:hAnsiTheme="minorBidi" w:hint="cs"/>
          <w:sz w:val="28"/>
          <w:szCs w:val="28"/>
          <w:rtl/>
        </w:rPr>
        <w:t xml:space="preserve"> الاستشارية المشتركة المكلفة بإعداد خطة العمل الوطنية الرابعة لشراكة الحكومة المفتوحة</w:t>
      </w:r>
      <w:r w:rsidR="00D57BCB">
        <w:rPr>
          <w:rFonts w:asciiTheme="minorBidi" w:hAnsiTheme="minorBidi" w:hint="cs"/>
          <w:sz w:val="28"/>
          <w:szCs w:val="28"/>
          <w:rtl/>
        </w:rPr>
        <w:t>.</w:t>
      </w:r>
    </w:p>
    <w:p w14:paraId="29C6398F" w14:textId="59AC88CE" w:rsidR="00221D90" w:rsidRDefault="00D57BCB" w:rsidP="00B241C1">
      <w:pPr>
        <w:bidi/>
        <w:jc w:val="both"/>
        <w:rPr>
          <w:rFonts w:asciiTheme="minorBidi" w:hAnsiTheme="minorBidi"/>
          <w:sz w:val="28"/>
          <w:szCs w:val="28"/>
          <w:rtl/>
          <w:lang w:bidi="ar-TN"/>
        </w:rPr>
      </w:pPr>
      <w:r>
        <w:rPr>
          <w:rFonts w:asciiTheme="minorBidi" w:hAnsiTheme="minorBidi" w:hint="cs"/>
          <w:sz w:val="28"/>
          <w:szCs w:val="28"/>
          <w:rtl/>
        </w:rPr>
        <w:t>كما أثارت عائشة قرافي نقطة أخرى تتعلّق باللجنة</w:t>
      </w:r>
      <w:r w:rsidRPr="00D57BCB">
        <w:rPr>
          <w:rFonts w:asciiTheme="minorBidi" w:hAnsiTheme="minorBidi" w:hint="cs"/>
          <w:sz w:val="28"/>
          <w:szCs w:val="28"/>
          <w:rtl/>
        </w:rPr>
        <w:t xml:space="preserve"> الاستشارية المشتركة المكلفة بإعداد خطة العمل الوطنية الرابعة لشراكة الحكومة المفتوحة</w:t>
      </w:r>
      <w:r>
        <w:rPr>
          <w:rFonts w:asciiTheme="minorBidi" w:hAnsiTheme="minorBidi" w:hint="cs"/>
          <w:sz w:val="28"/>
          <w:szCs w:val="28"/>
          <w:rtl/>
        </w:rPr>
        <w:t xml:space="preserve"> وهي تتعلّق بالتغيب المتكرّر لبعض أعضاء هذه اللجنة</w:t>
      </w:r>
      <w:r w:rsidR="00163E5D">
        <w:rPr>
          <w:rFonts w:asciiTheme="minorBidi" w:hAnsiTheme="minorBidi" w:hint="cs"/>
          <w:sz w:val="28"/>
          <w:szCs w:val="28"/>
          <w:rtl/>
        </w:rPr>
        <w:t xml:space="preserve">. في هذا السياق، تمّ الاتفاق على ضرورة النظر في هذه المسألة من خلال صياغة </w:t>
      </w:r>
      <w:r w:rsidR="00163E5D" w:rsidRPr="00473CF1">
        <w:rPr>
          <w:rFonts w:asciiTheme="minorBidi" w:hAnsiTheme="minorBidi" w:hint="cs"/>
          <w:sz w:val="28"/>
          <w:szCs w:val="28"/>
          <w:rtl/>
        </w:rPr>
        <w:t xml:space="preserve">ميثاق أو </w:t>
      </w:r>
      <w:r w:rsidR="009021EF" w:rsidRPr="00473CF1">
        <w:rPr>
          <w:rFonts w:asciiTheme="minorBidi" w:hAnsiTheme="minorBidi" w:hint="cs"/>
          <w:sz w:val="28"/>
          <w:szCs w:val="28"/>
          <w:rtl/>
        </w:rPr>
        <w:t>نظام</w:t>
      </w:r>
      <w:r w:rsidR="00163E5D" w:rsidRPr="00473CF1">
        <w:rPr>
          <w:rFonts w:asciiTheme="minorBidi" w:hAnsiTheme="minorBidi" w:hint="cs"/>
          <w:sz w:val="28"/>
          <w:szCs w:val="28"/>
          <w:rtl/>
        </w:rPr>
        <w:t xml:space="preserve"> </w:t>
      </w:r>
      <w:r w:rsidR="00163E5D">
        <w:rPr>
          <w:rFonts w:asciiTheme="minorBidi" w:hAnsiTheme="minorBidi" w:hint="cs"/>
          <w:sz w:val="28"/>
          <w:szCs w:val="28"/>
          <w:rtl/>
        </w:rPr>
        <w:t>داخلي لعمل اللجنة بما في ذلك مسألة الحضور والتغيب عن الاجتماعات</w:t>
      </w:r>
      <w:r w:rsidR="00935B55">
        <w:rPr>
          <w:rFonts w:asciiTheme="minorBidi" w:hAnsiTheme="minorBidi" w:hint="cs"/>
          <w:sz w:val="28"/>
          <w:szCs w:val="28"/>
          <w:rtl/>
        </w:rPr>
        <w:t>. كما اتفق الحضور على</w:t>
      </w:r>
      <w:r w:rsidR="000B344B">
        <w:rPr>
          <w:rFonts w:asciiTheme="minorBidi" w:hAnsiTheme="minorBidi" w:hint="cs"/>
          <w:sz w:val="28"/>
          <w:szCs w:val="28"/>
          <w:rtl/>
        </w:rPr>
        <w:t xml:space="preserve"> إمكانية</w:t>
      </w:r>
      <w:r w:rsidR="00935B55">
        <w:rPr>
          <w:rFonts w:asciiTheme="minorBidi" w:hAnsiTheme="minorBidi" w:hint="cs"/>
          <w:sz w:val="28"/>
          <w:szCs w:val="28"/>
          <w:rtl/>
        </w:rPr>
        <w:t xml:space="preserve"> إعادة النظر في تركيبة هذه اللجنة وذلك قبل الانطلاق في إعداد خطة العمل الوطنية الخامسة لشراكة الحكومة المفتوحة.</w:t>
      </w:r>
    </w:p>
    <w:p w14:paraId="37C9CF9A" w14:textId="4B091A61" w:rsidR="00D02E90" w:rsidRPr="00B241C1" w:rsidRDefault="005C5071" w:rsidP="00B241C1">
      <w:pPr>
        <w:bidi/>
        <w:jc w:val="both"/>
        <w:rPr>
          <w:rFonts w:asciiTheme="minorBidi" w:hAnsiTheme="minorBidi"/>
          <w:sz w:val="28"/>
          <w:szCs w:val="28"/>
          <w:rtl/>
          <w:lang w:bidi="ar-TN"/>
        </w:rPr>
      </w:pPr>
      <w:r w:rsidRPr="005C5071">
        <w:rPr>
          <w:rFonts w:asciiTheme="minorBidi" w:hAnsiTheme="minorBidi" w:hint="cs"/>
          <w:sz w:val="28"/>
          <w:szCs w:val="28"/>
          <w:rtl/>
          <w:lang w:bidi="ar-TN"/>
        </w:rPr>
        <w:t xml:space="preserve">الجزء </w:t>
      </w:r>
      <w:r>
        <w:rPr>
          <w:rFonts w:asciiTheme="minorBidi" w:hAnsiTheme="minorBidi" w:hint="cs"/>
          <w:sz w:val="28"/>
          <w:szCs w:val="28"/>
          <w:rtl/>
          <w:lang w:bidi="ar-TN"/>
        </w:rPr>
        <w:t>الثاني</w:t>
      </w:r>
      <w:r w:rsidRPr="005C5071">
        <w:rPr>
          <w:rFonts w:asciiTheme="minorBidi" w:hAnsiTheme="minorBidi" w:hint="cs"/>
          <w:sz w:val="28"/>
          <w:szCs w:val="28"/>
          <w:rtl/>
          <w:lang w:bidi="ar-TN"/>
        </w:rPr>
        <w:t xml:space="preserve"> من الاجتماع تمّ تخصيصه لاستعراض مدى التقدم في تنفيذ تعهدات خطة العمل الوطنية الرابعة لشراكة الحكومة المفتوحة مع تقديم مجموعة من الملاحظات في هذا السياق</w:t>
      </w:r>
      <w:r w:rsidR="009D56D2">
        <w:rPr>
          <w:rFonts w:asciiTheme="minorBidi" w:hAnsiTheme="minorBidi" w:hint="cs"/>
          <w:sz w:val="28"/>
          <w:szCs w:val="28"/>
          <w:rtl/>
          <w:lang w:bidi="ar-TN"/>
        </w:rPr>
        <w:t>:</w:t>
      </w:r>
    </w:p>
    <w:tbl>
      <w:tblPr>
        <w:tblStyle w:val="Trameclaire-Accent3"/>
        <w:tblpPr w:leftFromText="141" w:rightFromText="141" w:vertAnchor="text" w:horzAnchor="margin" w:tblpY="240"/>
        <w:bidiVisual/>
        <w:tblW w:w="0" w:type="auto"/>
        <w:tblLook w:val="04A0" w:firstRow="1" w:lastRow="0" w:firstColumn="1" w:lastColumn="0" w:noHBand="0" w:noVBand="1"/>
      </w:tblPr>
      <w:tblGrid>
        <w:gridCol w:w="2978"/>
        <w:gridCol w:w="422"/>
        <w:gridCol w:w="1490"/>
        <w:gridCol w:w="4892"/>
      </w:tblGrid>
      <w:tr w:rsidR="00E77370" w14:paraId="59E05AD1" w14:textId="77777777" w:rsidTr="005C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0" w:type="dxa"/>
            <w:gridSpan w:val="3"/>
          </w:tcPr>
          <w:p w14:paraId="542E0A15" w14:textId="77777777" w:rsidR="00E77370" w:rsidRPr="005253AE" w:rsidRDefault="00E77370" w:rsidP="00532712">
            <w:pPr>
              <w:bidi/>
              <w:jc w:val="center"/>
              <w:rPr>
                <w:rFonts w:ascii="Arial" w:eastAsia="Calibri" w:hAnsi="Arial" w:cs="Arial"/>
                <w:color w:val="212121"/>
                <w:sz w:val="28"/>
                <w:szCs w:val="28"/>
                <w:rtl/>
                <w:lang w:eastAsia="en-US" w:bidi="ar-TN"/>
              </w:rPr>
            </w:pPr>
            <w:r w:rsidRPr="005253AE">
              <w:rPr>
                <w:rFonts w:ascii="Arial" w:eastAsia="Calibri" w:hAnsi="Arial" w:cs="Arial" w:hint="cs"/>
                <w:color w:val="212121"/>
                <w:sz w:val="28"/>
                <w:szCs w:val="28"/>
                <w:rtl/>
                <w:lang w:eastAsia="en-US" w:bidi="ar-TN"/>
              </w:rPr>
              <w:lastRenderedPageBreak/>
              <w:t>التعهد</w:t>
            </w:r>
          </w:p>
        </w:tc>
        <w:tc>
          <w:tcPr>
            <w:tcW w:w="4892" w:type="dxa"/>
          </w:tcPr>
          <w:p w14:paraId="054597E2" w14:textId="77777777" w:rsidR="00E77370" w:rsidRPr="005253AE" w:rsidRDefault="00E77370" w:rsidP="00532712">
            <w:pPr>
              <w:bidi/>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bidi="ar-TN"/>
              </w:rPr>
            </w:pPr>
            <w:r w:rsidRPr="005253AE">
              <w:rPr>
                <w:rFonts w:ascii="Arial" w:eastAsia="Calibri" w:hAnsi="Arial" w:cs="Arial" w:hint="cs"/>
                <w:color w:val="212121"/>
                <w:sz w:val="28"/>
                <w:szCs w:val="28"/>
                <w:rtl/>
                <w:lang w:eastAsia="en-US" w:bidi="ar-TN"/>
              </w:rPr>
              <w:t>نسبة التقدّم في تنفيذ التعهد</w:t>
            </w:r>
            <w:r w:rsidR="00E70C2D" w:rsidRPr="005253AE">
              <w:rPr>
                <w:rFonts w:ascii="Arial" w:eastAsia="Calibri" w:hAnsi="Arial" w:cs="Arial"/>
                <w:color w:val="212121"/>
                <w:sz w:val="28"/>
                <w:szCs w:val="28"/>
                <w:lang w:eastAsia="en-US" w:bidi="ar-TN"/>
              </w:rPr>
              <w:t> </w:t>
            </w:r>
            <w:r w:rsidR="00E70C2D" w:rsidRPr="005253AE">
              <w:rPr>
                <w:rFonts w:ascii="Arial" w:eastAsia="Calibri" w:hAnsi="Arial" w:cs="Arial" w:hint="cs"/>
                <w:color w:val="212121"/>
                <w:sz w:val="28"/>
                <w:szCs w:val="28"/>
                <w:rtl/>
                <w:lang w:eastAsia="en-US" w:bidi="ar-TN"/>
              </w:rPr>
              <w:t>والملاحظات المتعلّقة به</w:t>
            </w:r>
          </w:p>
        </w:tc>
      </w:tr>
      <w:tr w:rsidR="00E77370" w14:paraId="666F08FD"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0F08FA17" w14:textId="77777777" w:rsidR="00E77370" w:rsidRDefault="00E77370" w:rsidP="00532712">
            <w:pPr>
              <w:bidi/>
              <w:jc w:val="center"/>
              <w:rPr>
                <w:rFonts w:ascii="Arial" w:eastAsia="Calibri" w:hAnsi="Arial" w:cs="Arial"/>
                <w:color w:val="212121"/>
                <w:sz w:val="28"/>
                <w:szCs w:val="28"/>
                <w:rtl/>
                <w:lang w:eastAsia="en-US" w:bidi="ar-TN"/>
              </w:rPr>
            </w:pPr>
            <w:r w:rsidRPr="00D02E90">
              <w:rPr>
                <w:rFonts w:ascii="Arial" w:eastAsia="Calibri" w:hAnsi="Arial" w:cs="Arial"/>
                <w:color w:val="212121"/>
                <w:sz w:val="28"/>
                <w:szCs w:val="28"/>
                <w:rtl/>
                <w:lang w:eastAsia="en-US"/>
              </w:rPr>
              <w:t>المحور الأول: الشفافية وحوكمة التصرف في الثروات الطبيعية</w:t>
            </w:r>
          </w:p>
        </w:tc>
      </w:tr>
      <w:tr w:rsidR="00E77370" w14:paraId="31A3FE18"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4CB8BA6F"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تعهدعدد1:</w:t>
            </w:r>
            <w:r w:rsidR="00F62BB4">
              <w:rPr>
                <w:rFonts w:asciiTheme="minorBidi" w:eastAsia="Times New Roman" w:hAnsiTheme="minorBidi" w:hint="cs"/>
                <w:b w:val="0"/>
                <w:bCs w:val="0"/>
                <w:color w:val="auto"/>
                <w:sz w:val="28"/>
                <w:szCs w:val="28"/>
                <w:rtl/>
              </w:rPr>
              <w:t xml:space="preserve"> </w:t>
            </w:r>
            <w:r w:rsidRPr="00F62BB4">
              <w:rPr>
                <w:rFonts w:asciiTheme="minorBidi" w:eastAsia="Times New Roman" w:hAnsiTheme="minorBidi"/>
                <w:b w:val="0"/>
                <w:bCs w:val="0"/>
                <w:color w:val="auto"/>
                <w:sz w:val="28"/>
                <w:szCs w:val="28"/>
                <w:rtl/>
              </w:rPr>
              <w:t>استكمال الاطار التنظيمي لتكريس حق النفاذ إلى المعلومة</w:t>
            </w:r>
          </w:p>
        </w:tc>
        <w:tc>
          <w:tcPr>
            <w:tcW w:w="6382" w:type="dxa"/>
            <w:gridSpan w:val="2"/>
          </w:tcPr>
          <w:p w14:paraId="65D51D12" w14:textId="77777777" w:rsidR="009A1B13" w:rsidRDefault="00CC1D33" w:rsidP="002067BA">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8"/>
                <w:szCs w:val="28"/>
                <w:rtl/>
                <w:lang w:eastAsia="en-US"/>
              </w:rPr>
            </w:pPr>
            <w:r w:rsidRPr="00590FF3">
              <w:rPr>
                <w:rFonts w:ascii="Arial" w:eastAsia="Calibri" w:hAnsi="Arial" w:cs="Arial" w:hint="cs"/>
                <w:color w:val="auto"/>
                <w:sz w:val="24"/>
                <w:szCs w:val="24"/>
                <w:rtl/>
                <w:lang w:eastAsia="en-US" w:bidi="ar-TN"/>
              </w:rPr>
              <w:t>تمت الافاد</w:t>
            </w:r>
            <w:r w:rsidR="005E67B3" w:rsidRPr="00590FF3">
              <w:rPr>
                <w:rFonts w:ascii="Arial" w:eastAsia="Calibri" w:hAnsi="Arial" w:cs="Arial" w:hint="cs"/>
                <w:color w:val="auto"/>
                <w:sz w:val="24"/>
                <w:szCs w:val="24"/>
                <w:rtl/>
                <w:lang w:eastAsia="en-US" w:bidi="ar-TN"/>
              </w:rPr>
              <w:t xml:space="preserve">ة أن هيئة النفاذ إلى المعلومة قد قامت بإعداد مشاريع </w:t>
            </w:r>
            <w:r w:rsidR="00590FF3" w:rsidRPr="00590FF3">
              <w:rPr>
                <w:rFonts w:ascii="Arial" w:eastAsia="Calibri" w:hAnsi="Arial" w:cs="Arial" w:hint="cs"/>
                <w:color w:val="auto"/>
                <w:sz w:val="24"/>
                <w:szCs w:val="24"/>
                <w:rtl/>
                <w:lang w:eastAsia="en-US" w:bidi="ar-TN"/>
              </w:rPr>
              <w:t>ال</w:t>
            </w:r>
            <w:r w:rsidR="005E67B3" w:rsidRPr="00590FF3">
              <w:rPr>
                <w:rFonts w:ascii="Arial" w:eastAsia="Calibri" w:hAnsi="Arial" w:cs="Arial" w:hint="cs"/>
                <w:color w:val="auto"/>
                <w:sz w:val="24"/>
                <w:szCs w:val="24"/>
                <w:rtl/>
                <w:lang w:eastAsia="en-US" w:bidi="ar-TN"/>
              </w:rPr>
              <w:t>أوامر الحكومية المدرجة ضمن هذا التعهد . وقامت بإحالتها إلى رئاسة الحكومة</w:t>
            </w:r>
            <w:r w:rsidR="002067BA">
              <w:rPr>
                <w:rFonts w:ascii="Arial" w:eastAsia="Calibri" w:hAnsi="Arial" w:cs="Arial" w:hint="cs"/>
                <w:color w:val="auto"/>
                <w:sz w:val="24"/>
                <w:szCs w:val="24"/>
                <w:rtl/>
                <w:lang w:eastAsia="en-US" w:bidi="ar-TN"/>
              </w:rPr>
              <w:t xml:space="preserve"> ولكن</w:t>
            </w:r>
            <w:r w:rsidR="00590FF3">
              <w:rPr>
                <w:rFonts w:ascii="Arial" w:eastAsia="Calibri" w:hAnsi="Arial" w:cs="Arial" w:hint="cs"/>
                <w:color w:val="auto"/>
                <w:sz w:val="24"/>
                <w:szCs w:val="24"/>
                <w:rtl/>
                <w:lang w:eastAsia="en-US" w:bidi="ar-TN"/>
              </w:rPr>
              <w:t xml:space="preserve"> </w:t>
            </w:r>
            <w:r w:rsidR="005E67B3" w:rsidRPr="00590FF3">
              <w:rPr>
                <w:rFonts w:ascii="Arial" w:eastAsia="Calibri" w:hAnsi="Arial" w:cs="Arial" w:hint="cs"/>
                <w:color w:val="auto"/>
                <w:sz w:val="24"/>
                <w:szCs w:val="24"/>
                <w:rtl/>
                <w:lang w:eastAsia="en-US" w:bidi="ar-TN"/>
              </w:rPr>
              <w:t>لم يتمّ بعد النظر في هذه المشاريع.</w:t>
            </w:r>
            <w:r w:rsidR="005E67B3" w:rsidRPr="00590FF3">
              <w:rPr>
                <w:rFonts w:ascii="Arial" w:eastAsia="Calibri" w:hAnsi="Arial" w:cs="Arial" w:hint="cs"/>
                <w:color w:val="auto"/>
                <w:sz w:val="28"/>
                <w:szCs w:val="28"/>
                <w:rtl/>
                <w:lang w:eastAsia="en-US"/>
              </w:rPr>
              <w:t xml:space="preserve"> </w:t>
            </w:r>
          </w:p>
          <w:p w14:paraId="3BC93932" w14:textId="151C2F0A" w:rsidR="009D56D2" w:rsidRDefault="009D56D2" w:rsidP="000B344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rPr>
            </w:pPr>
            <w:r w:rsidRPr="009D56D2">
              <w:rPr>
                <w:rFonts w:ascii="Arial" w:eastAsia="Calibri" w:hAnsi="Arial" w:cs="Arial" w:hint="cs"/>
                <w:color w:val="auto"/>
                <w:sz w:val="24"/>
                <w:szCs w:val="24"/>
                <w:rtl/>
                <w:lang w:eastAsia="en-US" w:bidi="ar-TN"/>
              </w:rPr>
              <w:t xml:space="preserve">في هذا الإطار، </w:t>
            </w:r>
            <w:r w:rsidR="000B344B" w:rsidRPr="000B344B">
              <w:rPr>
                <w:rFonts w:hint="cs"/>
                <w:color w:val="auto"/>
                <w:rtl/>
              </w:rPr>
              <w:t xml:space="preserve"> </w:t>
            </w:r>
            <w:r w:rsidR="000B344B" w:rsidRPr="000B344B">
              <w:rPr>
                <w:rFonts w:ascii="Arial" w:eastAsia="Calibri" w:hAnsi="Arial" w:cs="Arial" w:hint="cs"/>
                <w:color w:val="auto"/>
                <w:sz w:val="24"/>
                <w:szCs w:val="24"/>
                <w:rtl/>
                <w:lang w:eastAsia="en-US"/>
              </w:rPr>
              <w:t>يقترح مراجعة الصياغة و اقترح ممثلو المجتمع المدني بهذه الجلسة بتنظيم حملات مناصرة لتحسيس الأطراف المعنية بضرورة اصدار هذه النصوص الترتيبية في اقرب الآجال.</w:t>
            </w:r>
          </w:p>
        </w:tc>
      </w:tr>
      <w:tr w:rsidR="00E77370" w14:paraId="78886C33"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14:paraId="7B57AAC5"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تعهد</w:t>
            </w:r>
            <w:r w:rsidR="00F62BB4">
              <w:rPr>
                <w:rFonts w:asciiTheme="minorBidi" w:eastAsia="Times New Roman" w:hAnsiTheme="minorBidi" w:hint="cs"/>
                <w:b w:val="0"/>
                <w:bCs w:val="0"/>
                <w:color w:val="auto"/>
                <w:sz w:val="28"/>
                <w:szCs w:val="28"/>
                <w:rtl/>
              </w:rPr>
              <w:t xml:space="preserve"> </w:t>
            </w:r>
            <w:r w:rsidRPr="00F62BB4">
              <w:rPr>
                <w:rFonts w:asciiTheme="minorBidi" w:eastAsia="Times New Roman" w:hAnsiTheme="minorBidi"/>
                <w:b w:val="0"/>
                <w:bCs w:val="0"/>
                <w:color w:val="auto"/>
                <w:sz w:val="28"/>
                <w:szCs w:val="28"/>
                <w:rtl/>
              </w:rPr>
              <w:t>عدد</w:t>
            </w:r>
            <w:r w:rsidRPr="00F62BB4">
              <w:rPr>
                <w:rFonts w:asciiTheme="minorBidi" w:eastAsia="Times New Roman" w:hAnsiTheme="minorBidi"/>
                <w:b w:val="0"/>
                <w:bCs w:val="0"/>
                <w:color w:val="auto"/>
                <w:sz w:val="28"/>
                <w:szCs w:val="28"/>
              </w:rPr>
              <w:t>2</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تعزيز الشفافية والمساءلة</w:t>
            </w:r>
            <w:r w:rsidRPr="00F62BB4">
              <w:rPr>
                <w:rFonts w:asciiTheme="minorBidi" w:eastAsia="Times New Roman" w:hAnsiTheme="minorBidi"/>
                <w:b w:val="0"/>
                <w:bCs w:val="0"/>
                <w:color w:val="000000"/>
                <w:sz w:val="28"/>
                <w:szCs w:val="28"/>
                <w:rtl/>
                <w:lang w:bidi="ar-TN"/>
              </w:rPr>
              <w:t xml:space="preserve"> فيما يخص التقارير الرقابية</w:t>
            </w:r>
          </w:p>
        </w:tc>
        <w:tc>
          <w:tcPr>
            <w:tcW w:w="6382" w:type="dxa"/>
            <w:gridSpan w:val="2"/>
          </w:tcPr>
          <w:p w14:paraId="6D3F2F6A" w14:textId="666119FD" w:rsidR="00087ED8" w:rsidRDefault="002067BA" w:rsidP="000B344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 xml:space="preserve">بالنسبة للتعهد الفرعي </w:t>
            </w:r>
            <w:r w:rsidR="004D7FBA" w:rsidRPr="00063043">
              <w:rPr>
                <w:rFonts w:ascii="Arial" w:eastAsia="Calibri" w:hAnsi="Arial" w:cs="Arial" w:hint="cs"/>
                <w:color w:val="212121"/>
                <w:sz w:val="24"/>
                <w:szCs w:val="24"/>
                <w:rtl/>
                <w:lang w:eastAsia="en-US" w:bidi="ar-TN"/>
              </w:rPr>
              <w:t>المتعلق ب"تعزيز الشفافية والمساءلة في ما يخصّ التقارير الرقابية"</w:t>
            </w:r>
            <w:r>
              <w:rPr>
                <w:rFonts w:ascii="Arial" w:eastAsia="Calibri" w:hAnsi="Arial" w:cs="Arial" w:hint="cs"/>
                <w:color w:val="212121"/>
                <w:sz w:val="24"/>
                <w:szCs w:val="24"/>
                <w:rtl/>
                <w:lang w:eastAsia="en-US" w:bidi="ar-TN"/>
              </w:rPr>
              <w:t>، بيّنت السيدة ريم القرناوي</w:t>
            </w:r>
            <w:r w:rsidR="00744CA8">
              <w:rPr>
                <w:rFonts w:ascii="Arial" w:eastAsia="Calibri" w:hAnsi="Arial" w:cs="Arial" w:hint="cs"/>
                <w:color w:val="212121"/>
                <w:sz w:val="24"/>
                <w:szCs w:val="24"/>
                <w:rtl/>
                <w:lang w:eastAsia="en-US" w:bidi="ar-TN"/>
              </w:rPr>
              <w:t xml:space="preserve"> أنه قد</w:t>
            </w:r>
            <w:r w:rsidR="003557B1">
              <w:rPr>
                <w:rFonts w:ascii="Arial" w:eastAsia="Calibri" w:hAnsi="Arial" w:cs="Arial" w:hint="cs"/>
                <w:color w:val="212121"/>
                <w:sz w:val="24"/>
                <w:szCs w:val="24"/>
                <w:rtl/>
                <w:lang w:eastAsia="en-US" w:bidi="ar-TN"/>
              </w:rPr>
              <w:t xml:space="preserve"> تمّ إعداد</w:t>
            </w:r>
            <w:r w:rsidR="003557B1" w:rsidRPr="003557B1">
              <w:rPr>
                <w:rFonts w:ascii="Sakkal Majalla" w:eastAsia="Calibri" w:hAnsi="Sakkal Majalla" w:cs="Sakkal Majalla"/>
                <w:color w:val="auto"/>
                <w:sz w:val="32"/>
                <w:szCs w:val="32"/>
                <w:rtl/>
              </w:rPr>
              <w:t xml:space="preserve"> </w:t>
            </w:r>
            <w:r w:rsidR="003557B1" w:rsidRPr="003557B1">
              <w:rPr>
                <w:rFonts w:ascii="Arial" w:eastAsia="Calibri" w:hAnsi="Arial" w:cs="Arial"/>
                <w:color w:val="212121"/>
                <w:sz w:val="24"/>
                <w:szCs w:val="24"/>
                <w:rtl/>
                <w:lang w:eastAsia="en-US"/>
              </w:rPr>
              <w:t>دراسة جدوى حول تطوير منصة الكترونية تديرها الهيئة العليا للرقابة الإدارية والمالية لتيسير التنسيق بين هياكل الرقابة ومتابعة تنفيذ التوصيات الواردة بتقارير هذه الهياكل</w:t>
            </w:r>
            <w:r w:rsidR="003557B1">
              <w:rPr>
                <w:rFonts w:ascii="Arial" w:eastAsia="Calibri" w:hAnsi="Arial" w:cs="Arial" w:hint="cs"/>
                <w:color w:val="212121"/>
                <w:sz w:val="24"/>
                <w:szCs w:val="24"/>
                <w:rtl/>
                <w:lang w:eastAsia="en-US"/>
              </w:rPr>
              <w:t xml:space="preserve"> وذلك خلال الفترة الفاصلة بين شهري أوت و نوفمبر 2022. وقد تمّ إعداد هذه الدراسة في إطار</w:t>
            </w:r>
            <w:r w:rsidR="003557B1" w:rsidRPr="003557B1">
              <w:rPr>
                <w:rFonts w:ascii="Sakkal Majalla" w:eastAsia="Calibri" w:hAnsi="Sakkal Majalla" w:cs="Sakkal Majalla"/>
                <w:color w:val="auto"/>
                <w:sz w:val="32"/>
                <w:szCs w:val="32"/>
                <w:rtl/>
                <w:lang w:bidi="ar-TN"/>
              </w:rPr>
              <w:t xml:space="preserve"> </w:t>
            </w:r>
            <w:r w:rsidR="003557B1" w:rsidRPr="003557B1">
              <w:rPr>
                <w:rFonts w:ascii="Arial" w:eastAsia="Calibri" w:hAnsi="Arial" w:cs="Arial"/>
                <w:color w:val="212121"/>
                <w:sz w:val="24"/>
                <w:szCs w:val="24"/>
                <w:rtl/>
                <w:lang w:eastAsia="en-US" w:bidi="ar-TN"/>
              </w:rPr>
              <w:t xml:space="preserve">المشاريع المبرمجة بعنوان سنة 2022 </w:t>
            </w:r>
            <w:r w:rsidR="003557B1">
              <w:rPr>
                <w:rFonts w:ascii="Arial" w:eastAsia="Calibri" w:hAnsi="Arial" w:cs="Arial" w:hint="cs"/>
                <w:color w:val="212121"/>
                <w:sz w:val="24"/>
                <w:szCs w:val="24"/>
                <w:rtl/>
                <w:lang w:eastAsia="en-US" w:bidi="ar-TN"/>
              </w:rPr>
              <w:t>ب</w:t>
            </w:r>
            <w:r w:rsidR="003557B1" w:rsidRPr="003557B1">
              <w:rPr>
                <w:rFonts w:ascii="Arial" w:eastAsia="Calibri" w:hAnsi="Arial" w:cs="Arial"/>
                <w:color w:val="212121"/>
                <w:sz w:val="24"/>
                <w:szCs w:val="24"/>
                <w:rtl/>
                <w:lang w:eastAsia="en-US" w:bidi="ar-TN"/>
              </w:rPr>
              <w:t>مركز التعاون التونسي الكوري في مجال الادارة الالكترونية.</w:t>
            </w:r>
            <w:r w:rsidR="003557B1">
              <w:rPr>
                <w:rFonts w:ascii="Arial" w:eastAsia="Calibri" w:hAnsi="Arial" w:cs="Arial" w:hint="cs"/>
                <w:color w:val="212121"/>
                <w:sz w:val="24"/>
                <w:szCs w:val="24"/>
                <w:rtl/>
                <w:lang w:eastAsia="en-US" w:bidi="ar-TN"/>
              </w:rPr>
              <w:t xml:space="preserve"> وقد تضمنّت هذه الدراسة عدة عناصر من </w:t>
            </w:r>
            <w:r w:rsidR="003557B1" w:rsidRPr="000B344B">
              <w:rPr>
                <w:rFonts w:ascii="Arial" w:eastAsia="Calibri" w:hAnsi="Arial" w:cs="Arial" w:hint="cs"/>
                <w:color w:val="212121"/>
                <w:sz w:val="24"/>
                <w:szCs w:val="24"/>
                <w:rtl/>
                <w:lang w:eastAsia="en-US" w:bidi="ar-TN"/>
              </w:rPr>
              <w:t xml:space="preserve">بينها </w:t>
            </w:r>
            <w:r w:rsidR="000B344B" w:rsidRPr="000B344B">
              <w:rPr>
                <w:rFonts w:hint="cs"/>
                <w:color w:val="auto"/>
                <w:rtl/>
              </w:rPr>
              <w:t xml:space="preserve"> </w:t>
            </w:r>
            <w:r w:rsidR="000B344B" w:rsidRPr="000B344B">
              <w:rPr>
                <w:rFonts w:ascii="Arial" w:eastAsia="Calibri" w:hAnsi="Arial" w:cs="Arial" w:hint="cs"/>
                <w:color w:val="212121"/>
                <w:sz w:val="24"/>
                <w:szCs w:val="24"/>
                <w:rtl/>
                <w:lang w:eastAsia="en-US"/>
              </w:rPr>
              <w:t>تشخيص الوضع الراهن لإعداد التقارير الرقابية، اقتراح خطة عمل وتقديم تصور حول الوظائف الأساسية والخصائص الفنية لمشروع المنظومة</w:t>
            </w:r>
            <w:r w:rsidR="000B344B" w:rsidRPr="000B344B">
              <w:rPr>
                <w:rFonts w:ascii="Arial" w:eastAsia="Calibri" w:hAnsi="Arial" w:cs="Arial" w:hint="cs"/>
                <w:color w:val="212121"/>
                <w:sz w:val="24"/>
                <w:szCs w:val="24"/>
                <w:rtl/>
                <w:lang w:eastAsia="en-US" w:bidi="ar-TN"/>
              </w:rPr>
              <w:t xml:space="preserve"> </w:t>
            </w:r>
            <w:r w:rsidR="003557B1" w:rsidRPr="000B344B">
              <w:rPr>
                <w:rFonts w:ascii="Arial" w:eastAsia="Calibri" w:hAnsi="Arial" w:cs="Arial" w:hint="cs"/>
                <w:color w:val="212121"/>
                <w:sz w:val="24"/>
                <w:szCs w:val="24"/>
                <w:rtl/>
                <w:lang w:eastAsia="en-US" w:bidi="ar-TN"/>
              </w:rPr>
              <w:t>.</w:t>
            </w:r>
            <w:r w:rsidR="000B344B" w:rsidRPr="000B344B">
              <w:rPr>
                <w:rFonts w:hint="cs"/>
                <w:color w:val="auto"/>
                <w:rtl/>
              </w:rPr>
              <w:t xml:space="preserve"> </w:t>
            </w:r>
            <w:r w:rsidR="000B344B" w:rsidRPr="000B344B">
              <w:rPr>
                <w:rFonts w:ascii="Arial" w:eastAsia="Calibri" w:hAnsi="Arial" w:cs="Arial" w:hint="cs"/>
                <w:color w:val="212121"/>
                <w:sz w:val="24"/>
                <w:szCs w:val="24"/>
                <w:rtl/>
                <w:lang w:eastAsia="en-US"/>
              </w:rPr>
              <w:t>وسيتم العمل على تطوير المنظومة خلال سنة 2023 متضمنة عددا من الوظائف الأساسية على ان يتم إضافة وظائف أخرى في السنة الموالية.</w:t>
            </w:r>
            <w:r w:rsidR="003557B1">
              <w:rPr>
                <w:rFonts w:ascii="Arial" w:eastAsia="Calibri" w:hAnsi="Arial" w:cs="Arial" w:hint="cs"/>
                <w:color w:val="212121"/>
                <w:sz w:val="24"/>
                <w:szCs w:val="24"/>
                <w:rtl/>
                <w:lang w:eastAsia="en-US" w:bidi="ar-TN"/>
              </w:rPr>
              <w:t xml:space="preserve">خلال سنة 2023 </w:t>
            </w:r>
            <w:r w:rsidR="00744CA8">
              <w:rPr>
                <w:rFonts w:ascii="Arial" w:eastAsia="Calibri" w:hAnsi="Arial" w:cs="Arial" w:hint="cs"/>
                <w:color w:val="212121"/>
                <w:sz w:val="24"/>
                <w:szCs w:val="24"/>
                <w:rtl/>
                <w:lang w:eastAsia="en-US" w:bidi="ar-TN"/>
              </w:rPr>
              <w:t xml:space="preserve">وعدد آخر سنة 2024 وذلك </w:t>
            </w:r>
            <w:r w:rsidR="003557B1">
              <w:rPr>
                <w:rFonts w:ascii="Arial" w:eastAsia="Calibri" w:hAnsi="Arial" w:cs="Arial" w:hint="cs"/>
                <w:color w:val="212121"/>
                <w:sz w:val="24"/>
                <w:szCs w:val="24"/>
                <w:rtl/>
                <w:lang w:eastAsia="en-US" w:bidi="ar-TN"/>
              </w:rPr>
              <w:t xml:space="preserve">في إطار المشاريع المبرمجة </w:t>
            </w:r>
            <w:r w:rsidR="00744CA8" w:rsidRPr="00744CA8">
              <w:rPr>
                <w:rFonts w:ascii="Arial" w:eastAsia="Calibri" w:hAnsi="Arial" w:cs="Arial" w:hint="cs"/>
                <w:color w:val="212121"/>
                <w:sz w:val="24"/>
                <w:szCs w:val="24"/>
                <w:rtl/>
                <w:lang w:eastAsia="en-US" w:bidi="ar-TN"/>
              </w:rPr>
              <w:t xml:space="preserve"> ب</w:t>
            </w:r>
            <w:r w:rsidR="00744CA8" w:rsidRPr="00744CA8">
              <w:rPr>
                <w:rFonts w:ascii="Arial" w:eastAsia="Calibri" w:hAnsi="Arial" w:cs="Arial"/>
                <w:color w:val="212121"/>
                <w:sz w:val="24"/>
                <w:szCs w:val="24"/>
                <w:rtl/>
                <w:lang w:eastAsia="en-US" w:bidi="ar-TN"/>
              </w:rPr>
              <w:t>مركز التعاون التونسي الكوري في مجال الادارة الالكترونية</w:t>
            </w:r>
            <w:r w:rsidR="00744CA8">
              <w:rPr>
                <w:rFonts w:ascii="Arial" w:eastAsia="Calibri" w:hAnsi="Arial" w:cs="Arial" w:hint="cs"/>
                <w:color w:val="212121"/>
                <w:sz w:val="24"/>
                <w:szCs w:val="24"/>
                <w:rtl/>
                <w:lang w:eastAsia="en-US" w:bidi="ar-TN"/>
              </w:rPr>
              <w:t>.</w:t>
            </w:r>
          </w:p>
          <w:p w14:paraId="2C0AEC6C" w14:textId="58616408" w:rsidR="00744CA8" w:rsidRDefault="00744CA8" w:rsidP="000B344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bidi="ar-TN"/>
              </w:rPr>
              <w:t xml:space="preserve">في إجابتها على أحد الأسئلة حول تكريس المقاربة التشاركية عند إعداد هذه الدراسة، بيّنت السيدة ريم القرناوي أن </w:t>
            </w:r>
            <w:r w:rsidRPr="00744CA8">
              <w:rPr>
                <w:rFonts w:ascii="Arial" w:eastAsia="Calibri" w:hAnsi="Arial" w:cs="Arial"/>
                <w:color w:val="212121"/>
                <w:sz w:val="24"/>
                <w:szCs w:val="24"/>
                <w:rtl/>
                <w:lang w:eastAsia="en-US"/>
              </w:rPr>
              <w:t xml:space="preserve"> الهيئة العليا للرقابة الإدارية والمالية</w:t>
            </w:r>
            <w:r>
              <w:rPr>
                <w:rFonts w:ascii="Arial" w:eastAsia="Calibri" w:hAnsi="Arial" w:cs="Arial" w:hint="cs"/>
                <w:color w:val="212121"/>
                <w:sz w:val="24"/>
                <w:szCs w:val="24"/>
                <w:rtl/>
                <w:lang w:eastAsia="en-US"/>
              </w:rPr>
              <w:t xml:space="preserve"> قامت بتشريك جمعيتين</w:t>
            </w:r>
            <w:r w:rsidR="000302A6">
              <w:rPr>
                <w:rFonts w:ascii="Arial" w:eastAsia="Calibri" w:hAnsi="Arial" w:cs="Arial" w:hint="cs"/>
                <w:color w:val="212121"/>
                <w:sz w:val="24"/>
                <w:szCs w:val="24"/>
                <w:rtl/>
                <w:lang w:eastAsia="en-US"/>
              </w:rPr>
              <w:t xml:space="preserve"> تنشطان في مجال الرقابة اللإدارية</w:t>
            </w:r>
            <w:r>
              <w:rPr>
                <w:rFonts w:ascii="Arial" w:eastAsia="Calibri" w:hAnsi="Arial" w:cs="Arial" w:hint="cs"/>
                <w:color w:val="212121"/>
                <w:sz w:val="24"/>
                <w:szCs w:val="24"/>
                <w:rtl/>
                <w:lang w:eastAsia="en-US"/>
              </w:rPr>
              <w:t xml:space="preserve"> مشيرة أنه يمكن إقتراح تشريك جمعيات أخرى وذلك خلال المرحلة الثانية من تنفيذ المشروع المتعلقة</w:t>
            </w:r>
            <w:r w:rsidR="000B344B" w:rsidRPr="000B344B">
              <w:rPr>
                <w:rFonts w:hint="cs"/>
                <w:color w:val="auto"/>
                <w:rtl/>
              </w:rPr>
              <w:t xml:space="preserve"> </w:t>
            </w:r>
            <w:r w:rsidR="000B344B" w:rsidRPr="000B344B">
              <w:rPr>
                <w:rFonts w:ascii="Arial" w:eastAsia="Calibri" w:hAnsi="Arial" w:cs="Arial" w:hint="cs"/>
                <w:color w:val="212121"/>
                <w:sz w:val="24"/>
                <w:szCs w:val="24"/>
                <w:rtl/>
                <w:lang w:eastAsia="en-US"/>
              </w:rPr>
              <w:t>بنشر معطيات تخول متابعة تنفيذ التوصيات الواردة بالتقارير الرقابية</w:t>
            </w:r>
            <w:r w:rsidR="000B344B">
              <w:rPr>
                <w:rFonts w:ascii="Arial" w:eastAsia="Calibri" w:hAnsi="Arial" w:cs="Arial" w:hint="cs"/>
                <w:color w:val="212121"/>
                <w:sz w:val="24"/>
                <w:szCs w:val="24"/>
                <w:rtl/>
                <w:lang w:eastAsia="en-US"/>
              </w:rPr>
              <w:t>.</w:t>
            </w:r>
          </w:p>
          <w:p w14:paraId="3A1CA8E7" w14:textId="77777777" w:rsidR="00B516B6" w:rsidRPr="000302A6" w:rsidRDefault="000302A6" w:rsidP="000302A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rPr>
              <w:t>بالنسبة لإعداد دليل إجراءات يضبط عملية نشر التقارير الرقابية، تمّ التذكير بأن هذا الدليل قد تمّ إعداده</w:t>
            </w:r>
          </w:p>
        </w:tc>
      </w:tr>
      <w:tr w:rsidR="00E77370" w14:paraId="28B680AA"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24ABC8E8" w14:textId="77777777" w:rsidR="00E77370" w:rsidRPr="00F62BB4" w:rsidRDefault="00E77370" w:rsidP="00F62BB4">
            <w:pPr>
              <w:keepNext/>
              <w:keepLines/>
              <w:bidi/>
              <w:spacing w:before="200" w:after="0"/>
              <w:outlineLvl w:val="1"/>
              <w:rPr>
                <w:rFonts w:asciiTheme="minorBidi" w:eastAsia="Times New Roman" w:hAnsiTheme="minorBidi"/>
                <w:b w:val="0"/>
                <w:bCs w:val="0"/>
                <w:sz w:val="28"/>
                <w:szCs w:val="28"/>
                <w:rtl/>
                <w:lang w:eastAsia="en-US"/>
              </w:rPr>
            </w:pPr>
            <w:r w:rsidRPr="00F62BB4">
              <w:rPr>
                <w:rFonts w:asciiTheme="minorBidi" w:eastAsia="Times New Roman" w:hAnsiTheme="minorBidi"/>
                <w:b w:val="0"/>
                <w:bCs w:val="0"/>
                <w:color w:val="auto"/>
                <w:sz w:val="28"/>
                <w:szCs w:val="28"/>
                <w:rtl/>
              </w:rPr>
              <w:t>تعهدعدد 3: تعزيز</w:t>
            </w:r>
            <w:r w:rsidRPr="00F62BB4">
              <w:rPr>
                <w:rFonts w:asciiTheme="minorBidi" w:eastAsia="Times New Roman" w:hAnsiTheme="minorBidi"/>
                <w:b w:val="0"/>
                <w:bCs w:val="0"/>
                <w:color w:val="000000"/>
                <w:sz w:val="28"/>
                <w:szCs w:val="28"/>
                <w:rtl/>
              </w:rPr>
              <w:t xml:space="preserve"> النزاهة بالقطاع العمومي في ما يخصّ التصريح بالمكاسب والمصالح وبمكافحة الإثراء غير المشروع وتضارب المصالح</w:t>
            </w:r>
          </w:p>
        </w:tc>
        <w:tc>
          <w:tcPr>
            <w:tcW w:w="6382" w:type="dxa"/>
            <w:gridSpan w:val="2"/>
          </w:tcPr>
          <w:p w14:paraId="6D4720CE" w14:textId="77777777" w:rsidR="00102D78" w:rsidRDefault="000302A6" w:rsidP="00D81F0C">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اقترح عدد من الحاضرين تقديم مقترح للمكتب الدولي لشراكة الحكومة المفتوحة بهدف تعويض هذا التعهد بتعهد آخر يكون تنفيذه ممكن عمليّا.</w:t>
            </w:r>
          </w:p>
          <w:p w14:paraId="5CC26556" w14:textId="77777777" w:rsidR="000302A6" w:rsidRDefault="000302A6" w:rsidP="000302A6">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rPr>
            </w:pPr>
          </w:p>
        </w:tc>
      </w:tr>
      <w:tr w:rsidR="00E77370" w:rsidRPr="00F405C6" w14:paraId="2232EC4D"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14:paraId="7C72CD39" w14:textId="77777777" w:rsidR="00E77370" w:rsidRPr="00F62BB4" w:rsidRDefault="00E77370" w:rsidP="00532712">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 xml:space="preserve">تعهد عدد </w:t>
            </w:r>
            <w:r w:rsidR="00F62BB4" w:rsidRPr="00F62BB4">
              <w:rPr>
                <w:rFonts w:asciiTheme="minorBidi" w:eastAsia="Times New Roman" w:hAnsiTheme="minorBidi" w:hint="cs"/>
                <w:b w:val="0"/>
                <w:bCs w:val="0"/>
                <w:color w:val="auto"/>
                <w:sz w:val="28"/>
                <w:szCs w:val="28"/>
                <w:rtl/>
              </w:rPr>
              <w:t>4:</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تكريس الشفافية المالية</w:t>
            </w:r>
          </w:p>
        </w:tc>
        <w:tc>
          <w:tcPr>
            <w:tcW w:w="6382" w:type="dxa"/>
            <w:gridSpan w:val="2"/>
          </w:tcPr>
          <w:p w14:paraId="5B38113F" w14:textId="77777777" w:rsidR="000302A6" w:rsidRDefault="00FE404E" w:rsidP="00FE404E">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بيّنت</w:t>
            </w:r>
            <w:r w:rsidR="000302A6">
              <w:rPr>
                <w:rFonts w:ascii="Arial" w:eastAsia="Calibri" w:hAnsi="Arial" w:cs="Arial" w:hint="cs"/>
                <w:color w:val="212121"/>
                <w:sz w:val="24"/>
                <w:szCs w:val="24"/>
                <w:rtl/>
                <w:lang w:eastAsia="en-US" w:bidi="ar-TN"/>
              </w:rPr>
              <w:t xml:space="preserve"> السيدة سنية الغربي</w:t>
            </w:r>
            <w:r>
              <w:rPr>
                <w:rFonts w:ascii="Arial" w:eastAsia="Calibri" w:hAnsi="Arial" w:cs="Arial" w:hint="cs"/>
                <w:color w:val="212121"/>
                <w:sz w:val="24"/>
                <w:szCs w:val="24"/>
                <w:rtl/>
                <w:lang w:eastAsia="en-US" w:bidi="ar-TN"/>
              </w:rPr>
              <w:t xml:space="preserve"> أن وزارة المالية قد أعدّت مشروع لكراس الشروط الخاص ب</w:t>
            </w:r>
            <w:r w:rsidRPr="00FE404E">
              <w:rPr>
                <w:rFonts w:ascii="Arial" w:eastAsia="Calibri" w:hAnsi="Arial" w:cs="Arial"/>
                <w:color w:val="212121"/>
                <w:sz w:val="24"/>
                <w:szCs w:val="24"/>
                <w:rtl/>
                <w:lang w:eastAsia="en-US"/>
              </w:rPr>
              <w:t>تطوير نسخة جديدة لبوابة الميزانية المفتوحة (ميزانيتنا)</w:t>
            </w:r>
            <w:r>
              <w:rPr>
                <w:rFonts w:ascii="Arial" w:eastAsia="Calibri" w:hAnsi="Arial" w:cs="Arial" w:hint="cs"/>
                <w:color w:val="212121"/>
                <w:sz w:val="24"/>
                <w:szCs w:val="24"/>
                <w:rtl/>
                <w:lang w:eastAsia="en-US"/>
              </w:rPr>
              <w:t xml:space="preserve"> وقد قامت بتطوير ورشة عمل خلال شهر جوان 2022 بهدف جمع الملاحظات والتعليقات حول المشروع المقترح لكراس الشروط وقد شاركت السيدة سنية الغربي كممثلة وحدة الإدارة الالكترونية في هذه الورشة وقدّمت ملاحظاتها في الغرض.</w:t>
            </w:r>
          </w:p>
          <w:p w14:paraId="10FA7C60" w14:textId="77777777" w:rsidR="00F405C6" w:rsidRDefault="00A02335" w:rsidP="00AD4F0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sidRPr="00540BB0">
              <w:rPr>
                <w:rFonts w:ascii="Arial" w:eastAsia="Calibri" w:hAnsi="Arial" w:cs="Arial" w:hint="cs"/>
                <w:color w:val="212121"/>
                <w:sz w:val="24"/>
                <w:szCs w:val="24"/>
                <w:rtl/>
                <w:lang w:eastAsia="en-US" w:bidi="ar-TN"/>
              </w:rPr>
              <w:lastRenderedPageBreak/>
              <w:t xml:space="preserve"> </w:t>
            </w:r>
            <w:r w:rsidR="00FE404E">
              <w:rPr>
                <w:rFonts w:ascii="Arial" w:eastAsia="Calibri" w:hAnsi="Arial" w:cs="Arial" w:hint="cs"/>
                <w:color w:val="212121"/>
                <w:sz w:val="24"/>
                <w:szCs w:val="24"/>
                <w:rtl/>
                <w:lang w:eastAsia="en-US" w:bidi="ar-TN"/>
              </w:rPr>
              <w:t xml:space="preserve">بالنسبة للتعهد </w:t>
            </w:r>
            <w:r w:rsidR="00F405C6" w:rsidRPr="00540BB0">
              <w:rPr>
                <w:rFonts w:ascii="Arial" w:eastAsia="Calibri" w:hAnsi="Arial" w:cs="Arial" w:hint="cs"/>
                <w:color w:val="212121"/>
                <w:sz w:val="24"/>
                <w:szCs w:val="24"/>
                <w:rtl/>
                <w:lang w:eastAsia="en-US"/>
              </w:rPr>
              <w:t xml:space="preserve">الفرعي الخاص </w:t>
            </w:r>
            <w:r w:rsidR="00AD4F0B">
              <w:rPr>
                <w:rFonts w:ascii="Arial" w:eastAsia="Calibri" w:hAnsi="Arial" w:cs="Arial" w:hint="cs"/>
                <w:color w:val="212121"/>
                <w:sz w:val="24"/>
                <w:szCs w:val="24"/>
                <w:rtl/>
                <w:lang w:eastAsia="en-US"/>
              </w:rPr>
              <w:t>بإعداد ميزانية الدولة المبسطة للمواطن، تمّت الإشارة أن وزارة المالية قد قامت بإعداد مشروع في الغرض.</w:t>
            </w:r>
          </w:p>
          <w:p w14:paraId="74822439" w14:textId="77777777" w:rsidR="00F528C6" w:rsidRDefault="00AD4F0B" w:rsidP="00F528C6">
            <w:pPr>
              <w:bidi/>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eastAsia="en-US"/>
              </w:rPr>
            </w:pPr>
            <w:r>
              <w:rPr>
                <w:rFonts w:ascii="Arial" w:eastAsia="Calibri" w:hAnsi="Arial" w:cs="Arial" w:hint="cs"/>
                <w:color w:val="212121"/>
                <w:sz w:val="24"/>
                <w:szCs w:val="24"/>
                <w:rtl/>
                <w:lang w:eastAsia="en-US"/>
              </w:rPr>
              <w:t>بالنسبة</w:t>
            </w:r>
            <w:r w:rsidRPr="00AD4F0B">
              <w:rPr>
                <w:rFonts w:ascii="Arial" w:eastAsia="Calibri" w:hAnsi="Arial" w:cs="Arial" w:hint="cs"/>
                <w:color w:val="212121"/>
                <w:sz w:val="24"/>
                <w:szCs w:val="24"/>
                <w:rtl/>
                <w:lang w:eastAsia="en-US"/>
              </w:rPr>
              <w:t xml:space="preserve"> </w:t>
            </w:r>
            <w:r>
              <w:rPr>
                <w:rFonts w:ascii="Arial" w:eastAsia="Calibri" w:hAnsi="Arial" w:cs="Arial" w:hint="cs"/>
                <w:color w:val="212121"/>
                <w:sz w:val="24"/>
                <w:szCs w:val="24"/>
                <w:rtl/>
                <w:lang w:eastAsia="en-US"/>
              </w:rPr>
              <w:t>ل</w:t>
            </w:r>
            <w:r w:rsidRPr="00AD4F0B">
              <w:rPr>
                <w:rFonts w:ascii="Arial" w:eastAsia="Calibri" w:hAnsi="Arial" w:cs="Arial" w:hint="cs"/>
                <w:color w:val="212121"/>
                <w:sz w:val="24"/>
                <w:szCs w:val="24"/>
                <w:rtl/>
                <w:lang w:eastAsia="en-US"/>
              </w:rPr>
              <w:t xml:space="preserve">إعداد ميزانية الدولة المبسطة </w:t>
            </w:r>
            <w:r>
              <w:rPr>
                <w:rFonts w:ascii="Arial" w:eastAsia="Calibri" w:hAnsi="Arial" w:cs="Arial" w:hint="cs"/>
                <w:color w:val="212121"/>
                <w:sz w:val="24"/>
                <w:szCs w:val="24"/>
                <w:rtl/>
                <w:lang w:eastAsia="en-US"/>
              </w:rPr>
              <w:t xml:space="preserve">لذوي الاحتياجات الخصوصية، تمّ تقديم مقترح لإعداد ها في إطار أنشطة برنامج </w:t>
            </w:r>
            <w:r w:rsidR="00F528C6" w:rsidRPr="00F528C6">
              <w:rPr>
                <w:rFonts w:ascii="Arial" w:eastAsia="Calibri" w:hAnsi="Arial" w:cs="Arial"/>
                <w:color w:val="212121"/>
                <w:sz w:val="24"/>
                <w:szCs w:val="24"/>
                <w:lang w:eastAsia="en-US"/>
              </w:rPr>
              <w:t xml:space="preserve"> PAGOF 2</w:t>
            </w:r>
            <w:r w:rsidR="00F528C6" w:rsidRPr="00F528C6">
              <w:rPr>
                <w:rFonts w:ascii="Arial" w:eastAsia="Calibri" w:hAnsi="Arial" w:cs="Arial" w:hint="cs"/>
                <w:color w:val="212121"/>
                <w:sz w:val="24"/>
                <w:szCs w:val="24"/>
                <w:rtl/>
                <w:lang w:eastAsia="en-US"/>
              </w:rPr>
              <w:t xml:space="preserve"> </w:t>
            </w:r>
            <w:r w:rsidR="00F528C6" w:rsidRPr="00F528C6">
              <w:rPr>
                <w:rFonts w:ascii="Arial" w:eastAsia="Calibri" w:hAnsi="Arial" w:cs="Arial"/>
                <w:color w:val="212121"/>
                <w:sz w:val="24"/>
                <w:szCs w:val="24"/>
                <w:lang w:eastAsia="en-US"/>
              </w:rPr>
              <w:t xml:space="preserve"> </w:t>
            </w:r>
          </w:p>
          <w:p w14:paraId="3FB48522" w14:textId="77777777" w:rsidR="00AD4F0B" w:rsidRPr="00F528C6" w:rsidRDefault="00F528C6" w:rsidP="00F528C6">
            <w:pPr>
              <w:bidi/>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0"/>
                <w:szCs w:val="20"/>
                <w:rtl/>
                <w:lang w:eastAsia="en-US" w:bidi="ar-TN"/>
              </w:rPr>
            </w:pPr>
            <w:r>
              <w:rPr>
                <w:rFonts w:ascii="Arial" w:eastAsia="Calibri" w:hAnsi="Arial" w:cs="Arial" w:hint="cs"/>
                <w:color w:val="212121"/>
                <w:sz w:val="20"/>
                <w:szCs w:val="20"/>
                <w:rtl/>
                <w:lang w:eastAsia="en-US"/>
              </w:rPr>
              <w:t xml:space="preserve">" </w:t>
            </w:r>
            <w:r w:rsidRPr="00F528C6">
              <w:rPr>
                <w:rFonts w:ascii="Arial" w:eastAsia="Calibri" w:hAnsi="Arial" w:cs="Arial"/>
                <w:color w:val="212121"/>
                <w:sz w:val="20"/>
                <w:szCs w:val="20"/>
                <w:lang w:eastAsia="en-US"/>
              </w:rPr>
              <w:t xml:space="preserve"> Programme d’appui aux gouvernements ouverts francophones 2</w:t>
            </w:r>
            <w:r>
              <w:rPr>
                <w:rFonts w:ascii="Arial" w:eastAsia="Calibri" w:hAnsi="Arial" w:cs="Arial"/>
                <w:color w:val="212121"/>
                <w:sz w:val="20"/>
                <w:szCs w:val="20"/>
                <w:lang w:eastAsia="en-US"/>
              </w:rPr>
              <w:t> </w:t>
            </w:r>
            <w:r>
              <w:rPr>
                <w:rFonts w:ascii="Arial" w:eastAsia="Calibri" w:hAnsi="Arial" w:cs="Arial" w:hint="cs"/>
                <w:color w:val="212121"/>
                <w:sz w:val="20"/>
                <w:szCs w:val="20"/>
                <w:rtl/>
                <w:lang w:eastAsia="en-US" w:bidi="ar-TN"/>
              </w:rPr>
              <w:t>"</w:t>
            </w:r>
          </w:p>
          <w:p w14:paraId="0B644EE2" w14:textId="2D269B50" w:rsidR="00F405C6" w:rsidRPr="000B66FF" w:rsidRDefault="00F528C6" w:rsidP="000B66FF">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val="en-US" w:eastAsia="en-US" w:bidi="ar-TN"/>
              </w:rPr>
            </w:pPr>
            <w:r w:rsidRPr="00621F34">
              <w:rPr>
                <w:rFonts w:ascii="Arial" w:eastAsia="Calibri" w:hAnsi="Arial" w:cs="Arial" w:hint="cs"/>
                <w:color w:val="212121"/>
                <w:sz w:val="24"/>
                <w:szCs w:val="24"/>
                <w:rtl/>
                <w:lang w:val="en-US" w:eastAsia="en-US" w:bidi="ar-TN"/>
              </w:rPr>
              <w:t xml:space="preserve">بالنسبة للتعهد </w:t>
            </w:r>
            <w:r w:rsidRPr="00621F34">
              <w:rPr>
                <w:rFonts w:ascii="Arial" w:eastAsia="Calibri" w:hAnsi="Arial" w:cs="Arial" w:hint="cs"/>
                <w:color w:val="212121"/>
                <w:sz w:val="24"/>
                <w:szCs w:val="24"/>
                <w:rtl/>
                <w:lang w:val="en-US" w:eastAsia="en-US"/>
              </w:rPr>
              <w:t>الفرعي الخاص بإعداد ميزانية الدولة المبسطة للمواطن ولذوي الاحتياجات الخ</w:t>
            </w:r>
            <w:r w:rsidR="007B67A1" w:rsidRPr="00621F34">
              <w:rPr>
                <w:rFonts w:ascii="Arial" w:eastAsia="Calibri" w:hAnsi="Arial" w:cs="Arial" w:hint="cs"/>
                <w:color w:val="212121"/>
                <w:sz w:val="24"/>
                <w:szCs w:val="24"/>
                <w:rtl/>
                <w:lang w:val="en-US" w:eastAsia="en-US"/>
              </w:rPr>
              <w:t>صوصية</w:t>
            </w:r>
            <w:r w:rsidR="007B67A1">
              <w:rPr>
                <w:rFonts w:ascii="Arial" w:eastAsia="Calibri" w:hAnsi="Arial" w:cs="Arial" w:hint="cs"/>
                <w:color w:val="212121"/>
                <w:sz w:val="24"/>
                <w:szCs w:val="24"/>
                <w:rtl/>
                <w:lang w:val="en-US" w:eastAsia="en-US"/>
              </w:rPr>
              <w:t xml:space="preserve"> على مستوى عدد من البلديات</w:t>
            </w:r>
            <w:r w:rsidR="000B66FF">
              <w:rPr>
                <w:rFonts w:ascii="Arial" w:eastAsia="Calibri" w:hAnsi="Arial" w:cs="Arial" w:hint="cs"/>
                <w:color w:val="212121"/>
                <w:sz w:val="24"/>
                <w:szCs w:val="24"/>
                <w:rtl/>
                <w:lang w:val="en-US" w:eastAsia="en-US"/>
              </w:rPr>
              <w:t xml:space="preserve"> تم اقتراح</w:t>
            </w:r>
            <w:r w:rsidR="007B67A1">
              <w:rPr>
                <w:rFonts w:ascii="Arial" w:eastAsia="Calibri" w:hAnsi="Arial" w:cs="Arial" w:hint="cs"/>
                <w:color w:val="212121"/>
                <w:sz w:val="24"/>
                <w:szCs w:val="24"/>
                <w:rtl/>
                <w:lang w:val="en-US" w:eastAsia="en-US"/>
              </w:rPr>
              <w:t xml:space="preserve"> إعادة الاتصال بمنظمة </w:t>
            </w:r>
            <w:r w:rsidR="000B66FF">
              <w:rPr>
                <w:rFonts w:ascii="Arial" w:eastAsia="Calibri" w:hAnsi="Arial" w:cs="Arial"/>
                <w:color w:val="212121"/>
                <w:sz w:val="24"/>
                <w:szCs w:val="24"/>
                <w:lang w:eastAsia="en-US"/>
              </w:rPr>
              <w:t>DRI</w:t>
            </w:r>
            <w:r w:rsidR="000B66FF">
              <w:rPr>
                <w:rFonts w:ascii="Arial" w:eastAsia="Calibri" w:hAnsi="Arial" w:cs="Arial" w:hint="cs"/>
                <w:color w:val="212121"/>
                <w:sz w:val="24"/>
                <w:szCs w:val="24"/>
                <w:rtl/>
                <w:lang w:val="en-US" w:eastAsia="en-US"/>
              </w:rPr>
              <w:t>-</w:t>
            </w:r>
            <w:r w:rsidR="007B67A1">
              <w:t xml:space="preserve"> </w:t>
            </w:r>
            <w:r w:rsidR="007B67A1" w:rsidRPr="007B67A1">
              <w:rPr>
                <w:rFonts w:ascii="Arial" w:eastAsia="Calibri" w:hAnsi="Arial" w:cs="Arial"/>
                <w:color w:val="212121"/>
                <w:sz w:val="24"/>
                <w:szCs w:val="24"/>
                <w:lang w:val="en-US" w:eastAsia="en-US"/>
              </w:rPr>
              <w:t>Democracy Reporting International</w:t>
            </w:r>
            <w:r w:rsidR="000B66FF">
              <w:rPr>
                <w:rFonts w:ascii="Arial" w:eastAsia="Calibri" w:hAnsi="Arial" w:cs="Arial" w:hint="cs"/>
                <w:color w:val="212121"/>
                <w:sz w:val="24"/>
                <w:szCs w:val="24"/>
                <w:rtl/>
                <w:lang w:val="en-US" w:eastAsia="en-US"/>
              </w:rPr>
              <w:t xml:space="preserve"> للنظر في إمكانية تنفيذ هذا التعهد الفرعي استنادا لمخرجات جلسة العمل التي تمّ تنفيذها بمقرّ الهيئة العليا للمالية المحلية بتاريخ </w:t>
            </w:r>
            <w:r w:rsidR="00473CF1">
              <w:rPr>
                <w:rFonts w:ascii="Arial" w:eastAsia="Calibri" w:hAnsi="Arial" w:cs="Arial" w:hint="cs"/>
                <w:color w:val="212121"/>
                <w:sz w:val="24"/>
                <w:szCs w:val="24"/>
                <w:rtl/>
                <w:lang w:val="en-US" w:eastAsia="en-US"/>
              </w:rPr>
              <w:t>22 جويلية 2023.</w:t>
            </w:r>
          </w:p>
        </w:tc>
      </w:tr>
      <w:tr w:rsidR="00E77370" w14:paraId="546F66B3"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16A0024B"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000000"/>
                <w:sz w:val="28"/>
                <w:szCs w:val="28"/>
                <w:rtl/>
              </w:rPr>
              <w:lastRenderedPageBreak/>
              <w:t>تعهد</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عدد</w:t>
            </w:r>
            <w:r w:rsidR="00F62BB4">
              <w:rPr>
                <w:rFonts w:asciiTheme="minorBidi" w:eastAsia="Times New Roman" w:hAnsiTheme="minorBidi" w:hint="cs"/>
                <w:b w:val="0"/>
                <w:bCs w:val="0"/>
                <w:color w:val="000000"/>
                <w:sz w:val="28"/>
                <w:szCs w:val="28"/>
                <w:rtl/>
              </w:rPr>
              <w:t xml:space="preserve"> 5 </w:t>
            </w:r>
            <w:r w:rsidRPr="00F62BB4">
              <w:rPr>
                <w:rFonts w:asciiTheme="minorBidi" w:eastAsia="Times New Roman" w:hAnsiTheme="minorBidi"/>
                <w:b w:val="0"/>
                <w:bCs w:val="0"/>
                <w:color w:val="000000"/>
                <w:sz w:val="28"/>
                <w:szCs w:val="28"/>
                <w:rtl/>
              </w:rPr>
              <w:t>: تعزيز فتح البيانات العمومية والرفع من نسق إعادة استعمالها</w:t>
            </w:r>
          </w:p>
        </w:tc>
        <w:tc>
          <w:tcPr>
            <w:tcW w:w="6382" w:type="dxa"/>
            <w:gridSpan w:val="2"/>
          </w:tcPr>
          <w:p w14:paraId="1384B331" w14:textId="77777777" w:rsidR="00867E09" w:rsidRPr="007A7C93" w:rsidRDefault="00867E09" w:rsidP="007A7C9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7A7C93">
              <w:rPr>
                <w:rFonts w:ascii="Arial" w:eastAsia="Calibri" w:hAnsi="Arial" w:cs="Arial" w:hint="cs"/>
                <w:color w:val="212121"/>
                <w:sz w:val="24"/>
                <w:szCs w:val="24"/>
                <w:rtl/>
                <w:lang w:eastAsia="en-US" w:bidi="ar-TN"/>
              </w:rPr>
              <w:t>بالنسبة لتطوير نسخة جد</w:t>
            </w:r>
            <w:r w:rsidR="007A7C93" w:rsidRPr="007A7C93">
              <w:rPr>
                <w:rFonts w:ascii="Arial" w:eastAsia="Calibri" w:hAnsi="Arial" w:cs="Arial" w:hint="cs"/>
                <w:color w:val="212121"/>
                <w:sz w:val="24"/>
                <w:szCs w:val="24"/>
                <w:rtl/>
                <w:lang w:eastAsia="en-US" w:bidi="ar-TN"/>
              </w:rPr>
              <w:t>يدة للبوابة الوطنية للبيانات المفتوحة،</w:t>
            </w:r>
            <w:r w:rsidR="007A7C93">
              <w:rPr>
                <w:rFonts w:ascii="Arial" w:eastAsia="Calibri" w:hAnsi="Arial" w:cs="Arial" w:hint="cs"/>
                <w:color w:val="212121"/>
                <w:sz w:val="24"/>
                <w:szCs w:val="24"/>
                <w:rtl/>
                <w:lang w:eastAsia="en-US" w:bidi="ar-TN"/>
              </w:rPr>
              <w:t xml:space="preserve"> أفادت السيدة سنية الغربي أنه قد تمّ تكوين لجنة فنية مشتركة تضم ممثلين عن الإدارة وعن المجتمع تعنى بمتابعة تطوير</w:t>
            </w:r>
            <w:r w:rsidR="007A7C93" w:rsidRPr="007A7C93">
              <w:rPr>
                <w:rFonts w:ascii="Arial" w:eastAsia="Calibri" w:hAnsi="Arial" w:cs="Arial" w:hint="cs"/>
                <w:color w:val="212121"/>
                <w:sz w:val="24"/>
                <w:szCs w:val="24"/>
                <w:rtl/>
                <w:lang w:eastAsia="en-US" w:bidi="ar-TN"/>
              </w:rPr>
              <w:t xml:space="preserve"> </w:t>
            </w:r>
            <w:r w:rsidR="007A7C93">
              <w:rPr>
                <w:rFonts w:ascii="Arial" w:eastAsia="Calibri" w:hAnsi="Arial" w:cs="Arial" w:hint="cs"/>
                <w:color w:val="212121"/>
                <w:sz w:val="24"/>
                <w:szCs w:val="24"/>
                <w:rtl/>
                <w:lang w:eastAsia="en-US" w:bidi="ar-TN"/>
              </w:rPr>
              <w:t>ال</w:t>
            </w:r>
            <w:r w:rsidRPr="007A7C93">
              <w:rPr>
                <w:rFonts w:ascii="Arial" w:eastAsia="Calibri" w:hAnsi="Arial" w:cs="Arial" w:hint="cs"/>
                <w:color w:val="212121"/>
                <w:sz w:val="24"/>
                <w:szCs w:val="24"/>
                <w:rtl/>
                <w:lang w:eastAsia="en-US" w:bidi="ar-TN"/>
              </w:rPr>
              <w:t xml:space="preserve">نسخة </w:t>
            </w:r>
            <w:r w:rsidR="007A7C93">
              <w:rPr>
                <w:rFonts w:ascii="Arial" w:eastAsia="Calibri" w:hAnsi="Arial" w:cs="Arial" w:hint="cs"/>
                <w:color w:val="212121"/>
                <w:sz w:val="24"/>
                <w:szCs w:val="24"/>
                <w:rtl/>
                <w:lang w:eastAsia="en-US" w:bidi="ar-TN"/>
              </w:rPr>
              <w:t>ال</w:t>
            </w:r>
            <w:r w:rsidRPr="007A7C93">
              <w:rPr>
                <w:rFonts w:ascii="Arial" w:eastAsia="Calibri" w:hAnsi="Arial" w:cs="Arial" w:hint="cs"/>
                <w:color w:val="212121"/>
                <w:sz w:val="24"/>
                <w:szCs w:val="24"/>
                <w:rtl/>
                <w:lang w:eastAsia="en-US" w:bidi="ar-TN"/>
              </w:rPr>
              <w:t>جد</w:t>
            </w:r>
            <w:r w:rsidR="007A7C93" w:rsidRPr="007A7C93">
              <w:rPr>
                <w:rFonts w:ascii="Arial" w:eastAsia="Calibri" w:hAnsi="Arial" w:cs="Arial" w:hint="cs"/>
                <w:color w:val="212121"/>
                <w:sz w:val="24"/>
                <w:szCs w:val="24"/>
                <w:rtl/>
                <w:lang w:eastAsia="en-US" w:bidi="ar-TN"/>
              </w:rPr>
              <w:t>يدة للبوابة الوطنية للبيانات المفتوحة</w:t>
            </w:r>
            <w:r w:rsidR="007A7C93">
              <w:rPr>
                <w:rFonts w:ascii="Arial" w:eastAsia="Calibri" w:hAnsi="Arial" w:cs="Arial" w:hint="cs"/>
                <w:color w:val="212121"/>
                <w:sz w:val="24"/>
                <w:szCs w:val="24"/>
                <w:rtl/>
                <w:lang w:eastAsia="en-US" w:bidi="ar-TN"/>
              </w:rPr>
              <w:t xml:space="preserve">  وقد قامت بإعداد العناصر المرجعية الخاصة بتطوير النسخة الجديدة من البوابة. وقد تمّ اختيار الخبير المختص في المجال</w:t>
            </w:r>
            <w:r w:rsidR="00C72EB1">
              <w:rPr>
                <w:rFonts w:ascii="Arial" w:eastAsia="Calibri" w:hAnsi="Arial" w:cs="Arial" w:hint="cs"/>
                <w:color w:val="212121"/>
                <w:sz w:val="24"/>
                <w:szCs w:val="24"/>
                <w:rtl/>
                <w:lang w:eastAsia="en-US" w:bidi="ar-TN"/>
              </w:rPr>
              <w:t xml:space="preserve"> </w:t>
            </w:r>
            <w:r w:rsidR="007A7C93">
              <w:rPr>
                <w:rFonts w:ascii="Arial" w:eastAsia="Calibri" w:hAnsi="Arial" w:cs="Arial" w:hint="cs"/>
                <w:color w:val="212121"/>
                <w:sz w:val="24"/>
                <w:szCs w:val="24"/>
                <w:rtl/>
                <w:lang w:eastAsia="en-US" w:bidi="ar-TN"/>
              </w:rPr>
              <w:t>الذي أشرف على عملية تطوير النسخة الجديدة من البوابة. وفي الوقت الحالي، النسخة الجديدة من هذه البوابة هي في مرحلة الإيواء بالمركز الوطني للإعلامية وسيتم القيام قريبا باختبارات الأداء ثمّ سيقع ترجمة النسخة الحالية (بالفرنسية) إلى اللغة العربية ثمّ سيقع وضع هذه النسخة الجديدة من البوابة على الخط.</w:t>
            </w:r>
          </w:p>
          <w:p w14:paraId="64DB1E43" w14:textId="77777777" w:rsidR="00C72EB1" w:rsidRDefault="0089024B" w:rsidP="00C72EB1">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sidRPr="00B75E22">
              <w:rPr>
                <w:rFonts w:ascii="Arial" w:eastAsia="Calibri" w:hAnsi="Arial" w:cs="Arial" w:hint="cs"/>
                <w:color w:val="212121"/>
                <w:sz w:val="24"/>
                <w:szCs w:val="24"/>
                <w:rtl/>
                <w:lang w:eastAsia="en-US" w:bidi="ar-TN"/>
              </w:rPr>
              <w:t xml:space="preserve">بالنسبة </w:t>
            </w:r>
            <w:r w:rsidRPr="00B75E22">
              <w:rPr>
                <w:rFonts w:ascii="Times New Roman" w:hAnsi="Times New Roman" w:cs="Times New Roman"/>
                <w:color w:val="auto"/>
                <w:sz w:val="24"/>
                <w:szCs w:val="24"/>
                <w:rtl/>
                <w:lang w:val="en-US"/>
              </w:rPr>
              <w:t xml:space="preserve"> </w:t>
            </w:r>
            <w:r w:rsidRPr="00B75E22">
              <w:rPr>
                <w:rFonts w:ascii="Arial" w:eastAsia="Calibri" w:hAnsi="Arial" w:cs="Arial" w:hint="cs"/>
                <w:color w:val="212121"/>
                <w:sz w:val="24"/>
                <w:szCs w:val="24"/>
                <w:rtl/>
                <w:lang w:eastAsia="en-US"/>
              </w:rPr>
              <w:t>ل</w:t>
            </w:r>
            <w:r w:rsidRPr="00B75E22">
              <w:rPr>
                <w:rFonts w:ascii="Arial" w:eastAsia="Calibri" w:hAnsi="Arial" w:cs="Arial"/>
                <w:color w:val="212121"/>
                <w:sz w:val="24"/>
                <w:szCs w:val="24"/>
                <w:rtl/>
                <w:lang w:eastAsia="en-US"/>
              </w:rPr>
              <w:t xml:space="preserve">جرد </w:t>
            </w:r>
            <w:r w:rsidRPr="00B75E22">
              <w:rPr>
                <w:rFonts w:ascii="Arial" w:eastAsia="Calibri" w:hAnsi="Arial" w:cs="Arial" w:hint="cs"/>
                <w:color w:val="212121"/>
                <w:sz w:val="24"/>
                <w:szCs w:val="24"/>
                <w:rtl/>
                <w:lang w:eastAsia="en-US"/>
              </w:rPr>
              <w:t>ال</w:t>
            </w:r>
            <w:r w:rsidRPr="00B75E22">
              <w:rPr>
                <w:rFonts w:ascii="Arial" w:eastAsia="Calibri" w:hAnsi="Arial" w:cs="Arial"/>
                <w:color w:val="212121"/>
                <w:sz w:val="24"/>
                <w:szCs w:val="24"/>
                <w:rtl/>
                <w:lang w:eastAsia="en-US"/>
              </w:rPr>
              <w:t>بيانات العمومية ذات الاولوية على مستوى عدد من القطاعات</w:t>
            </w:r>
            <w:r w:rsidRPr="00B75E22">
              <w:rPr>
                <w:rFonts w:ascii="Arial" w:eastAsia="Calibri" w:hAnsi="Arial" w:cs="Arial" w:hint="cs"/>
                <w:color w:val="212121"/>
                <w:sz w:val="24"/>
                <w:szCs w:val="24"/>
                <w:rtl/>
                <w:lang w:eastAsia="en-US"/>
              </w:rPr>
              <w:t>، بيّنت السيدة ريم القرناوي أ</w:t>
            </w:r>
            <w:r w:rsidR="00C72EB1">
              <w:rPr>
                <w:rFonts w:ascii="Arial" w:eastAsia="Calibri" w:hAnsi="Arial" w:cs="Arial" w:hint="cs"/>
                <w:color w:val="212121"/>
                <w:sz w:val="24"/>
                <w:szCs w:val="24"/>
                <w:rtl/>
                <w:lang w:eastAsia="en-US"/>
              </w:rPr>
              <w:t xml:space="preserve">ن عملية الجرد تشمل حاليا 14 وزارة مع </w:t>
            </w:r>
            <w:r w:rsidRPr="00B75E22">
              <w:rPr>
                <w:rFonts w:ascii="Arial" w:eastAsia="Calibri" w:hAnsi="Arial" w:cs="Arial" w:hint="cs"/>
                <w:color w:val="212121"/>
                <w:sz w:val="24"/>
                <w:szCs w:val="24"/>
                <w:rtl/>
                <w:lang w:eastAsia="en-US"/>
              </w:rPr>
              <w:t>التركيز على عدد من القطاعات ذات الأولوية (</w:t>
            </w:r>
            <w:r w:rsidRPr="00B75E22">
              <w:rPr>
                <w:rFonts w:ascii="Times New Roman" w:eastAsiaTheme="minorHAnsi" w:hAnsi="Times New Roman" w:cs="Times New Roman"/>
                <w:sz w:val="24"/>
                <w:szCs w:val="24"/>
                <w:rtl/>
                <w:lang w:val="en-US" w:eastAsia="en-US"/>
              </w:rPr>
              <w:t xml:space="preserve"> </w:t>
            </w:r>
            <w:r w:rsidRPr="00B75E22">
              <w:rPr>
                <w:rFonts w:ascii="Arial" w:eastAsia="Calibri" w:hAnsi="Arial" w:cs="Arial"/>
                <w:color w:val="212121"/>
                <w:sz w:val="24"/>
                <w:szCs w:val="24"/>
                <w:rtl/>
                <w:lang w:eastAsia="en-US"/>
              </w:rPr>
              <w:t xml:space="preserve">الصحة، الشؤون الاجتماعية، التربية، </w:t>
            </w:r>
            <w:r w:rsidR="00C72EB1">
              <w:rPr>
                <w:rFonts w:ascii="Arial" w:eastAsia="Calibri" w:hAnsi="Arial" w:cs="Arial" w:hint="cs"/>
                <w:color w:val="212121"/>
                <w:sz w:val="24"/>
                <w:szCs w:val="24"/>
                <w:rtl/>
                <w:lang w:eastAsia="en-US"/>
              </w:rPr>
              <w:t>.....</w:t>
            </w:r>
            <w:r w:rsidRPr="00B75E22">
              <w:rPr>
                <w:rFonts w:ascii="Arial" w:eastAsia="Calibri" w:hAnsi="Arial" w:cs="Arial" w:hint="cs"/>
                <w:color w:val="212121"/>
                <w:sz w:val="24"/>
                <w:szCs w:val="24"/>
                <w:rtl/>
                <w:lang w:eastAsia="en-US"/>
              </w:rPr>
              <w:t>)</w:t>
            </w:r>
            <w:r w:rsidR="00732B11">
              <w:rPr>
                <w:rFonts w:ascii="Arial" w:eastAsia="Calibri" w:hAnsi="Arial" w:cs="Arial" w:hint="cs"/>
                <w:color w:val="212121"/>
                <w:sz w:val="24"/>
                <w:szCs w:val="24"/>
                <w:rtl/>
                <w:lang w:eastAsia="en-US"/>
              </w:rPr>
              <w:t xml:space="preserve"> علما أن مستوى التقدم في عملية </w:t>
            </w:r>
            <w:r w:rsidR="00732B11" w:rsidRPr="000B344B">
              <w:rPr>
                <w:rFonts w:ascii="Arial" w:eastAsia="Calibri" w:hAnsi="Arial" w:cs="Arial" w:hint="cs"/>
                <w:color w:val="auto"/>
                <w:sz w:val="24"/>
                <w:szCs w:val="24"/>
                <w:rtl/>
                <w:lang w:eastAsia="en-US"/>
              </w:rPr>
              <w:t>الجرد متفاوت</w:t>
            </w:r>
            <w:r w:rsidR="006B69F4" w:rsidRPr="000B344B">
              <w:rPr>
                <w:rFonts w:ascii="Arial" w:eastAsia="Calibri" w:hAnsi="Arial" w:cs="Arial" w:hint="cs"/>
                <w:color w:val="auto"/>
                <w:sz w:val="24"/>
                <w:szCs w:val="24"/>
                <w:rtl/>
                <w:lang w:eastAsia="en-US"/>
              </w:rPr>
              <w:t>ة</w:t>
            </w:r>
            <w:r w:rsidR="00732B11" w:rsidRPr="000B344B">
              <w:rPr>
                <w:rFonts w:ascii="Arial" w:eastAsia="Calibri" w:hAnsi="Arial" w:cs="Arial" w:hint="cs"/>
                <w:color w:val="auto"/>
                <w:sz w:val="24"/>
                <w:szCs w:val="24"/>
                <w:rtl/>
                <w:lang w:eastAsia="en-US"/>
              </w:rPr>
              <w:t xml:space="preserve"> بين الوزارات</w:t>
            </w:r>
            <w:r w:rsidR="00732B11">
              <w:rPr>
                <w:rFonts w:ascii="Arial" w:eastAsia="Calibri" w:hAnsi="Arial" w:cs="Arial" w:hint="cs"/>
                <w:color w:val="212121"/>
                <w:sz w:val="24"/>
                <w:szCs w:val="24"/>
                <w:rtl/>
                <w:lang w:eastAsia="en-US"/>
              </w:rPr>
              <w:t>.</w:t>
            </w:r>
            <w:r w:rsidRPr="00B75E22">
              <w:rPr>
                <w:rFonts w:ascii="Arial" w:eastAsia="Calibri" w:hAnsi="Arial" w:cs="Arial" w:hint="cs"/>
                <w:color w:val="212121"/>
                <w:sz w:val="24"/>
                <w:szCs w:val="24"/>
                <w:rtl/>
                <w:lang w:eastAsia="en-US"/>
              </w:rPr>
              <w:t xml:space="preserve"> </w:t>
            </w:r>
          </w:p>
          <w:p w14:paraId="4524EAC6" w14:textId="572E7791" w:rsidR="00B30042" w:rsidRPr="000B344B" w:rsidRDefault="00C72EB1" w:rsidP="000B344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tl/>
                <w:lang w:eastAsia="en-US"/>
              </w:rPr>
            </w:pPr>
            <w:r>
              <w:rPr>
                <w:rFonts w:ascii="Arial" w:eastAsia="Calibri" w:hAnsi="Arial" w:cs="Arial" w:hint="cs"/>
                <w:color w:val="212121"/>
                <w:sz w:val="24"/>
                <w:szCs w:val="24"/>
                <w:rtl/>
                <w:lang w:eastAsia="en-US"/>
              </w:rPr>
              <w:t>في هذا الإطار تمّ تطوير</w:t>
            </w:r>
            <w:r w:rsidRPr="00C72EB1">
              <w:rPr>
                <w:rFonts w:ascii="Arial" w:eastAsia="Calibri" w:hAnsi="Arial" w:cs="Arial"/>
                <w:color w:val="212121"/>
                <w:sz w:val="24"/>
                <w:szCs w:val="24"/>
                <w:rtl/>
                <w:lang w:eastAsia="en-US"/>
              </w:rPr>
              <w:t xml:space="preserve"> منظومة الكترونية لجرد البيانات العمومية،</w:t>
            </w:r>
            <w:r>
              <w:rPr>
                <w:rFonts w:ascii="Arial" w:eastAsia="Calibri" w:hAnsi="Arial" w:cs="Arial" w:hint="cs"/>
                <w:color w:val="212121"/>
                <w:sz w:val="24"/>
                <w:szCs w:val="24"/>
                <w:rtl/>
                <w:lang w:eastAsia="en-US"/>
              </w:rPr>
              <w:t xml:space="preserve"> وقد تمّ تطوير هذه المنظومة في إطار </w:t>
            </w:r>
            <w:r w:rsidRPr="00C72EB1">
              <w:rPr>
                <w:rFonts w:ascii="Arial" w:eastAsia="Calibri" w:hAnsi="Arial" w:cs="Arial"/>
                <w:color w:val="212121"/>
                <w:sz w:val="24"/>
                <w:szCs w:val="24"/>
                <w:rtl/>
                <w:lang w:eastAsia="en-US" w:bidi="ar-TN"/>
              </w:rPr>
              <w:t xml:space="preserve">المشاريع المبرمجة </w:t>
            </w:r>
            <w:r w:rsidRPr="00C72EB1">
              <w:rPr>
                <w:rFonts w:ascii="Arial" w:eastAsia="Calibri" w:hAnsi="Arial" w:cs="Arial" w:hint="cs"/>
                <w:color w:val="212121"/>
                <w:sz w:val="24"/>
                <w:szCs w:val="24"/>
                <w:rtl/>
                <w:lang w:eastAsia="en-US" w:bidi="ar-TN"/>
              </w:rPr>
              <w:t>ب</w:t>
            </w:r>
            <w:r w:rsidRPr="00C72EB1">
              <w:rPr>
                <w:rFonts w:ascii="Arial" w:eastAsia="Calibri" w:hAnsi="Arial" w:cs="Arial"/>
                <w:color w:val="212121"/>
                <w:sz w:val="24"/>
                <w:szCs w:val="24"/>
                <w:rtl/>
                <w:lang w:eastAsia="en-US" w:bidi="ar-TN"/>
              </w:rPr>
              <w:t>مركز التعاون التونسي الكوري في مجال الادارة الالكترونية</w:t>
            </w:r>
            <w:r>
              <w:rPr>
                <w:rFonts w:ascii="Arial" w:eastAsia="Calibri" w:hAnsi="Arial" w:cs="Arial" w:hint="cs"/>
                <w:color w:val="212121"/>
                <w:sz w:val="24"/>
                <w:szCs w:val="24"/>
                <w:rtl/>
                <w:lang w:eastAsia="en-US" w:bidi="ar-TN"/>
              </w:rPr>
              <w:t>. وقد تمّ</w:t>
            </w:r>
            <w:r w:rsidR="00732B11">
              <w:rPr>
                <w:rFonts w:ascii="Arial" w:eastAsia="Calibri" w:hAnsi="Arial" w:cs="Arial" w:hint="cs"/>
                <w:color w:val="212121"/>
                <w:sz w:val="24"/>
                <w:szCs w:val="24"/>
                <w:rtl/>
                <w:lang w:eastAsia="en-US" w:bidi="ar-TN"/>
              </w:rPr>
              <w:t xml:space="preserve"> خلال شهر نوفمبر 2022</w:t>
            </w:r>
            <w:r>
              <w:rPr>
                <w:rFonts w:ascii="Arial" w:eastAsia="Calibri" w:hAnsi="Arial" w:cs="Arial" w:hint="cs"/>
                <w:color w:val="212121"/>
                <w:sz w:val="24"/>
                <w:szCs w:val="24"/>
                <w:rtl/>
                <w:lang w:eastAsia="en-US" w:bidi="ar-TN"/>
              </w:rPr>
              <w:t xml:space="preserve"> تنظيم </w:t>
            </w:r>
            <w:r w:rsidR="00732B11">
              <w:rPr>
                <w:rFonts w:ascii="Arial" w:eastAsia="Calibri" w:hAnsi="Arial" w:cs="Arial" w:hint="cs"/>
                <w:color w:val="212121"/>
                <w:sz w:val="24"/>
                <w:szCs w:val="24"/>
                <w:rtl/>
                <w:lang w:eastAsia="en-US" w:bidi="ar-TN"/>
              </w:rPr>
              <w:t xml:space="preserve">دورتين </w:t>
            </w:r>
            <w:r w:rsidR="00732B11" w:rsidRPr="000B344B">
              <w:rPr>
                <w:rFonts w:ascii="Arial" w:eastAsia="Calibri" w:hAnsi="Arial" w:cs="Arial" w:hint="cs"/>
                <w:color w:val="auto"/>
                <w:sz w:val="24"/>
                <w:szCs w:val="24"/>
                <w:rtl/>
                <w:lang w:eastAsia="en-US" w:bidi="ar-TN"/>
              </w:rPr>
              <w:t xml:space="preserve">تكوينيتين </w:t>
            </w:r>
            <w:r w:rsidRPr="000B344B">
              <w:rPr>
                <w:rFonts w:ascii="Arial" w:eastAsia="Calibri" w:hAnsi="Arial" w:cs="Arial" w:hint="cs"/>
                <w:color w:val="auto"/>
                <w:sz w:val="24"/>
                <w:szCs w:val="24"/>
                <w:rtl/>
                <w:lang w:eastAsia="en-US" w:bidi="ar-TN"/>
              </w:rPr>
              <w:t xml:space="preserve">لتكوين </w:t>
            </w:r>
            <w:r w:rsidR="006B69F4" w:rsidRPr="000B344B">
              <w:rPr>
                <w:rFonts w:ascii="Arial" w:eastAsia="Calibri" w:hAnsi="Arial" w:cs="Arial" w:hint="cs"/>
                <w:color w:val="auto"/>
                <w:sz w:val="24"/>
                <w:szCs w:val="24"/>
                <w:rtl/>
                <w:lang w:eastAsia="en-US" w:bidi="ar-TN"/>
              </w:rPr>
              <w:t>الإطارات المعنية الراجعة بالنظر لـ14 وزارة</w:t>
            </w:r>
            <w:r w:rsidRPr="000B344B">
              <w:rPr>
                <w:rFonts w:ascii="Arial" w:eastAsia="Calibri" w:hAnsi="Arial" w:cs="Arial" w:hint="cs"/>
                <w:color w:val="auto"/>
                <w:sz w:val="24"/>
                <w:szCs w:val="24"/>
                <w:rtl/>
                <w:lang w:eastAsia="en-US" w:bidi="ar-TN"/>
              </w:rPr>
              <w:t xml:space="preserve"> حول كيفية </w:t>
            </w:r>
            <w:r>
              <w:rPr>
                <w:rFonts w:ascii="Arial" w:eastAsia="Calibri" w:hAnsi="Arial" w:cs="Arial" w:hint="cs"/>
                <w:color w:val="212121"/>
                <w:sz w:val="24"/>
                <w:szCs w:val="24"/>
                <w:rtl/>
                <w:lang w:eastAsia="en-US" w:bidi="ar-TN"/>
              </w:rPr>
              <w:t xml:space="preserve">استعمال هذه </w:t>
            </w:r>
            <w:r w:rsidR="00483B72">
              <w:rPr>
                <w:rFonts w:ascii="Arial" w:eastAsia="Calibri" w:hAnsi="Arial" w:cs="Arial" w:hint="cs"/>
                <w:color w:val="212121"/>
                <w:sz w:val="24"/>
                <w:szCs w:val="24"/>
                <w:rtl/>
                <w:lang w:eastAsia="en-US" w:bidi="ar-TN"/>
              </w:rPr>
              <w:t>المنظومة. وقد شملت هاتين الدورتين التكوينيتين الوزارات ذات البعد الاقتصادي (الصناعة والمناجم والطاقة- التجهيز والإسكان-الفلاحة والموارد المائية- التنمية والاستثمار والتعاون الدولي</w:t>
            </w:r>
            <w:r w:rsidR="00732B11">
              <w:rPr>
                <w:rFonts w:ascii="Arial" w:eastAsia="Calibri" w:hAnsi="Arial" w:cs="Arial" w:hint="cs"/>
                <w:color w:val="212121"/>
                <w:sz w:val="24"/>
                <w:szCs w:val="24"/>
                <w:rtl/>
                <w:lang w:eastAsia="en-US" w:bidi="ar-TN"/>
              </w:rPr>
              <w:t>-أملاك الدولة-النقل</w:t>
            </w:r>
            <w:r w:rsidR="00483B72">
              <w:rPr>
                <w:rFonts w:ascii="Arial" w:eastAsia="Calibri" w:hAnsi="Arial" w:cs="Arial" w:hint="cs"/>
                <w:color w:val="212121"/>
                <w:sz w:val="24"/>
                <w:szCs w:val="24"/>
                <w:rtl/>
                <w:lang w:eastAsia="en-US" w:bidi="ar-TN"/>
              </w:rPr>
              <w:t xml:space="preserve">) والوزارات ذات البعد الاجتماعي(الشؤون الاجتماعية- التربية </w:t>
            </w:r>
            <w:r w:rsidR="00483B72">
              <w:rPr>
                <w:rFonts w:ascii="Arial" w:eastAsia="Calibri" w:hAnsi="Arial" w:cs="Arial"/>
                <w:color w:val="212121"/>
                <w:sz w:val="24"/>
                <w:szCs w:val="24"/>
                <w:rtl/>
                <w:lang w:eastAsia="en-US" w:bidi="ar-TN"/>
              </w:rPr>
              <w:t>–</w:t>
            </w:r>
            <w:r w:rsidR="00483B72">
              <w:rPr>
                <w:rFonts w:ascii="Arial" w:eastAsia="Calibri" w:hAnsi="Arial" w:cs="Arial" w:hint="cs"/>
                <w:color w:val="212121"/>
                <w:sz w:val="24"/>
                <w:szCs w:val="24"/>
                <w:rtl/>
                <w:lang w:eastAsia="en-US" w:bidi="ar-TN"/>
              </w:rPr>
              <w:t>التعليم العالي-الشؤون الدينية</w:t>
            </w:r>
            <w:r w:rsidR="00732B11">
              <w:rPr>
                <w:rFonts w:ascii="Arial" w:eastAsia="Calibri" w:hAnsi="Arial" w:cs="Arial" w:hint="cs"/>
                <w:color w:val="212121"/>
                <w:sz w:val="24"/>
                <w:szCs w:val="24"/>
                <w:rtl/>
                <w:lang w:eastAsia="en-US" w:bidi="ar-TN"/>
              </w:rPr>
              <w:t xml:space="preserve">-الشباب </w:t>
            </w:r>
            <w:r w:rsidR="00732B11">
              <w:rPr>
                <w:rFonts w:ascii="Arial" w:eastAsia="Calibri" w:hAnsi="Arial" w:cs="Arial"/>
                <w:color w:val="212121"/>
                <w:sz w:val="24"/>
                <w:szCs w:val="24"/>
                <w:rtl/>
                <w:lang w:eastAsia="en-US" w:bidi="ar-TN"/>
              </w:rPr>
              <w:t>–</w:t>
            </w:r>
            <w:r w:rsidR="00732B11">
              <w:rPr>
                <w:rFonts w:ascii="Arial" w:eastAsia="Calibri" w:hAnsi="Arial" w:cs="Arial" w:hint="cs"/>
                <w:color w:val="212121"/>
                <w:sz w:val="24"/>
                <w:szCs w:val="24"/>
                <w:rtl/>
                <w:lang w:eastAsia="en-US" w:bidi="ar-TN"/>
              </w:rPr>
              <w:t>البيئة- الدفاع الوطني</w:t>
            </w:r>
            <w:r w:rsidR="00483B72">
              <w:rPr>
                <w:rFonts w:ascii="Arial" w:eastAsia="Calibri" w:hAnsi="Arial" w:cs="Arial" w:hint="cs"/>
                <w:color w:val="212121"/>
                <w:sz w:val="24"/>
                <w:szCs w:val="24"/>
                <w:rtl/>
                <w:lang w:eastAsia="en-US" w:bidi="ar-TN"/>
              </w:rPr>
              <w:t xml:space="preserve">). هذا إلى جانب مرافقة الوزارات التي لها تجربة سابقة في مجال جرد البيانات العمومية حتى تنتقل من </w:t>
            </w:r>
            <w:r w:rsidR="00732B11">
              <w:rPr>
                <w:rFonts w:ascii="Arial" w:eastAsia="Calibri" w:hAnsi="Arial" w:cs="Arial" w:hint="cs"/>
                <w:color w:val="212121"/>
                <w:sz w:val="24"/>
                <w:szCs w:val="24"/>
                <w:rtl/>
                <w:lang w:eastAsia="en-US" w:bidi="ar-TN"/>
              </w:rPr>
              <w:t>استعمال</w:t>
            </w:r>
            <w:r w:rsidR="00483B72">
              <w:rPr>
                <w:rFonts w:ascii="Arial" w:eastAsia="Calibri" w:hAnsi="Arial" w:cs="Arial" w:hint="cs"/>
                <w:color w:val="212121"/>
                <w:sz w:val="24"/>
                <w:szCs w:val="24"/>
                <w:rtl/>
                <w:lang w:eastAsia="en-US" w:bidi="ar-TN"/>
              </w:rPr>
              <w:t xml:space="preserve"> </w:t>
            </w:r>
            <w:r w:rsidR="00483B72" w:rsidRPr="00483B72">
              <w:rPr>
                <w:rFonts w:ascii="Arial" w:eastAsia="Calibri" w:hAnsi="Arial" w:cs="Arial"/>
                <w:color w:val="212121"/>
                <w:sz w:val="24"/>
                <w:szCs w:val="24"/>
                <w:lang w:eastAsia="en-US" w:bidi="ar-TN"/>
              </w:rPr>
              <w:t xml:space="preserve"> </w:t>
            </w:r>
            <w:r w:rsidR="0026610E">
              <w:rPr>
                <w:rFonts w:ascii="Arial" w:eastAsia="Calibri" w:hAnsi="Arial" w:cs="Arial" w:hint="cs"/>
                <w:color w:val="212121"/>
                <w:sz w:val="24"/>
                <w:szCs w:val="24"/>
                <w:rtl/>
                <w:lang w:eastAsia="en-US" w:bidi="ar-TN"/>
              </w:rPr>
              <w:t>«</w:t>
            </w:r>
            <w:r w:rsidR="0026610E">
              <w:rPr>
                <w:rFonts w:ascii="Arial" w:eastAsia="Calibri" w:hAnsi="Arial" w:cs="Arial" w:hint="cs"/>
                <w:color w:val="212121"/>
                <w:sz w:val="24"/>
                <w:szCs w:val="24"/>
                <w:lang w:eastAsia="en-US" w:bidi="ar-TN"/>
              </w:rPr>
              <w:t>Excel</w:t>
            </w:r>
            <w:r w:rsidR="0026610E">
              <w:rPr>
                <w:rFonts w:ascii="Arial" w:eastAsia="Calibri" w:hAnsi="Arial" w:cs="Arial" w:hint="cs"/>
                <w:color w:val="212121"/>
                <w:sz w:val="24"/>
                <w:szCs w:val="24"/>
                <w:rtl/>
                <w:lang w:eastAsia="en-US" w:bidi="ar-TN"/>
              </w:rPr>
              <w:t>» نحو</w:t>
            </w:r>
            <w:r w:rsidR="00483B72" w:rsidRPr="00483B72">
              <w:rPr>
                <w:rFonts w:ascii="Arial" w:eastAsia="Calibri" w:hAnsi="Arial" w:cs="Arial"/>
                <w:color w:val="212121"/>
                <w:sz w:val="24"/>
                <w:szCs w:val="24"/>
                <w:rtl/>
                <w:lang w:eastAsia="en-US"/>
              </w:rPr>
              <w:t xml:space="preserve"> </w:t>
            </w:r>
            <w:r w:rsidR="00483B72">
              <w:rPr>
                <w:rFonts w:ascii="Arial" w:eastAsia="Calibri" w:hAnsi="Arial" w:cs="Arial" w:hint="cs"/>
                <w:color w:val="212121"/>
                <w:sz w:val="24"/>
                <w:szCs w:val="24"/>
                <w:rtl/>
                <w:lang w:eastAsia="en-US"/>
              </w:rPr>
              <w:t>ال</w:t>
            </w:r>
            <w:r w:rsidR="00483B72" w:rsidRPr="00483B72">
              <w:rPr>
                <w:rFonts w:ascii="Arial" w:eastAsia="Calibri" w:hAnsi="Arial" w:cs="Arial"/>
                <w:color w:val="212121"/>
                <w:sz w:val="24"/>
                <w:szCs w:val="24"/>
                <w:rtl/>
                <w:lang w:eastAsia="en-US"/>
              </w:rPr>
              <w:t>منظومة الكترونية لجرد البيانات العمومية</w:t>
            </w:r>
            <w:r w:rsidR="00483B72">
              <w:rPr>
                <w:rFonts w:ascii="Arial" w:eastAsia="Calibri" w:hAnsi="Arial" w:cs="Arial" w:hint="cs"/>
                <w:color w:val="212121"/>
                <w:sz w:val="24"/>
                <w:szCs w:val="24"/>
                <w:rtl/>
                <w:lang w:eastAsia="en-US"/>
              </w:rPr>
              <w:t>.</w:t>
            </w:r>
            <w:r w:rsidR="0078412D">
              <w:rPr>
                <w:rFonts w:ascii="Arial" w:eastAsia="Calibri" w:hAnsi="Arial" w:cs="Arial" w:hint="cs"/>
                <w:color w:val="212121"/>
                <w:sz w:val="24"/>
                <w:szCs w:val="24"/>
                <w:rtl/>
                <w:lang w:eastAsia="en-US"/>
              </w:rPr>
              <w:t xml:space="preserve"> تجدر الإشارة أن أحد مكونات </w:t>
            </w:r>
            <w:r w:rsidR="0078412D" w:rsidRPr="0078412D">
              <w:rPr>
                <w:rFonts w:ascii="Arial" w:eastAsia="Calibri" w:hAnsi="Arial" w:cs="Arial" w:hint="cs"/>
                <w:color w:val="212121"/>
                <w:sz w:val="24"/>
                <w:szCs w:val="24"/>
                <w:rtl/>
                <w:lang w:eastAsia="en-US"/>
              </w:rPr>
              <w:t xml:space="preserve"> ال</w:t>
            </w:r>
            <w:r w:rsidR="0078412D" w:rsidRPr="0078412D">
              <w:rPr>
                <w:rFonts w:ascii="Arial" w:eastAsia="Calibri" w:hAnsi="Arial" w:cs="Arial"/>
                <w:color w:val="212121"/>
                <w:sz w:val="24"/>
                <w:szCs w:val="24"/>
                <w:rtl/>
                <w:lang w:eastAsia="en-US"/>
              </w:rPr>
              <w:t>منظومة الكترونية لجرد البيانات العمومية</w:t>
            </w:r>
            <w:r w:rsidR="0078412D">
              <w:rPr>
                <w:rFonts w:ascii="Arial" w:eastAsia="Calibri" w:hAnsi="Arial" w:cs="Arial" w:hint="cs"/>
                <w:color w:val="212121"/>
                <w:sz w:val="24"/>
                <w:szCs w:val="24"/>
                <w:rtl/>
                <w:lang w:eastAsia="en-US"/>
              </w:rPr>
              <w:t xml:space="preserve"> </w:t>
            </w:r>
            <w:r w:rsidR="00732B11">
              <w:rPr>
                <w:rFonts w:ascii="Arial" w:eastAsia="Calibri" w:hAnsi="Arial" w:cs="Arial" w:hint="cs"/>
                <w:color w:val="212121"/>
                <w:sz w:val="24"/>
                <w:szCs w:val="24"/>
                <w:rtl/>
                <w:lang w:eastAsia="en-US"/>
              </w:rPr>
              <w:t xml:space="preserve">لها واجهة على الواب </w:t>
            </w:r>
            <w:r w:rsidR="0078412D" w:rsidRPr="000B344B">
              <w:rPr>
                <w:rFonts w:ascii="Arial" w:eastAsia="Calibri" w:hAnsi="Arial" w:cs="Arial" w:hint="cs"/>
                <w:color w:val="auto"/>
                <w:sz w:val="24"/>
                <w:szCs w:val="24"/>
                <w:rtl/>
                <w:lang w:eastAsia="en-US"/>
              </w:rPr>
              <w:t>و</w:t>
            </w:r>
            <w:r w:rsidR="00732B11" w:rsidRPr="000B344B">
              <w:rPr>
                <w:rFonts w:ascii="Arial" w:eastAsia="Calibri" w:hAnsi="Arial" w:cs="Arial" w:hint="cs"/>
                <w:color w:val="auto"/>
                <w:sz w:val="24"/>
                <w:szCs w:val="24"/>
                <w:rtl/>
                <w:lang w:eastAsia="en-US"/>
              </w:rPr>
              <w:t xml:space="preserve">هي "سجل </w:t>
            </w:r>
            <w:r w:rsidR="00EF5AAB" w:rsidRPr="000B344B">
              <w:rPr>
                <w:rFonts w:ascii="Arial" w:eastAsia="Calibri" w:hAnsi="Arial" w:cs="Arial" w:hint="cs"/>
                <w:color w:val="auto"/>
                <w:sz w:val="24"/>
                <w:szCs w:val="24"/>
                <w:rtl/>
                <w:lang w:eastAsia="en-US"/>
              </w:rPr>
              <w:t>البيانات</w:t>
            </w:r>
            <w:r w:rsidR="00732B11" w:rsidRPr="000B344B">
              <w:rPr>
                <w:rFonts w:ascii="Arial" w:eastAsia="Calibri" w:hAnsi="Arial" w:cs="Arial" w:hint="cs"/>
                <w:color w:val="auto"/>
                <w:sz w:val="24"/>
                <w:szCs w:val="24"/>
                <w:rtl/>
                <w:lang w:eastAsia="en-US"/>
              </w:rPr>
              <w:t xml:space="preserve">" </w:t>
            </w:r>
            <w:r w:rsidR="00EF5AAB" w:rsidRPr="000B344B">
              <w:rPr>
                <w:rFonts w:ascii="Arial" w:eastAsia="Calibri" w:hAnsi="Arial" w:cs="Arial" w:hint="cs"/>
                <w:color w:val="auto"/>
                <w:sz w:val="24"/>
                <w:szCs w:val="24"/>
                <w:rtl/>
                <w:lang w:eastAsia="en-US"/>
              </w:rPr>
              <w:t>والتي سيتم ربطها</w:t>
            </w:r>
            <w:r w:rsidR="00732B11" w:rsidRPr="000B344B">
              <w:rPr>
                <w:rFonts w:ascii="Arial" w:eastAsia="Calibri" w:hAnsi="Arial" w:cs="Arial" w:hint="cs"/>
                <w:color w:val="auto"/>
                <w:sz w:val="24"/>
                <w:szCs w:val="24"/>
                <w:rtl/>
                <w:lang w:eastAsia="en-US"/>
              </w:rPr>
              <w:t xml:space="preserve"> كذلك بالبوابة الوطنية للبيانات العمومية المفتوحة</w:t>
            </w:r>
            <w:r w:rsidR="000B344B">
              <w:rPr>
                <w:rFonts w:ascii="Arial" w:eastAsia="Calibri" w:hAnsi="Arial" w:cs="Arial" w:hint="cs"/>
                <w:color w:val="auto"/>
                <w:sz w:val="24"/>
                <w:szCs w:val="24"/>
                <w:rtl/>
                <w:lang w:eastAsia="en-US"/>
              </w:rPr>
              <w:t>.</w:t>
            </w:r>
          </w:p>
          <w:p w14:paraId="344F8021" w14:textId="77777777" w:rsidR="00E46CD1" w:rsidRDefault="00EF5AAB" w:rsidP="00EF5AA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sidRPr="000B344B">
              <w:rPr>
                <w:rFonts w:ascii="Arial" w:eastAsia="Calibri" w:hAnsi="Arial" w:cs="Arial" w:hint="cs"/>
                <w:color w:val="auto"/>
                <w:sz w:val="24"/>
                <w:szCs w:val="24"/>
                <w:rtl/>
                <w:lang w:eastAsia="en-US"/>
              </w:rPr>
              <w:t xml:space="preserve">دعت السيدة </w:t>
            </w:r>
            <w:r w:rsidR="00E46CD1" w:rsidRPr="000B344B">
              <w:rPr>
                <w:rFonts w:ascii="Arial" w:eastAsia="Calibri" w:hAnsi="Arial" w:cs="Arial" w:hint="cs"/>
                <w:color w:val="auto"/>
                <w:sz w:val="24"/>
                <w:szCs w:val="24"/>
                <w:rtl/>
                <w:lang w:eastAsia="en-US"/>
              </w:rPr>
              <w:t xml:space="preserve">إسراء الرحماني إلى </w:t>
            </w:r>
            <w:r w:rsidR="00B30042" w:rsidRPr="000B344B">
              <w:rPr>
                <w:rFonts w:ascii="Arial" w:eastAsia="Calibri" w:hAnsi="Arial" w:cs="Arial" w:hint="cs"/>
                <w:color w:val="auto"/>
                <w:sz w:val="24"/>
                <w:szCs w:val="24"/>
                <w:rtl/>
                <w:lang w:eastAsia="en-US"/>
              </w:rPr>
              <w:t xml:space="preserve">تنظيم جلسة عمل مع </w:t>
            </w:r>
            <w:r w:rsidRPr="000B344B">
              <w:rPr>
                <w:rFonts w:ascii="Arial" w:eastAsia="Calibri" w:hAnsi="Arial" w:cs="Arial" w:hint="cs"/>
                <w:color w:val="auto"/>
                <w:sz w:val="24"/>
                <w:szCs w:val="24"/>
                <w:rtl/>
                <w:lang w:eastAsia="en-US"/>
              </w:rPr>
              <w:t xml:space="preserve">عدد من ممثلي </w:t>
            </w:r>
            <w:r w:rsidR="00B30042" w:rsidRPr="000B344B">
              <w:rPr>
                <w:rFonts w:ascii="Arial" w:eastAsia="Calibri" w:hAnsi="Arial" w:cs="Arial" w:hint="cs"/>
                <w:color w:val="auto"/>
                <w:sz w:val="24"/>
                <w:szCs w:val="24"/>
                <w:rtl/>
                <w:lang w:eastAsia="en-US"/>
              </w:rPr>
              <w:t>المجتمع</w:t>
            </w:r>
            <w:r w:rsidRPr="000B344B">
              <w:rPr>
                <w:rFonts w:ascii="Arial" w:eastAsia="Calibri" w:hAnsi="Arial" w:cs="Arial" w:hint="cs"/>
                <w:color w:val="auto"/>
                <w:sz w:val="24"/>
                <w:szCs w:val="24"/>
                <w:rtl/>
                <w:lang w:eastAsia="en-US"/>
              </w:rPr>
              <w:t xml:space="preserve"> المدني </w:t>
            </w:r>
            <w:r w:rsidR="00B30042" w:rsidRPr="000B344B">
              <w:rPr>
                <w:rFonts w:ascii="Arial" w:eastAsia="Calibri" w:hAnsi="Arial" w:cs="Arial" w:hint="cs"/>
                <w:color w:val="auto"/>
                <w:sz w:val="24"/>
                <w:szCs w:val="24"/>
                <w:rtl/>
                <w:lang w:eastAsia="en-US"/>
              </w:rPr>
              <w:t xml:space="preserve">لتقديم مختلف الأنشطة والانجازات التي تمّ تحقيقها في مجال جرد البيانات العمومية. وإجابة على ذلك، اشارت السيدة القرناوي أنه سيتم تنظيم جلسات عمل لمتابعة مستوى التقدم </w:t>
            </w:r>
            <w:r w:rsidR="00B30042">
              <w:rPr>
                <w:rFonts w:ascii="Arial" w:eastAsia="Calibri" w:hAnsi="Arial" w:cs="Arial" w:hint="cs"/>
                <w:color w:val="212121"/>
                <w:sz w:val="24"/>
                <w:szCs w:val="24"/>
                <w:rtl/>
                <w:lang w:eastAsia="en-US"/>
              </w:rPr>
              <w:t>في عملية الجرد ونتائجه وسيتم تشريك المجتمع المدني في هذا الإطار.</w:t>
            </w:r>
          </w:p>
          <w:p w14:paraId="68F32F6D" w14:textId="77777777" w:rsidR="00B30042" w:rsidRPr="007473F7" w:rsidRDefault="00B30042" w:rsidP="00B30042">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rPr>
              <w:lastRenderedPageBreak/>
              <w:t>تجدر الإشارة أنه يتم تنفيذ مختلف هذه الأنشطة بالتعاون مع البنك الدولي.</w:t>
            </w:r>
          </w:p>
        </w:tc>
      </w:tr>
      <w:tr w:rsidR="00E77370" w14:paraId="369D3569"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0" w:type="dxa"/>
            <w:gridSpan w:val="2"/>
          </w:tcPr>
          <w:p w14:paraId="50C3D5C4"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000000"/>
                <w:sz w:val="28"/>
                <w:szCs w:val="28"/>
                <w:rtl/>
              </w:rPr>
              <w:lastRenderedPageBreak/>
              <w:t>تعهد عدد6</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 ضبط المرجعيات الوطنية</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لتحديد المواصفات والتسميات المشتركة للبيانات العمومية والعمل على اعتمادها وتطويرها</w:t>
            </w:r>
          </w:p>
        </w:tc>
        <w:tc>
          <w:tcPr>
            <w:tcW w:w="6382" w:type="dxa"/>
            <w:gridSpan w:val="2"/>
          </w:tcPr>
          <w:p w14:paraId="03EC99E5" w14:textId="77777777" w:rsidR="003B3F1E" w:rsidRDefault="003B3F1E" w:rsidP="003B3F1E">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في خصوص هذا التعهد، السيدة القرناوي اقترحت القيام بتشخيص للوضع حتى يمكن التعرف على مختلف انجازات المعهد الوطني للإحصاء في هذا الإطار وبالتالي إمكانية تحديد المجالات التي يمكن العمل عليها أو إدخال التحسينات الضرورية التي تستوجبها.</w:t>
            </w:r>
          </w:p>
          <w:p w14:paraId="26D8A9EE" w14:textId="77777777" w:rsidR="003B3F1E" w:rsidRDefault="00D31CF7" w:rsidP="003B3F1E">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sidRPr="00D31CF7">
              <w:rPr>
                <w:rFonts w:ascii="Arial" w:eastAsia="Calibri" w:hAnsi="Arial" w:cs="Arial" w:hint="cs"/>
                <w:color w:val="212121"/>
                <w:sz w:val="24"/>
                <w:szCs w:val="24"/>
                <w:rtl/>
                <w:lang w:eastAsia="en-US" w:bidi="ar-TN"/>
              </w:rPr>
              <w:t xml:space="preserve">السيد </w:t>
            </w:r>
            <w:r w:rsidR="00B30042">
              <w:rPr>
                <w:rFonts w:ascii="Arial" w:eastAsia="Calibri" w:hAnsi="Arial" w:cs="Arial" w:hint="cs"/>
                <w:color w:val="212121"/>
                <w:sz w:val="24"/>
                <w:szCs w:val="24"/>
                <w:rtl/>
                <w:lang w:eastAsia="en-US" w:bidi="ar-TN"/>
              </w:rPr>
              <w:t>مصعب الدرقاع</w:t>
            </w:r>
            <w:r w:rsidRPr="00D31CF7">
              <w:rPr>
                <w:rFonts w:ascii="Arial" w:eastAsia="Calibri" w:hAnsi="Arial" w:cs="Arial" w:hint="cs"/>
                <w:color w:val="212121"/>
                <w:sz w:val="24"/>
                <w:szCs w:val="24"/>
                <w:rtl/>
                <w:lang w:eastAsia="en-US" w:bidi="ar-TN"/>
              </w:rPr>
              <w:t xml:space="preserve"> أشار إلى أن </w:t>
            </w:r>
            <w:r w:rsidR="00B30042">
              <w:rPr>
                <w:rFonts w:ascii="Arial" w:eastAsia="Calibri" w:hAnsi="Arial" w:cs="Arial" w:hint="cs"/>
                <w:color w:val="212121"/>
                <w:sz w:val="24"/>
                <w:szCs w:val="24"/>
                <w:rtl/>
                <w:lang w:eastAsia="en-US" w:bidi="ar-TN"/>
              </w:rPr>
              <w:t>إعداد المرجعيات هو من صميم عمل المعهد الوطني للإحصاء ونتاجا لذلك أصدر المعهد 4 مرجعيات</w:t>
            </w:r>
            <w:r w:rsidR="003B3F1E">
              <w:rPr>
                <w:rFonts w:ascii="Arial" w:eastAsia="Calibri" w:hAnsi="Arial" w:cs="Arial" w:hint="cs"/>
                <w:color w:val="212121"/>
                <w:sz w:val="24"/>
                <w:szCs w:val="24"/>
                <w:rtl/>
                <w:lang w:eastAsia="en-US" w:bidi="ar-TN"/>
              </w:rPr>
              <w:t xml:space="preserve"> رئيسية وهي المرجعية الخاصّة بالأنشطة، </w:t>
            </w:r>
            <w:r w:rsidR="00B30042">
              <w:rPr>
                <w:rFonts w:ascii="Arial" w:eastAsia="Calibri" w:hAnsi="Arial" w:cs="Arial" w:hint="cs"/>
                <w:color w:val="212121"/>
                <w:sz w:val="24"/>
                <w:szCs w:val="24"/>
                <w:rtl/>
                <w:lang w:eastAsia="en-US" w:bidi="ar-TN"/>
              </w:rPr>
              <w:t>المرجعية الخاصّة ب</w:t>
            </w:r>
            <w:r w:rsidR="003B3F1E">
              <w:rPr>
                <w:rFonts w:ascii="Arial" w:eastAsia="Calibri" w:hAnsi="Arial" w:cs="Arial" w:hint="cs"/>
                <w:color w:val="212121"/>
                <w:sz w:val="24"/>
                <w:szCs w:val="24"/>
                <w:rtl/>
                <w:lang w:eastAsia="en-US" w:bidi="ar-TN"/>
              </w:rPr>
              <w:t xml:space="preserve">المهن، </w:t>
            </w:r>
            <w:r w:rsidR="003B3F1E" w:rsidRPr="003B3F1E">
              <w:rPr>
                <w:rFonts w:ascii="Arial" w:eastAsia="Calibri" w:hAnsi="Arial" w:cs="Arial" w:hint="cs"/>
                <w:color w:val="212121"/>
                <w:sz w:val="24"/>
                <w:szCs w:val="24"/>
                <w:rtl/>
                <w:lang w:eastAsia="en-US" w:bidi="ar-TN"/>
              </w:rPr>
              <w:t xml:space="preserve"> المرجعية الخاصّة ب</w:t>
            </w:r>
            <w:r w:rsidR="003B3F1E">
              <w:rPr>
                <w:rFonts w:ascii="Arial" w:eastAsia="Calibri" w:hAnsi="Arial" w:cs="Arial" w:hint="cs"/>
                <w:color w:val="212121"/>
                <w:sz w:val="24"/>
                <w:szCs w:val="24"/>
                <w:rtl/>
                <w:lang w:eastAsia="en-US" w:bidi="ar-TN"/>
              </w:rPr>
              <w:t>"الكود" الجغرافي للوحدات الإدارية، المرجعية الخاصّة بالترقيم الديواني.</w:t>
            </w:r>
          </w:p>
          <w:p w14:paraId="60FBCABA" w14:textId="77777777" w:rsidR="00E77370" w:rsidRPr="007545B9" w:rsidRDefault="003B3F1E" w:rsidP="007545B9">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val="en-US" w:eastAsia="en-US" w:bidi="ar-TN"/>
              </w:rPr>
            </w:pPr>
            <w:r>
              <w:rPr>
                <w:rFonts w:ascii="Arial" w:eastAsia="Calibri" w:hAnsi="Arial" w:cs="Arial" w:hint="cs"/>
                <w:color w:val="212121"/>
                <w:sz w:val="24"/>
                <w:szCs w:val="24"/>
                <w:rtl/>
                <w:lang w:eastAsia="en-US" w:bidi="ar-TN"/>
              </w:rPr>
              <w:t xml:space="preserve">السيد خالد السلامي </w:t>
            </w:r>
            <w:r w:rsidRPr="003B3F1E">
              <w:rPr>
                <w:rFonts w:ascii="Arial" w:eastAsia="Calibri" w:hAnsi="Arial" w:cs="Arial" w:hint="cs"/>
                <w:color w:val="212121"/>
                <w:sz w:val="24"/>
                <w:szCs w:val="24"/>
                <w:rtl/>
                <w:lang w:eastAsia="en-US" w:bidi="ar-TN"/>
              </w:rPr>
              <w:t xml:space="preserve"> اقترح </w:t>
            </w:r>
            <w:r>
              <w:rPr>
                <w:rFonts w:ascii="Arial" w:eastAsia="Calibri" w:hAnsi="Arial" w:cs="Arial" w:hint="cs"/>
                <w:color w:val="212121"/>
                <w:sz w:val="24"/>
                <w:szCs w:val="24"/>
                <w:rtl/>
                <w:lang w:eastAsia="en-US" w:bidi="ar-TN"/>
              </w:rPr>
              <w:t xml:space="preserve"> تنظيم جلسة عمل مع المعهد الوطني للإحصاء وبالتالي دراسة الامكانيات المتاحة لتنفيذ هذا التعهد. كما اقترح كذلك إدراج هذا التعهد في إطار أنشطة برنامج</w:t>
            </w:r>
            <w:r>
              <w:rPr>
                <w:rFonts w:ascii="Arial" w:eastAsia="Calibri" w:hAnsi="Arial" w:cs="Arial"/>
                <w:color w:val="212121"/>
                <w:sz w:val="24"/>
                <w:szCs w:val="24"/>
                <w:lang w:eastAsia="en-US" w:bidi="ar-TN"/>
              </w:rPr>
              <w:t xml:space="preserve">PAGOF 2 </w:t>
            </w:r>
          </w:p>
        </w:tc>
      </w:tr>
      <w:tr w:rsidR="00E77370" w14:paraId="20A48303"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4816CFF1" w14:textId="77777777" w:rsidR="00E77370" w:rsidRPr="00CA4A09" w:rsidRDefault="00E77370" w:rsidP="00F62BB4">
            <w:pPr>
              <w:bidi/>
              <w:jc w:val="both"/>
              <w:rPr>
                <w:rFonts w:asciiTheme="minorBidi" w:eastAsia="Calibri" w:hAnsiTheme="minorBidi"/>
                <w:b w:val="0"/>
                <w:bCs w:val="0"/>
                <w:color w:val="212121"/>
                <w:sz w:val="28"/>
                <w:szCs w:val="28"/>
                <w:rtl/>
                <w:lang w:eastAsia="en-US" w:bidi="ar-TN"/>
              </w:rPr>
            </w:pPr>
            <w:bookmarkStart w:id="0" w:name="_Toc531275896"/>
            <w:r w:rsidRPr="00CA4A09">
              <w:rPr>
                <w:rFonts w:asciiTheme="minorBidi" w:eastAsia="Times New Roman" w:hAnsiTheme="minorBidi"/>
                <w:b w:val="0"/>
                <w:bCs w:val="0"/>
                <w:color w:val="000000"/>
                <w:sz w:val="28"/>
                <w:szCs w:val="28"/>
                <w:rtl/>
              </w:rPr>
              <w:t>تعهد عدد</w:t>
            </w:r>
            <w:r w:rsidRPr="00CA4A09">
              <w:rPr>
                <w:rFonts w:asciiTheme="minorBidi" w:eastAsia="Times New Roman" w:hAnsiTheme="minorBidi"/>
                <w:b w:val="0"/>
                <w:bCs w:val="0"/>
                <w:color w:val="000000"/>
                <w:sz w:val="28"/>
                <w:szCs w:val="28"/>
              </w:rPr>
              <w:t>7</w:t>
            </w:r>
            <w:r w:rsidR="00F62BB4" w:rsidRPr="00CA4A09">
              <w:rPr>
                <w:rFonts w:asciiTheme="minorBidi" w:eastAsia="Times New Roman" w:hAnsiTheme="minorBidi" w:hint="cs"/>
                <w:b w:val="0"/>
                <w:bCs w:val="0"/>
                <w:color w:val="000000"/>
                <w:sz w:val="28"/>
                <w:szCs w:val="28"/>
                <w:rtl/>
              </w:rPr>
              <w:t>:</w:t>
            </w:r>
            <w:r w:rsidRPr="00CA4A09">
              <w:rPr>
                <w:rFonts w:asciiTheme="minorBidi" w:eastAsia="Times New Roman" w:hAnsiTheme="minorBidi"/>
                <w:b w:val="0"/>
                <w:bCs w:val="0"/>
                <w:color w:val="000000"/>
                <w:sz w:val="28"/>
                <w:szCs w:val="28"/>
                <w:rtl/>
              </w:rPr>
              <w:t xml:space="preserve"> </w:t>
            </w:r>
            <w:bookmarkEnd w:id="0"/>
            <w:r w:rsidRPr="00CA4A09">
              <w:rPr>
                <w:rFonts w:asciiTheme="minorBidi" w:eastAsia="Times New Roman" w:hAnsiTheme="minorBidi"/>
                <w:b w:val="0"/>
                <w:bCs w:val="0"/>
                <w:color w:val="000000"/>
                <w:sz w:val="28"/>
                <w:szCs w:val="28"/>
                <w:rtl/>
              </w:rPr>
              <w:t>تعزيز الشفافية في مجال الطاقة والمناجم</w:t>
            </w:r>
          </w:p>
        </w:tc>
        <w:tc>
          <w:tcPr>
            <w:tcW w:w="6382" w:type="dxa"/>
            <w:gridSpan w:val="2"/>
          </w:tcPr>
          <w:p w14:paraId="2E341F60" w14:textId="77777777" w:rsidR="00E77370" w:rsidRPr="00CA4A09" w:rsidRDefault="00CA4A09" w:rsidP="00CA4A09">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تمت الإفادة بأنه قد تمّ تنظيم جلسة عمل مع وزيرة الصناعة والطاقة والمناجم التي أعطت تعليماتها لمواصلة العمل بهدف انضمام تونس لمبادرة الشفافية في مجال الصناعات الاستخراجية.</w:t>
            </w:r>
          </w:p>
        </w:tc>
      </w:tr>
      <w:tr w:rsidR="00E77370" w14:paraId="39EA21BF" w14:textId="77777777" w:rsidTr="005C2AF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82" w:type="dxa"/>
            <w:gridSpan w:val="4"/>
          </w:tcPr>
          <w:p w14:paraId="6242DB76" w14:textId="77777777" w:rsidR="00E77370" w:rsidRPr="00F62BB4" w:rsidRDefault="00E77370" w:rsidP="00E77370">
            <w:pPr>
              <w:bidi/>
              <w:jc w:val="center"/>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t>المحور الثاني: المشاركة العمومية</w:t>
            </w:r>
          </w:p>
        </w:tc>
      </w:tr>
      <w:tr w:rsidR="00E77370" w14:paraId="1A66154F" w14:textId="77777777" w:rsidTr="00B607AD">
        <w:tc>
          <w:tcPr>
            <w:cnfStyle w:val="001000000000" w:firstRow="0" w:lastRow="0" w:firstColumn="1" w:lastColumn="0" w:oddVBand="0" w:evenVBand="0" w:oddHBand="0" w:evenHBand="0" w:firstRowFirstColumn="0" w:firstRowLastColumn="0" w:lastRowFirstColumn="0" w:lastRowLastColumn="0"/>
            <w:tcW w:w="2978" w:type="dxa"/>
          </w:tcPr>
          <w:p w14:paraId="661D7B18"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t>تعهد عدد8:</w:t>
            </w:r>
            <w:r w:rsidR="00F62BB4">
              <w:rPr>
                <w:rFonts w:asciiTheme="minorBidi" w:eastAsia="Calibri" w:hAnsiTheme="minorBidi" w:hint="cs"/>
                <w:b w:val="0"/>
                <w:bCs w:val="0"/>
                <w:color w:val="212121"/>
                <w:sz w:val="28"/>
                <w:szCs w:val="28"/>
                <w:rtl/>
                <w:lang w:eastAsia="en-US"/>
              </w:rPr>
              <w:t xml:space="preserve"> </w:t>
            </w:r>
            <w:r w:rsidRPr="00F62BB4">
              <w:rPr>
                <w:rFonts w:asciiTheme="minorBidi" w:eastAsia="Calibri" w:hAnsiTheme="minorBidi"/>
                <w:b w:val="0"/>
                <w:bCs w:val="0"/>
                <w:color w:val="212121"/>
                <w:sz w:val="28"/>
                <w:szCs w:val="28"/>
                <w:rtl/>
                <w:lang w:eastAsia="en-US"/>
              </w:rPr>
              <w:t>تحديد الأولويات الاستراتيجية للحكومة المفتوحة في تونس</w:t>
            </w:r>
          </w:p>
        </w:tc>
        <w:tc>
          <w:tcPr>
            <w:tcW w:w="6804" w:type="dxa"/>
            <w:gridSpan w:val="3"/>
          </w:tcPr>
          <w:p w14:paraId="14083857" w14:textId="77777777" w:rsidR="00E066F4" w:rsidRPr="00265292" w:rsidRDefault="00E46CD1" w:rsidP="00EF5AA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DB228A">
              <w:rPr>
                <w:rFonts w:ascii="Arial" w:eastAsia="Calibri" w:hAnsi="Arial" w:cs="Arial" w:hint="cs"/>
                <w:color w:val="212121"/>
                <w:sz w:val="24"/>
                <w:szCs w:val="24"/>
                <w:rtl/>
                <w:lang w:eastAsia="en-US" w:bidi="ar-TN"/>
              </w:rPr>
              <w:t xml:space="preserve">أشارت السيدة القرناوي، أنه قد تمّ </w:t>
            </w:r>
            <w:r w:rsidR="00385F16">
              <w:rPr>
                <w:rFonts w:ascii="Arial" w:eastAsia="Calibri" w:hAnsi="Arial" w:cs="Arial" w:hint="cs"/>
                <w:color w:val="212121"/>
                <w:sz w:val="24"/>
                <w:szCs w:val="24"/>
                <w:rtl/>
                <w:lang w:eastAsia="en-US" w:bidi="ar-TN"/>
              </w:rPr>
              <w:t>في مرحلة أولى القيام</w:t>
            </w:r>
            <w:r w:rsidR="00590FF3" w:rsidRPr="00590FF3">
              <w:rPr>
                <w:rFonts w:hint="cs"/>
                <w:color w:val="auto"/>
                <w:rtl/>
              </w:rPr>
              <w:t xml:space="preserve"> </w:t>
            </w:r>
            <w:r w:rsidR="00A857A4">
              <w:rPr>
                <w:rFonts w:hint="cs"/>
                <w:color w:val="auto"/>
                <w:rtl/>
              </w:rPr>
              <w:t xml:space="preserve">بتشخيص </w:t>
            </w:r>
            <w:r w:rsidR="00590FF3" w:rsidRPr="00590FF3">
              <w:rPr>
                <w:rFonts w:ascii="Arial" w:eastAsia="Calibri" w:hAnsi="Arial" w:cs="Arial" w:hint="cs"/>
                <w:color w:val="212121"/>
                <w:sz w:val="24"/>
                <w:szCs w:val="24"/>
                <w:rtl/>
                <w:lang w:eastAsia="en-US"/>
              </w:rPr>
              <w:t>واقع الحكومة المفتوحة</w:t>
            </w:r>
            <w:r w:rsidR="00791330">
              <w:rPr>
                <w:rFonts w:ascii="Arial" w:eastAsia="Calibri" w:hAnsi="Arial" w:cs="Arial" w:hint="cs"/>
                <w:color w:val="212121"/>
                <w:sz w:val="24"/>
                <w:szCs w:val="24"/>
                <w:rtl/>
                <w:lang w:eastAsia="en-US"/>
              </w:rPr>
              <w:t xml:space="preserve"> والفضاء المدني</w:t>
            </w:r>
            <w:r w:rsidR="00590FF3" w:rsidRPr="00590FF3">
              <w:rPr>
                <w:rFonts w:ascii="Arial" w:eastAsia="Calibri" w:hAnsi="Arial" w:cs="Arial" w:hint="cs"/>
                <w:color w:val="212121"/>
                <w:sz w:val="24"/>
                <w:szCs w:val="24"/>
                <w:rtl/>
                <w:lang w:eastAsia="en-US"/>
              </w:rPr>
              <w:t xml:space="preserve"> بتونس</w:t>
            </w:r>
            <w:r w:rsidR="00791330">
              <w:rPr>
                <w:rFonts w:ascii="Arial" w:eastAsia="Calibri" w:hAnsi="Arial" w:cs="Arial" w:hint="cs"/>
                <w:color w:val="212121"/>
                <w:sz w:val="24"/>
                <w:szCs w:val="24"/>
                <w:rtl/>
                <w:lang w:eastAsia="en-US"/>
              </w:rPr>
              <w:t>.</w:t>
            </w:r>
            <w:r w:rsidR="00385F16">
              <w:rPr>
                <w:rFonts w:ascii="Arial" w:eastAsia="Calibri" w:hAnsi="Arial" w:cs="Arial" w:hint="cs"/>
                <w:color w:val="212121"/>
                <w:sz w:val="24"/>
                <w:szCs w:val="24"/>
                <w:rtl/>
                <w:lang w:eastAsia="en-US"/>
              </w:rPr>
              <w:t xml:space="preserve"> وتمّ في مرحلة ثانية العمل على تطوير استراتيجية الحكومة المفتوحة من طرف خبيرة تونسية في المجال. في هذا السياق، تمّ تنظيم عدد من ورشات العمل التشاركية بهدف مناقشة محتوى هذه الاستراتيجية</w:t>
            </w:r>
            <w:r w:rsidR="00265292">
              <w:rPr>
                <w:rFonts w:ascii="Arial" w:eastAsia="Calibri" w:hAnsi="Arial" w:cs="Arial" w:hint="cs"/>
                <w:color w:val="212121"/>
                <w:sz w:val="24"/>
                <w:szCs w:val="24"/>
                <w:rtl/>
                <w:lang w:eastAsia="en-US"/>
              </w:rPr>
              <w:t xml:space="preserve">. وقد تمّ إرسال النسخة الأخيرة من هذه الاستراتيجية إلى </w:t>
            </w:r>
            <w:r w:rsidR="00265292" w:rsidRPr="00265292">
              <w:rPr>
                <w:rFonts w:hint="cs"/>
                <w:color w:val="auto"/>
                <w:sz w:val="32"/>
                <w:szCs w:val="32"/>
                <w:rtl/>
                <w:lang w:bidi="ar-TN"/>
              </w:rPr>
              <w:t xml:space="preserve"> </w:t>
            </w:r>
            <w:r w:rsidR="00265292" w:rsidRPr="00265292">
              <w:rPr>
                <w:rFonts w:ascii="Arial" w:eastAsia="Calibri" w:hAnsi="Arial" w:cs="Arial" w:hint="cs"/>
                <w:color w:val="212121"/>
                <w:sz w:val="24"/>
                <w:szCs w:val="24"/>
                <w:rtl/>
                <w:lang w:eastAsia="en-US" w:bidi="ar-TN"/>
              </w:rPr>
              <w:t>اللجنة</w:t>
            </w:r>
            <w:r w:rsidR="00265292" w:rsidRPr="00265292">
              <w:rPr>
                <w:rFonts w:ascii="Arial" w:eastAsia="Calibri" w:hAnsi="Arial" w:cs="Arial" w:hint="cs"/>
                <w:color w:val="212121"/>
                <w:sz w:val="24"/>
                <w:szCs w:val="24"/>
                <w:rtl/>
                <w:lang w:eastAsia="en-US"/>
              </w:rPr>
              <w:t xml:space="preserve"> الاستشارية المشتركة المكلفة بإعداد خطة العمل الوطنية الرابعة لشراكة الحكومة المفتوحة</w:t>
            </w:r>
            <w:r w:rsidR="00265292">
              <w:rPr>
                <w:rFonts w:ascii="Arial" w:eastAsia="Calibri" w:hAnsi="Arial" w:cs="Arial" w:hint="cs"/>
                <w:color w:val="212121"/>
                <w:sz w:val="24"/>
                <w:szCs w:val="24"/>
                <w:rtl/>
                <w:lang w:eastAsia="en-US"/>
              </w:rPr>
              <w:t xml:space="preserve"> بتاريخ 18أوت 2022 لتجميع الملاحظات والتعديلات الإضافية حول الصيغة المقترحة. كما تمّ تنظيم جلستي عمل خلال شهر أكتوبر 2022 بهدف القيام بمراجعة أخيرة لمحتوى الاستراتيجية. وسيتمّ </w:t>
            </w:r>
            <w:r w:rsidR="00265292" w:rsidRPr="00265292">
              <w:rPr>
                <w:rFonts w:ascii="Arial" w:eastAsiaTheme="minorHAnsi" w:hAnsi="Arial" w:cs="Arial"/>
                <w:sz w:val="36"/>
                <w:szCs w:val="36"/>
                <w:rtl/>
                <w:lang w:val="en-US" w:bidi="ar-TN"/>
              </w:rPr>
              <w:t xml:space="preserve"> </w:t>
            </w:r>
            <w:r w:rsidR="00265292" w:rsidRPr="00265292">
              <w:rPr>
                <w:rFonts w:ascii="Arial" w:eastAsia="Calibri" w:hAnsi="Arial" w:cs="Arial"/>
                <w:color w:val="212121"/>
                <w:sz w:val="24"/>
                <w:szCs w:val="24"/>
                <w:rtl/>
                <w:lang w:eastAsia="en-US" w:bidi="ar-TN"/>
              </w:rPr>
              <w:t xml:space="preserve">يوم </w:t>
            </w:r>
            <w:r w:rsidR="00265292">
              <w:rPr>
                <w:rFonts w:ascii="Arial" w:eastAsia="Calibri" w:hAnsi="Arial" w:cs="Arial" w:hint="cs"/>
                <w:color w:val="212121"/>
                <w:sz w:val="24"/>
                <w:szCs w:val="24"/>
                <w:rtl/>
                <w:lang w:eastAsia="en-US" w:bidi="ar-TN"/>
              </w:rPr>
              <w:t xml:space="preserve">24 جانفي 2023 تنظيم يوم </w:t>
            </w:r>
            <w:r w:rsidR="00265292" w:rsidRPr="000B344B">
              <w:rPr>
                <w:rFonts w:ascii="Arial" w:eastAsia="Calibri" w:hAnsi="Arial" w:cs="Arial" w:hint="cs"/>
                <w:color w:val="auto"/>
                <w:sz w:val="24"/>
                <w:szCs w:val="24"/>
                <w:rtl/>
                <w:lang w:eastAsia="en-US" w:bidi="ar-TN"/>
              </w:rPr>
              <w:t>إ</w:t>
            </w:r>
            <w:r w:rsidR="00265292" w:rsidRPr="000B344B">
              <w:rPr>
                <w:rFonts w:ascii="Arial" w:eastAsia="Calibri" w:hAnsi="Arial" w:cs="Arial"/>
                <w:color w:val="auto"/>
                <w:sz w:val="24"/>
                <w:szCs w:val="24"/>
                <w:rtl/>
                <w:lang w:eastAsia="en-US" w:bidi="ar-TN"/>
              </w:rPr>
              <w:t xml:space="preserve">علامي  قصد تقديم الصيغة </w:t>
            </w:r>
            <w:r w:rsidR="00EF5AAB" w:rsidRPr="000B344B">
              <w:rPr>
                <w:rFonts w:ascii="Arial" w:eastAsia="Calibri" w:hAnsi="Arial" w:cs="Arial" w:hint="cs"/>
                <w:color w:val="auto"/>
                <w:sz w:val="24"/>
                <w:szCs w:val="24"/>
                <w:rtl/>
                <w:lang w:eastAsia="en-US" w:bidi="ar-TN"/>
              </w:rPr>
              <w:t xml:space="preserve">الأخيرة </w:t>
            </w:r>
            <w:r w:rsidR="00265292" w:rsidRPr="000B344B">
              <w:rPr>
                <w:rFonts w:ascii="Arial" w:eastAsia="Calibri" w:hAnsi="Arial" w:cs="Arial"/>
                <w:color w:val="auto"/>
                <w:sz w:val="24"/>
                <w:szCs w:val="24"/>
                <w:rtl/>
                <w:lang w:eastAsia="en-US" w:bidi="ar-TN"/>
              </w:rPr>
              <w:t>من هذه الاستراتيجية ومناقشة منهجية وآليات تنفيذها.</w:t>
            </w:r>
          </w:p>
        </w:tc>
      </w:tr>
      <w:tr w:rsidR="00E77370" w14:paraId="47D1AE2B" w14:textId="77777777" w:rsidTr="00B607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94C37E9" w14:textId="77777777" w:rsidR="00E77370" w:rsidRPr="00F62BB4" w:rsidRDefault="00E77370" w:rsidP="00F62BB4">
            <w:pPr>
              <w:keepNext/>
              <w:keepLines/>
              <w:bidi/>
              <w:spacing w:before="200" w:after="0"/>
              <w:outlineLvl w:val="1"/>
              <w:rPr>
                <w:rFonts w:asciiTheme="minorBidi" w:eastAsia="Times New Roman" w:hAnsiTheme="minorBidi"/>
                <w:b w:val="0"/>
                <w:bCs w:val="0"/>
                <w:sz w:val="28"/>
                <w:szCs w:val="28"/>
                <w:rtl/>
                <w:lang w:eastAsia="en-US" w:bidi="ar-TN"/>
              </w:rPr>
            </w:pPr>
            <w:r w:rsidRPr="00F62BB4">
              <w:rPr>
                <w:rFonts w:asciiTheme="minorBidi" w:eastAsia="Calibri" w:hAnsiTheme="minorBidi"/>
                <w:b w:val="0"/>
                <w:bCs w:val="0"/>
                <w:color w:val="212121"/>
                <w:sz w:val="28"/>
                <w:szCs w:val="28"/>
                <w:rtl/>
                <w:lang w:eastAsia="en-US"/>
              </w:rPr>
              <w:t xml:space="preserve">تعهد عدد </w:t>
            </w:r>
            <w:r w:rsidRPr="00F62BB4">
              <w:rPr>
                <w:rFonts w:asciiTheme="minorBidi" w:eastAsia="Calibri" w:hAnsiTheme="minorBidi"/>
                <w:b w:val="0"/>
                <w:bCs w:val="0"/>
                <w:color w:val="212121"/>
                <w:sz w:val="28"/>
                <w:szCs w:val="28"/>
                <w:lang w:eastAsia="en-US"/>
              </w:rPr>
              <w:t>9</w:t>
            </w:r>
            <w:r w:rsidRPr="00F62BB4">
              <w:rPr>
                <w:rFonts w:asciiTheme="minorBidi" w:eastAsia="Calibri" w:hAnsiTheme="minorBidi"/>
                <w:b w:val="0"/>
                <w:bCs w:val="0"/>
                <w:color w:val="212121"/>
                <w:sz w:val="28"/>
                <w:szCs w:val="28"/>
                <w:rtl/>
                <w:lang w:eastAsia="en-US"/>
              </w:rPr>
              <w:t>: تعزيز استعمال البوابات الوطنية للمشاركة العمومية</w:t>
            </w:r>
          </w:p>
        </w:tc>
        <w:tc>
          <w:tcPr>
            <w:tcW w:w="6804" w:type="dxa"/>
            <w:gridSpan w:val="3"/>
          </w:tcPr>
          <w:p w14:paraId="5C09D908" w14:textId="3E09D25F" w:rsidR="00241955" w:rsidRPr="00241955" w:rsidRDefault="00241955" w:rsidP="00655B79">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lang w:eastAsia="en-US"/>
              </w:rPr>
            </w:pPr>
            <w:r>
              <w:rPr>
                <w:rFonts w:ascii="Arial" w:eastAsia="Calibri" w:hAnsi="Arial" w:cs="Arial" w:hint="cs"/>
                <w:color w:val="212121"/>
                <w:sz w:val="24"/>
                <w:szCs w:val="24"/>
                <w:rtl/>
                <w:lang w:eastAsia="en-US"/>
              </w:rPr>
              <w:t>في إطار تنفيذ هذا التعهد</w:t>
            </w:r>
            <w:r w:rsidR="00655B79">
              <w:rPr>
                <w:rFonts w:ascii="Arial" w:eastAsia="Calibri" w:hAnsi="Arial" w:cs="Arial" w:hint="cs"/>
                <w:color w:val="212121"/>
                <w:sz w:val="24"/>
                <w:szCs w:val="24"/>
                <w:rtl/>
                <w:lang w:eastAsia="en-US"/>
              </w:rPr>
              <w:t>، أشارت السيدة سوسن معلى أنه قد  تمّ</w:t>
            </w:r>
            <w:r>
              <w:rPr>
                <w:rFonts w:ascii="Arial" w:eastAsia="Calibri" w:hAnsi="Arial" w:cs="Arial" w:hint="cs"/>
                <w:color w:val="212121"/>
                <w:sz w:val="24"/>
                <w:szCs w:val="24"/>
                <w:rtl/>
                <w:lang w:eastAsia="en-US"/>
              </w:rPr>
              <w:t xml:space="preserve"> </w:t>
            </w:r>
            <w:r w:rsidRPr="00241955">
              <w:rPr>
                <w:rFonts w:ascii="Arial" w:eastAsia="Calibri" w:hAnsi="Arial" w:cs="Arial"/>
                <w:color w:val="212121"/>
                <w:sz w:val="24"/>
                <w:szCs w:val="24"/>
                <w:rtl/>
                <w:lang w:eastAsia="en-US"/>
              </w:rPr>
              <w:t>تنظيم ورشة عمل حول آليات تعزيز المشاركة العمومية</w:t>
            </w:r>
            <w:r w:rsidRPr="00241955">
              <w:rPr>
                <w:rFonts w:ascii="Arial" w:eastAsia="Calibri" w:hAnsi="Arial" w:cs="Arial"/>
                <w:color w:val="212121"/>
                <w:sz w:val="24"/>
                <w:szCs w:val="24"/>
                <w:lang w:eastAsia="en-US"/>
              </w:rPr>
              <w:t xml:space="preserve"> </w:t>
            </w:r>
            <w:r w:rsidRPr="00241955">
              <w:rPr>
                <w:rFonts w:ascii="Arial" w:eastAsia="Calibri" w:hAnsi="Arial" w:cs="Arial"/>
                <w:color w:val="212121"/>
                <w:sz w:val="24"/>
                <w:szCs w:val="24"/>
                <w:rtl/>
                <w:lang w:eastAsia="en-US"/>
              </w:rPr>
              <w:t> وذلك بالتعاون مع منظمة التعاون والتنمية الاقتصادية</w:t>
            </w:r>
            <w:r w:rsidRPr="00241955">
              <w:rPr>
                <w:rFonts w:ascii="Arial" w:eastAsia="Calibri" w:hAnsi="Arial" w:cs="Arial"/>
                <w:color w:val="212121"/>
                <w:sz w:val="24"/>
                <w:szCs w:val="24"/>
                <w:lang w:eastAsia="en-US"/>
              </w:rPr>
              <w:t xml:space="preserve">OCDE </w:t>
            </w:r>
            <w:r w:rsidRPr="00241955">
              <w:rPr>
                <w:rFonts w:ascii="Arial" w:eastAsia="Calibri" w:hAnsi="Arial" w:cs="Arial"/>
                <w:color w:val="212121"/>
                <w:sz w:val="24"/>
                <w:szCs w:val="24"/>
                <w:rtl/>
                <w:lang w:eastAsia="en-US"/>
              </w:rPr>
              <w:t>.</w:t>
            </w:r>
            <w:r>
              <w:rPr>
                <w:rFonts w:ascii="Arial" w:eastAsia="Calibri" w:hAnsi="Arial" w:cs="Arial" w:hint="cs"/>
                <w:color w:val="212121"/>
                <w:sz w:val="24"/>
                <w:szCs w:val="24"/>
                <w:rtl/>
                <w:lang w:eastAsia="en-US"/>
              </w:rPr>
              <w:t xml:space="preserve"> وقد تمّ تنظيم هذه الورشة يومي 20 سبتمبر 2022 لفائدة الإدارات والهياكل العمومية و21 سبتمبر 2022 لفائدة المجتمع المدني.</w:t>
            </w:r>
            <w:r w:rsidR="00EF5AAB">
              <w:rPr>
                <w:rFonts w:ascii="Arial" w:eastAsia="Calibri" w:hAnsi="Arial" w:cs="Arial" w:hint="cs"/>
                <w:color w:val="212121"/>
                <w:sz w:val="24"/>
                <w:szCs w:val="24"/>
                <w:rtl/>
                <w:lang w:eastAsia="en-US"/>
              </w:rPr>
              <w:t xml:space="preserve"> </w:t>
            </w:r>
            <w:r w:rsidRPr="00241955">
              <w:rPr>
                <w:rFonts w:ascii="Arial" w:eastAsia="Calibri" w:hAnsi="Arial" w:cs="Arial"/>
                <w:color w:val="212121"/>
                <w:sz w:val="24"/>
                <w:szCs w:val="24"/>
                <w:rtl/>
                <w:lang w:eastAsia="en-US" w:bidi="ar-TN"/>
              </w:rPr>
              <w:t xml:space="preserve">وتهدف هذه الورشة إلى </w:t>
            </w:r>
            <w:r w:rsidRPr="00241955">
              <w:rPr>
                <w:rFonts w:ascii="Arial" w:eastAsia="Calibri" w:hAnsi="Arial" w:cs="Arial"/>
                <w:color w:val="212121"/>
                <w:sz w:val="24"/>
                <w:szCs w:val="24"/>
                <w:rtl/>
                <w:lang w:eastAsia="en-US"/>
              </w:rPr>
              <w:t xml:space="preserve">مزيد تطوير البوابات الوطنية للمشاركة الإلكترونية تحديدا بوابتي (بوابة المشاركة العمومية </w:t>
            </w:r>
            <w:hyperlink r:id="rId8" w:history="1">
              <w:r w:rsidRPr="00241955">
                <w:rPr>
                  <w:rStyle w:val="Lienhypertexte"/>
                  <w:rFonts w:ascii="Arial" w:eastAsia="Calibri" w:hAnsi="Arial" w:cs="Arial"/>
                  <w:sz w:val="24"/>
                  <w:szCs w:val="24"/>
                  <w:lang w:eastAsia="en-US" w:bidi="ar-TN"/>
                </w:rPr>
                <w:t>www.e-participation.tn</w:t>
              </w:r>
            </w:hyperlink>
            <w:r w:rsidRPr="00241955">
              <w:rPr>
                <w:rFonts w:ascii="Arial" w:eastAsia="Calibri" w:hAnsi="Arial" w:cs="Arial"/>
                <w:color w:val="212121"/>
                <w:sz w:val="24"/>
                <w:szCs w:val="24"/>
                <w:rtl/>
                <w:lang w:eastAsia="en-US"/>
              </w:rPr>
              <w:t xml:space="preserve"> وبوابة "ء-مواطن" </w:t>
            </w:r>
            <w:r w:rsidRPr="00241955">
              <w:rPr>
                <w:rFonts w:ascii="Arial" w:eastAsia="Calibri" w:hAnsi="Arial" w:cs="Arial"/>
                <w:color w:val="212121"/>
                <w:sz w:val="24"/>
                <w:szCs w:val="24"/>
                <w:lang w:eastAsia="en-US" w:bidi="ar-TN"/>
              </w:rPr>
              <w:t> </w:t>
            </w:r>
            <w:hyperlink r:id="rId9" w:history="1">
              <w:r w:rsidRPr="00241955">
                <w:rPr>
                  <w:rStyle w:val="Lienhypertexte"/>
                  <w:rFonts w:ascii="Arial" w:eastAsia="Calibri" w:hAnsi="Arial" w:cs="Arial"/>
                  <w:sz w:val="24"/>
                  <w:szCs w:val="24"/>
                  <w:lang w:eastAsia="en-US" w:bidi="ar-TN"/>
                </w:rPr>
                <w:t>www.e-people.gov.tn</w:t>
              </w:r>
            </w:hyperlink>
            <w:r w:rsidRPr="00241955">
              <w:rPr>
                <w:rFonts w:ascii="Arial" w:eastAsia="Calibri" w:hAnsi="Arial" w:cs="Arial"/>
                <w:color w:val="212121"/>
                <w:sz w:val="24"/>
                <w:szCs w:val="24"/>
                <w:rtl/>
                <w:lang w:eastAsia="en-US"/>
              </w:rPr>
              <w:t xml:space="preserve">) وحثّ الهياكل العمومية على اعتمادها في مجال </w:t>
            </w:r>
            <w:r w:rsidRPr="00241955">
              <w:rPr>
                <w:rFonts w:ascii="Arial" w:eastAsia="Calibri" w:hAnsi="Arial" w:cs="Arial"/>
                <w:color w:val="212121"/>
                <w:sz w:val="24"/>
                <w:szCs w:val="24"/>
                <w:rtl/>
                <w:lang w:eastAsia="en-US" w:bidi="ar-TN"/>
              </w:rPr>
              <w:t xml:space="preserve">الاستشارات العمومية </w:t>
            </w:r>
            <w:r w:rsidRPr="00241955">
              <w:rPr>
                <w:rFonts w:ascii="Arial" w:eastAsia="Calibri" w:hAnsi="Arial" w:cs="Arial"/>
                <w:color w:val="212121"/>
                <w:sz w:val="24"/>
                <w:szCs w:val="24"/>
                <w:rtl/>
                <w:lang w:eastAsia="en-US"/>
              </w:rPr>
              <w:t>مع العمل على الدمج بين الوظائف المتداخلة ضمنها</w:t>
            </w:r>
            <w:r w:rsidRPr="00241955">
              <w:rPr>
                <w:rFonts w:ascii="Arial" w:eastAsia="Calibri" w:hAnsi="Arial" w:cs="Arial"/>
                <w:color w:val="212121"/>
                <w:sz w:val="24"/>
                <w:szCs w:val="24"/>
                <w:lang w:eastAsia="en-US" w:bidi="ar-TN"/>
              </w:rPr>
              <w:t>. </w:t>
            </w:r>
          </w:p>
          <w:p w14:paraId="1AE3EBE0"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rPr>
            </w:pPr>
            <w:r w:rsidRPr="00473CF1">
              <w:rPr>
                <w:rFonts w:ascii="Sakkal Majalla" w:eastAsia="Times New Roman" w:hAnsi="Sakkal Majalla" w:cs="Sakkal Majalla"/>
                <w:color w:val="auto"/>
                <w:sz w:val="28"/>
                <w:szCs w:val="28"/>
                <w:rtl/>
              </w:rPr>
              <w:t xml:space="preserve">وفي </w:t>
            </w:r>
            <w:r w:rsidRPr="00473CF1">
              <w:rPr>
                <w:rFonts w:ascii="Sakkal Majalla" w:eastAsia="Times New Roman" w:hAnsi="Sakkal Majalla" w:cs="Sakkal Majalla"/>
                <w:color w:val="auto"/>
                <w:sz w:val="28"/>
                <w:szCs w:val="28"/>
                <w:rtl/>
                <w:lang w:bidi="ar-TN"/>
              </w:rPr>
              <w:t xml:space="preserve">هذا السياق، </w:t>
            </w:r>
            <w:r w:rsidRPr="00473CF1">
              <w:rPr>
                <w:rFonts w:ascii="Sakkal Majalla" w:eastAsia="Times New Roman" w:hAnsi="Sakkal Majalla" w:cs="Sakkal Majalla"/>
                <w:color w:val="auto"/>
                <w:sz w:val="28"/>
                <w:szCs w:val="28"/>
                <w:rtl/>
              </w:rPr>
              <w:t xml:space="preserve">قدّمت السيدة سلوى السويسي  -مديرة عامة بالمكتب المركزي للعلاقات مع المواطن- معطيات احصائية حول استعمال منظومة  " ء-مواطن" من بينها تلقي 15257 عريضة  عبر هذه المنظومة  إلى </w:t>
            </w:r>
            <w:r w:rsidRPr="00473CF1">
              <w:rPr>
                <w:rFonts w:ascii="Sakkal Majalla" w:eastAsia="Times New Roman" w:hAnsi="Sakkal Majalla" w:cs="Sakkal Majalla" w:hint="cs"/>
                <w:color w:val="auto"/>
                <w:sz w:val="28"/>
                <w:szCs w:val="28"/>
                <w:rtl/>
              </w:rPr>
              <w:t xml:space="preserve">موفى </w:t>
            </w:r>
            <w:r w:rsidRPr="00473CF1">
              <w:rPr>
                <w:rFonts w:ascii="Sakkal Majalla" w:eastAsia="Times New Roman" w:hAnsi="Sakkal Majalla" w:cs="Sakkal Majalla"/>
                <w:color w:val="auto"/>
                <w:sz w:val="28"/>
                <w:szCs w:val="28"/>
                <w:rtl/>
              </w:rPr>
              <w:t xml:space="preserve">شهر سبتمبر 2022. </w:t>
            </w:r>
          </w:p>
          <w:p w14:paraId="34DCBD8D"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rPr>
              <w:t xml:space="preserve"> وتمت </w:t>
            </w:r>
            <w:r w:rsidRPr="00473CF1">
              <w:rPr>
                <w:rFonts w:ascii="Sakkal Majalla" w:eastAsia="Times New Roman" w:hAnsi="Sakkal Majalla" w:cs="Sakkal Majalla"/>
                <w:color w:val="auto"/>
                <w:sz w:val="28"/>
                <w:szCs w:val="28"/>
                <w:rtl/>
                <w:lang w:bidi="ar-TN"/>
              </w:rPr>
              <w:t>الإشارة الى أن ركن "المنتدى" بالمنظومة يمكن المواطنين من تبادل الآراء والتفاعل فيما بين</w:t>
            </w:r>
            <w:r w:rsidRPr="00473CF1">
              <w:rPr>
                <w:rFonts w:ascii="Sakkal Majalla" w:eastAsia="Times New Roman" w:hAnsi="Sakkal Majalla" w:cs="Sakkal Majalla" w:hint="cs"/>
                <w:color w:val="auto"/>
                <w:sz w:val="28"/>
                <w:szCs w:val="28"/>
                <w:rtl/>
                <w:lang w:bidi="ar-TN"/>
              </w:rPr>
              <w:t xml:space="preserve">هم </w:t>
            </w:r>
            <w:r w:rsidRPr="00473CF1">
              <w:rPr>
                <w:rFonts w:ascii="Sakkal Majalla" w:eastAsia="Times New Roman" w:hAnsi="Sakkal Majalla" w:cs="Sakkal Majalla"/>
                <w:color w:val="auto"/>
                <w:sz w:val="28"/>
                <w:szCs w:val="28"/>
                <w:rtl/>
                <w:lang w:bidi="ar-TN"/>
              </w:rPr>
              <w:t xml:space="preserve">حول مواضيع تهم الشأن العام والسياسات العمومية يتمّ </w:t>
            </w:r>
            <w:r w:rsidRPr="00473CF1">
              <w:rPr>
                <w:rFonts w:ascii="Sakkal Majalla" w:eastAsia="Times New Roman" w:hAnsi="Sakkal Majalla" w:cs="Sakkal Majalla"/>
                <w:color w:val="auto"/>
                <w:sz w:val="28"/>
                <w:szCs w:val="28"/>
                <w:rtl/>
                <w:lang w:bidi="ar-TN"/>
              </w:rPr>
              <w:lastRenderedPageBreak/>
              <w:t>اقتراحها مسبقا من قبل</w:t>
            </w:r>
            <w:r w:rsidRPr="00473CF1">
              <w:rPr>
                <w:rFonts w:ascii="Sakkal Majalla" w:eastAsia="Times New Roman" w:hAnsi="Sakkal Majalla" w:cs="Sakkal Majalla" w:hint="cs"/>
                <w:color w:val="auto"/>
                <w:sz w:val="28"/>
                <w:szCs w:val="28"/>
                <w:rtl/>
                <w:lang w:bidi="ar-TN"/>
              </w:rPr>
              <w:t xml:space="preserve">هم ويتمّ </w:t>
            </w:r>
            <w:r w:rsidRPr="00473CF1">
              <w:rPr>
                <w:rFonts w:ascii="Sakkal Majalla" w:eastAsia="Times New Roman" w:hAnsi="Sakkal Majalla" w:cs="Sakkal Majalla"/>
                <w:color w:val="auto"/>
                <w:sz w:val="28"/>
                <w:szCs w:val="28"/>
                <w:rtl/>
                <w:lang w:bidi="ar-TN"/>
              </w:rPr>
              <w:t>فتح نقاش حول</w:t>
            </w:r>
            <w:r w:rsidRPr="00473CF1">
              <w:rPr>
                <w:rFonts w:ascii="Sakkal Majalla" w:eastAsia="Times New Roman" w:hAnsi="Sakkal Majalla" w:cs="Sakkal Majalla" w:hint="cs"/>
                <w:color w:val="auto"/>
                <w:sz w:val="28"/>
                <w:szCs w:val="28"/>
                <w:rtl/>
                <w:lang w:bidi="ar-TN"/>
              </w:rPr>
              <w:t>ها بعد مصادقة الإدارة</w:t>
            </w:r>
            <w:r w:rsidRPr="00473CF1">
              <w:rPr>
                <w:rFonts w:ascii="Sakkal Majalla" w:eastAsia="Times New Roman" w:hAnsi="Sakkal Majalla" w:cs="Sakkal Majalla"/>
                <w:color w:val="auto"/>
                <w:sz w:val="28"/>
                <w:szCs w:val="28"/>
                <w:lang w:bidi="ar-TN"/>
              </w:rPr>
              <w:t>.</w:t>
            </w:r>
          </w:p>
          <w:p w14:paraId="1360A783"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lang w:bidi="ar-TN"/>
              </w:rPr>
              <w:t xml:space="preserve"> كما تمكنهم </w:t>
            </w:r>
            <w:r w:rsidRPr="00473CF1">
              <w:rPr>
                <w:rFonts w:ascii="Sakkal Majalla" w:eastAsia="Times New Roman" w:hAnsi="Sakkal Majalla" w:cs="Sakkal Majalla" w:hint="cs"/>
                <w:color w:val="auto"/>
                <w:sz w:val="28"/>
                <w:szCs w:val="28"/>
                <w:rtl/>
                <w:lang w:bidi="ar-TN"/>
              </w:rPr>
              <w:t xml:space="preserve">المنظومة </w:t>
            </w:r>
            <w:r w:rsidRPr="00473CF1">
              <w:rPr>
                <w:rFonts w:ascii="Sakkal Majalla" w:eastAsia="Times New Roman" w:hAnsi="Sakkal Majalla" w:cs="Sakkal Majalla"/>
                <w:color w:val="auto"/>
                <w:sz w:val="28"/>
                <w:szCs w:val="28"/>
                <w:rtl/>
                <w:lang w:bidi="ar-TN"/>
              </w:rPr>
              <w:t>من تقديم اقتراحات</w:t>
            </w:r>
            <w:r w:rsidRPr="00473CF1">
              <w:rPr>
                <w:rFonts w:ascii="Sakkal Majalla" w:eastAsia="Times New Roman" w:hAnsi="Sakkal Majalla" w:cs="Sakkal Majalla" w:hint="cs"/>
                <w:color w:val="auto"/>
                <w:sz w:val="28"/>
                <w:szCs w:val="28"/>
                <w:rtl/>
                <w:lang w:bidi="ar-TN"/>
              </w:rPr>
              <w:t xml:space="preserve"> </w:t>
            </w:r>
            <w:r w:rsidRPr="00473CF1">
              <w:rPr>
                <w:rFonts w:ascii="Sakkal Majalla" w:eastAsia="Times New Roman" w:hAnsi="Sakkal Majalla" w:cs="Sakkal Majalla"/>
                <w:color w:val="auto"/>
                <w:sz w:val="28"/>
                <w:szCs w:val="28"/>
                <w:rtl/>
                <w:lang w:bidi="ar-TN"/>
              </w:rPr>
              <w:t xml:space="preserve">عملية </w:t>
            </w:r>
            <w:r w:rsidRPr="00473CF1">
              <w:rPr>
                <w:rFonts w:ascii="Sakkal Majalla" w:eastAsia="Times New Roman" w:hAnsi="Sakkal Majalla" w:cs="Sakkal Majalla" w:hint="cs"/>
                <w:color w:val="auto"/>
                <w:sz w:val="28"/>
                <w:szCs w:val="28"/>
                <w:rtl/>
                <w:lang w:bidi="ar-TN"/>
              </w:rPr>
              <w:t xml:space="preserve">تساهم في رسم </w:t>
            </w:r>
            <w:r w:rsidRPr="00473CF1">
              <w:rPr>
                <w:rFonts w:ascii="Sakkal Majalla" w:eastAsia="Times New Roman" w:hAnsi="Sakkal Majalla" w:cs="Sakkal Majalla"/>
                <w:color w:val="auto"/>
                <w:sz w:val="28"/>
                <w:szCs w:val="28"/>
                <w:rtl/>
                <w:lang w:bidi="ar-TN"/>
              </w:rPr>
              <w:t>السياسات العمومية </w:t>
            </w:r>
            <w:r w:rsidRPr="00473CF1">
              <w:rPr>
                <w:rFonts w:ascii="Sakkal Majalla" w:eastAsia="Times New Roman" w:hAnsi="Sakkal Majalla" w:cs="Sakkal Majalla" w:hint="cs"/>
                <w:color w:val="auto"/>
                <w:sz w:val="28"/>
                <w:szCs w:val="28"/>
                <w:rtl/>
                <w:lang w:bidi="ar-TN"/>
              </w:rPr>
              <w:t xml:space="preserve"> قصد </w:t>
            </w:r>
            <w:r w:rsidRPr="00473CF1">
              <w:rPr>
                <w:rFonts w:ascii="Sakkal Majalla" w:eastAsia="Times New Roman" w:hAnsi="Sakkal Majalla" w:cs="Sakkal Majalla"/>
                <w:color w:val="auto"/>
                <w:sz w:val="28"/>
                <w:szCs w:val="28"/>
                <w:rtl/>
                <w:lang w:bidi="ar-TN"/>
              </w:rPr>
              <w:t>تحسين أداء الإدارة والرفع من جودة الخدمات الإدارية</w:t>
            </w:r>
            <w:r w:rsidRPr="00473CF1">
              <w:rPr>
                <w:rFonts w:ascii="Sakkal Majalla" w:eastAsia="Times New Roman" w:hAnsi="Sakkal Majalla" w:cs="Sakkal Majalla" w:hint="cs"/>
                <w:color w:val="auto"/>
                <w:sz w:val="28"/>
                <w:szCs w:val="28"/>
                <w:rtl/>
                <w:lang w:bidi="ar-TN"/>
              </w:rPr>
              <w:t>.</w:t>
            </w:r>
          </w:p>
          <w:p w14:paraId="7E070588"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lang w:bidi="ar-TN"/>
              </w:rPr>
              <w:t xml:space="preserve">وقد ساهم صدور منشور رئيسة الحكومة عدد 7 بتاريخ 19 </w:t>
            </w:r>
            <w:r w:rsidRPr="00473CF1">
              <w:rPr>
                <w:rFonts w:ascii="Sakkal Majalla" w:eastAsia="Times New Roman" w:hAnsi="Sakkal Majalla" w:cs="Sakkal Majalla" w:hint="cs"/>
                <w:color w:val="auto"/>
                <w:sz w:val="28"/>
                <w:szCs w:val="28"/>
                <w:rtl/>
                <w:lang w:bidi="ar-TN"/>
              </w:rPr>
              <w:t xml:space="preserve">أفريل 2022  </w:t>
            </w:r>
            <w:r w:rsidRPr="00473CF1">
              <w:rPr>
                <w:rFonts w:ascii="Sakkal Majalla" w:eastAsia="Times New Roman" w:hAnsi="Sakkal Majalla" w:cs="Sakkal Majalla"/>
                <w:color w:val="auto"/>
                <w:sz w:val="28"/>
                <w:szCs w:val="28"/>
                <w:rtl/>
                <w:lang w:bidi="ar-TN"/>
              </w:rPr>
              <w:t xml:space="preserve"> حول التزام الهياكل العمومية باستعمال المنظومة الالكترونية للتواصل والتفاعل مع المواطن </w:t>
            </w:r>
            <w:r w:rsidRPr="00473CF1">
              <w:rPr>
                <w:rFonts w:ascii="Sakkal Majalla" w:eastAsia="Times New Roman" w:hAnsi="Sakkal Majalla" w:cs="Sakkal Majalla" w:hint="cs"/>
                <w:color w:val="auto"/>
                <w:sz w:val="28"/>
                <w:szCs w:val="28"/>
                <w:rtl/>
                <w:lang w:bidi="ar-TN"/>
              </w:rPr>
              <w:t>"</w:t>
            </w:r>
            <w:r w:rsidRPr="00473CF1">
              <w:rPr>
                <w:rFonts w:ascii="Sakkal Majalla" w:eastAsia="Times New Roman" w:hAnsi="Sakkal Majalla" w:cs="Sakkal Majalla"/>
                <w:color w:val="auto"/>
                <w:sz w:val="28"/>
                <w:szCs w:val="28"/>
                <w:rtl/>
                <w:lang w:bidi="ar-TN"/>
              </w:rPr>
              <w:t>ء-مواطن</w:t>
            </w:r>
            <w:r w:rsidRPr="00473CF1">
              <w:rPr>
                <w:rFonts w:ascii="Sakkal Majalla" w:eastAsia="Times New Roman" w:hAnsi="Sakkal Majalla" w:cs="Sakkal Majalla" w:hint="cs"/>
                <w:color w:val="auto"/>
                <w:sz w:val="28"/>
                <w:szCs w:val="28"/>
                <w:rtl/>
                <w:lang w:bidi="ar-TN"/>
              </w:rPr>
              <w:t>"</w:t>
            </w:r>
            <w:r w:rsidRPr="00473CF1">
              <w:rPr>
                <w:rFonts w:ascii="Sakkal Majalla" w:eastAsia="Times New Roman" w:hAnsi="Sakkal Majalla" w:cs="Sakkal Majalla"/>
                <w:color w:val="auto"/>
                <w:sz w:val="28"/>
                <w:szCs w:val="28"/>
                <w:rtl/>
                <w:lang w:bidi="ar-TN"/>
              </w:rPr>
              <w:t xml:space="preserve"> في </w:t>
            </w:r>
            <w:r w:rsidRPr="00473CF1">
              <w:rPr>
                <w:rFonts w:ascii="Sakkal Majalla" w:eastAsia="Times New Roman" w:hAnsi="Sakkal Majalla" w:cs="Sakkal Majalla" w:hint="cs"/>
                <w:color w:val="auto"/>
                <w:sz w:val="28"/>
                <w:szCs w:val="28"/>
                <w:rtl/>
                <w:lang w:bidi="ar-TN"/>
              </w:rPr>
              <w:t xml:space="preserve">مزيد نشر </w:t>
            </w:r>
            <w:r w:rsidRPr="00473CF1">
              <w:rPr>
                <w:rFonts w:ascii="Sakkal Majalla" w:eastAsia="Times New Roman" w:hAnsi="Sakkal Majalla" w:cs="Sakkal Majalla"/>
                <w:color w:val="auto"/>
                <w:sz w:val="28"/>
                <w:szCs w:val="28"/>
                <w:rtl/>
                <w:lang w:bidi="ar-TN"/>
              </w:rPr>
              <w:t>اس</w:t>
            </w:r>
            <w:r w:rsidRPr="00473CF1">
              <w:rPr>
                <w:rFonts w:ascii="Sakkal Majalla" w:eastAsia="Times New Roman" w:hAnsi="Sakkal Majalla" w:cs="Sakkal Majalla" w:hint="cs"/>
                <w:color w:val="auto"/>
                <w:sz w:val="28"/>
                <w:szCs w:val="28"/>
                <w:rtl/>
                <w:lang w:bidi="ar-TN"/>
              </w:rPr>
              <w:t>تعمال</w:t>
            </w:r>
            <w:r w:rsidRPr="00473CF1">
              <w:rPr>
                <w:rFonts w:ascii="Sakkal Majalla" w:eastAsia="Times New Roman" w:hAnsi="Sakkal Majalla" w:cs="Sakkal Majalla"/>
                <w:color w:val="auto"/>
                <w:sz w:val="28"/>
                <w:szCs w:val="28"/>
                <w:rtl/>
                <w:lang w:bidi="ar-TN"/>
              </w:rPr>
              <w:t xml:space="preserve"> المنظومة ب</w:t>
            </w:r>
            <w:r w:rsidRPr="00473CF1">
              <w:rPr>
                <w:rFonts w:ascii="Sakkal Majalla" w:eastAsia="Times New Roman" w:hAnsi="Sakkal Majalla" w:cs="Sakkal Majalla" w:hint="cs"/>
                <w:color w:val="auto"/>
                <w:sz w:val="28"/>
                <w:szCs w:val="28"/>
                <w:rtl/>
                <w:lang w:bidi="ar-TN"/>
              </w:rPr>
              <w:t xml:space="preserve">كافة </w:t>
            </w:r>
            <w:r w:rsidRPr="00473CF1">
              <w:rPr>
                <w:rFonts w:ascii="Sakkal Majalla" w:eastAsia="Times New Roman" w:hAnsi="Sakkal Majalla" w:cs="Sakkal Majalla"/>
                <w:color w:val="auto"/>
                <w:sz w:val="28"/>
                <w:szCs w:val="28"/>
                <w:rtl/>
                <w:lang w:bidi="ar-TN"/>
              </w:rPr>
              <w:t>مكاتب العلاقات مع المواطن</w:t>
            </w:r>
            <w:r w:rsidRPr="00473CF1">
              <w:rPr>
                <w:rFonts w:ascii="Sakkal Majalla" w:eastAsia="Times New Roman" w:hAnsi="Sakkal Majalla" w:cs="Sakkal Majalla" w:hint="cs"/>
                <w:color w:val="auto"/>
                <w:sz w:val="28"/>
                <w:szCs w:val="28"/>
                <w:rtl/>
                <w:lang w:bidi="ar-TN"/>
              </w:rPr>
              <w:t>.</w:t>
            </w:r>
          </w:p>
          <w:p w14:paraId="6E6C3468" w14:textId="77777777" w:rsidR="00473CF1" w:rsidRPr="00473CF1" w:rsidRDefault="00473CF1" w:rsidP="00473CF1">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auto"/>
                <w:sz w:val="28"/>
                <w:szCs w:val="28"/>
                <w:rtl/>
                <w:lang w:bidi="ar-TN"/>
              </w:rPr>
            </w:pPr>
            <w:r w:rsidRPr="00473CF1">
              <w:rPr>
                <w:rFonts w:ascii="Sakkal Majalla" w:eastAsia="Times New Roman" w:hAnsi="Sakkal Majalla" w:cs="Sakkal Majalla"/>
                <w:color w:val="auto"/>
                <w:sz w:val="28"/>
                <w:szCs w:val="28"/>
                <w:rtl/>
                <w:lang w:bidi="ar-TN"/>
              </w:rPr>
              <w:t xml:space="preserve">وفي </w:t>
            </w:r>
            <w:r w:rsidRPr="00473CF1">
              <w:rPr>
                <w:rFonts w:ascii="Sakkal Majalla" w:eastAsia="Times New Roman" w:hAnsi="Sakkal Majalla" w:cs="Sakkal Majalla" w:hint="cs"/>
                <w:color w:val="auto"/>
                <w:sz w:val="28"/>
                <w:szCs w:val="28"/>
                <w:rtl/>
                <w:lang w:bidi="ar-TN"/>
              </w:rPr>
              <w:t>هذا ال</w:t>
            </w:r>
            <w:r w:rsidRPr="00473CF1">
              <w:rPr>
                <w:rFonts w:ascii="Sakkal Majalla" w:eastAsia="Times New Roman" w:hAnsi="Sakkal Majalla" w:cs="Sakkal Majalla"/>
                <w:color w:val="auto"/>
                <w:sz w:val="28"/>
                <w:szCs w:val="28"/>
                <w:rtl/>
                <w:lang w:bidi="ar-TN"/>
              </w:rPr>
              <w:t>إطار</w:t>
            </w:r>
            <w:r w:rsidRPr="00473CF1">
              <w:rPr>
                <w:rFonts w:ascii="Sakkal Majalla" w:eastAsia="Times New Roman" w:hAnsi="Sakkal Majalla" w:cs="Sakkal Majalla" w:hint="cs"/>
                <w:color w:val="auto"/>
                <w:sz w:val="28"/>
                <w:szCs w:val="28"/>
                <w:rtl/>
                <w:lang w:bidi="ar-TN"/>
              </w:rPr>
              <w:t xml:space="preserve">، تولى المكتب المركزي للعلاقات مع المواطن تنظيم </w:t>
            </w:r>
            <w:r w:rsidRPr="00473CF1">
              <w:rPr>
                <w:rFonts w:ascii="Sakkal Majalla" w:eastAsia="Times New Roman" w:hAnsi="Sakkal Majalla" w:cs="Sakkal Majalla"/>
                <w:color w:val="auto"/>
                <w:sz w:val="28"/>
                <w:szCs w:val="28"/>
                <w:rtl/>
                <w:lang w:bidi="ar-TN"/>
              </w:rPr>
              <w:t xml:space="preserve">دورات تكوينية لتعزيز مكتسبات </w:t>
            </w:r>
            <w:r w:rsidRPr="00473CF1">
              <w:rPr>
                <w:rFonts w:ascii="Sakkal Majalla" w:eastAsia="Times New Roman" w:hAnsi="Sakkal Majalla" w:cs="Sakkal Majalla" w:hint="cs"/>
                <w:color w:val="auto"/>
                <w:sz w:val="28"/>
                <w:szCs w:val="28"/>
                <w:rtl/>
                <w:lang w:bidi="ar-TN"/>
              </w:rPr>
              <w:t>مستعملي منظومة</w:t>
            </w:r>
            <w:r w:rsidRPr="00473CF1">
              <w:rPr>
                <w:rFonts w:ascii="Sakkal Majalla" w:eastAsia="Times New Roman" w:hAnsi="Sakkal Majalla" w:cs="Sakkal Majalla"/>
                <w:color w:val="auto"/>
                <w:sz w:val="28"/>
                <w:szCs w:val="28"/>
                <w:rtl/>
                <w:lang w:bidi="ar-TN"/>
              </w:rPr>
              <w:t xml:space="preserve"> "ء- مواطن" بالهياكل المركزية والجهوية </w:t>
            </w:r>
            <w:r w:rsidRPr="00473CF1">
              <w:rPr>
                <w:rFonts w:ascii="Sakkal Majalla" w:eastAsia="Times New Roman" w:hAnsi="Sakkal Majalla" w:cs="Sakkal Majalla" w:hint="cs"/>
                <w:color w:val="auto"/>
                <w:sz w:val="28"/>
                <w:szCs w:val="28"/>
                <w:rtl/>
                <w:lang w:bidi="ar-TN"/>
              </w:rPr>
              <w:t xml:space="preserve">وبعض المؤسسات والمنشآت العمومية </w:t>
            </w:r>
            <w:r w:rsidRPr="00473CF1">
              <w:rPr>
                <w:rFonts w:ascii="Sakkal Majalla" w:eastAsia="Times New Roman" w:hAnsi="Sakkal Majalla" w:cs="Sakkal Majalla"/>
                <w:color w:val="auto"/>
                <w:sz w:val="28"/>
                <w:szCs w:val="28"/>
                <w:rtl/>
                <w:lang w:bidi="ar-TN"/>
              </w:rPr>
              <w:t>التي تتفاعل مع مكاتب العلاقات مع المواطن للردّ على المتعاملين مع الإدارة.</w:t>
            </w:r>
          </w:p>
          <w:p w14:paraId="48235951" w14:textId="77777777" w:rsidR="00473CF1" w:rsidRPr="00473CF1" w:rsidRDefault="00473CF1" w:rsidP="00473C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tl/>
              </w:rPr>
            </w:pPr>
            <w:r w:rsidRPr="00473CF1">
              <w:rPr>
                <w:rFonts w:ascii="Sakkal Majalla" w:eastAsia="Times New Roman" w:hAnsi="Sakkal Majalla" w:cs="Sakkal Majalla" w:hint="cs"/>
                <w:color w:val="auto"/>
                <w:sz w:val="28"/>
                <w:szCs w:val="28"/>
                <w:rtl/>
                <w:lang w:bidi="ar-TN"/>
              </w:rPr>
              <w:t xml:space="preserve">كما سيتولى  </w:t>
            </w:r>
            <w:r w:rsidRPr="00473CF1">
              <w:rPr>
                <w:rFonts w:ascii="Sakkal Majalla" w:eastAsia="Times New Roman" w:hAnsi="Sakkal Majalla" w:cs="Sakkal Majalla"/>
                <w:color w:val="auto"/>
                <w:sz w:val="28"/>
                <w:szCs w:val="28"/>
                <w:rtl/>
                <w:lang w:bidi="ar-TN"/>
              </w:rPr>
              <w:t xml:space="preserve"> المكتب المركزي للعلاق</w:t>
            </w:r>
            <w:r w:rsidRPr="00473CF1">
              <w:rPr>
                <w:rFonts w:ascii="Sakkal Majalla" w:eastAsia="Times New Roman" w:hAnsi="Sakkal Majalla" w:cs="Sakkal Majalla" w:hint="cs"/>
                <w:color w:val="auto"/>
                <w:sz w:val="28"/>
                <w:szCs w:val="28"/>
                <w:rtl/>
                <w:lang w:bidi="ar-TN"/>
              </w:rPr>
              <w:t>ات</w:t>
            </w:r>
            <w:r w:rsidRPr="00473CF1">
              <w:rPr>
                <w:rFonts w:ascii="Sakkal Majalla" w:eastAsia="Times New Roman" w:hAnsi="Sakkal Majalla" w:cs="Sakkal Majalla"/>
                <w:color w:val="auto"/>
                <w:sz w:val="28"/>
                <w:szCs w:val="28"/>
                <w:rtl/>
                <w:lang w:bidi="ar-TN"/>
              </w:rPr>
              <w:t xml:space="preserve"> مع المواطن</w:t>
            </w:r>
            <w:r w:rsidRPr="00473CF1">
              <w:rPr>
                <w:rFonts w:ascii="Sakkal Majalla" w:eastAsia="Times New Roman" w:hAnsi="Sakkal Majalla" w:cs="Sakkal Majalla" w:hint="cs"/>
                <w:color w:val="auto"/>
                <w:sz w:val="28"/>
                <w:szCs w:val="28"/>
                <w:rtl/>
                <w:lang w:bidi="ar-TN"/>
              </w:rPr>
              <w:t xml:space="preserve"> تكوين فريق عمل يضم كل الأطراف المتدخلة لإعداد </w:t>
            </w:r>
            <w:r w:rsidRPr="00473CF1">
              <w:rPr>
                <w:rFonts w:ascii="Sakkal Majalla" w:eastAsia="Times New Roman" w:hAnsi="Sakkal Majalla" w:cs="Sakkal Majalla"/>
                <w:color w:val="auto"/>
                <w:sz w:val="28"/>
                <w:szCs w:val="28"/>
                <w:rtl/>
                <w:lang w:bidi="ar-TN"/>
              </w:rPr>
              <w:t xml:space="preserve"> دليل إجراءات خاص </w:t>
            </w:r>
            <w:r w:rsidRPr="00473CF1">
              <w:rPr>
                <w:rFonts w:ascii="Sakkal Majalla" w:eastAsia="Times New Roman" w:hAnsi="Sakkal Majalla" w:cs="Sakkal Majalla" w:hint="cs"/>
                <w:color w:val="auto"/>
                <w:sz w:val="28"/>
                <w:szCs w:val="28"/>
                <w:rtl/>
                <w:lang w:bidi="ar-TN"/>
              </w:rPr>
              <w:t xml:space="preserve"> بمكاتب  العلاقات مع المواطن المستعملة لمنظومة "ء- مواطن" تتمّ المصادقة عليه بمقتضى قرار من رئيسة الحكومة.</w:t>
            </w:r>
          </w:p>
          <w:p w14:paraId="0F2642AF" w14:textId="77777777" w:rsidR="00473CF1" w:rsidRPr="00473CF1" w:rsidRDefault="00473CF1" w:rsidP="00473CF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z w:val="28"/>
                <w:szCs w:val="28"/>
              </w:rPr>
            </w:pPr>
            <w:r w:rsidRPr="00473CF1">
              <w:rPr>
                <w:rFonts w:ascii="Sakkal Majalla" w:eastAsia="Times New Roman" w:hAnsi="Sakkal Majalla" w:cs="Sakkal Majalla" w:hint="cs"/>
                <w:color w:val="auto"/>
                <w:sz w:val="28"/>
                <w:szCs w:val="28"/>
                <w:rtl/>
                <w:lang w:bidi="ar-TN"/>
              </w:rPr>
              <w:t>وسيعمل المكتب المركزي للعلاقات مع المواطن على مزيد التعريف بالمنظومة من خلال تنفيذ خطة اتصالية تضمّ عدة أنشطة بما في ذلك تنظيم ندوة وطنية.</w:t>
            </w:r>
            <w:r w:rsidRPr="00473CF1">
              <w:rPr>
                <w:rFonts w:ascii="Calibri" w:eastAsia="Times New Roman" w:hAnsi="Calibri" w:cs="Calibri" w:hint="cs"/>
                <w:color w:val="auto"/>
                <w:sz w:val="28"/>
                <w:szCs w:val="28"/>
                <w:rtl/>
              </w:rPr>
              <w:t xml:space="preserve"> </w:t>
            </w:r>
          </w:p>
          <w:p w14:paraId="79297DF2" w14:textId="77777777" w:rsidR="00E77370" w:rsidRPr="00473CF1" w:rsidRDefault="00E77370" w:rsidP="00621F34">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p>
        </w:tc>
      </w:tr>
      <w:tr w:rsidR="00E77370" w14:paraId="3C23F2F8" w14:textId="77777777" w:rsidTr="00B607AD">
        <w:tc>
          <w:tcPr>
            <w:cnfStyle w:val="001000000000" w:firstRow="0" w:lastRow="0" w:firstColumn="1" w:lastColumn="0" w:oddVBand="0" w:evenVBand="0" w:oddHBand="0" w:evenHBand="0" w:firstRowFirstColumn="0" w:firstRowLastColumn="0" w:lastRowFirstColumn="0" w:lastRowLastColumn="0"/>
            <w:tcW w:w="2978" w:type="dxa"/>
          </w:tcPr>
          <w:p w14:paraId="5213735F"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lastRenderedPageBreak/>
              <w:t>تعهد عدد</w:t>
            </w:r>
            <w:r w:rsidR="00F62BB4" w:rsidRPr="00F62BB4">
              <w:rPr>
                <w:rFonts w:asciiTheme="minorBidi" w:eastAsia="Calibri" w:hAnsiTheme="minorBidi"/>
                <w:b w:val="0"/>
                <w:bCs w:val="0"/>
                <w:color w:val="212121"/>
                <w:sz w:val="28"/>
                <w:szCs w:val="28"/>
                <w:rtl/>
                <w:lang w:eastAsia="en-US"/>
              </w:rPr>
              <w:t xml:space="preserve"> 10: </w:t>
            </w:r>
            <w:r w:rsidRPr="00F62BB4">
              <w:rPr>
                <w:rFonts w:asciiTheme="minorBidi" w:eastAsia="Calibri" w:hAnsiTheme="minorBidi"/>
                <w:b w:val="0"/>
                <w:bCs w:val="0"/>
                <w:color w:val="212121"/>
                <w:sz w:val="28"/>
                <w:szCs w:val="28"/>
                <w:rtl/>
                <w:lang w:eastAsia="en-US"/>
              </w:rPr>
              <w:t>تفعيل دور الشباب في ضبط المشاريع العمومية ومتابعة تنفيذها على المستوى المحلي</w:t>
            </w:r>
          </w:p>
        </w:tc>
        <w:tc>
          <w:tcPr>
            <w:tcW w:w="6804" w:type="dxa"/>
            <w:gridSpan w:val="3"/>
          </w:tcPr>
          <w:p w14:paraId="4F3DF5DA" w14:textId="77777777" w:rsidR="000930ED" w:rsidRDefault="00804CAA"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color w:val="212121"/>
                <w:sz w:val="28"/>
                <w:szCs w:val="28"/>
                <w:lang w:eastAsia="en-US" w:bidi="ar-TN"/>
              </w:rPr>
              <w:t xml:space="preserve"> </w:t>
            </w:r>
            <w:r w:rsidRPr="00804CAA">
              <w:rPr>
                <w:rFonts w:ascii="Arial" w:eastAsia="Calibri" w:hAnsi="Arial" w:cs="Arial" w:hint="cs"/>
                <w:color w:val="212121"/>
                <w:sz w:val="24"/>
                <w:szCs w:val="24"/>
                <w:rtl/>
                <w:lang w:eastAsia="en-US"/>
              </w:rPr>
              <w:t xml:space="preserve">أشارت السيدة سوسن معلى إلى </w:t>
            </w:r>
            <w:r w:rsidR="000930ED">
              <w:rPr>
                <w:rFonts w:ascii="Arial" w:eastAsia="Calibri" w:hAnsi="Arial" w:cs="Arial" w:hint="cs"/>
                <w:color w:val="212121"/>
                <w:sz w:val="24"/>
                <w:szCs w:val="24"/>
                <w:rtl/>
                <w:lang w:eastAsia="en-US"/>
              </w:rPr>
              <w:t>أن تنفيذ التعهد قد بلغ المرحلة النهائية وقد تمّ في هذا الإطار القيام بعدد من الأنشطة:</w:t>
            </w:r>
          </w:p>
          <w:p w14:paraId="170D8D15" w14:textId="77777777" w:rsidR="00E77370"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rPr>
              <w:t>-</w:t>
            </w:r>
            <w:r w:rsidR="00804CAA" w:rsidRPr="000930ED">
              <w:rPr>
                <w:rFonts w:ascii="Arial" w:eastAsia="Calibri" w:hAnsi="Arial" w:cs="Arial" w:hint="cs"/>
                <w:color w:val="212121"/>
                <w:sz w:val="24"/>
                <w:szCs w:val="24"/>
                <w:rtl/>
                <w:lang w:eastAsia="en-US"/>
              </w:rPr>
              <w:t>فتح باب الترشح أمام البلديات</w:t>
            </w:r>
            <w:r w:rsidR="00804CAA" w:rsidRPr="000930ED">
              <w:rPr>
                <w:rFonts w:ascii="Arial" w:eastAsia="Calibri" w:hAnsi="Arial" w:cs="Arial"/>
                <w:color w:val="212121"/>
                <w:sz w:val="24"/>
                <w:szCs w:val="24"/>
                <w:rtl/>
                <w:lang w:eastAsia="en-US"/>
              </w:rPr>
              <w:t xml:space="preserve"> لتقديم طلبات الترشح لاختيار 12 بلدية للمشاركة في مشروع</w:t>
            </w:r>
            <w:r w:rsidR="00804CAA" w:rsidRPr="000930ED">
              <w:rPr>
                <w:rFonts w:ascii="Arial" w:eastAsia="Calibri" w:hAnsi="Arial" w:cs="Arial" w:hint="cs"/>
                <w:color w:val="212121"/>
                <w:sz w:val="24"/>
                <w:szCs w:val="24"/>
                <w:rtl/>
                <w:lang w:eastAsia="en-US"/>
              </w:rPr>
              <w:t xml:space="preserve"> </w:t>
            </w:r>
            <w:r w:rsidR="00804CAA" w:rsidRPr="000930ED">
              <w:rPr>
                <w:rFonts w:ascii="Arial" w:eastAsia="Calibri" w:hAnsi="Arial" w:cs="Arial"/>
                <w:color w:val="212121"/>
                <w:sz w:val="24"/>
                <w:szCs w:val="24"/>
                <w:lang w:eastAsia="en-US"/>
              </w:rPr>
              <w:t> </w:t>
            </w:r>
            <w:r w:rsidR="00804CAA" w:rsidRPr="000930ED">
              <w:rPr>
                <w:rFonts w:ascii="Arial" w:eastAsia="Calibri" w:hAnsi="Arial" w:cs="Arial"/>
                <w:color w:val="212121"/>
                <w:sz w:val="24"/>
                <w:szCs w:val="24"/>
                <w:rtl/>
                <w:lang w:eastAsia="en-US"/>
              </w:rPr>
              <w:t>خطة عمل الشباب</w:t>
            </w:r>
            <w:r w:rsidR="00804CAA" w:rsidRPr="000930ED">
              <w:rPr>
                <w:rFonts w:ascii="Arial" w:eastAsia="Calibri" w:hAnsi="Arial" w:cs="Arial" w:hint="cs"/>
                <w:color w:val="212121"/>
                <w:sz w:val="24"/>
                <w:szCs w:val="24"/>
                <w:rtl/>
                <w:lang w:eastAsia="en-US"/>
              </w:rPr>
              <w:t xml:space="preserve"> وذلك خلال الفترة الفاصلة بين 06 أوت 2021 و10 سبتمبر 2021 </w:t>
            </w:r>
            <w:r w:rsidR="002820DD" w:rsidRPr="000930ED">
              <w:rPr>
                <w:rFonts w:ascii="Arial" w:eastAsia="Calibri" w:hAnsi="Arial" w:cs="Arial" w:hint="cs"/>
                <w:color w:val="212121"/>
                <w:sz w:val="24"/>
                <w:szCs w:val="24"/>
                <w:rtl/>
                <w:lang w:eastAsia="en-US" w:bidi="ar-TN"/>
              </w:rPr>
              <w:t>واختيار 12 بلدية لتنفيذ هذا التعهد وذلك وفقا لمجموعة من المعايير الموضوعية.</w:t>
            </w:r>
          </w:p>
          <w:p w14:paraId="7DEA0CC8" w14:textId="77777777" w:rsidR="000930ED"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bidi="ar-TN"/>
              </w:rPr>
              <w:t>-</w:t>
            </w:r>
            <w:r w:rsidRPr="000930ED">
              <w:rPr>
                <w:rFonts w:ascii="Tahoma" w:hAnsi="Tahoma" w:cs="Tahoma"/>
                <w:color w:val="333333"/>
                <w:shd w:val="clear" w:color="auto" w:fill="FFFFFF"/>
              </w:rPr>
              <w:t xml:space="preserve"> </w:t>
            </w:r>
            <w:r w:rsidRPr="000930ED">
              <w:rPr>
                <w:rFonts w:ascii="Arial" w:eastAsia="Calibri" w:hAnsi="Arial" w:cs="Arial"/>
                <w:color w:val="212121"/>
                <w:sz w:val="24"/>
                <w:szCs w:val="24"/>
                <w:lang w:eastAsia="en-US" w:bidi="ar-TN"/>
              </w:rPr>
              <w:t> </w:t>
            </w:r>
            <w:r w:rsidRPr="000930ED">
              <w:rPr>
                <w:rFonts w:ascii="Arial" w:eastAsia="Calibri" w:hAnsi="Arial" w:cs="Arial"/>
                <w:color w:val="212121"/>
                <w:sz w:val="24"/>
                <w:szCs w:val="24"/>
                <w:rtl/>
                <w:lang w:eastAsia="en-US"/>
              </w:rPr>
              <w:t>تنظيم جلسة عمل عن بعد  وذلك يوم الخميس 27 جانفي 2022</w:t>
            </w:r>
          </w:p>
          <w:p w14:paraId="16F950AA" w14:textId="77777777" w:rsidR="000930ED"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w:t>
            </w:r>
            <w:r w:rsidRPr="000930ED">
              <w:rPr>
                <w:rFonts w:ascii="Tahoma" w:hAnsi="Tahoma" w:cs="Tahoma"/>
                <w:color w:val="333333"/>
                <w:shd w:val="clear" w:color="auto" w:fill="FFFFFF"/>
                <w:rtl/>
              </w:rPr>
              <w:t xml:space="preserve"> </w:t>
            </w:r>
            <w:r w:rsidRPr="000930ED">
              <w:rPr>
                <w:rFonts w:ascii="Arial" w:eastAsia="Calibri" w:hAnsi="Arial" w:cs="Arial"/>
                <w:color w:val="212121"/>
                <w:sz w:val="24"/>
                <w:szCs w:val="24"/>
                <w:rtl/>
                <w:lang w:eastAsia="en-US"/>
              </w:rPr>
              <w:t>تنظيم جلسات عمل عن بعد مع منسقي التعهد على مستوى الاثنتي عشرة(12) بلدية</w:t>
            </w:r>
            <w:r>
              <w:rPr>
                <w:rFonts w:ascii="Arial" w:eastAsia="Calibri" w:hAnsi="Arial" w:cs="Arial" w:hint="cs"/>
                <w:color w:val="212121"/>
                <w:sz w:val="24"/>
                <w:szCs w:val="24"/>
                <w:rtl/>
                <w:lang w:eastAsia="en-US"/>
              </w:rPr>
              <w:t xml:space="preserve"> لمرافقتها في تشكيل فرق العمل المحلية التي ستعنى بإعداد "خطط عمل الشباب"</w:t>
            </w:r>
          </w:p>
          <w:p w14:paraId="759854E8" w14:textId="77777777" w:rsidR="000930ED" w:rsidRDefault="000930ED" w:rsidP="000930ED">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w:t>
            </w:r>
            <w:r w:rsidRPr="000930ED">
              <w:rPr>
                <w:rFonts w:ascii="Tahoma" w:hAnsi="Tahoma" w:cs="Tahoma"/>
                <w:color w:val="333333"/>
                <w:shd w:val="clear" w:color="auto" w:fill="FFFFFF"/>
                <w:rtl/>
              </w:rPr>
              <w:t xml:space="preserve"> </w:t>
            </w:r>
            <w:r w:rsidRPr="000930ED">
              <w:rPr>
                <w:rFonts w:ascii="Arial" w:eastAsia="Calibri" w:hAnsi="Arial" w:cs="Arial"/>
                <w:color w:val="212121"/>
                <w:sz w:val="24"/>
                <w:szCs w:val="24"/>
                <w:rtl/>
                <w:lang w:eastAsia="en-US"/>
              </w:rPr>
              <w:t xml:space="preserve">تنظيم ورشات عمل </w:t>
            </w:r>
            <w:r w:rsidR="00E9240B">
              <w:rPr>
                <w:rFonts w:ascii="Arial" w:eastAsia="Calibri" w:hAnsi="Arial" w:cs="Arial" w:hint="cs"/>
                <w:color w:val="212121"/>
                <w:sz w:val="24"/>
                <w:szCs w:val="24"/>
                <w:rtl/>
                <w:lang w:eastAsia="en-US"/>
              </w:rPr>
              <w:t xml:space="preserve"> مع فرق العمل المحلية </w:t>
            </w:r>
            <w:r w:rsidRPr="000930ED">
              <w:rPr>
                <w:rFonts w:ascii="Arial" w:eastAsia="Calibri" w:hAnsi="Arial" w:cs="Arial"/>
                <w:color w:val="212121"/>
                <w:sz w:val="24"/>
                <w:szCs w:val="24"/>
                <w:rtl/>
                <w:lang w:eastAsia="en-US"/>
              </w:rPr>
              <w:t>بمقرات البلديات الاثنتي عشرة(12)  المعنية بتنفيذ المشروع</w:t>
            </w:r>
            <w:r w:rsidRPr="000930ED">
              <w:rPr>
                <w:rFonts w:ascii="Arial" w:eastAsia="Calibri" w:hAnsi="Arial" w:cs="Arial"/>
                <w:color w:val="212121"/>
                <w:sz w:val="24"/>
                <w:szCs w:val="24"/>
                <w:lang w:eastAsia="en-US"/>
              </w:rPr>
              <w:t>.</w:t>
            </w:r>
          </w:p>
          <w:p w14:paraId="6FFE4F99" w14:textId="77777777" w:rsid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rPr>
              <w:t>-</w:t>
            </w:r>
            <w:r w:rsidRPr="00E9240B">
              <w:rPr>
                <w:rFonts w:ascii="Tahoma" w:hAnsi="Tahoma" w:cs="Tahoma"/>
                <w:color w:val="333333"/>
                <w:shd w:val="clear" w:color="auto" w:fill="FFFFFF"/>
                <w:rtl/>
              </w:rPr>
              <w:t xml:space="preserve"> </w:t>
            </w:r>
            <w:r w:rsidRPr="00E9240B">
              <w:rPr>
                <w:rFonts w:ascii="Arial" w:eastAsia="Calibri" w:hAnsi="Arial" w:cs="Arial"/>
                <w:color w:val="212121"/>
                <w:sz w:val="24"/>
                <w:szCs w:val="24"/>
                <w:rtl/>
                <w:lang w:eastAsia="en-US"/>
              </w:rPr>
              <w:t>تنظيم ندوة وطنية حول انطلاق مشروع ” خطط عمل الشباب</w:t>
            </w:r>
            <w:r>
              <w:rPr>
                <w:rFonts w:ascii="Arial" w:eastAsia="Calibri" w:hAnsi="Arial" w:cs="Arial" w:hint="cs"/>
                <w:color w:val="212121"/>
                <w:sz w:val="24"/>
                <w:szCs w:val="24"/>
                <w:rtl/>
                <w:lang w:eastAsia="en-US"/>
              </w:rPr>
              <w:t>. وذلك</w:t>
            </w:r>
            <w:r w:rsidRPr="00E9240B">
              <w:rPr>
                <w:rFonts w:ascii="Arial" w:eastAsia="Calibri" w:hAnsi="Arial" w:cs="Arial"/>
                <w:color w:val="212121"/>
                <w:sz w:val="24"/>
                <w:szCs w:val="24"/>
                <w:rtl/>
                <w:lang w:eastAsia="en-US"/>
              </w:rPr>
              <w:t xml:space="preserve"> أيام 06 و07 و08 ماي 2022</w:t>
            </w:r>
          </w:p>
          <w:p w14:paraId="0A40A296" w14:textId="77777777" w:rsidR="00E9240B" w:rsidRP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Pr>
            </w:pPr>
            <w:r>
              <w:rPr>
                <w:rFonts w:ascii="Arial" w:eastAsia="Calibri" w:hAnsi="Arial" w:cs="Arial" w:hint="cs"/>
                <w:color w:val="212121"/>
                <w:sz w:val="24"/>
                <w:szCs w:val="24"/>
                <w:rtl/>
                <w:lang w:eastAsia="en-US"/>
              </w:rPr>
              <w:t>-</w:t>
            </w:r>
            <w:r w:rsidRPr="00E9240B">
              <w:rPr>
                <w:rFonts w:ascii="Arial" w:eastAsia="Times New Roman" w:hAnsi="Arial" w:cs="Arial"/>
                <w:color w:val="333333"/>
                <w:kern w:val="36"/>
                <w:sz w:val="42"/>
                <w:szCs w:val="42"/>
                <w:bdr w:val="none" w:sz="0" w:space="0" w:color="auto" w:frame="1"/>
                <w:rtl/>
              </w:rPr>
              <w:t xml:space="preserve"> </w:t>
            </w:r>
            <w:r w:rsidRPr="00E9240B">
              <w:rPr>
                <w:rFonts w:ascii="Arial" w:eastAsia="Calibri" w:hAnsi="Arial" w:cs="Arial"/>
                <w:color w:val="212121"/>
                <w:sz w:val="24"/>
                <w:szCs w:val="24"/>
                <w:rtl/>
              </w:rPr>
              <w:t>تنظيم دورات تكوينية لفائدة فرق العمل المحليّة المكلّفة بإعداد ” خطط عمل الشباب</w:t>
            </w:r>
            <w:r w:rsidRPr="00E9240B">
              <w:rPr>
                <w:rFonts w:ascii="Arial" w:eastAsia="Calibri" w:hAnsi="Arial" w:cs="Arial"/>
                <w:color w:val="212121"/>
                <w:sz w:val="24"/>
                <w:szCs w:val="24"/>
              </w:rPr>
              <w:t>”</w:t>
            </w:r>
            <w:r>
              <w:rPr>
                <w:rFonts w:ascii="Arial" w:eastAsia="Calibri" w:hAnsi="Arial" w:cs="Arial" w:hint="cs"/>
                <w:color w:val="212121"/>
                <w:sz w:val="24"/>
                <w:szCs w:val="24"/>
                <w:rtl/>
              </w:rPr>
              <w:t>-</w:t>
            </w:r>
            <w:r w:rsidRPr="00E9240B">
              <w:rPr>
                <w:rFonts w:ascii="Arial" w:eastAsia="Calibri" w:hAnsi="Arial" w:cs="Arial" w:hint="cs"/>
                <w:color w:val="212121"/>
                <w:sz w:val="24"/>
                <w:szCs w:val="24"/>
                <w:rtl/>
              </w:rPr>
              <w:t xml:space="preserve"> ماي 2022</w:t>
            </w:r>
          </w:p>
          <w:p w14:paraId="6CAA0DA9" w14:textId="77777777" w:rsid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rPr>
            </w:pPr>
            <w:r>
              <w:rPr>
                <w:rFonts w:ascii="Arial" w:eastAsia="Calibri" w:hAnsi="Arial" w:cs="Arial" w:hint="cs"/>
                <w:color w:val="212121"/>
                <w:sz w:val="24"/>
                <w:szCs w:val="24"/>
                <w:rtl/>
                <w:lang w:eastAsia="en-US"/>
              </w:rPr>
              <w:t>-</w:t>
            </w:r>
            <w:r w:rsidRPr="00E9240B">
              <w:rPr>
                <w:rFonts w:ascii="Arial" w:eastAsia="Times New Roman" w:hAnsi="Arial" w:cs="Arial"/>
                <w:color w:val="333333"/>
                <w:kern w:val="36"/>
                <w:sz w:val="42"/>
                <w:szCs w:val="42"/>
                <w:bdr w:val="none" w:sz="0" w:space="0" w:color="auto" w:frame="1"/>
                <w:rtl/>
              </w:rPr>
              <w:t xml:space="preserve"> </w:t>
            </w:r>
            <w:r w:rsidRPr="00E9240B">
              <w:rPr>
                <w:rFonts w:ascii="Arial" w:eastAsia="Calibri" w:hAnsi="Arial" w:cs="Arial" w:hint="cs"/>
                <w:color w:val="212121"/>
                <w:sz w:val="24"/>
                <w:szCs w:val="24"/>
                <w:rtl/>
              </w:rPr>
              <w:t>ت</w:t>
            </w:r>
            <w:r w:rsidRPr="00E9240B">
              <w:rPr>
                <w:rFonts w:ascii="Arial" w:eastAsia="Calibri" w:hAnsi="Arial" w:cs="Arial"/>
                <w:color w:val="212121"/>
                <w:sz w:val="24"/>
                <w:szCs w:val="24"/>
                <w:rtl/>
              </w:rPr>
              <w:t xml:space="preserve">نظيم </w:t>
            </w:r>
            <w:r>
              <w:rPr>
                <w:rFonts w:ascii="Arial" w:eastAsia="Calibri" w:hAnsi="Arial" w:cs="Arial" w:hint="cs"/>
                <w:color w:val="212121"/>
                <w:sz w:val="24"/>
                <w:szCs w:val="24"/>
                <w:rtl/>
              </w:rPr>
              <w:t xml:space="preserve">4 </w:t>
            </w:r>
            <w:r w:rsidRPr="00E9240B">
              <w:rPr>
                <w:rFonts w:ascii="Arial" w:eastAsia="Calibri" w:hAnsi="Arial" w:cs="Arial"/>
                <w:color w:val="212121"/>
                <w:sz w:val="24"/>
                <w:szCs w:val="24"/>
                <w:rtl/>
              </w:rPr>
              <w:t>ورشات عمل حول صياغة و تطوير ” خطط عمل الشباب</w:t>
            </w:r>
            <w:r w:rsidRPr="00E9240B">
              <w:rPr>
                <w:rFonts w:ascii="Arial" w:eastAsia="Calibri" w:hAnsi="Arial" w:cs="Arial"/>
                <w:color w:val="212121"/>
                <w:sz w:val="24"/>
                <w:szCs w:val="24"/>
              </w:rPr>
              <w:t>”</w:t>
            </w:r>
            <w:r>
              <w:rPr>
                <w:rFonts w:ascii="Arial" w:eastAsia="Calibri" w:hAnsi="Arial" w:cs="Arial" w:hint="cs"/>
                <w:color w:val="212121"/>
                <w:sz w:val="24"/>
                <w:szCs w:val="24"/>
                <w:rtl/>
              </w:rPr>
              <w:t>: 17-18-19 جوان 2022</w:t>
            </w:r>
          </w:p>
          <w:p w14:paraId="52DAFCF0" w14:textId="77777777" w:rsidR="00E9240B" w:rsidRDefault="00E9240B" w:rsidP="00E9240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rPr>
            </w:pPr>
            <w:r>
              <w:rPr>
                <w:rFonts w:ascii="Arial" w:eastAsia="Calibri" w:hAnsi="Arial" w:cs="Arial" w:hint="cs"/>
                <w:color w:val="212121"/>
                <w:sz w:val="24"/>
                <w:szCs w:val="24"/>
                <w:rtl/>
              </w:rPr>
              <w:t>-</w:t>
            </w:r>
            <w:r w:rsidRPr="00E9240B">
              <w:rPr>
                <w:rFonts w:ascii="Arial" w:eastAsia="Calibri" w:hAnsi="Arial" w:cs="Arial"/>
                <w:color w:val="212121"/>
                <w:sz w:val="24"/>
                <w:szCs w:val="24"/>
                <w:rtl/>
              </w:rPr>
              <w:t xml:space="preserve"> </w:t>
            </w:r>
            <w:r w:rsidRPr="00E9240B">
              <w:rPr>
                <w:rFonts w:ascii="Arial" w:eastAsia="Calibri" w:hAnsi="Arial" w:cs="Arial" w:hint="cs"/>
                <w:color w:val="212121"/>
                <w:sz w:val="24"/>
                <w:szCs w:val="24"/>
                <w:rtl/>
              </w:rPr>
              <w:t>ال</w:t>
            </w:r>
            <w:r w:rsidRPr="00E9240B">
              <w:rPr>
                <w:rFonts w:ascii="Arial" w:eastAsia="Calibri" w:hAnsi="Arial" w:cs="Arial"/>
                <w:color w:val="212121"/>
                <w:sz w:val="24"/>
                <w:szCs w:val="24"/>
                <w:rtl/>
              </w:rPr>
              <w:t>دعوة لتقديم المقترحات في إطار مشروع “خطط عمل الشباب</w:t>
            </w:r>
            <w:r w:rsidRPr="00E9240B">
              <w:rPr>
                <w:rFonts w:ascii="Arial" w:eastAsia="Calibri" w:hAnsi="Arial" w:cs="Arial"/>
                <w:color w:val="212121"/>
                <w:sz w:val="24"/>
                <w:szCs w:val="24"/>
              </w:rPr>
              <w:t>”</w:t>
            </w:r>
            <w:r>
              <w:rPr>
                <w:rFonts w:ascii="Arial" w:eastAsia="Calibri" w:hAnsi="Arial" w:cs="Arial" w:hint="cs"/>
                <w:color w:val="212121"/>
                <w:sz w:val="24"/>
                <w:szCs w:val="24"/>
                <w:rtl/>
              </w:rPr>
              <w:t>:  25جوان 2022-</w:t>
            </w:r>
            <w:r>
              <w:rPr>
                <w:rFonts w:ascii="Arial" w:eastAsia="Calibri" w:hAnsi="Arial" w:cs="Arial" w:hint="cs"/>
                <w:color w:val="212121"/>
                <w:sz w:val="24"/>
                <w:szCs w:val="24"/>
                <w:rtl/>
              </w:rPr>
              <w:lastRenderedPageBreak/>
              <w:t>27 جويلية 2022.</w:t>
            </w:r>
          </w:p>
          <w:p w14:paraId="3626566F" w14:textId="73CB1E86" w:rsidR="004F1444" w:rsidRPr="004F1444" w:rsidRDefault="004F1444" w:rsidP="00C17443">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Pr>
            </w:pPr>
            <w:r>
              <w:rPr>
                <w:rFonts w:ascii="Arial" w:eastAsia="Calibri" w:hAnsi="Arial" w:cs="Arial" w:hint="cs"/>
                <w:color w:val="212121"/>
                <w:sz w:val="24"/>
                <w:szCs w:val="24"/>
                <w:rtl/>
              </w:rPr>
              <w:t>-</w:t>
            </w:r>
            <w:r w:rsidRPr="004F1444">
              <w:rPr>
                <w:rFonts w:ascii="Arial" w:eastAsia="Calibri" w:hAnsi="Arial" w:cs="Arial" w:hint="cs"/>
                <w:color w:val="212121"/>
                <w:sz w:val="24"/>
                <w:szCs w:val="24"/>
                <w:rtl/>
              </w:rPr>
              <w:t>تنظيم ملتقى لتقديم خطط عمل الشباب</w:t>
            </w:r>
            <w:r w:rsidR="00C17443" w:rsidRPr="00C17443">
              <w:rPr>
                <w:rFonts w:ascii="Tahoma" w:hAnsi="Tahoma" w:cs="Tahoma"/>
                <w:color w:val="333333"/>
                <w:shd w:val="clear" w:color="auto" w:fill="FFFFFF"/>
                <w:rtl/>
              </w:rPr>
              <w:t xml:space="preserve"> </w:t>
            </w:r>
            <w:r w:rsidR="00C17443" w:rsidRPr="00C17443">
              <w:rPr>
                <w:rFonts w:ascii="Arial" w:eastAsia="Calibri" w:hAnsi="Arial" w:cs="Arial"/>
                <w:color w:val="212121"/>
                <w:sz w:val="24"/>
                <w:szCs w:val="24"/>
                <w:rtl/>
              </w:rPr>
              <w:t>مام لجنة التقييم</w:t>
            </w:r>
            <w:r w:rsidR="00C17443" w:rsidRPr="00C17443">
              <w:rPr>
                <w:rFonts w:ascii="Arial" w:eastAsia="Calibri" w:hAnsi="Arial" w:cs="Arial" w:hint="cs"/>
                <w:color w:val="212121"/>
                <w:sz w:val="24"/>
                <w:szCs w:val="24"/>
                <w:rtl/>
              </w:rPr>
              <w:t xml:space="preserve"> </w:t>
            </w:r>
            <w:r w:rsidR="00C17443">
              <w:rPr>
                <w:rFonts w:ascii="Arial" w:eastAsia="Calibri" w:hAnsi="Arial" w:cs="Arial" w:hint="cs"/>
                <w:color w:val="212121"/>
                <w:sz w:val="24"/>
                <w:szCs w:val="24"/>
                <w:rtl/>
              </w:rPr>
              <w:t xml:space="preserve"> </w:t>
            </w:r>
            <w:r>
              <w:rPr>
                <w:rFonts w:ascii="Arial" w:eastAsia="Calibri" w:hAnsi="Arial" w:cs="Arial" w:hint="cs"/>
                <w:color w:val="212121"/>
                <w:sz w:val="24"/>
                <w:szCs w:val="24"/>
                <w:rtl/>
              </w:rPr>
              <w:t>: 04-05 أوت 2022</w:t>
            </w:r>
          </w:p>
          <w:p w14:paraId="77CEB298" w14:textId="2FA63BD2" w:rsidR="000930ED" w:rsidRDefault="004F1444" w:rsidP="00066C0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Pr>
            </w:pPr>
            <w:r w:rsidRPr="00CF7434">
              <w:rPr>
                <w:rFonts w:ascii="Arial" w:eastAsia="Calibri" w:hAnsi="Arial" w:cs="Arial" w:hint="cs"/>
                <w:color w:val="212121"/>
                <w:sz w:val="24"/>
                <w:szCs w:val="24"/>
                <w:rtl/>
              </w:rPr>
              <w:t xml:space="preserve">تنظيم </w:t>
            </w:r>
            <w:r w:rsidRPr="00CF7434">
              <w:rPr>
                <w:rFonts w:ascii="Arial" w:eastAsia="Calibri" w:hAnsi="Arial" w:cs="Arial"/>
                <w:color w:val="212121"/>
                <w:sz w:val="24"/>
                <w:szCs w:val="24"/>
                <w:rtl/>
              </w:rPr>
              <w:t>جلسات عمل بمقرات البلديات (9 بلديات) المعنية بتنفيذ خطط عمل الشباب</w:t>
            </w:r>
            <w:r w:rsidRPr="00CF7434">
              <w:rPr>
                <w:rFonts w:ascii="Arial" w:eastAsia="Calibri" w:hAnsi="Arial" w:cs="Arial" w:hint="cs"/>
                <w:color w:val="212121"/>
                <w:sz w:val="24"/>
                <w:szCs w:val="24"/>
                <w:rtl/>
              </w:rPr>
              <w:t xml:space="preserve"> خلال </w:t>
            </w:r>
            <w:r w:rsidR="007F516C">
              <w:rPr>
                <w:rFonts w:ascii="Arial" w:eastAsia="Calibri" w:hAnsi="Arial" w:cs="Arial" w:hint="cs"/>
                <w:color w:val="212121"/>
                <w:sz w:val="24"/>
                <w:szCs w:val="24"/>
                <w:rtl/>
              </w:rPr>
              <w:t>ال</w:t>
            </w:r>
            <w:r w:rsidRPr="00CF7434">
              <w:rPr>
                <w:rFonts w:ascii="Arial" w:eastAsia="Calibri" w:hAnsi="Arial" w:cs="Arial" w:hint="cs"/>
                <w:color w:val="212121"/>
                <w:sz w:val="24"/>
                <w:szCs w:val="24"/>
                <w:rtl/>
              </w:rPr>
              <w:t>فترة</w:t>
            </w:r>
            <w:r w:rsidR="007F516C">
              <w:rPr>
                <w:rFonts w:ascii="Arial" w:eastAsia="Calibri" w:hAnsi="Arial" w:cs="Arial" w:hint="cs"/>
                <w:color w:val="212121"/>
                <w:sz w:val="24"/>
                <w:szCs w:val="24"/>
                <w:rtl/>
              </w:rPr>
              <w:t xml:space="preserve"> المتراوحة بين</w:t>
            </w:r>
            <w:r w:rsidRPr="00CF7434">
              <w:rPr>
                <w:rFonts w:ascii="Arial" w:eastAsia="Calibri" w:hAnsi="Arial" w:cs="Arial" w:hint="cs"/>
                <w:color w:val="212121"/>
                <w:sz w:val="24"/>
                <w:szCs w:val="24"/>
                <w:rtl/>
              </w:rPr>
              <w:t xml:space="preserve"> 26 سبتمبر </w:t>
            </w:r>
            <w:r w:rsidR="00066C00">
              <w:rPr>
                <w:rFonts w:ascii="Arial" w:eastAsia="Calibri" w:hAnsi="Arial" w:cs="Arial" w:hint="cs"/>
                <w:color w:val="212121"/>
                <w:sz w:val="24"/>
                <w:szCs w:val="24"/>
                <w:rtl/>
              </w:rPr>
              <w:t xml:space="preserve">2022 </w:t>
            </w:r>
            <w:r w:rsidR="00066C00" w:rsidRPr="00CF7434">
              <w:rPr>
                <w:rFonts w:ascii="Arial" w:eastAsia="Calibri" w:hAnsi="Arial" w:cs="Arial" w:hint="cs"/>
                <w:color w:val="212121"/>
                <w:sz w:val="24"/>
                <w:szCs w:val="24"/>
                <w:rtl/>
              </w:rPr>
              <w:t>و27</w:t>
            </w:r>
            <w:r w:rsidR="00FB440B">
              <w:rPr>
                <w:rFonts w:ascii="Arial" w:eastAsia="Calibri" w:hAnsi="Arial" w:cs="Arial" w:hint="cs"/>
                <w:color w:val="212121"/>
                <w:sz w:val="24"/>
                <w:szCs w:val="24"/>
                <w:rtl/>
              </w:rPr>
              <w:t xml:space="preserve"> أكتوبر </w:t>
            </w:r>
            <w:r w:rsidRPr="00CF7434">
              <w:rPr>
                <w:rFonts w:ascii="Arial" w:eastAsia="Calibri" w:hAnsi="Arial" w:cs="Arial" w:hint="cs"/>
                <w:color w:val="212121"/>
                <w:sz w:val="24"/>
                <w:szCs w:val="24"/>
                <w:rtl/>
              </w:rPr>
              <w:t>202</w:t>
            </w:r>
            <w:r w:rsidR="00066C00">
              <w:rPr>
                <w:rFonts w:ascii="Arial" w:eastAsia="Calibri" w:hAnsi="Arial" w:cs="Arial" w:hint="cs"/>
                <w:color w:val="212121"/>
                <w:sz w:val="24"/>
                <w:szCs w:val="24"/>
                <w:rtl/>
              </w:rPr>
              <w:t>2</w:t>
            </w:r>
            <w:r w:rsidR="007F516C">
              <w:rPr>
                <w:rFonts w:ascii="Arial" w:eastAsia="Calibri" w:hAnsi="Arial" w:cs="Arial" w:hint="cs"/>
                <w:color w:val="212121"/>
                <w:sz w:val="24"/>
                <w:szCs w:val="24"/>
                <w:rtl/>
              </w:rPr>
              <w:t xml:space="preserve"> بهدف الإعداد لتنفيذ مختلف الأنشطة المدرجة بخطط العمل.</w:t>
            </w:r>
          </w:p>
          <w:p w14:paraId="4FA65BFE" w14:textId="7B59A7E7" w:rsidR="007873AE" w:rsidRPr="007873AE" w:rsidRDefault="007873AE" w:rsidP="007873A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lang w:val="en-US"/>
              </w:rPr>
            </w:pPr>
            <w:r w:rsidRPr="007873AE">
              <w:rPr>
                <w:rFonts w:ascii="Arial" w:eastAsia="Calibri" w:hAnsi="Arial" w:cs="Arial" w:hint="cs"/>
                <w:color w:val="212121"/>
                <w:sz w:val="24"/>
                <w:szCs w:val="24"/>
                <w:rtl/>
              </w:rPr>
              <w:t xml:space="preserve">هذا التعهد </w:t>
            </w:r>
            <w:r w:rsidR="00C17443">
              <w:rPr>
                <w:rFonts w:ascii="Arial" w:eastAsia="Calibri" w:hAnsi="Arial" w:cs="Arial" w:hint="cs"/>
                <w:color w:val="212121"/>
                <w:sz w:val="24"/>
                <w:szCs w:val="24"/>
                <w:rtl/>
              </w:rPr>
              <w:t>ي</w:t>
            </w:r>
            <w:r w:rsidRPr="007873AE">
              <w:rPr>
                <w:rFonts w:ascii="Arial" w:eastAsia="Calibri" w:hAnsi="Arial" w:cs="Arial" w:hint="cs"/>
                <w:color w:val="212121"/>
                <w:sz w:val="24"/>
                <w:szCs w:val="24"/>
                <w:rtl/>
              </w:rPr>
              <w:t>تمّ تنفيذه بالشراكة مع الوكالة الألمانية للتعاون الدولي</w:t>
            </w:r>
            <w:r w:rsidRPr="007873AE">
              <w:rPr>
                <w:rFonts w:ascii="Arial" w:eastAsia="Calibri" w:hAnsi="Arial" w:cs="Arial"/>
                <w:color w:val="212121"/>
                <w:sz w:val="24"/>
                <w:szCs w:val="24"/>
              </w:rPr>
              <w:t xml:space="preserve"> </w:t>
            </w:r>
            <w:r>
              <w:rPr>
                <w:rFonts w:ascii="Arial" w:eastAsia="Calibri" w:hAnsi="Arial" w:cs="Arial"/>
                <w:color w:val="212121"/>
                <w:sz w:val="24"/>
                <w:szCs w:val="24"/>
              </w:rPr>
              <w:t>.</w:t>
            </w:r>
            <w:r w:rsidRPr="007873AE">
              <w:rPr>
                <w:rFonts w:ascii="Arial" w:eastAsia="Calibri" w:hAnsi="Arial" w:cs="Arial"/>
                <w:color w:val="212121"/>
                <w:sz w:val="24"/>
                <w:szCs w:val="24"/>
              </w:rPr>
              <w:t>GIZ</w:t>
            </w:r>
          </w:p>
        </w:tc>
      </w:tr>
      <w:tr w:rsidR="00E77370" w14:paraId="3812A29C" w14:textId="77777777" w:rsidTr="005C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4A2CE9D0" w14:textId="77777777" w:rsidR="00E77370" w:rsidRDefault="00E77370" w:rsidP="00E77370">
            <w:pPr>
              <w:bidi/>
              <w:jc w:val="center"/>
              <w:rPr>
                <w:rFonts w:ascii="Arial" w:eastAsia="Calibri" w:hAnsi="Arial" w:cs="Arial"/>
                <w:color w:val="212121"/>
                <w:sz w:val="28"/>
                <w:szCs w:val="28"/>
                <w:rtl/>
                <w:lang w:eastAsia="en-US" w:bidi="ar-TN"/>
              </w:rPr>
            </w:pPr>
            <w:r w:rsidRPr="00E77370">
              <w:rPr>
                <w:rFonts w:ascii="Arial" w:eastAsia="Calibri" w:hAnsi="Arial" w:cs="Arial"/>
                <w:color w:val="212121"/>
                <w:sz w:val="28"/>
                <w:szCs w:val="28"/>
                <w:rtl/>
                <w:lang w:eastAsia="en-US"/>
              </w:rPr>
              <w:lastRenderedPageBreak/>
              <w:t>المحور الثالث: الحكومة المفتوحة على المستوى المحلي</w:t>
            </w:r>
          </w:p>
        </w:tc>
      </w:tr>
      <w:tr w:rsidR="00E77370" w14:paraId="286E56C4"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3DF5108A" w14:textId="77777777" w:rsidR="00E77370" w:rsidRPr="00E77370" w:rsidRDefault="00E77370" w:rsidP="00F62BB4">
            <w:pPr>
              <w:bidi/>
              <w:jc w:val="both"/>
              <w:rPr>
                <w:rFonts w:ascii="Arial" w:eastAsia="Calibri" w:hAnsi="Arial" w:cs="Arial"/>
                <w:b w:val="0"/>
                <w:bCs w:val="0"/>
                <w:color w:val="212121"/>
                <w:sz w:val="28"/>
                <w:szCs w:val="28"/>
                <w:rtl/>
                <w:lang w:eastAsia="en-US" w:bidi="ar-TN"/>
              </w:rPr>
            </w:pPr>
            <w:r w:rsidRPr="00E77370">
              <w:rPr>
                <w:rFonts w:ascii="Arial" w:eastAsia="Calibri" w:hAnsi="Arial" w:cs="Arial"/>
                <w:b w:val="0"/>
                <w:bCs w:val="0"/>
                <w:color w:val="212121"/>
                <w:sz w:val="28"/>
                <w:szCs w:val="28"/>
                <w:rtl/>
                <w:lang w:eastAsia="en-US" w:bidi="ar-TN"/>
              </w:rPr>
              <w:t>تعهد عدد</w:t>
            </w:r>
            <w:r w:rsidRPr="00E77370">
              <w:rPr>
                <w:rFonts w:ascii="Arial" w:eastAsia="Calibri" w:hAnsi="Arial" w:cs="Arial"/>
                <w:b w:val="0"/>
                <w:bCs w:val="0"/>
                <w:color w:val="212121"/>
                <w:sz w:val="28"/>
                <w:szCs w:val="28"/>
                <w:lang w:eastAsia="en-US" w:bidi="ar-TN"/>
              </w:rPr>
              <w:t>1</w:t>
            </w:r>
            <w:r w:rsidRPr="00E77370">
              <w:rPr>
                <w:rFonts w:ascii="Arial" w:eastAsia="Calibri" w:hAnsi="Arial" w:cs="Arial"/>
                <w:b w:val="0"/>
                <w:bCs w:val="0"/>
                <w:color w:val="212121"/>
                <w:sz w:val="28"/>
                <w:szCs w:val="28"/>
                <w:rtl/>
                <w:lang w:eastAsia="en-US" w:bidi="ar-TN"/>
              </w:rPr>
              <w:t>1</w:t>
            </w:r>
            <w:r w:rsidRPr="00E77370">
              <w:rPr>
                <w:rFonts w:ascii="Arial" w:eastAsia="Calibri" w:hAnsi="Arial" w:cs="Arial" w:hint="cs"/>
                <w:b w:val="0"/>
                <w:bCs w:val="0"/>
                <w:color w:val="212121"/>
                <w:sz w:val="28"/>
                <w:szCs w:val="28"/>
                <w:rtl/>
                <w:lang w:eastAsia="en-US" w:bidi="ar-TN"/>
              </w:rPr>
              <w:t> </w:t>
            </w:r>
            <w:r w:rsidRPr="00E77370">
              <w:rPr>
                <w:rFonts w:ascii="Arial" w:eastAsia="Calibri" w:hAnsi="Arial" w:cs="Arial"/>
                <w:b w:val="0"/>
                <w:bCs w:val="0"/>
                <w:color w:val="212121"/>
                <w:sz w:val="28"/>
                <w:szCs w:val="28"/>
                <w:lang w:eastAsia="en-US" w:bidi="ar-TN"/>
              </w:rPr>
              <w:t>:</w:t>
            </w:r>
            <w:r w:rsidRPr="00E77370">
              <w:rPr>
                <w:rFonts w:ascii="Arial" w:eastAsia="Calibri" w:hAnsi="Arial" w:cs="Arial"/>
                <w:b w:val="0"/>
                <w:bCs w:val="0"/>
                <w:color w:val="212121"/>
                <w:sz w:val="28"/>
                <w:szCs w:val="28"/>
                <w:rtl/>
                <w:lang w:eastAsia="en-US" w:bidi="ar-TN"/>
              </w:rPr>
              <w:t>تكريس مبادئ شراكة الحكومة المفتوحة على المستوى المحليّ</w:t>
            </w:r>
          </w:p>
        </w:tc>
        <w:tc>
          <w:tcPr>
            <w:tcW w:w="6382" w:type="dxa"/>
            <w:gridSpan w:val="2"/>
          </w:tcPr>
          <w:p w14:paraId="7D885E1D" w14:textId="3CC6D21E" w:rsidR="00226AA4" w:rsidRDefault="00414FB3" w:rsidP="00066C0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sidRPr="00804CAA">
              <w:rPr>
                <w:rFonts w:ascii="Arial" w:eastAsia="Calibri" w:hAnsi="Arial" w:cs="Arial" w:hint="cs"/>
                <w:color w:val="212121"/>
                <w:sz w:val="24"/>
                <w:szCs w:val="24"/>
                <w:rtl/>
                <w:lang w:eastAsia="en-US"/>
              </w:rPr>
              <w:t xml:space="preserve">أشارت السيدة سوسن معلى </w:t>
            </w:r>
            <w:r>
              <w:rPr>
                <w:rFonts w:ascii="Arial" w:eastAsia="Calibri" w:hAnsi="Arial" w:cs="Arial" w:hint="cs"/>
                <w:color w:val="212121"/>
                <w:sz w:val="24"/>
                <w:szCs w:val="24"/>
                <w:rtl/>
                <w:lang w:eastAsia="en-US" w:bidi="ar-TN"/>
              </w:rPr>
              <w:t xml:space="preserve">أنه </w:t>
            </w:r>
            <w:r w:rsidR="00066C00">
              <w:rPr>
                <w:rFonts w:ascii="Arial" w:eastAsia="Calibri" w:hAnsi="Arial" w:cs="Arial" w:hint="cs"/>
                <w:color w:val="212121"/>
                <w:sz w:val="24"/>
                <w:szCs w:val="24"/>
                <w:rtl/>
                <w:lang w:eastAsia="en-US" w:bidi="ar-TN"/>
              </w:rPr>
              <w:t xml:space="preserve">قد تمّ استكمال تنفيذ </w:t>
            </w:r>
            <w:r w:rsidR="00226AA4">
              <w:rPr>
                <w:rFonts w:ascii="Arial" w:eastAsia="Calibri" w:hAnsi="Arial" w:cs="Arial" w:hint="cs"/>
                <w:color w:val="212121"/>
                <w:sz w:val="24"/>
                <w:szCs w:val="24"/>
                <w:rtl/>
                <w:lang w:eastAsia="en-US" w:bidi="ar-TN"/>
              </w:rPr>
              <w:t>الجزء الأول من</w:t>
            </w:r>
            <w:r w:rsidR="00034207" w:rsidRPr="007C1E27">
              <w:rPr>
                <w:rFonts w:ascii="Arial" w:eastAsia="Calibri" w:hAnsi="Arial" w:cs="Arial" w:hint="cs"/>
                <w:color w:val="212121"/>
                <w:sz w:val="24"/>
                <w:szCs w:val="24"/>
                <w:rtl/>
                <w:lang w:eastAsia="en-US" w:bidi="ar-TN"/>
              </w:rPr>
              <w:t xml:space="preserve"> هذا التعهد، </w:t>
            </w:r>
            <w:r w:rsidR="00066C00">
              <w:rPr>
                <w:rFonts w:ascii="Arial" w:eastAsia="Calibri" w:hAnsi="Arial" w:cs="Arial" w:hint="cs"/>
                <w:color w:val="212121"/>
                <w:sz w:val="24"/>
                <w:szCs w:val="24"/>
                <w:rtl/>
                <w:lang w:eastAsia="en-US" w:bidi="ar-TN"/>
              </w:rPr>
              <w:t xml:space="preserve">حيث </w:t>
            </w:r>
            <w:r w:rsidR="00034207" w:rsidRPr="007C1E27">
              <w:rPr>
                <w:rFonts w:ascii="Arial" w:eastAsia="Calibri" w:hAnsi="Arial" w:cs="Arial" w:hint="cs"/>
                <w:color w:val="212121"/>
                <w:sz w:val="24"/>
                <w:szCs w:val="24"/>
                <w:rtl/>
                <w:lang w:eastAsia="en-US" w:bidi="ar-TN"/>
              </w:rPr>
              <w:t>تمّ</w:t>
            </w:r>
            <w:r w:rsidR="00226AA4">
              <w:rPr>
                <w:rFonts w:ascii="Arial" w:eastAsia="Calibri" w:hAnsi="Arial" w:cs="Arial" w:hint="cs"/>
                <w:color w:val="212121"/>
                <w:sz w:val="24"/>
                <w:szCs w:val="24"/>
                <w:rtl/>
                <w:lang w:eastAsia="en-US" w:bidi="ar-TN"/>
              </w:rPr>
              <w:t xml:space="preserve"> تنظيم </w:t>
            </w:r>
            <w:r w:rsidR="00066C00">
              <w:rPr>
                <w:rFonts w:ascii="Arial" w:eastAsia="Calibri" w:hAnsi="Arial" w:cs="Arial" w:hint="cs"/>
                <w:color w:val="212121"/>
                <w:sz w:val="24"/>
                <w:szCs w:val="24"/>
                <w:rtl/>
                <w:lang w:eastAsia="en-US" w:bidi="ar-TN"/>
              </w:rPr>
              <w:t>عدد من</w:t>
            </w:r>
            <w:r w:rsidR="00226AA4">
              <w:rPr>
                <w:rFonts w:ascii="Arial" w:eastAsia="Calibri" w:hAnsi="Arial" w:cs="Arial" w:hint="cs"/>
                <w:color w:val="212121"/>
                <w:sz w:val="24"/>
                <w:szCs w:val="24"/>
                <w:rtl/>
                <w:lang w:eastAsia="en-US" w:bidi="ar-TN"/>
              </w:rPr>
              <w:t xml:space="preserve"> الأنشطة:</w:t>
            </w:r>
          </w:p>
          <w:p w14:paraId="738F7285" w14:textId="77777777" w:rsidR="00226AA4" w:rsidRPr="00226AA4" w:rsidRDefault="00226AA4" w:rsidP="00226AA4">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r>
              <w:rPr>
                <w:rFonts w:ascii="Arial" w:eastAsia="Calibri" w:hAnsi="Arial" w:cs="Arial" w:hint="cs"/>
                <w:color w:val="212121"/>
                <w:sz w:val="24"/>
                <w:szCs w:val="24"/>
                <w:rtl/>
                <w:lang w:eastAsia="en-US" w:bidi="ar-TN"/>
              </w:rPr>
              <w:t>-</w:t>
            </w:r>
            <w:r w:rsidRPr="00226AA4">
              <w:rPr>
                <w:rFonts w:ascii="Arial" w:eastAsia="Times New Roman" w:hAnsi="Arial" w:cs="Arial"/>
                <w:color w:val="333333"/>
                <w:kern w:val="36"/>
                <w:sz w:val="28"/>
                <w:szCs w:val="28"/>
                <w:rtl/>
              </w:rPr>
              <w:t xml:space="preserve"> </w:t>
            </w:r>
            <w:r w:rsidRPr="0098607B">
              <w:rPr>
                <w:rFonts w:ascii="Arial" w:eastAsia="Calibri" w:hAnsi="Arial" w:cs="Arial" w:hint="cs"/>
                <w:color w:val="212121"/>
                <w:sz w:val="24"/>
                <w:szCs w:val="24"/>
                <w:rtl/>
                <w:lang w:eastAsia="en-US"/>
              </w:rPr>
              <w:t>تنظيم</w:t>
            </w:r>
            <w:r>
              <w:rPr>
                <w:rFonts w:ascii="Arial" w:eastAsia="Times New Roman" w:hAnsi="Arial" w:cs="Arial" w:hint="cs"/>
                <w:color w:val="333333"/>
                <w:kern w:val="36"/>
                <w:sz w:val="28"/>
                <w:szCs w:val="28"/>
                <w:rtl/>
              </w:rPr>
              <w:t xml:space="preserve"> </w:t>
            </w:r>
            <w:r w:rsidRPr="00226AA4">
              <w:rPr>
                <w:rFonts w:ascii="Arial" w:eastAsia="Calibri" w:hAnsi="Arial" w:cs="Arial"/>
                <w:color w:val="212121"/>
                <w:sz w:val="24"/>
                <w:szCs w:val="24"/>
                <w:rtl/>
                <w:lang w:eastAsia="en-US"/>
              </w:rPr>
              <w:t>جلسات عمل بمقرّ البلديات المعنية بتنفيذ هذا التعهد وذلك في إطار تنفيذ المرحلة الأولى من هذا التعهد الفرعي والمتعلقة بالتشخيص وتحديد حاجيات البلديات في مجال الاتصال الداخلي والخارجي</w:t>
            </w:r>
            <w:r>
              <w:rPr>
                <w:rFonts w:ascii="Arial" w:eastAsia="Calibri" w:hAnsi="Arial" w:cs="Arial" w:hint="cs"/>
                <w:color w:val="212121"/>
                <w:sz w:val="24"/>
                <w:szCs w:val="24"/>
                <w:rtl/>
                <w:lang w:eastAsia="en-US" w:bidi="ar-TN"/>
              </w:rPr>
              <w:t xml:space="preserve">:  </w:t>
            </w:r>
            <w:r>
              <w:rPr>
                <w:rFonts w:ascii="Arial" w:eastAsia="Calibri" w:hAnsi="Arial" w:cs="Arial"/>
                <w:color w:val="212121"/>
                <w:sz w:val="24"/>
                <w:szCs w:val="24"/>
                <w:lang w:eastAsia="en-US" w:bidi="ar-TN"/>
              </w:rPr>
              <w:t xml:space="preserve"> </w:t>
            </w:r>
            <w:r>
              <w:rPr>
                <w:rFonts w:ascii="Arial" w:eastAsia="Calibri" w:hAnsi="Arial" w:cs="Arial"/>
                <w:color w:val="212121"/>
                <w:sz w:val="24"/>
                <w:szCs w:val="24"/>
                <w:lang w:eastAsia="en-US"/>
              </w:rPr>
              <w:t>21</w:t>
            </w:r>
            <w:r w:rsidRPr="00226AA4">
              <w:rPr>
                <w:rFonts w:ascii="Arial" w:eastAsia="Calibri" w:hAnsi="Arial" w:cs="Arial"/>
                <w:color w:val="212121"/>
                <w:sz w:val="24"/>
                <w:szCs w:val="24"/>
                <w:rtl/>
                <w:lang w:eastAsia="en-US"/>
              </w:rPr>
              <w:t>ديسمبر 2021</w:t>
            </w:r>
            <w:r w:rsidRPr="00226AA4">
              <w:rPr>
                <w:rFonts w:ascii="Arial" w:eastAsia="Calibri" w:hAnsi="Arial" w:cs="Arial" w:hint="cs"/>
                <w:color w:val="212121"/>
                <w:sz w:val="24"/>
                <w:szCs w:val="24"/>
                <w:rtl/>
                <w:lang w:eastAsia="en-US"/>
              </w:rPr>
              <w:t>- 11 جانفي 2022</w:t>
            </w:r>
          </w:p>
          <w:p w14:paraId="61295F69" w14:textId="77777777" w:rsidR="00A64F55" w:rsidRDefault="00226AA4" w:rsidP="0098607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Pr>
                <w:rFonts w:ascii="Arial" w:eastAsia="Calibri" w:hAnsi="Arial" w:cs="Arial" w:hint="cs"/>
                <w:color w:val="212121"/>
                <w:sz w:val="24"/>
                <w:szCs w:val="24"/>
                <w:rtl/>
                <w:lang w:eastAsia="en-US" w:bidi="ar-TN"/>
              </w:rPr>
              <w:t>-</w:t>
            </w:r>
            <w:r w:rsidRPr="00226AA4">
              <w:rPr>
                <w:rFonts w:ascii="Arial" w:eastAsia="Times New Roman" w:hAnsi="Arial" w:cs="Arial"/>
                <w:color w:val="333333"/>
                <w:kern w:val="36"/>
                <w:sz w:val="42"/>
                <w:szCs w:val="42"/>
                <w:bdr w:val="none" w:sz="0" w:space="0" w:color="auto" w:frame="1"/>
                <w:rtl/>
              </w:rPr>
              <w:t xml:space="preserve"> </w:t>
            </w:r>
            <w:r w:rsidR="0098607B" w:rsidRPr="0098607B">
              <w:rPr>
                <w:rFonts w:ascii="Arial" w:eastAsia="Calibri" w:hAnsi="Arial" w:cs="Arial" w:hint="cs"/>
                <w:color w:val="212121"/>
                <w:sz w:val="24"/>
                <w:szCs w:val="24"/>
                <w:rtl/>
                <w:lang w:eastAsia="en-US"/>
              </w:rPr>
              <w:t>تنظيم</w:t>
            </w:r>
            <w:r w:rsidR="00A64F55" w:rsidRPr="00A64F55">
              <w:rPr>
                <w:rFonts w:ascii="Arial" w:eastAsia="Calibri" w:hAnsi="Arial" w:cs="Arial"/>
                <w:color w:val="212121"/>
                <w:sz w:val="24"/>
                <w:szCs w:val="24"/>
                <w:rtl/>
                <w:lang w:eastAsia="en-US"/>
              </w:rPr>
              <w:t xml:space="preserve"> ورشة عمل بهدف عرض نتائج المرحلة الأولى من تنفيذ المشروع المتعلّقة بتشخيص وتحديد الحاجيات في مجال الاتصال العمومي الداخلي والخارجي بالبلديات المعنية، وكذلك بهدف الانطلاق في إعداد خطّة عمل للاتصال في كل بلدية</w:t>
            </w:r>
            <w:r w:rsidR="00A64F55">
              <w:rPr>
                <w:rFonts w:ascii="Arial" w:eastAsia="Calibri" w:hAnsi="Arial" w:cs="Arial" w:hint="cs"/>
                <w:color w:val="212121"/>
                <w:sz w:val="24"/>
                <w:szCs w:val="24"/>
                <w:rtl/>
                <w:lang w:eastAsia="en-US"/>
              </w:rPr>
              <w:t>: 25-26 مارس 2022</w:t>
            </w:r>
          </w:p>
          <w:p w14:paraId="0B3E2C2B" w14:textId="77777777" w:rsidR="0098607B" w:rsidRPr="007873AE" w:rsidRDefault="0098607B" w:rsidP="007873AE">
            <w:pPr>
              <w:bidi/>
              <w:jc w:val="both"/>
              <w:cnfStyle w:val="000000000000" w:firstRow="0" w:lastRow="0" w:firstColumn="0" w:lastColumn="0" w:oddVBand="0" w:evenVBand="0" w:oddHBand="0" w:evenHBand="0" w:firstRowFirstColumn="0" w:firstRowLastColumn="0" w:lastRowFirstColumn="0" w:lastRowLastColumn="0"/>
              <w:rPr>
                <w:rStyle w:val="Lienhypertexte"/>
                <w:rFonts w:ascii="Arial" w:eastAsia="Calibri" w:hAnsi="Arial" w:cs="Arial"/>
                <w:color w:val="212121"/>
                <w:sz w:val="24"/>
                <w:szCs w:val="24"/>
                <w:u w:val="none"/>
                <w:lang w:val="en-US" w:eastAsia="en-US"/>
              </w:rPr>
            </w:pPr>
            <w:r>
              <w:rPr>
                <w:rFonts w:ascii="Arial" w:eastAsia="Calibri" w:hAnsi="Arial" w:cs="Arial" w:hint="cs"/>
                <w:color w:val="212121"/>
                <w:sz w:val="24"/>
                <w:szCs w:val="24"/>
                <w:rtl/>
                <w:lang w:eastAsia="en-US"/>
              </w:rPr>
              <w:t xml:space="preserve">- </w:t>
            </w:r>
            <w:r w:rsidRPr="0098607B">
              <w:rPr>
                <w:rFonts w:ascii="Arial" w:eastAsia="Calibri" w:hAnsi="Arial" w:cs="Arial" w:hint="cs"/>
                <w:color w:val="212121"/>
                <w:sz w:val="24"/>
                <w:szCs w:val="24"/>
                <w:rtl/>
                <w:lang w:eastAsia="en-US"/>
              </w:rPr>
              <w:t>تنظيم</w:t>
            </w:r>
            <w:r w:rsidRPr="00A64F55">
              <w:rPr>
                <w:rFonts w:ascii="Arial" w:eastAsia="Calibri" w:hAnsi="Arial" w:cs="Arial"/>
                <w:color w:val="212121"/>
                <w:sz w:val="24"/>
                <w:szCs w:val="24"/>
                <w:rtl/>
                <w:lang w:eastAsia="en-US"/>
              </w:rPr>
              <w:t xml:space="preserve"> ورش</w:t>
            </w:r>
            <w:r>
              <w:rPr>
                <w:rFonts w:ascii="Arial" w:eastAsia="Calibri" w:hAnsi="Arial" w:cs="Arial" w:hint="cs"/>
                <w:color w:val="212121"/>
                <w:sz w:val="24"/>
                <w:szCs w:val="24"/>
                <w:rtl/>
                <w:lang w:eastAsia="en-US"/>
              </w:rPr>
              <w:t>ات</w:t>
            </w:r>
            <w:r w:rsidRPr="00A64F55">
              <w:rPr>
                <w:rFonts w:ascii="Arial" w:eastAsia="Calibri" w:hAnsi="Arial" w:cs="Arial"/>
                <w:color w:val="212121"/>
                <w:sz w:val="24"/>
                <w:szCs w:val="24"/>
                <w:rtl/>
                <w:lang w:eastAsia="en-US"/>
              </w:rPr>
              <w:t xml:space="preserve"> عمل</w:t>
            </w:r>
            <w:r>
              <w:rPr>
                <w:rFonts w:ascii="Arial" w:eastAsia="Calibri" w:hAnsi="Arial" w:cs="Arial" w:hint="cs"/>
                <w:color w:val="212121"/>
                <w:sz w:val="24"/>
                <w:szCs w:val="24"/>
                <w:rtl/>
                <w:lang w:eastAsia="en-US"/>
              </w:rPr>
              <w:t xml:space="preserve"> حول إعداد خطة ال</w:t>
            </w:r>
            <w:r w:rsidR="007873AE">
              <w:rPr>
                <w:rFonts w:ascii="Arial" w:eastAsia="Calibri" w:hAnsi="Arial" w:cs="Arial" w:hint="cs"/>
                <w:color w:val="212121"/>
                <w:sz w:val="24"/>
                <w:szCs w:val="24"/>
                <w:rtl/>
                <w:lang w:eastAsia="en-US"/>
              </w:rPr>
              <w:t>اتصال بالبلدية: جويلية 2022</w:t>
            </w:r>
          </w:p>
          <w:p w14:paraId="6B312C1C" w14:textId="77777777" w:rsidR="00226AA4" w:rsidRPr="0098607B" w:rsidRDefault="00A64F55" w:rsidP="0098607B">
            <w:pPr>
              <w:bidi/>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kern w:val="36"/>
                <w:sz w:val="42"/>
                <w:szCs w:val="42"/>
                <w:bdr w:val="none" w:sz="0" w:space="0" w:color="auto" w:frame="1"/>
              </w:rPr>
            </w:pPr>
            <w:r w:rsidRPr="0098607B">
              <w:rPr>
                <w:rFonts w:ascii="Arial" w:eastAsia="Calibri" w:hAnsi="Arial" w:cs="Arial" w:hint="cs"/>
                <w:color w:val="212121"/>
                <w:sz w:val="24"/>
                <w:szCs w:val="24"/>
                <w:rtl/>
                <w:lang w:eastAsia="en-US" w:bidi="ar-TN"/>
              </w:rPr>
              <w:t>-</w:t>
            </w:r>
            <w:r w:rsidR="0098607B">
              <w:rPr>
                <w:rFonts w:ascii="Arial" w:eastAsia="Times New Roman" w:hAnsi="Arial" w:cs="Arial" w:hint="cs"/>
                <w:color w:val="333333"/>
                <w:kern w:val="36"/>
                <w:sz w:val="42"/>
                <w:szCs w:val="42"/>
                <w:bdr w:val="none" w:sz="0" w:space="0" w:color="auto" w:frame="1"/>
                <w:rtl/>
              </w:rPr>
              <w:t xml:space="preserve"> </w:t>
            </w:r>
            <w:r w:rsidR="00226AA4" w:rsidRPr="00226AA4">
              <w:rPr>
                <w:rFonts w:ascii="Arial" w:eastAsia="Calibri" w:hAnsi="Arial" w:cs="Arial"/>
                <w:color w:val="212121"/>
                <w:sz w:val="24"/>
                <w:szCs w:val="24"/>
                <w:rtl/>
              </w:rPr>
              <w:t>تنظيم دورتين تكوينيتين حول الاتصال العمومي</w:t>
            </w:r>
            <w:r>
              <w:rPr>
                <w:rFonts w:ascii="Arial" w:eastAsia="Calibri" w:hAnsi="Arial" w:cs="Arial" w:hint="cs"/>
                <w:color w:val="212121"/>
                <w:sz w:val="24"/>
                <w:szCs w:val="24"/>
                <w:rtl/>
              </w:rPr>
              <w:t>: أكتوبر2022</w:t>
            </w:r>
          </w:p>
          <w:p w14:paraId="58761ABE" w14:textId="646EB5F2" w:rsidR="00226AA4" w:rsidRDefault="00226AA4" w:rsidP="007873A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
              </w:rPr>
            </w:pPr>
            <w:r>
              <w:rPr>
                <w:rFonts w:ascii="Arial" w:eastAsia="Calibri" w:hAnsi="Arial" w:cs="Arial"/>
                <w:color w:val="212121"/>
                <w:sz w:val="24"/>
                <w:szCs w:val="24"/>
                <w:lang w:eastAsia="en-US" w:bidi="ar-TN"/>
              </w:rPr>
              <w:t>-</w:t>
            </w:r>
            <w:r w:rsidRPr="00226AA4">
              <w:rPr>
                <w:rFonts w:ascii="Arial" w:eastAsia="Times New Roman" w:hAnsi="Arial" w:cs="Arial"/>
                <w:color w:val="333333"/>
                <w:kern w:val="36"/>
                <w:sz w:val="42"/>
                <w:szCs w:val="42"/>
                <w:bdr w:val="none" w:sz="0" w:space="0" w:color="auto" w:frame="1"/>
                <w:rtl/>
              </w:rPr>
              <w:t xml:space="preserve"> </w:t>
            </w:r>
            <w:r>
              <w:rPr>
                <w:rFonts w:ascii="Arial" w:eastAsia="Calibri" w:hAnsi="Arial" w:cs="Arial" w:hint="cs"/>
                <w:color w:val="212121"/>
                <w:sz w:val="24"/>
                <w:szCs w:val="24"/>
                <w:rtl/>
              </w:rPr>
              <w:t>تنظيم ملتقى</w:t>
            </w:r>
            <w:r w:rsidRPr="00226AA4">
              <w:rPr>
                <w:rFonts w:ascii="Arial" w:eastAsia="Calibri" w:hAnsi="Arial" w:cs="Arial"/>
                <w:color w:val="212121"/>
                <w:sz w:val="24"/>
                <w:szCs w:val="24"/>
                <w:rtl/>
              </w:rPr>
              <w:t xml:space="preserve"> ختامي حول مهمّة دعم الاتصال العمومي بالبلديات</w:t>
            </w:r>
            <w:r w:rsidR="0098607B">
              <w:rPr>
                <w:rFonts w:ascii="Arial" w:eastAsia="Calibri" w:hAnsi="Arial" w:cs="Arial" w:hint="cs"/>
                <w:color w:val="212121"/>
                <w:sz w:val="24"/>
                <w:szCs w:val="24"/>
                <w:rtl/>
              </w:rPr>
              <w:t>: 11 نوفمبر2022</w:t>
            </w:r>
            <w:r w:rsidR="007873AE">
              <w:rPr>
                <w:rFonts w:ascii="Arial" w:eastAsia="Calibri" w:hAnsi="Arial" w:cs="Arial" w:hint="cs"/>
                <w:color w:val="212121"/>
                <w:sz w:val="24"/>
                <w:szCs w:val="24"/>
                <w:rtl/>
                <w:lang w:bidi="ar-TN"/>
              </w:rPr>
              <w:t>،</w:t>
            </w:r>
            <w:r w:rsidR="007873AE" w:rsidRPr="007873AE">
              <w:rPr>
                <w:rFonts w:ascii="Arial" w:eastAsia="Calibri" w:hAnsi="Arial" w:cs="Arial"/>
                <w:color w:val="212121"/>
                <w:sz w:val="24"/>
                <w:szCs w:val="24"/>
                <w:rtl/>
                <w:lang w:bidi="ar-TN"/>
              </w:rPr>
              <w:t xml:space="preserve">حيث </w:t>
            </w:r>
            <w:r w:rsidR="007873AE">
              <w:rPr>
                <w:rFonts w:ascii="Arial" w:eastAsia="Calibri" w:hAnsi="Arial" w:cs="Arial" w:hint="cs"/>
                <w:color w:val="212121"/>
                <w:sz w:val="24"/>
                <w:szCs w:val="24"/>
                <w:rtl/>
                <w:lang w:bidi="ar-TN"/>
              </w:rPr>
              <w:t>تمّ</w:t>
            </w:r>
            <w:r w:rsidR="007873AE" w:rsidRPr="007873AE">
              <w:rPr>
                <w:rFonts w:ascii="Arial" w:eastAsia="Calibri" w:hAnsi="Arial" w:cs="Arial"/>
                <w:color w:val="212121"/>
                <w:sz w:val="24"/>
                <w:szCs w:val="24"/>
                <w:rtl/>
                <w:lang w:bidi="ar-TN"/>
              </w:rPr>
              <w:t xml:space="preserve"> تقديم </w:t>
            </w:r>
            <w:r w:rsidR="007873AE" w:rsidRPr="007873AE">
              <w:rPr>
                <w:rFonts w:ascii="Arial" w:eastAsia="Calibri" w:hAnsi="Arial" w:cs="Arial"/>
                <w:color w:val="212121"/>
                <w:sz w:val="24"/>
                <w:szCs w:val="24"/>
                <w:rtl/>
              </w:rPr>
              <w:t>مخرجات هذه المهمّة على غرارالميثاق  الرسومي ووسائط الاتصال التي تمّ تطويرها لفائدة البلديات</w:t>
            </w:r>
            <w:r w:rsidR="007873AE" w:rsidRPr="007873AE">
              <w:rPr>
                <w:rFonts w:ascii="Arial" w:eastAsia="Calibri" w:hAnsi="Arial" w:cs="Arial"/>
                <w:color w:val="212121"/>
                <w:sz w:val="24"/>
                <w:szCs w:val="24"/>
                <w:rtl/>
                <w:lang w:bidi="ar"/>
              </w:rPr>
              <w:t>.</w:t>
            </w:r>
            <w:r w:rsidR="007873AE" w:rsidRPr="007873AE">
              <w:rPr>
                <w:rFonts w:ascii="Arial" w:eastAsia="Calibri" w:hAnsi="Arial" w:cs="Arial"/>
                <w:color w:val="212121"/>
                <w:sz w:val="24"/>
                <w:szCs w:val="24"/>
                <w:rtl/>
                <w:lang w:bidi="ar-TN"/>
              </w:rPr>
              <w:t xml:space="preserve"> كما </w:t>
            </w:r>
            <w:r w:rsidR="007873AE">
              <w:rPr>
                <w:rFonts w:ascii="Arial" w:eastAsia="Calibri" w:hAnsi="Arial" w:cs="Arial" w:hint="cs"/>
                <w:color w:val="212121"/>
                <w:sz w:val="24"/>
                <w:szCs w:val="24"/>
                <w:rtl/>
                <w:lang w:bidi="ar-TN"/>
              </w:rPr>
              <w:t xml:space="preserve">تمّ تقديم دليل يتعلّق "بمجموعة أدوات الاتصال" </w:t>
            </w:r>
            <w:r w:rsidR="00B241C1">
              <w:rPr>
                <w:rFonts w:ascii="Arial" w:eastAsia="Calibri" w:hAnsi="Arial" w:cs="Arial" w:hint="cs"/>
                <w:color w:val="212121"/>
                <w:sz w:val="24"/>
                <w:szCs w:val="24"/>
                <w:rtl/>
                <w:lang w:bidi="ar-TN"/>
              </w:rPr>
              <w:t>لفائدة</w:t>
            </w:r>
            <w:r w:rsidR="007873AE">
              <w:rPr>
                <w:rFonts w:ascii="Arial" w:eastAsia="Calibri" w:hAnsi="Arial" w:cs="Arial" w:hint="cs"/>
                <w:color w:val="212121"/>
                <w:sz w:val="24"/>
                <w:szCs w:val="24"/>
                <w:rtl/>
                <w:lang w:bidi="ar-TN"/>
              </w:rPr>
              <w:t xml:space="preserve"> البلديات</w:t>
            </w:r>
            <w:bookmarkStart w:id="1" w:name="_GoBack"/>
            <w:bookmarkEnd w:id="1"/>
            <w:r w:rsidR="007873AE">
              <w:rPr>
                <w:rFonts w:ascii="Arial" w:eastAsia="Calibri" w:hAnsi="Arial" w:cs="Arial" w:hint="cs"/>
                <w:color w:val="212121"/>
                <w:sz w:val="24"/>
                <w:szCs w:val="24"/>
                <w:rtl/>
                <w:lang w:bidi="ar-TN"/>
              </w:rPr>
              <w:t>.</w:t>
            </w:r>
            <w:r w:rsidR="00B241C1">
              <w:rPr>
                <w:rFonts w:ascii="Arial" w:eastAsia="Calibri" w:hAnsi="Arial" w:cs="Arial"/>
                <w:color w:val="212121"/>
                <w:sz w:val="24"/>
                <w:szCs w:val="24"/>
                <w:lang w:bidi="ar-TN"/>
              </w:rPr>
              <w:t xml:space="preserve"> </w:t>
            </w:r>
            <w:r w:rsidR="007873AE">
              <w:rPr>
                <w:rFonts w:ascii="Arial" w:eastAsia="Calibri" w:hAnsi="Arial" w:cs="Arial" w:hint="cs"/>
                <w:color w:val="212121"/>
                <w:sz w:val="24"/>
                <w:szCs w:val="24"/>
                <w:rtl/>
                <w:lang w:bidi="ar-TN"/>
              </w:rPr>
              <w:t>كما تمّ</w:t>
            </w:r>
            <w:r w:rsidR="007873AE" w:rsidRPr="007873AE">
              <w:rPr>
                <w:rFonts w:ascii="Arial" w:eastAsia="Calibri" w:hAnsi="Arial" w:cs="Arial"/>
                <w:color w:val="212121"/>
                <w:sz w:val="24"/>
                <w:szCs w:val="24"/>
                <w:rtl/>
                <w:lang w:bidi="ar-TN"/>
              </w:rPr>
              <w:t xml:space="preserve"> فتح باب النقاش لتقييم </w:t>
            </w:r>
            <w:r w:rsidR="007873AE" w:rsidRPr="007873AE">
              <w:rPr>
                <w:rFonts w:ascii="Arial" w:eastAsia="Calibri" w:hAnsi="Arial" w:cs="Arial"/>
                <w:color w:val="212121"/>
                <w:sz w:val="24"/>
                <w:szCs w:val="24"/>
                <w:rtl/>
              </w:rPr>
              <w:t>مختلف الأنشطة التي تم تنفيذها كجزء من مهمة دعم الاتصال العمومي في هذه البلديات</w:t>
            </w:r>
            <w:r w:rsidR="007873AE">
              <w:rPr>
                <w:rFonts w:ascii="Arial" w:eastAsia="Calibri" w:hAnsi="Arial" w:cs="Arial" w:hint="cs"/>
                <w:color w:val="212121"/>
                <w:sz w:val="24"/>
                <w:szCs w:val="24"/>
                <w:rtl/>
                <w:lang w:bidi="ar"/>
              </w:rPr>
              <w:t>.</w:t>
            </w:r>
          </w:p>
          <w:p w14:paraId="45ECCC81" w14:textId="77777777" w:rsidR="0075529E" w:rsidRPr="007C1E27" w:rsidRDefault="007873AE" w:rsidP="007873AE">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bidi="ar-TN"/>
              </w:rPr>
            </w:pPr>
            <w:r>
              <w:rPr>
                <w:rFonts w:ascii="Arial" w:eastAsia="Calibri" w:hAnsi="Arial" w:cs="Arial" w:hint="cs"/>
                <w:color w:val="212121"/>
                <w:sz w:val="24"/>
                <w:szCs w:val="24"/>
                <w:rtl/>
              </w:rPr>
              <w:t>هذا التعهد الفرعي تمّ تنفيذه بالشراكة مع الوكالة الألمانية للتعاون الدولي</w:t>
            </w:r>
            <w:r>
              <w:rPr>
                <w:rFonts w:ascii="Arial" w:eastAsia="Calibri" w:hAnsi="Arial" w:cs="Arial"/>
                <w:color w:val="212121"/>
                <w:sz w:val="24"/>
                <w:szCs w:val="24"/>
                <w:lang w:bidi="ar"/>
              </w:rPr>
              <w:t xml:space="preserve"> GIZ</w:t>
            </w:r>
            <w:r>
              <w:rPr>
                <w:rFonts w:ascii="Arial" w:eastAsia="Calibri" w:hAnsi="Arial" w:cs="Arial" w:hint="cs"/>
                <w:color w:val="212121"/>
                <w:sz w:val="24"/>
                <w:szCs w:val="24"/>
                <w:rtl/>
              </w:rPr>
              <w:t xml:space="preserve"> وبمساهمة المعهد الديمقراطي الوطني </w:t>
            </w:r>
            <w:r>
              <w:rPr>
                <w:rFonts w:ascii="Arial" w:eastAsia="Calibri" w:hAnsi="Arial" w:cs="Arial"/>
                <w:color w:val="212121"/>
                <w:sz w:val="24"/>
                <w:szCs w:val="24"/>
                <w:lang w:val="en-US" w:bidi="ar"/>
              </w:rPr>
              <w:t xml:space="preserve">NDI </w:t>
            </w:r>
            <w:r>
              <w:rPr>
                <w:rFonts w:ascii="Arial" w:eastAsia="Calibri" w:hAnsi="Arial" w:cs="Arial" w:hint="cs"/>
                <w:color w:val="212121"/>
                <w:sz w:val="24"/>
                <w:szCs w:val="24"/>
                <w:rtl/>
                <w:lang w:val="en-US" w:bidi="ar-TN"/>
              </w:rPr>
              <w:t xml:space="preserve"> </w:t>
            </w:r>
            <w:r>
              <w:rPr>
                <w:rFonts w:ascii="Arial" w:eastAsia="Calibri" w:hAnsi="Arial" w:cs="Arial"/>
                <w:color w:val="212121"/>
                <w:sz w:val="24"/>
                <w:szCs w:val="24"/>
                <w:lang w:val="en-US" w:bidi="ar-TN"/>
              </w:rPr>
              <w:t>.</w:t>
            </w:r>
          </w:p>
        </w:tc>
      </w:tr>
      <w:tr w:rsidR="005C2AFE" w14:paraId="4CFB6195" w14:textId="77777777" w:rsidTr="0060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3E152A0F" w14:textId="77777777" w:rsidR="005C2AFE" w:rsidRPr="005C2AFE" w:rsidRDefault="005C2AFE" w:rsidP="005C2AFE">
            <w:pPr>
              <w:bidi/>
              <w:jc w:val="center"/>
              <w:rPr>
                <w:rFonts w:ascii="Arial" w:eastAsia="Calibri" w:hAnsi="Arial" w:cs="Arial"/>
                <w:color w:val="212121"/>
                <w:sz w:val="28"/>
                <w:szCs w:val="28"/>
                <w:rtl/>
                <w:lang w:eastAsia="en-US" w:bidi="ar-TN"/>
              </w:rPr>
            </w:pPr>
            <w:r w:rsidRPr="005C2AFE">
              <w:rPr>
                <w:rFonts w:ascii="Arial" w:eastAsia="Calibri" w:hAnsi="Arial" w:cs="Arial"/>
                <w:color w:val="212121"/>
                <w:sz w:val="28"/>
                <w:szCs w:val="28"/>
                <w:rtl/>
                <w:lang w:eastAsia="en-US"/>
              </w:rPr>
              <w:t>المحور الرابع: تحسين جودة الخدمات الإدارية ورقمنتها</w:t>
            </w:r>
          </w:p>
        </w:tc>
      </w:tr>
      <w:tr w:rsidR="00E77370" w14:paraId="01702515" w14:textId="77777777" w:rsidTr="005C2AFE">
        <w:tc>
          <w:tcPr>
            <w:cnfStyle w:val="001000000000" w:firstRow="0" w:lastRow="0" w:firstColumn="1" w:lastColumn="0" w:oddVBand="0" w:evenVBand="0" w:oddHBand="0" w:evenHBand="0" w:firstRowFirstColumn="0" w:firstRowLastColumn="0" w:lastRowFirstColumn="0" w:lastRowLastColumn="0"/>
            <w:tcW w:w="3400" w:type="dxa"/>
            <w:gridSpan w:val="2"/>
          </w:tcPr>
          <w:p w14:paraId="62DB6CB1" w14:textId="77777777" w:rsidR="00E77370" w:rsidRPr="00F62BB4" w:rsidRDefault="005C2AFE" w:rsidP="00F62BB4">
            <w:pPr>
              <w:bidi/>
              <w:jc w:val="both"/>
              <w:rPr>
                <w:rFonts w:ascii="Arial" w:eastAsia="Calibri" w:hAnsi="Arial" w:cs="Arial"/>
                <w:color w:val="212121"/>
                <w:sz w:val="28"/>
                <w:szCs w:val="28"/>
                <w:rtl/>
                <w:lang w:eastAsia="en-US" w:bidi="ar-TN"/>
              </w:rPr>
            </w:pPr>
            <w:r w:rsidRPr="005C2AFE">
              <w:rPr>
                <w:rFonts w:ascii="Arial" w:eastAsia="Calibri" w:hAnsi="Arial" w:cs="Arial"/>
                <w:color w:val="212121"/>
                <w:sz w:val="28"/>
                <w:szCs w:val="28"/>
                <w:rtl/>
                <w:lang w:eastAsia="en-US"/>
              </w:rPr>
              <w:t>تعهد</w:t>
            </w:r>
            <w:r w:rsidR="00F62BB4">
              <w:rPr>
                <w:rFonts w:ascii="Arial" w:eastAsia="Calibri" w:hAnsi="Arial" w:cs="Arial" w:hint="cs"/>
                <w:color w:val="212121"/>
                <w:sz w:val="28"/>
                <w:szCs w:val="28"/>
                <w:rtl/>
                <w:lang w:eastAsia="en-US"/>
              </w:rPr>
              <w:t xml:space="preserve"> عدد</w:t>
            </w:r>
            <w:r w:rsidRPr="005C2AFE">
              <w:rPr>
                <w:rFonts w:ascii="Arial" w:eastAsia="Calibri" w:hAnsi="Arial" w:cs="Arial"/>
                <w:color w:val="212121"/>
                <w:sz w:val="28"/>
                <w:szCs w:val="28"/>
                <w:rtl/>
                <w:lang w:eastAsia="en-US"/>
              </w:rPr>
              <w:t xml:space="preserve"> </w:t>
            </w:r>
            <w:r w:rsidR="00F62BB4">
              <w:rPr>
                <w:rFonts w:ascii="Arial" w:eastAsia="Calibri" w:hAnsi="Arial" w:cs="Arial" w:hint="cs"/>
                <w:color w:val="212121"/>
                <w:sz w:val="28"/>
                <w:szCs w:val="28"/>
                <w:rtl/>
                <w:lang w:eastAsia="en-US"/>
              </w:rPr>
              <w:t>13</w:t>
            </w:r>
            <w:r w:rsidR="00F62BB4">
              <w:rPr>
                <w:rFonts w:ascii="Arial" w:eastAsia="Calibri" w:hAnsi="Arial" w:cs="Arial" w:hint="cs"/>
                <w:color w:val="212121"/>
                <w:sz w:val="28"/>
                <w:szCs w:val="28"/>
                <w:rtl/>
                <w:lang w:eastAsia="en-US" w:bidi="ar-TN"/>
              </w:rPr>
              <w:t xml:space="preserve">: </w:t>
            </w:r>
            <w:r w:rsidRPr="005C2AFE">
              <w:rPr>
                <w:rFonts w:ascii="Arial" w:eastAsia="Calibri" w:hAnsi="Arial" w:cs="Arial"/>
                <w:b w:val="0"/>
                <w:bCs w:val="0"/>
                <w:color w:val="212121"/>
                <w:sz w:val="28"/>
                <w:szCs w:val="28"/>
                <w:rtl/>
                <w:lang w:eastAsia="en-US" w:bidi="ar-TN"/>
              </w:rPr>
              <w:t>تطوير عدد من الخدمات الإداريّة على الخطّ على مستوى عدد من القطاعات</w:t>
            </w:r>
          </w:p>
        </w:tc>
        <w:tc>
          <w:tcPr>
            <w:tcW w:w="6382" w:type="dxa"/>
            <w:gridSpan w:val="2"/>
          </w:tcPr>
          <w:p w14:paraId="16E59ACB" w14:textId="77777777" w:rsidR="00E77370" w:rsidRPr="00D116C2" w:rsidRDefault="00414FB3" w:rsidP="00621F34">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bidi="ar-TN"/>
              </w:rPr>
            </w:pPr>
            <w:r>
              <w:rPr>
                <w:rFonts w:ascii="Arial" w:eastAsia="Calibri" w:hAnsi="Arial" w:cs="Arial" w:hint="cs"/>
                <w:color w:val="212121"/>
                <w:sz w:val="24"/>
                <w:szCs w:val="24"/>
                <w:rtl/>
                <w:lang w:eastAsia="en-US" w:bidi="ar-TN"/>
              </w:rPr>
              <w:t xml:space="preserve">تمّ انجاز تقدم على مستوى تطوير الخدمات القنصلية عن بعد من خلال تركيز منظومة الخدمات القنصلية </w:t>
            </w:r>
            <w:r w:rsidR="00621F34">
              <w:rPr>
                <w:rFonts w:ascii="Arial" w:eastAsia="Calibri" w:hAnsi="Arial" w:cs="Arial" w:hint="cs"/>
                <w:color w:val="212121"/>
                <w:sz w:val="24"/>
                <w:szCs w:val="24"/>
                <w:rtl/>
                <w:lang w:eastAsia="en-US" w:bidi="ar-TN"/>
              </w:rPr>
              <w:t>عن بعد  </w:t>
            </w:r>
            <w:r w:rsidR="00621F34">
              <w:rPr>
                <w:rFonts w:ascii="Arial" w:eastAsia="Calibri" w:hAnsi="Arial" w:cs="Arial"/>
                <w:color w:val="212121"/>
                <w:sz w:val="24"/>
                <w:szCs w:val="24"/>
                <w:lang w:val="en-US" w:eastAsia="en-US" w:bidi="ar-TN"/>
              </w:rPr>
              <w:t xml:space="preserve"> e-consul</w:t>
            </w:r>
            <w:r w:rsidR="00621F34">
              <w:rPr>
                <w:rFonts w:ascii="Arial" w:eastAsia="Calibri" w:hAnsi="Arial" w:cs="Arial"/>
                <w:color w:val="212121"/>
                <w:sz w:val="24"/>
                <w:szCs w:val="24"/>
                <w:lang w:eastAsia="en-US" w:bidi="ar-TN"/>
              </w:rPr>
              <w:t>at</w:t>
            </w:r>
            <w:r w:rsidR="00621F34">
              <w:rPr>
                <w:rFonts w:ascii="Arial" w:eastAsia="Calibri" w:hAnsi="Arial" w:cs="Arial" w:hint="cs"/>
                <w:color w:val="212121"/>
                <w:sz w:val="24"/>
                <w:szCs w:val="24"/>
                <w:rtl/>
                <w:lang w:eastAsia="en-US" w:bidi="ar-TN"/>
              </w:rPr>
              <w:t xml:space="preserve">  وكذلك على مستوى تطوير عدد من الخدمات الادارية الموجهة للمستثمرين. </w:t>
            </w:r>
          </w:p>
        </w:tc>
      </w:tr>
    </w:tbl>
    <w:p w14:paraId="464B471C" w14:textId="77777777" w:rsidR="00E77370" w:rsidRDefault="00E77370" w:rsidP="00E77370">
      <w:pPr>
        <w:bidi/>
        <w:jc w:val="both"/>
        <w:rPr>
          <w:rFonts w:ascii="Arial" w:eastAsia="Calibri" w:hAnsi="Arial" w:cs="Arial"/>
          <w:color w:val="212121"/>
          <w:sz w:val="28"/>
          <w:szCs w:val="28"/>
          <w:rtl/>
          <w:lang w:eastAsia="en-US" w:bidi="ar-TN"/>
        </w:rPr>
      </w:pPr>
    </w:p>
    <w:p w14:paraId="50F3C4A7" w14:textId="77777777" w:rsidR="00D116C2" w:rsidRPr="00F72330" w:rsidRDefault="00D02E90" w:rsidP="00621F34">
      <w:pPr>
        <w:bidi/>
        <w:jc w:val="both"/>
        <w:rPr>
          <w:rFonts w:ascii="Calibri" w:hAnsi="Calibri" w:cs="Arabic Transparent"/>
          <w:sz w:val="28"/>
          <w:szCs w:val="28"/>
          <w:rtl/>
          <w:lang w:bidi="ar-TN"/>
        </w:rPr>
      </w:pPr>
      <w:r>
        <w:rPr>
          <w:rFonts w:ascii="Arial" w:eastAsia="Calibri" w:hAnsi="Arial" w:cs="Arial" w:hint="cs"/>
          <w:color w:val="212121"/>
          <w:sz w:val="28"/>
          <w:szCs w:val="28"/>
          <w:rtl/>
          <w:lang w:eastAsia="en-US" w:bidi="ar-TN"/>
        </w:rPr>
        <w:t xml:space="preserve"> </w:t>
      </w:r>
      <w:r w:rsidR="00D52831">
        <w:rPr>
          <w:rFonts w:ascii="Calibri" w:hAnsi="Calibri" w:cs="Arabic Transparent" w:hint="cs"/>
          <w:sz w:val="32"/>
          <w:szCs w:val="32"/>
          <w:rtl/>
          <w:lang w:bidi="ar-TN"/>
        </w:rPr>
        <w:t xml:space="preserve">    </w:t>
      </w:r>
    </w:p>
    <w:p w14:paraId="32CC2AE9" w14:textId="77777777" w:rsidR="009E229D" w:rsidRPr="00D116C2" w:rsidRDefault="00D52831" w:rsidP="00C21AF4">
      <w:pPr>
        <w:bidi/>
        <w:jc w:val="both"/>
        <w:rPr>
          <w:rFonts w:ascii="Traditional Arabic" w:eastAsia="Times New Roman" w:hAnsi="Traditional Arabic" w:cs="Traditional Arabic"/>
          <w:sz w:val="32"/>
          <w:szCs w:val="32"/>
          <w:lang w:bidi="ar-TN"/>
        </w:rPr>
      </w:pPr>
      <w:r w:rsidRPr="00F72330">
        <w:rPr>
          <w:rFonts w:ascii="Calibri" w:hAnsi="Calibri" w:cs="Arabic Transparent" w:hint="cs"/>
          <w:sz w:val="28"/>
          <w:szCs w:val="28"/>
          <w:rtl/>
          <w:lang w:bidi="ar-TN"/>
        </w:rPr>
        <w:t xml:space="preserve">   وبذلك اختتمت الجلسة.                   </w:t>
      </w:r>
    </w:p>
    <w:sectPr w:rsidR="009E229D" w:rsidRPr="00D116C2" w:rsidSect="00F7537F">
      <w:headerReference w:type="default" r:id="rId10"/>
      <w:footerReference w:type="default" r:id="rId11"/>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3C311B" w15:done="0"/>
  <w15:commentEx w15:paraId="2D34BAD1" w15:done="0"/>
  <w15:commentEx w15:paraId="5AEFADE1" w15:done="0"/>
  <w15:commentEx w15:paraId="37EE754B" w15:done="0"/>
  <w15:commentEx w15:paraId="52168E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EA86C" w14:textId="77777777" w:rsidR="00CB3C3B" w:rsidRDefault="00CB3C3B">
      <w:pPr>
        <w:spacing w:after="0" w:line="240" w:lineRule="auto"/>
      </w:pPr>
      <w:r>
        <w:separator/>
      </w:r>
    </w:p>
  </w:endnote>
  <w:endnote w:type="continuationSeparator" w:id="0">
    <w:p w14:paraId="791152BF" w14:textId="77777777" w:rsidR="00CB3C3B" w:rsidRDefault="00CB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14973"/>
      <w:docPartObj>
        <w:docPartGallery w:val="Page Numbers (Bottom of Page)"/>
        <w:docPartUnique/>
      </w:docPartObj>
    </w:sdtPr>
    <w:sdtEndPr/>
    <w:sdtContent>
      <w:p w14:paraId="38E25463" w14:textId="0EA0B01D" w:rsidR="00F7537F" w:rsidRDefault="00D52831">
        <w:pPr>
          <w:pStyle w:val="Pieddepage"/>
          <w:jc w:val="center"/>
        </w:pPr>
        <w:r>
          <w:fldChar w:fldCharType="begin"/>
        </w:r>
        <w:r>
          <w:instrText>PAGE   \* MERGEFORMAT</w:instrText>
        </w:r>
        <w:r>
          <w:fldChar w:fldCharType="separate"/>
        </w:r>
        <w:r w:rsidR="00FA5A9C">
          <w:rPr>
            <w:noProof/>
          </w:rPr>
          <w:t>5</w:t>
        </w:r>
        <w:r>
          <w:fldChar w:fldCharType="end"/>
        </w:r>
      </w:p>
    </w:sdtContent>
  </w:sdt>
  <w:p w14:paraId="5DCC2258" w14:textId="77777777" w:rsidR="00F7537F" w:rsidRDefault="00CB3C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256F3" w14:textId="77777777" w:rsidR="00CB3C3B" w:rsidRDefault="00CB3C3B">
      <w:pPr>
        <w:spacing w:after="0" w:line="240" w:lineRule="auto"/>
      </w:pPr>
      <w:r>
        <w:separator/>
      </w:r>
    </w:p>
  </w:footnote>
  <w:footnote w:type="continuationSeparator" w:id="0">
    <w:p w14:paraId="30B22926" w14:textId="77777777" w:rsidR="00CB3C3B" w:rsidRDefault="00CB3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8F6E5" w14:textId="77777777" w:rsidR="00F7537F" w:rsidRDefault="00CB3C3B" w:rsidP="009578D9">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B07"/>
    <w:multiLevelType w:val="hybridMultilevel"/>
    <w:tmpl w:val="23304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942D0"/>
    <w:multiLevelType w:val="hybridMultilevel"/>
    <w:tmpl w:val="C0864DC8"/>
    <w:lvl w:ilvl="0" w:tplc="040C000D">
      <w:start w:val="1"/>
      <w:numFmt w:val="bullet"/>
      <w:lvlText w:val=""/>
      <w:lvlJc w:val="left"/>
      <w:pPr>
        <w:ind w:left="2225" w:hanging="360"/>
      </w:pPr>
      <w:rPr>
        <w:rFonts w:ascii="Wingdings" w:hAnsi="Wingdings"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2">
    <w:nsid w:val="157A1C83"/>
    <w:multiLevelType w:val="hybridMultilevel"/>
    <w:tmpl w:val="FC2CE018"/>
    <w:lvl w:ilvl="0" w:tplc="040C0001">
      <w:start w:val="1"/>
      <w:numFmt w:val="bullet"/>
      <w:lvlText w:val=""/>
      <w:lvlJc w:val="left"/>
      <w:pPr>
        <w:ind w:left="2225" w:hanging="360"/>
      </w:pPr>
      <w:rPr>
        <w:rFonts w:ascii="Symbol" w:hAnsi="Symbol"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3">
    <w:nsid w:val="18A1017E"/>
    <w:multiLevelType w:val="hybridMultilevel"/>
    <w:tmpl w:val="FCB2D582"/>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nsid w:val="1AF270A4"/>
    <w:multiLevelType w:val="hybridMultilevel"/>
    <w:tmpl w:val="2AB25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347D6"/>
    <w:multiLevelType w:val="hybridMultilevel"/>
    <w:tmpl w:val="45505E42"/>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nsid w:val="1F8F7A2C"/>
    <w:multiLevelType w:val="hybridMultilevel"/>
    <w:tmpl w:val="699CF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4A3903"/>
    <w:multiLevelType w:val="hybridMultilevel"/>
    <w:tmpl w:val="9AAC5062"/>
    <w:lvl w:ilvl="0" w:tplc="138E9900">
      <w:start w:val="1"/>
      <w:numFmt w:val="decimal"/>
      <w:lvlText w:val="%1-"/>
      <w:lvlJc w:val="left"/>
      <w:pPr>
        <w:ind w:left="720" w:hanging="360"/>
      </w:pPr>
      <w:rPr>
        <w:rFonts w:asciiTheme="majorBidi" w:hAnsiTheme="majorBidi" w:cstheme="majorBidi" w:hint="default"/>
        <w:b/>
        <w:bCs/>
        <w:color w:val="00000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1049DF"/>
    <w:multiLevelType w:val="hybridMultilevel"/>
    <w:tmpl w:val="443628AE"/>
    <w:lvl w:ilvl="0" w:tplc="040C0001">
      <w:start w:val="1"/>
      <w:numFmt w:val="bullet"/>
      <w:lvlText w:val=""/>
      <w:lvlJc w:val="left"/>
      <w:pPr>
        <w:ind w:left="3270" w:hanging="360"/>
      </w:pPr>
      <w:rPr>
        <w:rFonts w:ascii="Symbol" w:hAnsi="Symbol" w:hint="default"/>
      </w:rPr>
    </w:lvl>
    <w:lvl w:ilvl="1" w:tplc="040C0003" w:tentative="1">
      <w:start w:val="1"/>
      <w:numFmt w:val="bullet"/>
      <w:lvlText w:val="o"/>
      <w:lvlJc w:val="left"/>
      <w:pPr>
        <w:ind w:left="3990" w:hanging="360"/>
      </w:pPr>
      <w:rPr>
        <w:rFonts w:ascii="Courier New" w:hAnsi="Courier New" w:cs="Courier New" w:hint="default"/>
      </w:rPr>
    </w:lvl>
    <w:lvl w:ilvl="2" w:tplc="040C0005" w:tentative="1">
      <w:start w:val="1"/>
      <w:numFmt w:val="bullet"/>
      <w:lvlText w:val=""/>
      <w:lvlJc w:val="left"/>
      <w:pPr>
        <w:ind w:left="4710" w:hanging="360"/>
      </w:pPr>
      <w:rPr>
        <w:rFonts w:ascii="Wingdings" w:hAnsi="Wingdings" w:hint="default"/>
      </w:rPr>
    </w:lvl>
    <w:lvl w:ilvl="3" w:tplc="040C0001" w:tentative="1">
      <w:start w:val="1"/>
      <w:numFmt w:val="bullet"/>
      <w:lvlText w:val=""/>
      <w:lvlJc w:val="left"/>
      <w:pPr>
        <w:ind w:left="5430" w:hanging="360"/>
      </w:pPr>
      <w:rPr>
        <w:rFonts w:ascii="Symbol" w:hAnsi="Symbol" w:hint="default"/>
      </w:rPr>
    </w:lvl>
    <w:lvl w:ilvl="4" w:tplc="040C0003" w:tentative="1">
      <w:start w:val="1"/>
      <w:numFmt w:val="bullet"/>
      <w:lvlText w:val="o"/>
      <w:lvlJc w:val="left"/>
      <w:pPr>
        <w:ind w:left="6150" w:hanging="360"/>
      </w:pPr>
      <w:rPr>
        <w:rFonts w:ascii="Courier New" w:hAnsi="Courier New" w:cs="Courier New" w:hint="default"/>
      </w:rPr>
    </w:lvl>
    <w:lvl w:ilvl="5" w:tplc="040C0005" w:tentative="1">
      <w:start w:val="1"/>
      <w:numFmt w:val="bullet"/>
      <w:lvlText w:val=""/>
      <w:lvlJc w:val="left"/>
      <w:pPr>
        <w:ind w:left="6870" w:hanging="360"/>
      </w:pPr>
      <w:rPr>
        <w:rFonts w:ascii="Wingdings" w:hAnsi="Wingdings" w:hint="default"/>
      </w:rPr>
    </w:lvl>
    <w:lvl w:ilvl="6" w:tplc="040C0001" w:tentative="1">
      <w:start w:val="1"/>
      <w:numFmt w:val="bullet"/>
      <w:lvlText w:val=""/>
      <w:lvlJc w:val="left"/>
      <w:pPr>
        <w:ind w:left="7590" w:hanging="360"/>
      </w:pPr>
      <w:rPr>
        <w:rFonts w:ascii="Symbol" w:hAnsi="Symbol" w:hint="default"/>
      </w:rPr>
    </w:lvl>
    <w:lvl w:ilvl="7" w:tplc="040C0003" w:tentative="1">
      <w:start w:val="1"/>
      <w:numFmt w:val="bullet"/>
      <w:lvlText w:val="o"/>
      <w:lvlJc w:val="left"/>
      <w:pPr>
        <w:ind w:left="8310" w:hanging="360"/>
      </w:pPr>
      <w:rPr>
        <w:rFonts w:ascii="Courier New" w:hAnsi="Courier New" w:cs="Courier New" w:hint="default"/>
      </w:rPr>
    </w:lvl>
    <w:lvl w:ilvl="8" w:tplc="040C0005" w:tentative="1">
      <w:start w:val="1"/>
      <w:numFmt w:val="bullet"/>
      <w:lvlText w:val=""/>
      <w:lvlJc w:val="left"/>
      <w:pPr>
        <w:ind w:left="9030" w:hanging="360"/>
      </w:pPr>
      <w:rPr>
        <w:rFonts w:ascii="Wingdings" w:hAnsi="Wingdings" w:hint="default"/>
      </w:rPr>
    </w:lvl>
  </w:abstractNum>
  <w:abstractNum w:abstractNumId="9">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0F01838"/>
    <w:multiLevelType w:val="hybridMultilevel"/>
    <w:tmpl w:val="BB0E9BE4"/>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B53791"/>
    <w:multiLevelType w:val="hybridMultilevel"/>
    <w:tmpl w:val="A8DA4414"/>
    <w:lvl w:ilvl="0" w:tplc="27AC591E">
      <w:numFmt w:val="bullet"/>
      <w:lvlText w:val="-"/>
      <w:lvlJc w:val="left"/>
      <w:pPr>
        <w:ind w:left="36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3611C73"/>
    <w:multiLevelType w:val="hybridMultilevel"/>
    <w:tmpl w:val="61A0AF0E"/>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4AEC0F1A"/>
    <w:multiLevelType w:val="hybridMultilevel"/>
    <w:tmpl w:val="64440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3A40CB"/>
    <w:multiLevelType w:val="hybridMultilevel"/>
    <w:tmpl w:val="F5A08E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CD25821"/>
    <w:multiLevelType w:val="hybridMultilevel"/>
    <w:tmpl w:val="432EC3B8"/>
    <w:lvl w:ilvl="0" w:tplc="06400324">
      <w:numFmt w:val="bullet"/>
      <w:lvlText w:val="-"/>
      <w:lvlJc w:val="left"/>
      <w:pPr>
        <w:ind w:left="2203" w:hanging="360"/>
      </w:pPr>
      <w:rPr>
        <w:rFonts w:ascii="Arabic Transparent" w:eastAsiaTheme="minorEastAsia" w:hAnsi="Arabic Transparent" w:cs="Arabic Transparent"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4E206307"/>
    <w:multiLevelType w:val="hybridMultilevel"/>
    <w:tmpl w:val="4662ACD6"/>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FEA80210">
      <w:numFmt w:val="bullet"/>
      <w:lvlText w:val=""/>
      <w:lvlJc w:val="left"/>
      <w:pPr>
        <w:ind w:left="2160" w:hanging="360"/>
      </w:pPr>
      <w:rPr>
        <w:rFonts w:ascii="Symbol" w:eastAsia="Calibri" w:hAnsi="Symbo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EB6687"/>
    <w:multiLevelType w:val="hybridMultilevel"/>
    <w:tmpl w:val="147E90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6A47A22"/>
    <w:multiLevelType w:val="hybridMultilevel"/>
    <w:tmpl w:val="B538C9B6"/>
    <w:lvl w:ilvl="0" w:tplc="91669738">
      <w:start w:val="1"/>
      <w:numFmt w:val="decimal"/>
      <w:lvlText w:val="%1."/>
      <w:lvlJc w:val="left"/>
      <w:pPr>
        <w:ind w:left="720"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B810C21"/>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nsid w:val="6FB24088"/>
    <w:multiLevelType w:val="hybridMultilevel"/>
    <w:tmpl w:val="E6443B38"/>
    <w:lvl w:ilvl="0" w:tplc="A0C4E9B0">
      <w:numFmt w:val="bullet"/>
      <w:lvlText w:val="-"/>
      <w:lvlJc w:val="left"/>
      <w:pPr>
        <w:ind w:left="1712" w:hanging="360"/>
      </w:pPr>
      <w:rPr>
        <w:rFonts w:ascii="Arabic Transparent" w:eastAsiaTheme="minorEastAsia" w:hAnsi="Arabic Transparent" w:cs="Arabic Transparent"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2">
    <w:nsid w:val="74507875"/>
    <w:multiLevelType w:val="hybridMultilevel"/>
    <w:tmpl w:val="CDD64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6"/>
  </w:num>
  <w:num w:numId="4">
    <w:abstractNumId w:val="21"/>
  </w:num>
  <w:num w:numId="5">
    <w:abstractNumId w:val="4"/>
  </w:num>
  <w:num w:numId="6">
    <w:abstractNumId w:val="1"/>
  </w:num>
  <w:num w:numId="7">
    <w:abstractNumId w:val="3"/>
  </w:num>
  <w:num w:numId="8">
    <w:abstractNumId w:val="14"/>
  </w:num>
  <w:num w:numId="9">
    <w:abstractNumId w:val="8"/>
  </w:num>
  <w:num w:numId="10">
    <w:abstractNumId w:val="10"/>
  </w:num>
  <w:num w:numId="11">
    <w:abstractNumId w:val="12"/>
  </w:num>
  <w:num w:numId="12">
    <w:abstractNumId w:val="15"/>
  </w:num>
  <w:num w:numId="13">
    <w:abstractNumId w:val="6"/>
  </w:num>
  <w:num w:numId="14">
    <w:abstractNumId w:val="0"/>
  </w:num>
  <w:num w:numId="15">
    <w:abstractNumId w:val="22"/>
  </w:num>
  <w:num w:numId="16">
    <w:abstractNumId w:val="18"/>
  </w:num>
  <w:num w:numId="17">
    <w:abstractNumId w:val="2"/>
  </w:num>
  <w:num w:numId="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5"/>
  </w:num>
  <w:num w:numId="22">
    <w:abstractNumId w:val="11"/>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8B"/>
    <w:rsid w:val="000061A6"/>
    <w:rsid w:val="0001584E"/>
    <w:rsid w:val="000302A6"/>
    <w:rsid w:val="00034207"/>
    <w:rsid w:val="00040AE9"/>
    <w:rsid w:val="00063043"/>
    <w:rsid w:val="00066C00"/>
    <w:rsid w:val="00071C3E"/>
    <w:rsid w:val="00077A7A"/>
    <w:rsid w:val="00087ED8"/>
    <w:rsid w:val="000930ED"/>
    <w:rsid w:val="000B344B"/>
    <w:rsid w:val="000B66FF"/>
    <w:rsid w:val="000D4E93"/>
    <w:rsid w:val="000D6C7E"/>
    <w:rsid w:val="000D738B"/>
    <w:rsid w:val="000E7B9B"/>
    <w:rsid w:val="00102D78"/>
    <w:rsid w:val="00163E5D"/>
    <w:rsid w:val="00167C26"/>
    <w:rsid w:val="001821A9"/>
    <w:rsid w:val="001B7392"/>
    <w:rsid w:val="001F7E93"/>
    <w:rsid w:val="002067BA"/>
    <w:rsid w:val="00206E29"/>
    <w:rsid w:val="0021486E"/>
    <w:rsid w:val="00221D90"/>
    <w:rsid w:val="00226AA4"/>
    <w:rsid w:val="00241955"/>
    <w:rsid w:val="00257FA3"/>
    <w:rsid w:val="00263D7C"/>
    <w:rsid w:val="00265292"/>
    <w:rsid w:val="0026610E"/>
    <w:rsid w:val="0026720B"/>
    <w:rsid w:val="00273732"/>
    <w:rsid w:val="002820DD"/>
    <w:rsid w:val="002B3399"/>
    <w:rsid w:val="002B39A2"/>
    <w:rsid w:val="002E68C3"/>
    <w:rsid w:val="002F6C6B"/>
    <w:rsid w:val="003156A2"/>
    <w:rsid w:val="00321A6B"/>
    <w:rsid w:val="00336A3A"/>
    <w:rsid w:val="003415C0"/>
    <w:rsid w:val="003557B1"/>
    <w:rsid w:val="0035679F"/>
    <w:rsid w:val="00385F16"/>
    <w:rsid w:val="00387BE3"/>
    <w:rsid w:val="003B3F1E"/>
    <w:rsid w:val="003C1954"/>
    <w:rsid w:val="003E06B4"/>
    <w:rsid w:val="00411817"/>
    <w:rsid w:val="00413627"/>
    <w:rsid w:val="00414FB3"/>
    <w:rsid w:val="00420093"/>
    <w:rsid w:val="004270F2"/>
    <w:rsid w:val="00443DE7"/>
    <w:rsid w:val="004575E8"/>
    <w:rsid w:val="00473CF1"/>
    <w:rsid w:val="00483B72"/>
    <w:rsid w:val="004B5B8C"/>
    <w:rsid w:val="004B700E"/>
    <w:rsid w:val="004C1819"/>
    <w:rsid w:val="004C68B1"/>
    <w:rsid w:val="004D7FBA"/>
    <w:rsid w:val="004E745C"/>
    <w:rsid w:val="004F1444"/>
    <w:rsid w:val="004F5D5E"/>
    <w:rsid w:val="005253AE"/>
    <w:rsid w:val="00540BB0"/>
    <w:rsid w:val="00570341"/>
    <w:rsid w:val="00590FF3"/>
    <w:rsid w:val="005B07A3"/>
    <w:rsid w:val="005B280E"/>
    <w:rsid w:val="005C1B7F"/>
    <w:rsid w:val="005C2AFE"/>
    <w:rsid w:val="005C5071"/>
    <w:rsid w:val="005D2D5F"/>
    <w:rsid w:val="005E67B3"/>
    <w:rsid w:val="00621F34"/>
    <w:rsid w:val="00646922"/>
    <w:rsid w:val="006469C2"/>
    <w:rsid w:val="00655B79"/>
    <w:rsid w:val="006650BA"/>
    <w:rsid w:val="00676A36"/>
    <w:rsid w:val="006A7709"/>
    <w:rsid w:val="006B69F4"/>
    <w:rsid w:val="006C50CA"/>
    <w:rsid w:val="006E36AC"/>
    <w:rsid w:val="0070162E"/>
    <w:rsid w:val="00732B11"/>
    <w:rsid w:val="007449A1"/>
    <w:rsid w:val="00744CA8"/>
    <w:rsid w:val="007473F7"/>
    <w:rsid w:val="007545B9"/>
    <w:rsid w:val="0075529E"/>
    <w:rsid w:val="00766F25"/>
    <w:rsid w:val="00767CF5"/>
    <w:rsid w:val="0078412D"/>
    <w:rsid w:val="007873AE"/>
    <w:rsid w:val="00791330"/>
    <w:rsid w:val="007A7C93"/>
    <w:rsid w:val="007B1BD2"/>
    <w:rsid w:val="007B67A1"/>
    <w:rsid w:val="007C1E27"/>
    <w:rsid w:val="007F516C"/>
    <w:rsid w:val="00800E74"/>
    <w:rsid w:val="00804CAA"/>
    <w:rsid w:val="008319AA"/>
    <w:rsid w:val="008627BB"/>
    <w:rsid w:val="008637F6"/>
    <w:rsid w:val="00867E09"/>
    <w:rsid w:val="0089024B"/>
    <w:rsid w:val="008B443E"/>
    <w:rsid w:val="008C4F0A"/>
    <w:rsid w:val="008D1CC5"/>
    <w:rsid w:val="008D3EBB"/>
    <w:rsid w:val="008D4ED5"/>
    <w:rsid w:val="008E5864"/>
    <w:rsid w:val="008E73FC"/>
    <w:rsid w:val="00900953"/>
    <w:rsid w:val="009021EF"/>
    <w:rsid w:val="00935B55"/>
    <w:rsid w:val="00982079"/>
    <w:rsid w:val="0098607B"/>
    <w:rsid w:val="009A05C2"/>
    <w:rsid w:val="009A1B13"/>
    <w:rsid w:val="009A3179"/>
    <w:rsid w:val="009C6AA0"/>
    <w:rsid w:val="009D454B"/>
    <w:rsid w:val="009D56D2"/>
    <w:rsid w:val="009E7319"/>
    <w:rsid w:val="009F019E"/>
    <w:rsid w:val="00A02335"/>
    <w:rsid w:val="00A0704D"/>
    <w:rsid w:val="00A11DC5"/>
    <w:rsid w:val="00A13523"/>
    <w:rsid w:val="00A26937"/>
    <w:rsid w:val="00A432C7"/>
    <w:rsid w:val="00A51B0B"/>
    <w:rsid w:val="00A57054"/>
    <w:rsid w:val="00A64F55"/>
    <w:rsid w:val="00A857A4"/>
    <w:rsid w:val="00AC3B20"/>
    <w:rsid w:val="00AD4F0B"/>
    <w:rsid w:val="00AD708B"/>
    <w:rsid w:val="00B00856"/>
    <w:rsid w:val="00B14F3D"/>
    <w:rsid w:val="00B241C1"/>
    <w:rsid w:val="00B25940"/>
    <w:rsid w:val="00B27990"/>
    <w:rsid w:val="00B30042"/>
    <w:rsid w:val="00B516B6"/>
    <w:rsid w:val="00B607AD"/>
    <w:rsid w:val="00B62141"/>
    <w:rsid w:val="00B62311"/>
    <w:rsid w:val="00B75E22"/>
    <w:rsid w:val="00B95D7B"/>
    <w:rsid w:val="00B96C2D"/>
    <w:rsid w:val="00BB3B01"/>
    <w:rsid w:val="00BB479E"/>
    <w:rsid w:val="00C17443"/>
    <w:rsid w:val="00C21AF4"/>
    <w:rsid w:val="00C66CA6"/>
    <w:rsid w:val="00C72EB1"/>
    <w:rsid w:val="00C84531"/>
    <w:rsid w:val="00CA4A09"/>
    <w:rsid w:val="00CB3C3B"/>
    <w:rsid w:val="00CC1D33"/>
    <w:rsid w:val="00CE26E8"/>
    <w:rsid w:val="00CF7434"/>
    <w:rsid w:val="00D02E90"/>
    <w:rsid w:val="00D116C2"/>
    <w:rsid w:val="00D277D8"/>
    <w:rsid w:val="00D31CF7"/>
    <w:rsid w:val="00D43D25"/>
    <w:rsid w:val="00D52831"/>
    <w:rsid w:val="00D53DF3"/>
    <w:rsid w:val="00D57BCB"/>
    <w:rsid w:val="00D81F0C"/>
    <w:rsid w:val="00DA4B2A"/>
    <w:rsid w:val="00DA6BA3"/>
    <w:rsid w:val="00DB228A"/>
    <w:rsid w:val="00DF05EE"/>
    <w:rsid w:val="00E066F4"/>
    <w:rsid w:val="00E1618F"/>
    <w:rsid w:val="00E46CD1"/>
    <w:rsid w:val="00E47A2E"/>
    <w:rsid w:val="00E61244"/>
    <w:rsid w:val="00E621DB"/>
    <w:rsid w:val="00E70C2D"/>
    <w:rsid w:val="00E76AFF"/>
    <w:rsid w:val="00E77370"/>
    <w:rsid w:val="00E9240B"/>
    <w:rsid w:val="00ED45C9"/>
    <w:rsid w:val="00EF5AAB"/>
    <w:rsid w:val="00F11CFB"/>
    <w:rsid w:val="00F13F10"/>
    <w:rsid w:val="00F16AA4"/>
    <w:rsid w:val="00F174B5"/>
    <w:rsid w:val="00F2089C"/>
    <w:rsid w:val="00F405C6"/>
    <w:rsid w:val="00F42CC1"/>
    <w:rsid w:val="00F528C6"/>
    <w:rsid w:val="00F56CA2"/>
    <w:rsid w:val="00F62BB4"/>
    <w:rsid w:val="00F71D6F"/>
    <w:rsid w:val="00F72330"/>
    <w:rsid w:val="00FA5A9C"/>
    <w:rsid w:val="00FB38D5"/>
    <w:rsid w:val="00FB3BF3"/>
    <w:rsid w:val="00FB440B"/>
    <w:rsid w:val="00FC4D34"/>
    <w:rsid w:val="00FD32E6"/>
    <w:rsid w:val="00FD5E01"/>
    <w:rsid w:val="00FE404E"/>
    <w:rsid w:val="00FF0E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9021EF"/>
    <w:rPr>
      <w:sz w:val="16"/>
      <w:szCs w:val="16"/>
    </w:rPr>
  </w:style>
  <w:style w:type="paragraph" w:styleId="Commentaire">
    <w:name w:val="annotation text"/>
    <w:basedOn w:val="Normal"/>
    <w:link w:val="CommentaireCar"/>
    <w:uiPriority w:val="99"/>
    <w:semiHidden/>
    <w:unhideWhenUsed/>
    <w:rsid w:val="009021EF"/>
    <w:pPr>
      <w:spacing w:line="240" w:lineRule="auto"/>
    </w:pPr>
    <w:rPr>
      <w:sz w:val="20"/>
      <w:szCs w:val="20"/>
    </w:rPr>
  </w:style>
  <w:style w:type="character" w:customStyle="1" w:styleId="CommentaireCar">
    <w:name w:val="Commentaire Car"/>
    <w:basedOn w:val="Policepardfaut"/>
    <w:link w:val="Commentaire"/>
    <w:uiPriority w:val="99"/>
    <w:semiHidden/>
    <w:rsid w:val="009021EF"/>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9021EF"/>
    <w:rPr>
      <w:b/>
      <w:bCs/>
    </w:rPr>
  </w:style>
  <w:style w:type="character" w:customStyle="1" w:styleId="ObjetducommentaireCar">
    <w:name w:val="Objet du commentaire Car"/>
    <w:basedOn w:val="CommentaireCar"/>
    <w:link w:val="Objetducommentaire"/>
    <w:uiPriority w:val="99"/>
    <w:semiHidden/>
    <w:rsid w:val="009021EF"/>
    <w:rPr>
      <w:rFonts w:eastAsiaTheme="minorEastAsia"/>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9021EF"/>
    <w:rPr>
      <w:sz w:val="16"/>
      <w:szCs w:val="16"/>
    </w:rPr>
  </w:style>
  <w:style w:type="paragraph" w:styleId="Commentaire">
    <w:name w:val="annotation text"/>
    <w:basedOn w:val="Normal"/>
    <w:link w:val="CommentaireCar"/>
    <w:uiPriority w:val="99"/>
    <w:semiHidden/>
    <w:unhideWhenUsed/>
    <w:rsid w:val="009021EF"/>
    <w:pPr>
      <w:spacing w:line="240" w:lineRule="auto"/>
    </w:pPr>
    <w:rPr>
      <w:sz w:val="20"/>
      <w:szCs w:val="20"/>
    </w:rPr>
  </w:style>
  <w:style w:type="character" w:customStyle="1" w:styleId="CommentaireCar">
    <w:name w:val="Commentaire Car"/>
    <w:basedOn w:val="Policepardfaut"/>
    <w:link w:val="Commentaire"/>
    <w:uiPriority w:val="99"/>
    <w:semiHidden/>
    <w:rsid w:val="009021EF"/>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9021EF"/>
    <w:rPr>
      <w:b/>
      <w:bCs/>
    </w:rPr>
  </w:style>
  <w:style w:type="character" w:customStyle="1" w:styleId="ObjetducommentaireCar">
    <w:name w:val="Objet du commentaire Car"/>
    <w:basedOn w:val="CommentaireCar"/>
    <w:link w:val="Objetducommentaire"/>
    <w:uiPriority w:val="99"/>
    <w:semiHidden/>
    <w:rsid w:val="009021EF"/>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5491">
      <w:bodyDiv w:val="1"/>
      <w:marLeft w:val="0"/>
      <w:marRight w:val="0"/>
      <w:marTop w:val="0"/>
      <w:marBottom w:val="0"/>
      <w:divBdr>
        <w:top w:val="none" w:sz="0" w:space="0" w:color="auto"/>
        <w:left w:val="none" w:sz="0" w:space="0" w:color="auto"/>
        <w:bottom w:val="none" w:sz="0" w:space="0" w:color="auto"/>
        <w:right w:val="none" w:sz="0" w:space="0" w:color="auto"/>
      </w:divBdr>
    </w:div>
    <w:div w:id="125204294">
      <w:bodyDiv w:val="1"/>
      <w:marLeft w:val="0"/>
      <w:marRight w:val="0"/>
      <w:marTop w:val="0"/>
      <w:marBottom w:val="0"/>
      <w:divBdr>
        <w:top w:val="none" w:sz="0" w:space="0" w:color="auto"/>
        <w:left w:val="none" w:sz="0" w:space="0" w:color="auto"/>
        <w:bottom w:val="none" w:sz="0" w:space="0" w:color="auto"/>
        <w:right w:val="none" w:sz="0" w:space="0" w:color="auto"/>
      </w:divBdr>
    </w:div>
    <w:div w:id="185020262">
      <w:bodyDiv w:val="1"/>
      <w:marLeft w:val="0"/>
      <w:marRight w:val="0"/>
      <w:marTop w:val="0"/>
      <w:marBottom w:val="0"/>
      <w:divBdr>
        <w:top w:val="none" w:sz="0" w:space="0" w:color="auto"/>
        <w:left w:val="none" w:sz="0" w:space="0" w:color="auto"/>
        <w:bottom w:val="none" w:sz="0" w:space="0" w:color="auto"/>
        <w:right w:val="none" w:sz="0" w:space="0" w:color="auto"/>
      </w:divBdr>
    </w:div>
    <w:div w:id="186724207">
      <w:bodyDiv w:val="1"/>
      <w:marLeft w:val="0"/>
      <w:marRight w:val="0"/>
      <w:marTop w:val="0"/>
      <w:marBottom w:val="0"/>
      <w:divBdr>
        <w:top w:val="none" w:sz="0" w:space="0" w:color="auto"/>
        <w:left w:val="none" w:sz="0" w:space="0" w:color="auto"/>
        <w:bottom w:val="none" w:sz="0" w:space="0" w:color="auto"/>
        <w:right w:val="none" w:sz="0" w:space="0" w:color="auto"/>
      </w:divBdr>
    </w:div>
    <w:div w:id="315649047">
      <w:bodyDiv w:val="1"/>
      <w:marLeft w:val="0"/>
      <w:marRight w:val="0"/>
      <w:marTop w:val="0"/>
      <w:marBottom w:val="0"/>
      <w:divBdr>
        <w:top w:val="none" w:sz="0" w:space="0" w:color="auto"/>
        <w:left w:val="none" w:sz="0" w:space="0" w:color="auto"/>
        <w:bottom w:val="none" w:sz="0" w:space="0" w:color="auto"/>
        <w:right w:val="none" w:sz="0" w:space="0" w:color="auto"/>
      </w:divBdr>
    </w:div>
    <w:div w:id="340549024">
      <w:bodyDiv w:val="1"/>
      <w:marLeft w:val="0"/>
      <w:marRight w:val="0"/>
      <w:marTop w:val="0"/>
      <w:marBottom w:val="0"/>
      <w:divBdr>
        <w:top w:val="none" w:sz="0" w:space="0" w:color="auto"/>
        <w:left w:val="none" w:sz="0" w:space="0" w:color="auto"/>
        <w:bottom w:val="none" w:sz="0" w:space="0" w:color="auto"/>
        <w:right w:val="none" w:sz="0" w:space="0" w:color="auto"/>
      </w:divBdr>
    </w:div>
    <w:div w:id="401103305">
      <w:bodyDiv w:val="1"/>
      <w:marLeft w:val="0"/>
      <w:marRight w:val="0"/>
      <w:marTop w:val="0"/>
      <w:marBottom w:val="0"/>
      <w:divBdr>
        <w:top w:val="none" w:sz="0" w:space="0" w:color="auto"/>
        <w:left w:val="none" w:sz="0" w:space="0" w:color="auto"/>
        <w:bottom w:val="none" w:sz="0" w:space="0" w:color="auto"/>
        <w:right w:val="none" w:sz="0" w:space="0" w:color="auto"/>
      </w:divBdr>
    </w:div>
    <w:div w:id="410204433">
      <w:bodyDiv w:val="1"/>
      <w:marLeft w:val="0"/>
      <w:marRight w:val="0"/>
      <w:marTop w:val="0"/>
      <w:marBottom w:val="0"/>
      <w:divBdr>
        <w:top w:val="none" w:sz="0" w:space="0" w:color="auto"/>
        <w:left w:val="none" w:sz="0" w:space="0" w:color="auto"/>
        <w:bottom w:val="none" w:sz="0" w:space="0" w:color="auto"/>
        <w:right w:val="none" w:sz="0" w:space="0" w:color="auto"/>
      </w:divBdr>
    </w:div>
    <w:div w:id="492141619">
      <w:bodyDiv w:val="1"/>
      <w:marLeft w:val="0"/>
      <w:marRight w:val="0"/>
      <w:marTop w:val="0"/>
      <w:marBottom w:val="0"/>
      <w:divBdr>
        <w:top w:val="none" w:sz="0" w:space="0" w:color="auto"/>
        <w:left w:val="none" w:sz="0" w:space="0" w:color="auto"/>
        <w:bottom w:val="none" w:sz="0" w:space="0" w:color="auto"/>
        <w:right w:val="none" w:sz="0" w:space="0" w:color="auto"/>
      </w:divBdr>
    </w:div>
    <w:div w:id="570772566">
      <w:bodyDiv w:val="1"/>
      <w:marLeft w:val="0"/>
      <w:marRight w:val="0"/>
      <w:marTop w:val="0"/>
      <w:marBottom w:val="0"/>
      <w:divBdr>
        <w:top w:val="none" w:sz="0" w:space="0" w:color="auto"/>
        <w:left w:val="none" w:sz="0" w:space="0" w:color="auto"/>
        <w:bottom w:val="none" w:sz="0" w:space="0" w:color="auto"/>
        <w:right w:val="none" w:sz="0" w:space="0" w:color="auto"/>
      </w:divBdr>
    </w:div>
    <w:div w:id="570819542">
      <w:bodyDiv w:val="1"/>
      <w:marLeft w:val="0"/>
      <w:marRight w:val="0"/>
      <w:marTop w:val="0"/>
      <w:marBottom w:val="0"/>
      <w:divBdr>
        <w:top w:val="none" w:sz="0" w:space="0" w:color="auto"/>
        <w:left w:val="none" w:sz="0" w:space="0" w:color="auto"/>
        <w:bottom w:val="none" w:sz="0" w:space="0" w:color="auto"/>
        <w:right w:val="none" w:sz="0" w:space="0" w:color="auto"/>
      </w:divBdr>
    </w:div>
    <w:div w:id="805706942">
      <w:bodyDiv w:val="1"/>
      <w:marLeft w:val="0"/>
      <w:marRight w:val="0"/>
      <w:marTop w:val="0"/>
      <w:marBottom w:val="0"/>
      <w:divBdr>
        <w:top w:val="none" w:sz="0" w:space="0" w:color="auto"/>
        <w:left w:val="none" w:sz="0" w:space="0" w:color="auto"/>
        <w:bottom w:val="none" w:sz="0" w:space="0" w:color="auto"/>
        <w:right w:val="none" w:sz="0" w:space="0" w:color="auto"/>
      </w:divBdr>
    </w:div>
    <w:div w:id="835995019">
      <w:bodyDiv w:val="1"/>
      <w:marLeft w:val="0"/>
      <w:marRight w:val="0"/>
      <w:marTop w:val="0"/>
      <w:marBottom w:val="0"/>
      <w:divBdr>
        <w:top w:val="none" w:sz="0" w:space="0" w:color="auto"/>
        <w:left w:val="none" w:sz="0" w:space="0" w:color="auto"/>
        <w:bottom w:val="none" w:sz="0" w:space="0" w:color="auto"/>
        <w:right w:val="none" w:sz="0" w:space="0" w:color="auto"/>
      </w:divBdr>
    </w:div>
    <w:div w:id="874392447">
      <w:bodyDiv w:val="1"/>
      <w:marLeft w:val="0"/>
      <w:marRight w:val="0"/>
      <w:marTop w:val="0"/>
      <w:marBottom w:val="0"/>
      <w:divBdr>
        <w:top w:val="none" w:sz="0" w:space="0" w:color="auto"/>
        <w:left w:val="none" w:sz="0" w:space="0" w:color="auto"/>
        <w:bottom w:val="none" w:sz="0" w:space="0" w:color="auto"/>
        <w:right w:val="none" w:sz="0" w:space="0" w:color="auto"/>
      </w:divBdr>
    </w:div>
    <w:div w:id="909080367">
      <w:bodyDiv w:val="1"/>
      <w:marLeft w:val="0"/>
      <w:marRight w:val="0"/>
      <w:marTop w:val="0"/>
      <w:marBottom w:val="0"/>
      <w:divBdr>
        <w:top w:val="none" w:sz="0" w:space="0" w:color="auto"/>
        <w:left w:val="none" w:sz="0" w:space="0" w:color="auto"/>
        <w:bottom w:val="none" w:sz="0" w:space="0" w:color="auto"/>
        <w:right w:val="none" w:sz="0" w:space="0" w:color="auto"/>
      </w:divBdr>
    </w:div>
    <w:div w:id="968825419">
      <w:bodyDiv w:val="1"/>
      <w:marLeft w:val="0"/>
      <w:marRight w:val="0"/>
      <w:marTop w:val="0"/>
      <w:marBottom w:val="0"/>
      <w:divBdr>
        <w:top w:val="none" w:sz="0" w:space="0" w:color="auto"/>
        <w:left w:val="none" w:sz="0" w:space="0" w:color="auto"/>
        <w:bottom w:val="none" w:sz="0" w:space="0" w:color="auto"/>
        <w:right w:val="none" w:sz="0" w:space="0" w:color="auto"/>
      </w:divBdr>
    </w:div>
    <w:div w:id="980811782">
      <w:bodyDiv w:val="1"/>
      <w:marLeft w:val="0"/>
      <w:marRight w:val="0"/>
      <w:marTop w:val="0"/>
      <w:marBottom w:val="0"/>
      <w:divBdr>
        <w:top w:val="none" w:sz="0" w:space="0" w:color="auto"/>
        <w:left w:val="none" w:sz="0" w:space="0" w:color="auto"/>
        <w:bottom w:val="none" w:sz="0" w:space="0" w:color="auto"/>
        <w:right w:val="none" w:sz="0" w:space="0" w:color="auto"/>
      </w:divBdr>
    </w:div>
    <w:div w:id="1027373537">
      <w:bodyDiv w:val="1"/>
      <w:marLeft w:val="0"/>
      <w:marRight w:val="0"/>
      <w:marTop w:val="0"/>
      <w:marBottom w:val="0"/>
      <w:divBdr>
        <w:top w:val="none" w:sz="0" w:space="0" w:color="auto"/>
        <w:left w:val="none" w:sz="0" w:space="0" w:color="auto"/>
        <w:bottom w:val="none" w:sz="0" w:space="0" w:color="auto"/>
        <w:right w:val="none" w:sz="0" w:space="0" w:color="auto"/>
      </w:divBdr>
    </w:div>
    <w:div w:id="1068962156">
      <w:bodyDiv w:val="1"/>
      <w:marLeft w:val="0"/>
      <w:marRight w:val="0"/>
      <w:marTop w:val="0"/>
      <w:marBottom w:val="0"/>
      <w:divBdr>
        <w:top w:val="none" w:sz="0" w:space="0" w:color="auto"/>
        <w:left w:val="none" w:sz="0" w:space="0" w:color="auto"/>
        <w:bottom w:val="none" w:sz="0" w:space="0" w:color="auto"/>
        <w:right w:val="none" w:sz="0" w:space="0" w:color="auto"/>
      </w:divBdr>
    </w:div>
    <w:div w:id="1089304244">
      <w:bodyDiv w:val="1"/>
      <w:marLeft w:val="0"/>
      <w:marRight w:val="0"/>
      <w:marTop w:val="0"/>
      <w:marBottom w:val="0"/>
      <w:divBdr>
        <w:top w:val="none" w:sz="0" w:space="0" w:color="auto"/>
        <w:left w:val="none" w:sz="0" w:space="0" w:color="auto"/>
        <w:bottom w:val="none" w:sz="0" w:space="0" w:color="auto"/>
        <w:right w:val="none" w:sz="0" w:space="0" w:color="auto"/>
      </w:divBdr>
    </w:div>
    <w:div w:id="1213661341">
      <w:bodyDiv w:val="1"/>
      <w:marLeft w:val="0"/>
      <w:marRight w:val="0"/>
      <w:marTop w:val="0"/>
      <w:marBottom w:val="0"/>
      <w:divBdr>
        <w:top w:val="none" w:sz="0" w:space="0" w:color="auto"/>
        <w:left w:val="none" w:sz="0" w:space="0" w:color="auto"/>
        <w:bottom w:val="none" w:sz="0" w:space="0" w:color="auto"/>
        <w:right w:val="none" w:sz="0" w:space="0" w:color="auto"/>
      </w:divBdr>
    </w:div>
    <w:div w:id="1221357021">
      <w:bodyDiv w:val="1"/>
      <w:marLeft w:val="0"/>
      <w:marRight w:val="0"/>
      <w:marTop w:val="0"/>
      <w:marBottom w:val="0"/>
      <w:divBdr>
        <w:top w:val="none" w:sz="0" w:space="0" w:color="auto"/>
        <w:left w:val="none" w:sz="0" w:space="0" w:color="auto"/>
        <w:bottom w:val="none" w:sz="0" w:space="0" w:color="auto"/>
        <w:right w:val="none" w:sz="0" w:space="0" w:color="auto"/>
      </w:divBdr>
    </w:div>
    <w:div w:id="1357389802">
      <w:bodyDiv w:val="1"/>
      <w:marLeft w:val="0"/>
      <w:marRight w:val="0"/>
      <w:marTop w:val="0"/>
      <w:marBottom w:val="0"/>
      <w:divBdr>
        <w:top w:val="none" w:sz="0" w:space="0" w:color="auto"/>
        <w:left w:val="none" w:sz="0" w:space="0" w:color="auto"/>
        <w:bottom w:val="none" w:sz="0" w:space="0" w:color="auto"/>
        <w:right w:val="none" w:sz="0" w:space="0" w:color="auto"/>
      </w:divBdr>
    </w:div>
    <w:div w:id="1400902841">
      <w:bodyDiv w:val="1"/>
      <w:marLeft w:val="0"/>
      <w:marRight w:val="0"/>
      <w:marTop w:val="0"/>
      <w:marBottom w:val="0"/>
      <w:divBdr>
        <w:top w:val="none" w:sz="0" w:space="0" w:color="auto"/>
        <w:left w:val="none" w:sz="0" w:space="0" w:color="auto"/>
        <w:bottom w:val="none" w:sz="0" w:space="0" w:color="auto"/>
        <w:right w:val="none" w:sz="0" w:space="0" w:color="auto"/>
      </w:divBdr>
    </w:div>
    <w:div w:id="1498763390">
      <w:bodyDiv w:val="1"/>
      <w:marLeft w:val="0"/>
      <w:marRight w:val="0"/>
      <w:marTop w:val="0"/>
      <w:marBottom w:val="0"/>
      <w:divBdr>
        <w:top w:val="none" w:sz="0" w:space="0" w:color="auto"/>
        <w:left w:val="none" w:sz="0" w:space="0" w:color="auto"/>
        <w:bottom w:val="none" w:sz="0" w:space="0" w:color="auto"/>
        <w:right w:val="none" w:sz="0" w:space="0" w:color="auto"/>
      </w:divBdr>
    </w:div>
    <w:div w:id="1537693522">
      <w:bodyDiv w:val="1"/>
      <w:marLeft w:val="0"/>
      <w:marRight w:val="0"/>
      <w:marTop w:val="0"/>
      <w:marBottom w:val="0"/>
      <w:divBdr>
        <w:top w:val="none" w:sz="0" w:space="0" w:color="auto"/>
        <w:left w:val="none" w:sz="0" w:space="0" w:color="auto"/>
        <w:bottom w:val="none" w:sz="0" w:space="0" w:color="auto"/>
        <w:right w:val="none" w:sz="0" w:space="0" w:color="auto"/>
      </w:divBdr>
    </w:div>
    <w:div w:id="1543440191">
      <w:bodyDiv w:val="1"/>
      <w:marLeft w:val="0"/>
      <w:marRight w:val="0"/>
      <w:marTop w:val="0"/>
      <w:marBottom w:val="0"/>
      <w:divBdr>
        <w:top w:val="none" w:sz="0" w:space="0" w:color="auto"/>
        <w:left w:val="none" w:sz="0" w:space="0" w:color="auto"/>
        <w:bottom w:val="none" w:sz="0" w:space="0" w:color="auto"/>
        <w:right w:val="none" w:sz="0" w:space="0" w:color="auto"/>
      </w:divBdr>
    </w:div>
    <w:div w:id="1554195839">
      <w:bodyDiv w:val="1"/>
      <w:marLeft w:val="0"/>
      <w:marRight w:val="0"/>
      <w:marTop w:val="0"/>
      <w:marBottom w:val="0"/>
      <w:divBdr>
        <w:top w:val="none" w:sz="0" w:space="0" w:color="auto"/>
        <w:left w:val="none" w:sz="0" w:space="0" w:color="auto"/>
        <w:bottom w:val="none" w:sz="0" w:space="0" w:color="auto"/>
        <w:right w:val="none" w:sz="0" w:space="0" w:color="auto"/>
      </w:divBdr>
    </w:div>
    <w:div w:id="1561744321">
      <w:bodyDiv w:val="1"/>
      <w:marLeft w:val="0"/>
      <w:marRight w:val="0"/>
      <w:marTop w:val="0"/>
      <w:marBottom w:val="0"/>
      <w:divBdr>
        <w:top w:val="none" w:sz="0" w:space="0" w:color="auto"/>
        <w:left w:val="none" w:sz="0" w:space="0" w:color="auto"/>
        <w:bottom w:val="none" w:sz="0" w:space="0" w:color="auto"/>
        <w:right w:val="none" w:sz="0" w:space="0" w:color="auto"/>
      </w:divBdr>
    </w:div>
    <w:div w:id="1596590650">
      <w:bodyDiv w:val="1"/>
      <w:marLeft w:val="0"/>
      <w:marRight w:val="0"/>
      <w:marTop w:val="0"/>
      <w:marBottom w:val="0"/>
      <w:divBdr>
        <w:top w:val="none" w:sz="0" w:space="0" w:color="auto"/>
        <w:left w:val="none" w:sz="0" w:space="0" w:color="auto"/>
        <w:bottom w:val="none" w:sz="0" w:space="0" w:color="auto"/>
        <w:right w:val="none" w:sz="0" w:space="0" w:color="auto"/>
      </w:divBdr>
    </w:div>
    <w:div w:id="1683358425">
      <w:bodyDiv w:val="1"/>
      <w:marLeft w:val="0"/>
      <w:marRight w:val="0"/>
      <w:marTop w:val="0"/>
      <w:marBottom w:val="0"/>
      <w:divBdr>
        <w:top w:val="none" w:sz="0" w:space="0" w:color="auto"/>
        <w:left w:val="none" w:sz="0" w:space="0" w:color="auto"/>
        <w:bottom w:val="none" w:sz="0" w:space="0" w:color="auto"/>
        <w:right w:val="none" w:sz="0" w:space="0" w:color="auto"/>
      </w:divBdr>
    </w:div>
    <w:div w:id="1712458191">
      <w:bodyDiv w:val="1"/>
      <w:marLeft w:val="0"/>
      <w:marRight w:val="0"/>
      <w:marTop w:val="0"/>
      <w:marBottom w:val="0"/>
      <w:divBdr>
        <w:top w:val="none" w:sz="0" w:space="0" w:color="auto"/>
        <w:left w:val="none" w:sz="0" w:space="0" w:color="auto"/>
        <w:bottom w:val="none" w:sz="0" w:space="0" w:color="auto"/>
        <w:right w:val="none" w:sz="0" w:space="0" w:color="auto"/>
      </w:divBdr>
    </w:div>
    <w:div w:id="1763648838">
      <w:bodyDiv w:val="1"/>
      <w:marLeft w:val="0"/>
      <w:marRight w:val="0"/>
      <w:marTop w:val="0"/>
      <w:marBottom w:val="0"/>
      <w:divBdr>
        <w:top w:val="none" w:sz="0" w:space="0" w:color="auto"/>
        <w:left w:val="none" w:sz="0" w:space="0" w:color="auto"/>
        <w:bottom w:val="none" w:sz="0" w:space="0" w:color="auto"/>
        <w:right w:val="none" w:sz="0" w:space="0" w:color="auto"/>
      </w:divBdr>
    </w:div>
    <w:div w:id="1812867219">
      <w:bodyDiv w:val="1"/>
      <w:marLeft w:val="0"/>
      <w:marRight w:val="0"/>
      <w:marTop w:val="0"/>
      <w:marBottom w:val="0"/>
      <w:divBdr>
        <w:top w:val="none" w:sz="0" w:space="0" w:color="auto"/>
        <w:left w:val="none" w:sz="0" w:space="0" w:color="auto"/>
        <w:bottom w:val="none" w:sz="0" w:space="0" w:color="auto"/>
        <w:right w:val="none" w:sz="0" w:space="0" w:color="auto"/>
      </w:divBdr>
    </w:div>
    <w:div w:id="1844931407">
      <w:bodyDiv w:val="1"/>
      <w:marLeft w:val="0"/>
      <w:marRight w:val="0"/>
      <w:marTop w:val="0"/>
      <w:marBottom w:val="0"/>
      <w:divBdr>
        <w:top w:val="none" w:sz="0" w:space="0" w:color="auto"/>
        <w:left w:val="none" w:sz="0" w:space="0" w:color="auto"/>
        <w:bottom w:val="none" w:sz="0" w:space="0" w:color="auto"/>
        <w:right w:val="none" w:sz="0" w:space="0" w:color="auto"/>
      </w:divBdr>
    </w:div>
    <w:div w:id="1879078201">
      <w:bodyDiv w:val="1"/>
      <w:marLeft w:val="0"/>
      <w:marRight w:val="0"/>
      <w:marTop w:val="0"/>
      <w:marBottom w:val="0"/>
      <w:divBdr>
        <w:top w:val="none" w:sz="0" w:space="0" w:color="auto"/>
        <w:left w:val="none" w:sz="0" w:space="0" w:color="auto"/>
        <w:bottom w:val="none" w:sz="0" w:space="0" w:color="auto"/>
        <w:right w:val="none" w:sz="0" w:space="0" w:color="auto"/>
      </w:divBdr>
    </w:div>
    <w:div w:id="1881630902">
      <w:bodyDiv w:val="1"/>
      <w:marLeft w:val="0"/>
      <w:marRight w:val="0"/>
      <w:marTop w:val="0"/>
      <w:marBottom w:val="0"/>
      <w:divBdr>
        <w:top w:val="none" w:sz="0" w:space="0" w:color="auto"/>
        <w:left w:val="none" w:sz="0" w:space="0" w:color="auto"/>
        <w:bottom w:val="none" w:sz="0" w:space="0" w:color="auto"/>
        <w:right w:val="none" w:sz="0" w:space="0" w:color="auto"/>
      </w:divBdr>
    </w:div>
    <w:div w:id="1887135399">
      <w:bodyDiv w:val="1"/>
      <w:marLeft w:val="0"/>
      <w:marRight w:val="0"/>
      <w:marTop w:val="0"/>
      <w:marBottom w:val="0"/>
      <w:divBdr>
        <w:top w:val="none" w:sz="0" w:space="0" w:color="auto"/>
        <w:left w:val="none" w:sz="0" w:space="0" w:color="auto"/>
        <w:bottom w:val="none" w:sz="0" w:space="0" w:color="auto"/>
        <w:right w:val="none" w:sz="0" w:space="0" w:color="auto"/>
      </w:divBdr>
    </w:div>
    <w:div w:id="1936398439">
      <w:bodyDiv w:val="1"/>
      <w:marLeft w:val="0"/>
      <w:marRight w:val="0"/>
      <w:marTop w:val="0"/>
      <w:marBottom w:val="0"/>
      <w:divBdr>
        <w:top w:val="none" w:sz="0" w:space="0" w:color="auto"/>
        <w:left w:val="none" w:sz="0" w:space="0" w:color="auto"/>
        <w:bottom w:val="none" w:sz="0" w:space="0" w:color="auto"/>
        <w:right w:val="none" w:sz="0" w:space="0" w:color="auto"/>
      </w:divBdr>
    </w:div>
    <w:div w:id="1946962460">
      <w:bodyDiv w:val="1"/>
      <w:marLeft w:val="0"/>
      <w:marRight w:val="0"/>
      <w:marTop w:val="0"/>
      <w:marBottom w:val="0"/>
      <w:divBdr>
        <w:top w:val="none" w:sz="0" w:space="0" w:color="auto"/>
        <w:left w:val="none" w:sz="0" w:space="0" w:color="auto"/>
        <w:bottom w:val="none" w:sz="0" w:space="0" w:color="auto"/>
        <w:right w:val="none" w:sz="0" w:space="0" w:color="auto"/>
      </w:divBdr>
    </w:div>
    <w:div w:id="1973827438">
      <w:bodyDiv w:val="1"/>
      <w:marLeft w:val="0"/>
      <w:marRight w:val="0"/>
      <w:marTop w:val="0"/>
      <w:marBottom w:val="0"/>
      <w:divBdr>
        <w:top w:val="none" w:sz="0" w:space="0" w:color="auto"/>
        <w:left w:val="none" w:sz="0" w:space="0" w:color="auto"/>
        <w:bottom w:val="none" w:sz="0" w:space="0" w:color="auto"/>
        <w:right w:val="none" w:sz="0" w:space="0" w:color="auto"/>
      </w:divBdr>
    </w:div>
    <w:div w:id="2090302997">
      <w:bodyDiv w:val="1"/>
      <w:marLeft w:val="0"/>
      <w:marRight w:val="0"/>
      <w:marTop w:val="0"/>
      <w:marBottom w:val="0"/>
      <w:divBdr>
        <w:top w:val="none" w:sz="0" w:space="0" w:color="auto"/>
        <w:left w:val="none" w:sz="0" w:space="0" w:color="auto"/>
        <w:bottom w:val="none" w:sz="0" w:space="0" w:color="auto"/>
        <w:right w:val="none" w:sz="0" w:space="0" w:color="auto"/>
      </w:divBdr>
    </w:div>
    <w:div w:id="20967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rticipation.t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eople.gov.tn"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2541</Words>
  <Characters>13981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Saoussan MOALLA</cp:lastModifiedBy>
  <cp:revision>2</cp:revision>
  <cp:lastPrinted>2021-09-27T11:49:00Z</cp:lastPrinted>
  <dcterms:created xsi:type="dcterms:W3CDTF">2023-02-17T14:25:00Z</dcterms:created>
  <dcterms:modified xsi:type="dcterms:W3CDTF">2023-02-17T14:25:00Z</dcterms:modified>
</cp:coreProperties>
</file>