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8C3FA" w14:textId="4F2CE65E" w:rsidR="00AE5A28" w:rsidRPr="00AE5A28" w:rsidRDefault="00AE5A28" w:rsidP="00AE5A28">
      <w:pPr>
        <w:jc w:val="center"/>
        <w:rPr>
          <w:rFonts w:ascii="Calibri" w:eastAsia="Calibri" w:hAnsi="Calibri" w:cs="Calibri"/>
          <w:b/>
          <w:color w:val="1F4E79"/>
          <w:sz w:val="36"/>
          <w:shd w:val="clear" w:color="auto" w:fill="E2EFD9"/>
          <w:lang w:val="en-US"/>
        </w:rPr>
      </w:pPr>
      <w:proofErr w:type="spellStart"/>
      <w:r w:rsidRPr="00AE5A28">
        <w:rPr>
          <w:rFonts w:ascii="Calibri" w:eastAsia="Calibri" w:hAnsi="Calibri" w:cs="Calibri"/>
          <w:b/>
          <w:color w:val="1F4E79"/>
          <w:sz w:val="36"/>
          <w:shd w:val="clear" w:color="auto" w:fill="E2EFD9"/>
          <w:lang w:val="en-US"/>
        </w:rPr>
        <w:t>Règlement</w:t>
      </w:r>
      <w:proofErr w:type="spellEnd"/>
      <w:r w:rsidRPr="00AE5A28">
        <w:rPr>
          <w:rFonts w:ascii="Calibri" w:eastAsia="Calibri" w:hAnsi="Calibri" w:cs="Calibri"/>
          <w:b/>
          <w:color w:val="1F4E79"/>
          <w:sz w:val="36"/>
          <w:shd w:val="clear" w:color="auto" w:fill="E2EFD9"/>
          <w:lang w:val="en-US"/>
        </w:rPr>
        <w:t xml:space="preserve"> Hackathon Open Data “OpenGovDataHack20</w:t>
      </w:r>
      <w:r w:rsidRPr="00AE5A28">
        <w:rPr>
          <w:rFonts w:ascii="Calibri" w:eastAsia="Calibri" w:hAnsi="Calibri" w:cs="Calibri"/>
          <w:b/>
          <w:color w:val="1F4E79"/>
          <w:sz w:val="36"/>
          <w:shd w:val="clear" w:color="auto" w:fill="E2EFD9"/>
          <w:lang w:val="en-US"/>
        </w:rPr>
        <w:t>23</w:t>
      </w:r>
      <w:r w:rsidRPr="00AE5A28">
        <w:rPr>
          <w:rFonts w:ascii="Calibri" w:eastAsia="Calibri" w:hAnsi="Calibri" w:cs="Calibri"/>
          <w:b/>
          <w:color w:val="1F4E79"/>
          <w:sz w:val="36"/>
          <w:shd w:val="clear" w:color="auto" w:fill="E2EFD9"/>
          <w:lang w:val="en-US"/>
        </w:rPr>
        <w:t>”</w:t>
      </w:r>
    </w:p>
    <w:p w14:paraId="71700AB0" w14:textId="77777777" w:rsidR="001B2FC6" w:rsidRDefault="002C686E">
      <w:pPr>
        <w:spacing w:line="240" w:lineRule="auto"/>
        <w:jc w:val="both"/>
        <w:rPr>
          <w:rFonts w:ascii="Calibri" w:eastAsia="Calibri" w:hAnsi="Calibri" w:cs="Calibri"/>
          <w:b/>
          <w:color w:val="1F4E79"/>
          <w:sz w:val="28"/>
        </w:rPr>
      </w:pPr>
      <w:r>
        <w:rPr>
          <w:rFonts w:ascii="Calibri" w:eastAsia="Calibri" w:hAnsi="Calibri" w:cs="Calibri"/>
          <w:b/>
          <w:color w:val="1F4E79"/>
          <w:sz w:val="28"/>
        </w:rPr>
        <w:t>Introduction</w:t>
      </w:r>
    </w:p>
    <w:p w14:paraId="7256F4A6" w14:textId="77777777" w:rsidR="001B2FC6" w:rsidRDefault="001B2FC6">
      <w:pPr>
        <w:spacing w:line="240" w:lineRule="auto"/>
        <w:jc w:val="center"/>
        <w:rPr>
          <w:rFonts w:ascii="Calibri" w:eastAsia="Calibri" w:hAnsi="Calibri" w:cs="Calibri"/>
          <w:sz w:val="8"/>
          <w:shd w:val="clear" w:color="auto" w:fill="E2EFD9"/>
        </w:rPr>
      </w:pPr>
    </w:p>
    <w:p w14:paraId="1BD94B92" w14:textId="01FA32E5" w:rsidR="007C7A65" w:rsidRPr="00603758" w:rsidRDefault="00603758" w:rsidP="00A029B8">
      <w:pPr>
        <w:spacing w:line="240" w:lineRule="auto"/>
        <w:jc w:val="both"/>
        <w:rPr>
          <w:rFonts w:ascii="Calibri" w:eastAsia="Calibri" w:hAnsi="Calibri" w:cs="Calibri"/>
          <w:sz w:val="24"/>
        </w:rPr>
      </w:pPr>
      <w:r w:rsidRPr="00060577">
        <w:rPr>
          <w:rFonts w:ascii="Calibri" w:eastAsia="Calibri" w:hAnsi="Calibri" w:cs="Calibri"/>
          <w:sz w:val="24"/>
        </w:rPr>
        <w:t>L’</w:t>
      </w:r>
      <w:r w:rsidR="00D33722" w:rsidRPr="00060577">
        <w:rPr>
          <w:rFonts w:ascii="Calibri" w:eastAsia="Calibri" w:hAnsi="Calibri" w:cs="Calibri"/>
          <w:sz w:val="24"/>
        </w:rPr>
        <w:t>unité de l’administration électronique à la Présidence du Gouvernement « UAE »</w:t>
      </w:r>
      <w:r w:rsidR="00D33722">
        <w:rPr>
          <w:rFonts w:ascii="Calibri" w:eastAsia="Calibri" w:hAnsi="Calibri" w:cs="Calibri"/>
          <w:sz w:val="24"/>
        </w:rPr>
        <w:t xml:space="preserve"> </w:t>
      </w:r>
      <w:r w:rsidRPr="00603758">
        <w:rPr>
          <w:rFonts w:ascii="Calibri" w:eastAsia="Calibri" w:hAnsi="Calibri" w:cs="Calibri"/>
          <w:sz w:val="24"/>
        </w:rPr>
        <w:t xml:space="preserve">lance </w:t>
      </w:r>
      <w:r w:rsidR="00060577">
        <w:rPr>
          <w:rFonts w:ascii="Calibri" w:eastAsia="Calibri" w:hAnsi="Calibri" w:cs="Calibri"/>
          <w:sz w:val="24"/>
        </w:rPr>
        <w:t>la compétition</w:t>
      </w:r>
      <w:r w:rsidRPr="00603758">
        <w:rPr>
          <w:rFonts w:ascii="Calibri" w:eastAsia="Calibri" w:hAnsi="Calibri" w:cs="Calibri"/>
          <w:sz w:val="24"/>
        </w:rPr>
        <w:t xml:space="preserve"> </w:t>
      </w:r>
      <w:r w:rsidRPr="00225413">
        <w:rPr>
          <w:rFonts w:ascii="Calibri" w:eastAsia="Calibri" w:hAnsi="Calibri" w:cs="Calibri"/>
          <w:b/>
          <w:bCs/>
          <w:sz w:val="24"/>
        </w:rPr>
        <w:t>OpenGovDataHack2023</w:t>
      </w:r>
      <w:r w:rsidRPr="00603758">
        <w:rPr>
          <w:rFonts w:ascii="Calibri" w:eastAsia="Calibri" w:hAnsi="Calibri" w:cs="Calibri"/>
          <w:sz w:val="24"/>
        </w:rPr>
        <w:t xml:space="preserve"> afin de tirer parti de la technologie, de l’intelligence et du savoir-faire des participants dans son processus de renforcement de l’écosystème open data en Tunisie. Cet effort audacieux consiste à l’organisation d’un hackathon qui se tiendra à Hammamet du </w:t>
      </w:r>
      <w:r w:rsidR="00A029B8">
        <w:rPr>
          <w:rFonts w:ascii="Calibri" w:eastAsia="Calibri" w:hAnsi="Calibri" w:cs="Calibri"/>
          <w:sz w:val="24"/>
        </w:rPr>
        <w:t>10</w:t>
      </w:r>
      <w:r w:rsidRPr="00603758">
        <w:rPr>
          <w:rFonts w:ascii="Calibri" w:eastAsia="Calibri" w:hAnsi="Calibri" w:cs="Calibri"/>
          <w:sz w:val="24"/>
        </w:rPr>
        <w:t xml:space="preserve"> au </w:t>
      </w:r>
      <w:r w:rsidR="00A029B8">
        <w:rPr>
          <w:rFonts w:ascii="Calibri" w:eastAsia="Calibri" w:hAnsi="Calibri" w:cs="Calibri"/>
          <w:sz w:val="24"/>
        </w:rPr>
        <w:t>12</w:t>
      </w:r>
      <w:r w:rsidRPr="00603758">
        <w:rPr>
          <w:rFonts w:ascii="Calibri" w:eastAsia="Calibri" w:hAnsi="Calibri" w:cs="Calibri"/>
          <w:sz w:val="24"/>
        </w:rPr>
        <w:t xml:space="preserve"> </w:t>
      </w:r>
      <w:r w:rsidR="00A029B8">
        <w:rPr>
          <w:rFonts w:ascii="Calibri" w:eastAsia="Calibri" w:hAnsi="Calibri" w:cs="Calibri"/>
          <w:sz w:val="24"/>
        </w:rPr>
        <w:t>M</w:t>
      </w:r>
      <w:r w:rsidRPr="00603758">
        <w:rPr>
          <w:rFonts w:ascii="Calibri" w:eastAsia="Calibri" w:hAnsi="Calibri" w:cs="Calibri"/>
          <w:sz w:val="24"/>
        </w:rPr>
        <w:t>ars 2023.</w:t>
      </w:r>
    </w:p>
    <w:p w14:paraId="7A34D5C2" w14:textId="77777777" w:rsidR="00603758" w:rsidRPr="00603758" w:rsidRDefault="00603758" w:rsidP="00603758">
      <w:pPr>
        <w:spacing w:line="240" w:lineRule="auto"/>
        <w:jc w:val="both"/>
        <w:rPr>
          <w:rFonts w:ascii="Calibri" w:eastAsia="Calibri" w:hAnsi="Calibri" w:cs="Calibri"/>
          <w:sz w:val="24"/>
        </w:rPr>
      </w:pPr>
      <w:r w:rsidRPr="00603758">
        <w:rPr>
          <w:rFonts w:ascii="Calibri" w:eastAsia="Calibri" w:hAnsi="Calibri" w:cs="Calibri"/>
          <w:sz w:val="24"/>
        </w:rPr>
        <w:t>Cette démarche s’inscrit dans la volonté de :</w:t>
      </w:r>
    </w:p>
    <w:p w14:paraId="57F97CBE" w14:textId="77777777" w:rsidR="00603758" w:rsidRPr="004233B7" w:rsidRDefault="00603758" w:rsidP="004233B7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="Calibri" w:eastAsia="Calibri" w:hAnsi="Calibri" w:cs="Calibri"/>
          <w:sz w:val="24"/>
        </w:rPr>
      </w:pPr>
      <w:r w:rsidRPr="004233B7">
        <w:rPr>
          <w:rFonts w:ascii="Calibri" w:eastAsia="Calibri" w:hAnsi="Calibri" w:cs="Calibri"/>
          <w:sz w:val="24"/>
        </w:rPr>
        <w:t xml:space="preserve">Contribuer à créer une nouvelle culture de transparence au sein de l’administration </w:t>
      </w:r>
    </w:p>
    <w:p w14:paraId="19337C3D" w14:textId="77777777" w:rsidR="00603758" w:rsidRPr="004233B7" w:rsidRDefault="00603758" w:rsidP="004233B7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="Calibri" w:eastAsia="Calibri" w:hAnsi="Calibri" w:cs="Calibri"/>
          <w:sz w:val="24"/>
        </w:rPr>
      </w:pPr>
      <w:r w:rsidRPr="004233B7">
        <w:rPr>
          <w:rFonts w:ascii="Calibri" w:eastAsia="Calibri" w:hAnsi="Calibri" w:cs="Calibri"/>
          <w:sz w:val="24"/>
        </w:rPr>
        <w:t xml:space="preserve">Faciliter les échanges des données ouvertes dans et entre les administrations en vue d’une meilleure coordination </w:t>
      </w:r>
    </w:p>
    <w:p w14:paraId="6731E342" w14:textId="77777777" w:rsidR="00603758" w:rsidRPr="004233B7" w:rsidRDefault="00603758" w:rsidP="004233B7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="Calibri" w:eastAsia="Calibri" w:hAnsi="Calibri" w:cs="Calibri"/>
          <w:sz w:val="24"/>
        </w:rPr>
      </w:pPr>
      <w:r w:rsidRPr="004233B7">
        <w:rPr>
          <w:rFonts w:ascii="Calibri" w:eastAsia="Calibri" w:hAnsi="Calibri" w:cs="Calibri"/>
          <w:sz w:val="24"/>
        </w:rPr>
        <w:t>Impliquer les acteurs de la société civile au niveau central et dans les régions pour contribuer à créer une nouvelle culture de transparence, redevabilité et responsabilité</w:t>
      </w:r>
    </w:p>
    <w:p w14:paraId="7FE85688" w14:textId="4B13717A" w:rsidR="00603758" w:rsidRPr="004233B7" w:rsidRDefault="00603758" w:rsidP="004233B7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="Calibri" w:eastAsia="Calibri" w:hAnsi="Calibri" w:cs="Calibri"/>
          <w:sz w:val="24"/>
        </w:rPr>
      </w:pPr>
      <w:r w:rsidRPr="004233B7">
        <w:rPr>
          <w:rFonts w:ascii="Calibri" w:eastAsia="Calibri" w:hAnsi="Calibri" w:cs="Calibri"/>
          <w:sz w:val="24"/>
        </w:rPr>
        <w:t>Vulgaris</w:t>
      </w:r>
      <w:r w:rsidR="007C7A65">
        <w:rPr>
          <w:rFonts w:ascii="Calibri" w:eastAsia="Calibri" w:hAnsi="Calibri" w:cs="Calibri"/>
          <w:sz w:val="24"/>
        </w:rPr>
        <w:t>er</w:t>
      </w:r>
      <w:r w:rsidRPr="004233B7">
        <w:rPr>
          <w:rFonts w:ascii="Calibri" w:eastAsia="Calibri" w:hAnsi="Calibri" w:cs="Calibri"/>
          <w:sz w:val="24"/>
        </w:rPr>
        <w:t>, dans les régions, l’importance des données ouvertes et l’impact de la réutilisation des jeux de données sur l’économie et la création d’emploi</w:t>
      </w:r>
    </w:p>
    <w:p w14:paraId="0F4C8D67" w14:textId="77777777" w:rsidR="00603758" w:rsidRPr="004233B7" w:rsidRDefault="00603758" w:rsidP="004233B7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="Calibri" w:eastAsia="Calibri" w:hAnsi="Calibri" w:cs="Calibri"/>
          <w:sz w:val="24"/>
        </w:rPr>
      </w:pPr>
      <w:r w:rsidRPr="004233B7">
        <w:rPr>
          <w:rFonts w:ascii="Calibri" w:eastAsia="Calibri" w:hAnsi="Calibri" w:cs="Calibri"/>
          <w:sz w:val="24"/>
        </w:rPr>
        <w:t>Créer une communauté d’ambassadeurs open data en Tunisie</w:t>
      </w:r>
    </w:p>
    <w:p w14:paraId="06D974C6" w14:textId="77777777" w:rsidR="00603758" w:rsidRPr="004233B7" w:rsidRDefault="00603758" w:rsidP="004233B7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="Calibri" w:eastAsia="Calibri" w:hAnsi="Calibri" w:cs="Calibri"/>
          <w:sz w:val="24"/>
        </w:rPr>
      </w:pPr>
      <w:r w:rsidRPr="004233B7">
        <w:rPr>
          <w:rFonts w:ascii="Calibri" w:eastAsia="Calibri" w:hAnsi="Calibri" w:cs="Calibri"/>
          <w:sz w:val="24"/>
        </w:rPr>
        <w:t xml:space="preserve">Appuyer les structures gouvernementales dans les initiatives d’ouverture des données </w:t>
      </w:r>
    </w:p>
    <w:p w14:paraId="5F6186ED" w14:textId="23F19EC0" w:rsidR="00603758" w:rsidRPr="004233B7" w:rsidRDefault="00603758" w:rsidP="004233B7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="Calibri" w:eastAsia="Calibri" w:hAnsi="Calibri" w:cs="Calibri"/>
          <w:sz w:val="24"/>
        </w:rPr>
      </w:pPr>
      <w:r w:rsidRPr="004233B7">
        <w:rPr>
          <w:rFonts w:ascii="Calibri" w:eastAsia="Calibri" w:hAnsi="Calibri" w:cs="Calibri"/>
          <w:sz w:val="24"/>
        </w:rPr>
        <w:t>Réutiliser les jeux de données pour créer de l’emploi, lutter contre la pauvreté</w:t>
      </w:r>
      <w:r w:rsidRPr="00060577">
        <w:rPr>
          <w:rFonts w:ascii="Calibri" w:eastAsia="Calibri" w:hAnsi="Calibri" w:cs="Calibri"/>
          <w:sz w:val="24"/>
        </w:rPr>
        <w:t xml:space="preserve">, </w:t>
      </w:r>
      <w:r w:rsidR="00D33722" w:rsidRPr="00060577">
        <w:rPr>
          <w:rFonts w:ascii="Calibri" w:eastAsia="Calibri" w:hAnsi="Calibri" w:cs="Calibri"/>
          <w:sz w:val="24"/>
        </w:rPr>
        <w:t xml:space="preserve">faciliter </w:t>
      </w:r>
      <w:r w:rsidR="00D33722">
        <w:rPr>
          <w:rFonts w:ascii="Calibri" w:eastAsia="Calibri" w:hAnsi="Calibri" w:cs="Calibri"/>
          <w:sz w:val="24"/>
        </w:rPr>
        <w:t>l’</w:t>
      </w:r>
      <w:r w:rsidRPr="004233B7">
        <w:rPr>
          <w:rFonts w:ascii="Calibri" w:eastAsia="Calibri" w:hAnsi="Calibri" w:cs="Calibri"/>
          <w:sz w:val="24"/>
        </w:rPr>
        <w:t xml:space="preserve">accès aux soins, améliorer l’éducation, </w:t>
      </w:r>
      <w:r w:rsidR="00D33722" w:rsidRPr="00060577">
        <w:rPr>
          <w:rFonts w:ascii="Calibri" w:eastAsia="Calibri" w:hAnsi="Calibri" w:cs="Calibri"/>
          <w:sz w:val="24"/>
        </w:rPr>
        <w:t>et</w:t>
      </w:r>
      <w:r w:rsidR="00D33722">
        <w:rPr>
          <w:rFonts w:ascii="Calibri" w:eastAsia="Calibri" w:hAnsi="Calibri" w:cs="Calibri"/>
          <w:sz w:val="24"/>
        </w:rPr>
        <w:t xml:space="preserve"> </w:t>
      </w:r>
      <w:r w:rsidR="00D33722" w:rsidRPr="00060577">
        <w:rPr>
          <w:rFonts w:ascii="Calibri" w:eastAsia="Calibri" w:hAnsi="Calibri" w:cs="Calibri"/>
          <w:sz w:val="24"/>
        </w:rPr>
        <w:t>promouvoir le</w:t>
      </w:r>
      <w:r w:rsidRPr="00060577">
        <w:rPr>
          <w:rFonts w:ascii="Calibri" w:eastAsia="Calibri" w:hAnsi="Calibri" w:cs="Calibri"/>
          <w:sz w:val="24"/>
        </w:rPr>
        <w:t xml:space="preserve"> </w:t>
      </w:r>
      <w:r w:rsidR="00D33722" w:rsidRPr="00060577">
        <w:rPr>
          <w:rFonts w:ascii="Calibri" w:eastAsia="Calibri" w:hAnsi="Calibri" w:cs="Calibri"/>
          <w:sz w:val="24"/>
        </w:rPr>
        <w:t>bien être</w:t>
      </w:r>
      <w:r w:rsidRPr="00060577">
        <w:rPr>
          <w:rFonts w:ascii="Calibri" w:eastAsia="Calibri" w:hAnsi="Calibri" w:cs="Calibri"/>
          <w:sz w:val="24"/>
        </w:rPr>
        <w:t xml:space="preserve"> </w:t>
      </w:r>
      <w:r w:rsidRPr="004233B7">
        <w:rPr>
          <w:rFonts w:ascii="Calibri" w:eastAsia="Calibri" w:hAnsi="Calibri" w:cs="Calibri"/>
          <w:sz w:val="24"/>
        </w:rPr>
        <w:t>du citoyen, etc.</w:t>
      </w:r>
    </w:p>
    <w:p w14:paraId="3B821860" w14:textId="77777777" w:rsidR="00603758" w:rsidRDefault="00603758">
      <w:pPr>
        <w:spacing w:line="240" w:lineRule="auto"/>
        <w:jc w:val="both"/>
        <w:rPr>
          <w:rFonts w:ascii="Calibri" w:eastAsia="Calibri" w:hAnsi="Calibri" w:cs="Calibri"/>
          <w:sz w:val="24"/>
        </w:rPr>
      </w:pPr>
    </w:p>
    <w:p w14:paraId="08EDF265" w14:textId="43F5336E" w:rsidR="001B2FC6" w:rsidRDefault="00D33722">
      <w:pPr>
        <w:spacing w:line="240" w:lineRule="auto"/>
        <w:jc w:val="both"/>
        <w:rPr>
          <w:rFonts w:ascii="Calibri" w:eastAsia="Calibri" w:hAnsi="Calibri" w:cs="Calibri"/>
          <w:sz w:val="24"/>
        </w:rPr>
      </w:pPr>
      <w:r w:rsidRPr="00060577">
        <w:rPr>
          <w:rFonts w:ascii="Calibri" w:eastAsia="Calibri" w:hAnsi="Calibri" w:cs="Calibri"/>
          <w:sz w:val="24"/>
        </w:rPr>
        <w:t>Dans cet optique</w:t>
      </w:r>
      <w:r w:rsidR="002C686E">
        <w:rPr>
          <w:rFonts w:ascii="Calibri" w:eastAsia="Calibri" w:hAnsi="Calibri" w:cs="Calibri"/>
          <w:sz w:val="24"/>
        </w:rPr>
        <w:t xml:space="preserve">, le hackathon </w:t>
      </w:r>
      <w:r w:rsidR="002C686E" w:rsidRPr="00060577">
        <w:rPr>
          <w:rFonts w:ascii="Calibri" w:eastAsia="Calibri" w:hAnsi="Calibri" w:cs="Calibri"/>
          <w:sz w:val="24"/>
        </w:rPr>
        <w:t>« </w:t>
      </w:r>
      <w:r w:rsidR="000F28B9" w:rsidRPr="00060577">
        <w:rPr>
          <w:rFonts w:ascii="Calibri" w:eastAsia="Calibri" w:hAnsi="Calibri" w:cs="Calibri"/>
          <w:b/>
          <w:bCs/>
          <w:sz w:val="24"/>
        </w:rPr>
        <w:t>Opengovdatahack2023</w:t>
      </w:r>
      <w:r w:rsidR="002C686E" w:rsidRPr="00060577">
        <w:rPr>
          <w:rFonts w:ascii="Calibri" w:eastAsia="Calibri" w:hAnsi="Calibri" w:cs="Calibri"/>
          <w:sz w:val="24"/>
        </w:rPr>
        <w:t> »</w:t>
      </w:r>
      <w:r w:rsidR="002C686E">
        <w:rPr>
          <w:rFonts w:ascii="Calibri" w:eastAsia="Calibri" w:hAnsi="Calibri" w:cs="Calibri"/>
          <w:sz w:val="24"/>
        </w:rPr>
        <w:t xml:space="preserve"> organisé par </w:t>
      </w:r>
      <w:r w:rsidR="000F28B9">
        <w:rPr>
          <w:rFonts w:ascii="Calibri" w:eastAsia="Calibri" w:hAnsi="Calibri" w:cs="Calibri"/>
          <w:sz w:val="24"/>
        </w:rPr>
        <w:t>L’unité de l’administration électronique</w:t>
      </w:r>
      <w:r w:rsidR="002C686E">
        <w:rPr>
          <w:rFonts w:ascii="Calibri" w:eastAsia="Calibri" w:hAnsi="Calibri" w:cs="Calibri"/>
          <w:sz w:val="24"/>
        </w:rPr>
        <w:t xml:space="preserve"> en partenariat avec la Banque Mondiale fera émerger des idées, solutions ou services innovants ayant pour objectifs de renforcer le rôle de </w:t>
      </w:r>
      <w:r w:rsidR="000F28B9">
        <w:rPr>
          <w:rFonts w:ascii="Calibri" w:eastAsia="Calibri" w:hAnsi="Calibri" w:cs="Calibri"/>
          <w:sz w:val="24"/>
        </w:rPr>
        <w:t>l’unité de l’administration électronique</w:t>
      </w:r>
      <w:r w:rsidR="002C686E">
        <w:rPr>
          <w:rFonts w:ascii="Calibri" w:eastAsia="Calibri" w:hAnsi="Calibri" w:cs="Calibri"/>
          <w:sz w:val="24"/>
        </w:rPr>
        <w:t xml:space="preserve"> en matière </w:t>
      </w:r>
      <w:r w:rsidR="000F28B9">
        <w:rPr>
          <w:rFonts w:ascii="Calibri" w:eastAsia="Calibri" w:hAnsi="Calibri" w:cs="Calibri"/>
          <w:sz w:val="24"/>
        </w:rPr>
        <w:t>d’utilisation et réutilisation de datas.</w:t>
      </w:r>
    </w:p>
    <w:p w14:paraId="2B78C62A" w14:textId="374F2674" w:rsidR="001B2FC6" w:rsidRDefault="00F63740" w:rsidP="00F63740">
      <w:pPr>
        <w:spacing w:line="240" w:lineRule="auto"/>
        <w:jc w:val="both"/>
        <w:rPr>
          <w:rFonts w:ascii="Calibri" w:eastAsia="Calibri" w:hAnsi="Calibri" w:cs="Calibri"/>
          <w:b/>
          <w:color w:val="C00000"/>
          <w:sz w:val="52"/>
        </w:rPr>
      </w:pPr>
      <w:r>
        <w:rPr>
          <w:rFonts w:ascii="Calibri" w:eastAsia="Calibri" w:hAnsi="Calibri" w:cs="Calibri"/>
          <w:b/>
          <w:color w:val="1F4E79"/>
          <w:sz w:val="28"/>
        </w:rPr>
        <w:t>Liste des</w:t>
      </w:r>
      <w:r w:rsidR="002C686E">
        <w:rPr>
          <w:rFonts w:ascii="Calibri" w:eastAsia="Calibri" w:hAnsi="Calibri" w:cs="Calibri"/>
          <w:b/>
          <w:color w:val="1F4E79"/>
          <w:sz w:val="28"/>
        </w:rPr>
        <w:t xml:space="preserve"> Défis</w:t>
      </w:r>
      <w:r>
        <w:rPr>
          <w:rFonts w:ascii="Calibri" w:eastAsia="Calibri" w:hAnsi="Calibri" w:cs="Calibri"/>
          <w:b/>
          <w:color w:val="1F4E79"/>
          <w:sz w:val="28"/>
        </w:rPr>
        <w:t xml:space="preserve"> proposés par chaque Ministère</w:t>
      </w:r>
    </w:p>
    <w:p w14:paraId="5356F8F2" w14:textId="77777777" w:rsidR="001B2FC6" w:rsidRDefault="001B2FC6">
      <w:pPr>
        <w:spacing w:line="240" w:lineRule="auto"/>
        <w:jc w:val="both"/>
        <w:rPr>
          <w:rFonts w:ascii="Calibri" w:eastAsia="Calibri" w:hAnsi="Calibri" w:cs="Calibri"/>
          <w:sz w:val="8"/>
          <w:shd w:val="clear" w:color="auto" w:fill="E2EFD9"/>
        </w:rPr>
      </w:pPr>
    </w:p>
    <w:p w14:paraId="4A9944E3" w14:textId="77777777" w:rsidR="000F28B9" w:rsidRPr="00B30D6C" w:rsidRDefault="002C686E">
      <w:pPr>
        <w:spacing w:line="240" w:lineRule="auto"/>
        <w:ind w:left="360"/>
        <w:jc w:val="both"/>
        <w:rPr>
          <w:rFonts w:ascii="Calibri" w:eastAsia="Calibri" w:hAnsi="Calibri" w:cs="Calibri"/>
          <w:b/>
          <w:bCs/>
          <w:color w:val="00B0F0"/>
          <w:sz w:val="24"/>
        </w:rPr>
      </w:pPr>
      <w:r w:rsidRPr="00B30D6C">
        <w:rPr>
          <w:rFonts w:ascii="Segoe UI Symbol" w:eastAsia="Segoe UI Symbol" w:hAnsi="Segoe UI Symbol" w:cs="Segoe UI Symbol"/>
          <w:b/>
          <w:bCs/>
          <w:color w:val="00B0F0"/>
          <w:sz w:val="28"/>
        </w:rPr>
        <w:t>❶</w:t>
      </w:r>
      <w:r w:rsidRPr="00B30D6C">
        <w:rPr>
          <w:rFonts w:ascii="Calibri" w:eastAsia="Calibri" w:hAnsi="Calibri" w:cs="Calibri"/>
          <w:b/>
          <w:bCs/>
          <w:color w:val="00B0F0"/>
          <w:sz w:val="24"/>
        </w:rPr>
        <w:t xml:space="preserve"> </w:t>
      </w:r>
      <w:r w:rsidR="000F28B9" w:rsidRPr="00B30D6C">
        <w:rPr>
          <w:rFonts w:ascii="Calibri" w:eastAsia="Calibri" w:hAnsi="Calibri" w:cs="Calibri"/>
          <w:b/>
          <w:bCs/>
          <w:color w:val="00B0F0"/>
          <w:sz w:val="24"/>
        </w:rPr>
        <w:t xml:space="preserve">Ministère de la santé </w:t>
      </w:r>
    </w:p>
    <w:p w14:paraId="74F4A4A9" w14:textId="26D6535A" w:rsidR="000F28B9" w:rsidRPr="000F28B9" w:rsidRDefault="000F28B9">
      <w:pPr>
        <w:spacing w:line="240" w:lineRule="auto"/>
        <w:ind w:left="360"/>
        <w:jc w:val="both"/>
        <w:rPr>
          <w:rFonts w:ascii="Calibri" w:eastAsia="Calibri" w:hAnsi="Calibri" w:cs="Calibri"/>
          <w:color w:val="00B0F0"/>
          <w:sz w:val="24"/>
        </w:rPr>
      </w:pPr>
      <w:r w:rsidRPr="000F28B9">
        <w:rPr>
          <w:rFonts w:ascii="Calibri" w:eastAsia="Calibri" w:hAnsi="Calibri" w:cs="Calibri"/>
          <w:color w:val="00B0F0"/>
          <w:sz w:val="24"/>
        </w:rPr>
        <w:t>1.</w:t>
      </w:r>
      <w:r w:rsidR="00060577" w:rsidRPr="00060577">
        <w:t xml:space="preserve"> </w:t>
      </w:r>
      <w:r w:rsidR="00060577" w:rsidRPr="00060577">
        <w:rPr>
          <w:rFonts w:ascii="Calibri" w:eastAsia="Calibri" w:hAnsi="Calibri" w:cs="Calibri"/>
          <w:color w:val="00B0F0"/>
          <w:sz w:val="24"/>
        </w:rPr>
        <w:t>Rendre visible les officines de garde ouvertes pendant le week-end en les jours fériés;</w:t>
      </w:r>
    </w:p>
    <w:p w14:paraId="2FBB779A" w14:textId="77777777" w:rsidR="00060577" w:rsidRDefault="000F28B9" w:rsidP="00060577">
      <w:pPr>
        <w:spacing w:line="240" w:lineRule="auto"/>
        <w:ind w:left="360"/>
        <w:jc w:val="both"/>
        <w:rPr>
          <w:rFonts w:ascii="Calibri" w:eastAsia="Calibri" w:hAnsi="Calibri" w:cs="Calibri"/>
          <w:color w:val="00B0F0"/>
          <w:sz w:val="24"/>
        </w:rPr>
      </w:pPr>
      <w:r w:rsidRPr="000F28B9">
        <w:rPr>
          <w:rFonts w:ascii="Calibri" w:eastAsia="Calibri" w:hAnsi="Calibri" w:cs="Calibri"/>
          <w:color w:val="00B0F0"/>
          <w:sz w:val="24"/>
        </w:rPr>
        <w:t>2.</w:t>
      </w:r>
      <w:r w:rsidR="00060577" w:rsidRPr="00060577">
        <w:t xml:space="preserve"> </w:t>
      </w:r>
      <w:r w:rsidR="00060577" w:rsidRPr="00060577">
        <w:rPr>
          <w:rFonts w:ascii="Calibri" w:eastAsia="Calibri" w:hAnsi="Calibri" w:cs="Calibri"/>
          <w:color w:val="00B0F0"/>
          <w:sz w:val="24"/>
        </w:rPr>
        <w:t>Lutter contre les comportements à risque des enfants (toxicomanie, tabagisme, cyber addiction...);</w:t>
      </w:r>
    </w:p>
    <w:p w14:paraId="248E1C07" w14:textId="072CB7D5" w:rsidR="00060577" w:rsidRPr="00060577" w:rsidRDefault="000F28B9" w:rsidP="00060577">
      <w:pPr>
        <w:spacing w:line="240" w:lineRule="auto"/>
        <w:ind w:left="360"/>
        <w:jc w:val="both"/>
        <w:rPr>
          <w:rFonts w:ascii="Calibri" w:eastAsia="Calibri" w:hAnsi="Calibri" w:cs="Calibri"/>
          <w:color w:val="00B0F0"/>
          <w:sz w:val="24"/>
        </w:rPr>
      </w:pPr>
      <w:r w:rsidRPr="000F28B9">
        <w:rPr>
          <w:rFonts w:ascii="Calibri" w:eastAsia="Calibri" w:hAnsi="Calibri" w:cs="Calibri"/>
          <w:color w:val="00B0F0"/>
          <w:sz w:val="24"/>
        </w:rPr>
        <w:t>3.</w:t>
      </w:r>
      <w:r w:rsidR="00060577" w:rsidRPr="00060577">
        <w:rPr>
          <w:rFonts w:ascii="Calibri" w:eastAsia="Calibri" w:hAnsi="Calibri" w:cs="Calibri"/>
          <w:color w:val="00B0F0"/>
          <w:sz w:val="24"/>
        </w:rPr>
        <w:t xml:space="preserve"> </w:t>
      </w:r>
      <w:r w:rsidR="00060577" w:rsidRPr="00060577">
        <w:rPr>
          <w:rFonts w:ascii="Calibri" w:eastAsia="Calibri" w:hAnsi="Calibri" w:cs="Calibri"/>
          <w:color w:val="00B0F0"/>
          <w:sz w:val="24"/>
        </w:rPr>
        <w:t>Faciliter l'accès aux soins pour le citoyen (prise de rendez-vous en ligne);</w:t>
      </w:r>
    </w:p>
    <w:p w14:paraId="2A5ECEB1" w14:textId="43AD45B1" w:rsidR="00060577" w:rsidRPr="00060577" w:rsidRDefault="000F28B9" w:rsidP="00060577">
      <w:pPr>
        <w:spacing w:line="240" w:lineRule="auto"/>
        <w:ind w:left="360"/>
        <w:jc w:val="both"/>
        <w:rPr>
          <w:rFonts w:ascii="Calibri" w:eastAsia="Calibri" w:hAnsi="Calibri" w:cs="Calibri"/>
          <w:color w:val="00B0F0"/>
          <w:sz w:val="24"/>
        </w:rPr>
      </w:pPr>
      <w:r w:rsidRPr="000F28B9">
        <w:rPr>
          <w:rFonts w:ascii="Calibri" w:eastAsia="Calibri" w:hAnsi="Calibri" w:cs="Calibri"/>
          <w:color w:val="00B0F0"/>
          <w:sz w:val="24"/>
        </w:rPr>
        <w:t>4.</w:t>
      </w:r>
      <w:r w:rsidR="00060577" w:rsidRPr="00060577">
        <w:rPr>
          <w:rFonts w:ascii="Calibri" w:eastAsia="Calibri" w:hAnsi="Calibri" w:cs="Calibri"/>
          <w:color w:val="00B0F0"/>
          <w:sz w:val="24"/>
        </w:rPr>
        <w:t xml:space="preserve"> </w:t>
      </w:r>
      <w:r w:rsidR="00060577" w:rsidRPr="00060577">
        <w:rPr>
          <w:rFonts w:ascii="Calibri" w:eastAsia="Calibri" w:hAnsi="Calibri" w:cs="Calibri"/>
          <w:color w:val="00B0F0"/>
          <w:sz w:val="24"/>
        </w:rPr>
        <w:t>Assurer la traçabilité des dons pour les donateurs dans le secteur de la santé;</w:t>
      </w:r>
    </w:p>
    <w:p w14:paraId="5AF55FBD" w14:textId="1266C8C1" w:rsidR="00060577" w:rsidRPr="000F28B9" w:rsidRDefault="000F28B9" w:rsidP="00060577">
      <w:pPr>
        <w:spacing w:line="240" w:lineRule="auto"/>
        <w:ind w:left="360"/>
        <w:jc w:val="both"/>
        <w:rPr>
          <w:rFonts w:ascii="Calibri" w:eastAsia="Calibri" w:hAnsi="Calibri" w:cs="Calibri"/>
          <w:color w:val="00B0F0"/>
          <w:sz w:val="24"/>
        </w:rPr>
      </w:pPr>
      <w:r w:rsidRPr="000F28B9">
        <w:rPr>
          <w:rFonts w:ascii="Calibri" w:eastAsia="Calibri" w:hAnsi="Calibri" w:cs="Calibri"/>
          <w:color w:val="00B0F0"/>
          <w:sz w:val="24"/>
        </w:rPr>
        <w:t>5.</w:t>
      </w:r>
      <w:r w:rsidR="00060577" w:rsidRPr="00060577">
        <w:rPr>
          <w:rFonts w:ascii="Calibri" w:eastAsia="Calibri" w:hAnsi="Calibri" w:cs="Calibri"/>
          <w:color w:val="00B0F0"/>
          <w:sz w:val="24"/>
        </w:rPr>
        <w:t xml:space="preserve"> </w:t>
      </w:r>
      <w:r w:rsidR="00060577" w:rsidRPr="00060577">
        <w:rPr>
          <w:rFonts w:ascii="Calibri" w:eastAsia="Calibri" w:hAnsi="Calibri" w:cs="Calibri"/>
          <w:color w:val="00B0F0"/>
          <w:sz w:val="24"/>
        </w:rPr>
        <w:t>Faciliter l’accès pour le citoyen à la localisation des équipements lourds par rapport à sa position.</w:t>
      </w:r>
    </w:p>
    <w:p w14:paraId="272442DB" w14:textId="77777777" w:rsidR="001B2FC6" w:rsidRPr="00B30D6C" w:rsidRDefault="002C686E">
      <w:pPr>
        <w:spacing w:line="240" w:lineRule="auto"/>
        <w:ind w:left="360"/>
        <w:jc w:val="both"/>
        <w:rPr>
          <w:rFonts w:ascii="Calibri" w:eastAsia="Calibri" w:hAnsi="Calibri" w:cs="Calibri"/>
          <w:b/>
          <w:bCs/>
          <w:color w:val="00B0F0"/>
          <w:sz w:val="24"/>
        </w:rPr>
      </w:pPr>
      <w:r w:rsidRPr="00B30D6C">
        <w:rPr>
          <w:rFonts w:ascii="Segoe UI Symbol" w:eastAsia="Segoe UI Symbol" w:hAnsi="Segoe UI Symbol" w:cs="Segoe UI Symbol"/>
          <w:b/>
          <w:bCs/>
          <w:color w:val="00B0F0"/>
          <w:sz w:val="28"/>
        </w:rPr>
        <w:lastRenderedPageBreak/>
        <w:t>❷</w:t>
      </w:r>
      <w:r w:rsidRPr="00B30D6C">
        <w:rPr>
          <w:rFonts w:ascii="Calibri" w:eastAsia="Calibri" w:hAnsi="Calibri" w:cs="Calibri"/>
          <w:b/>
          <w:bCs/>
          <w:color w:val="00B0F0"/>
          <w:sz w:val="24"/>
        </w:rPr>
        <w:t xml:space="preserve"> </w:t>
      </w:r>
      <w:r w:rsidR="000F28B9" w:rsidRPr="00B30D6C">
        <w:rPr>
          <w:rFonts w:ascii="Calibri" w:eastAsia="Calibri" w:hAnsi="Calibri" w:cs="Calibri"/>
          <w:b/>
          <w:bCs/>
          <w:color w:val="00B0F0"/>
          <w:sz w:val="24"/>
        </w:rPr>
        <w:t>Ministère de l’éducation</w:t>
      </w:r>
    </w:p>
    <w:p w14:paraId="3254A616" w14:textId="77777777" w:rsidR="00B30D6C" w:rsidRPr="00B30D6C" w:rsidRDefault="007C7A65" w:rsidP="00B30D6C">
      <w:pPr>
        <w:spacing w:line="240" w:lineRule="auto"/>
        <w:ind w:left="360"/>
        <w:jc w:val="both"/>
        <w:rPr>
          <w:rFonts w:ascii="Calibri" w:eastAsia="Calibri" w:hAnsi="Calibri" w:cs="Calibri"/>
          <w:color w:val="00B0F0"/>
          <w:sz w:val="24"/>
        </w:rPr>
      </w:pPr>
      <w:r w:rsidRPr="007C7A65">
        <w:rPr>
          <w:rFonts w:ascii="Calibri" w:eastAsia="Calibri" w:hAnsi="Calibri" w:cs="Calibri"/>
          <w:color w:val="00B0F0"/>
          <w:sz w:val="24"/>
        </w:rPr>
        <w:t>1.</w:t>
      </w:r>
      <w:r w:rsidR="00EB1A42" w:rsidRPr="00EB1A42">
        <w:t xml:space="preserve"> </w:t>
      </w:r>
      <w:r w:rsidR="00B30D6C" w:rsidRPr="00B30D6C">
        <w:rPr>
          <w:rFonts w:ascii="Calibri" w:eastAsia="Calibri" w:hAnsi="Calibri" w:cs="Calibri"/>
          <w:color w:val="00B0F0"/>
          <w:sz w:val="24"/>
        </w:rPr>
        <w:t>Améliorer l’enseignement à distance;</w:t>
      </w:r>
    </w:p>
    <w:p w14:paraId="3D1B1E6F" w14:textId="59695F5B" w:rsidR="00B30D6C" w:rsidRPr="00B30D6C" w:rsidRDefault="007C7A65" w:rsidP="00B30D6C">
      <w:pPr>
        <w:spacing w:line="240" w:lineRule="auto"/>
        <w:ind w:left="360"/>
        <w:jc w:val="both"/>
        <w:rPr>
          <w:rFonts w:ascii="Calibri" w:eastAsia="Calibri" w:hAnsi="Calibri" w:cs="Calibri"/>
          <w:color w:val="00B0F0"/>
          <w:sz w:val="24"/>
        </w:rPr>
      </w:pPr>
      <w:r w:rsidRPr="007C7A65">
        <w:rPr>
          <w:rFonts w:ascii="Calibri" w:eastAsia="Calibri" w:hAnsi="Calibri" w:cs="Calibri"/>
          <w:color w:val="00B0F0"/>
          <w:sz w:val="24"/>
        </w:rPr>
        <w:t>2.</w:t>
      </w:r>
      <w:r w:rsidR="00EB1A42" w:rsidRPr="00EB1A42">
        <w:rPr>
          <w:rFonts w:ascii="Calibri" w:eastAsia="Calibri" w:hAnsi="Calibri" w:cs="Calibri"/>
          <w:color w:val="00B0F0"/>
          <w:sz w:val="24"/>
        </w:rPr>
        <w:t xml:space="preserve"> </w:t>
      </w:r>
      <w:r w:rsidR="00B30D6C" w:rsidRPr="00B30D6C">
        <w:rPr>
          <w:rFonts w:ascii="Calibri" w:eastAsia="Calibri" w:hAnsi="Calibri" w:cs="Calibri"/>
          <w:color w:val="00B0F0"/>
          <w:sz w:val="24"/>
        </w:rPr>
        <w:t>Lutter contre la Fraude électronique dans les examens et les concours;</w:t>
      </w:r>
    </w:p>
    <w:p w14:paraId="75CBAF08" w14:textId="77777777" w:rsidR="00B30D6C" w:rsidRPr="00B30D6C" w:rsidRDefault="007C7A65" w:rsidP="00B30D6C">
      <w:pPr>
        <w:spacing w:line="240" w:lineRule="auto"/>
        <w:ind w:left="360"/>
        <w:jc w:val="both"/>
        <w:rPr>
          <w:rFonts w:ascii="Calibri" w:eastAsia="Calibri" w:hAnsi="Calibri" w:cs="Calibri"/>
          <w:color w:val="00B0F0"/>
          <w:sz w:val="24"/>
        </w:rPr>
      </w:pPr>
      <w:r w:rsidRPr="007C7A65">
        <w:rPr>
          <w:rFonts w:ascii="Calibri" w:eastAsia="Calibri" w:hAnsi="Calibri" w:cs="Calibri"/>
          <w:color w:val="00B0F0"/>
          <w:sz w:val="24"/>
        </w:rPr>
        <w:t>3.</w:t>
      </w:r>
      <w:r w:rsidR="00EB1A42" w:rsidRPr="00EB1A42">
        <w:rPr>
          <w:rFonts w:ascii="Calibri" w:eastAsia="Calibri" w:hAnsi="Calibri" w:cs="Calibri"/>
          <w:color w:val="00B0F0"/>
          <w:sz w:val="24"/>
        </w:rPr>
        <w:t xml:space="preserve"> </w:t>
      </w:r>
      <w:r w:rsidR="00B30D6C" w:rsidRPr="00B30D6C">
        <w:rPr>
          <w:rFonts w:ascii="Calibri" w:eastAsia="Calibri" w:hAnsi="Calibri" w:cs="Calibri"/>
          <w:color w:val="00B0F0"/>
          <w:sz w:val="24"/>
        </w:rPr>
        <w:t>Faciliter l’accès aux données liées à l’éducation nationale à travers une cartographie contenant des données générales;</w:t>
      </w:r>
    </w:p>
    <w:p w14:paraId="1C311488" w14:textId="77777777" w:rsidR="00B30D6C" w:rsidRPr="00EB1A42" w:rsidRDefault="007C7A65" w:rsidP="00B30D6C">
      <w:pPr>
        <w:spacing w:line="240" w:lineRule="auto"/>
        <w:ind w:left="360"/>
        <w:jc w:val="both"/>
        <w:rPr>
          <w:rFonts w:ascii="Calibri" w:eastAsia="Calibri" w:hAnsi="Calibri" w:cs="Calibri"/>
          <w:color w:val="00B0F0"/>
          <w:sz w:val="24"/>
        </w:rPr>
      </w:pPr>
      <w:r w:rsidRPr="007C7A65">
        <w:rPr>
          <w:rFonts w:ascii="Calibri" w:eastAsia="Calibri" w:hAnsi="Calibri" w:cs="Calibri"/>
          <w:color w:val="00B0F0"/>
          <w:sz w:val="24"/>
        </w:rPr>
        <w:t>4.</w:t>
      </w:r>
      <w:r w:rsidR="00EB1A42" w:rsidRPr="00EB1A42">
        <w:rPr>
          <w:rFonts w:ascii="Calibri" w:eastAsia="Calibri" w:hAnsi="Calibri" w:cs="Calibri"/>
          <w:color w:val="00B0F0"/>
          <w:sz w:val="24"/>
        </w:rPr>
        <w:t xml:space="preserve"> </w:t>
      </w:r>
      <w:r w:rsidR="00B30D6C" w:rsidRPr="00B30D6C">
        <w:rPr>
          <w:rFonts w:ascii="Calibri" w:eastAsia="Calibri" w:hAnsi="Calibri" w:cs="Calibri"/>
          <w:color w:val="00B0F0"/>
          <w:sz w:val="24"/>
        </w:rPr>
        <w:t>Fournir un espace intégré et personnalisé au profit des élèves.</w:t>
      </w:r>
    </w:p>
    <w:p w14:paraId="21ED5A62" w14:textId="77777777" w:rsidR="00B30D6C" w:rsidRDefault="00B30D6C">
      <w:pPr>
        <w:spacing w:line="240" w:lineRule="auto"/>
        <w:ind w:left="360"/>
        <w:jc w:val="both"/>
        <w:rPr>
          <w:rFonts w:ascii="Segoe UI Symbol" w:eastAsia="Segoe UI Symbol" w:hAnsi="Segoe UI Symbol" w:cs="Segoe UI Symbol"/>
          <w:b/>
          <w:bCs/>
          <w:color w:val="00B0F0"/>
          <w:sz w:val="28"/>
        </w:rPr>
      </w:pPr>
    </w:p>
    <w:p w14:paraId="5695705C" w14:textId="77777777" w:rsidR="001B2FC6" w:rsidRPr="00B30D6C" w:rsidRDefault="002C686E">
      <w:pPr>
        <w:spacing w:line="240" w:lineRule="auto"/>
        <w:ind w:left="360"/>
        <w:jc w:val="both"/>
        <w:rPr>
          <w:rFonts w:ascii="Calibri" w:eastAsia="Calibri" w:hAnsi="Calibri" w:cs="Calibri"/>
          <w:b/>
          <w:bCs/>
          <w:color w:val="00B0F0"/>
          <w:sz w:val="24"/>
        </w:rPr>
      </w:pPr>
      <w:r w:rsidRPr="00B30D6C">
        <w:rPr>
          <w:rFonts w:ascii="Segoe UI Symbol" w:eastAsia="Segoe UI Symbol" w:hAnsi="Segoe UI Symbol" w:cs="Segoe UI Symbol"/>
          <w:b/>
          <w:bCs/>
          <w:color w:val="00B0F0"/>
          <w:sz w:val="28"/>
        </w:rPr>
        <w:t>❸</w:t>
      </w:r>
      <w:r w:rsidRPr="00B30D6C">
        <w:rPr>
          <w:rFonts w:ascii="Calibri" w:eastAsia="Calibri" w:hAnsi="Calibri" w:cs="Calibri"/>
          <w:b/>
          <w:bCs/>
          <w:color w:val="00B0F0"/>
          <w:sz w:val="24"/>
        </w:rPr>
        <w:t xml:space="preserve"> </w:t>
      </w:r>
      <w:r w:rsidR="000F28B9" w:rsidRPr="00B30D6C">
        <w:rPr>
          <w:rFonts w:ascii="Calibri" w:eastAsia="Calibri" w:hAnsi="Calibri" w:cs="Calibri"/>
          <w:b/>
          <w:bCs/>
          <w:color w:val="00B0F0"/>
          <w:sz w:val="24"/>
        </w:rPr>
        <w:t>Ministère des affaires sociales</w:t>
      </w:r>
      <w:r w:rsidRPr="00B30D6C">
        <w:rPr>
          <w:rFonts w:ascii="Calibri" w:eastAsia="Calibri" w:hAnsi="Calibri" w:cs="Calibri"/>
          <w:b/>
          <w:bCs/>
          <w:color w:val="00B0F0"/>
          <w:sz w:val="24"/>
        </w:rPr>
        <w:t xml:space="preserve"> </w:t>
      </w:r>
    </w:p>
    <w:p w14:paraId="50B46320" w14:textId="77777777" w:rsidR="00EB1A42" w:rsidRPr="00EB1A42" w:rsidRDefault="00EB1A42" w:rsidP="00EB1A42">
      <w:pPr>
        <w:spacing w:line="240" w:lineRule="auto"/>
        <w:ind w:left="360"/>
        <w:jc w:val="both"/>
        <w:rPr>
          <w:rFonts w:ascii="Calibri" w:eastAsia="Calibri" w:hAnsi="Calibri" w:cs="Calibri"/>
          <w:color w:val="00B0F0"/>
          <w:sz w:val="24"/>
        </w:rPr>
      </w:pPr>
      <w:r w:rsidRPr="007C7A65">
        <w:rPr>
          <w:rFonts w:ascii="Calibri" w:eastAsia="Calibri" w:hAnsi="Calibri" w:cs="Calibri"/>
          <w:color w:val="00B0F0"/>
          <w:sz w:val="24"/>
        </w:rPr>
        <w:t>1.</w:t>
      </w:r>
      <w:r w:rsidRPr="00EB1A42">
        <w:t xml:space="preserve"> </w:t>
      </w:r>
      <w:r w:rsidRPr="00EB1A42">
        <w:rPr>
          <w:rFonts w:ascii="Calibri" w:eastAsia="Calibri" w:hAnsi="Calibri" w:cs="Calibri"/>
          <w:color w:val="00B0F0"/>
          <w:sz w:val="24"/>
        </w:rPr>
        <w:t>Rendre visible les centres de défense et d’intégration sociale, les centres de protection sociales et centre sociale d’observation, et leurs services</w:t>
      </w:r>
      <w:r>
        <w:rPr>
          <w:rFonts w:ascii="Calibri" w:eastAsia="Calibri" w:hAnsi="Calibri" w:cs="Calibri"/>
          <w:color w:val="00B0F0"/>
          <w:sz w:val="24"/>
        </w:rPr>
        <w:t> ;</w:t>
      </w:r>
    </w:p>
    <w:p w14:paraId="334B9C64" w14:textId="77777777" w:rsidR="00EB1A42" w:rsidRPr="00EB1A42" w:rsidRDefault="00EB1A42" w:rsidP="00EB1A42">
      <w:pPr>
        <w:spacing w:line="240" w:lineRule="auto"/>
        <w:ind w:left="360"/>
        <w:jc w:val="both"/>
        <w:rPr>
          <w:rFonts w:ascii="Calibri" w:eastAsia="Calibri" w:hAnsi="Calibri" w:cs="Calibri"/>
          <w:color w:val="00B0F0"/>
          <w:sz w:val="24"/>
        </w:rPr>
      </w:pPr>
      <w:r w:rsidRPr="007C7A65">
        <w:rPr>
          <w:rFonts w:ascii="Calibri" w:eastAsia="Calibri" w:hAnsi="Calibri" w:cs="Calibri"/>
          <w:color w:val="00B0F0"/>
          <w:sz w:val="24"/>
        </w:rPr>
        <w:t>2.</w:t>
      </w:r>
      <w:r w:rsidRPr="00EB1A42">
        <w:rPr>
          <w:rFonts w:ascii="Calibri" w:eastAsia="Calibri" w:hAnsi="Calibri" w:cs="Calibri"/>
          <w:color w:val="00B0F0"/>
          <w:sz w:val="24"/>
        </w:rPr>
        <w:t xml:space="preserve"> Une meilleure gestion des centres d’éducation spécialisée des personnes handicapées et améliorer son impact sur les personnes handicapées</w:t>
      </w:r>
      <w:r>
        <w:rPr>
          <w:rFonts w:ascii="Calibri" w:eastAsia="Calibri" w:hAnsi="Calibri" w:cs="Calibri"/>
          <w:color w:val="00B0F0"/>
          <w:sz w:val="24"/>
        </w:rPr>
        <w:t> ;</w:t>
      </w:r>
    </w:p>
    <w:p w14:paraId="76BB7307" w14:textId="77777777" w:rsidR="00EB1A42" w:rsidRPr="00EB1A42" w:rsidRDefault="00EB1A42" w:rsidP="00EB1A42">
      <w:pPr>
        <w:spacing w:line="240" w:lineRule="auto"/>
        <w:ind w:left="360"/>
        <w:jc w:val="both"/>
        <w:rPr>
          <w:rFonts w:ascii="Calibri" w:eastAsia="Calibri" w:hAnsi="Calibri" w:cs="Calibri"/>
          <w:color w:val="00B0F0"/>
          <w:sz w:val="24"/>
        </w:rPr>
      </w:pPr>
      <w:r w:rsidRPr="007C7A65">
        <w:rPr>
          <w:rFonts w:ascii="Calibri" w:eastAsia="Calibri" w:hAnsi="Calibri" w:cs="Calibri"/>
          <w:color w:val="00B0F0"/>
          <w:sz w:val="24"/>
        </w:rPr>
        <w:t>3.</w:t>
      </w:r>
      <w:r w:rsidRPr="00EB1A42">
        <w:rPr>
          <w:rFonts w:ascii="Calibri" w:eastAsia="Calibri" w:hAnsi="Calibri" w:cs="Calibri"/>
          <w:color w:val="00B0F0"/>
          <w:sz w:val="24"/>
        </w:rPr>
        <w:t xml:space="preserve"> Lutter contre les abus et les fraudes en matière d’assurance maladie</w:t>
      </w:r>
      <w:r>
        <w:rPr>
          <w:rFonts w:ascii="Calibri" w:eastAsia="Calibri" w:hAnsi="Calibri" w:cs="Calibri"/>
          <w:color w:val="00B0F0"/>
          <w:sz w:val="24"/>
        </w:rPr>
        <w:t> ;</w:t>
      </w:r>
    </w:p>
    <w:p w14:paraId="1038D76C" w14:textId="77777777" w:rsidR="00EB1A42" w:rsidRPr="00EB1A42" w:rsidRDefault="00EB1A42" w:rsidP="00EB1A42">
      <w:pPr>
        <w:spacing w:line="240" w:lineRule="auto"/>
        <w:ind w:left="360"/>
        <w:jc w:val="both"/>
        <w:rPr>
          <w:rFonts w:ascii="Calibri" w:eastAsia="Calibri" w:hAnsi="Calibri" w:cs="Calibri"/>
          <w:color w:val="00B0F0"/>
          <w:sz w:val="24"/>
        </w:rPr>
      </w:pPr>
      <w:r w:rsidRPr="007C7A65">
        <w:rPr>
          <w:rFonts w:ascii="Calibri" w:eastAsia="Calibri" w:hAnsi="Calibri" w:cs="Calibri"/>
          <w:color w:val="00B0F0"/>
          <w:sz w:val="24"/>
        </w:rPr>
        <w:t>4.</w:t>
      </w:r>
      <w:r w:rsidRPr="00EB1A42">
        <w:rPr>
          <w:rFonts w:ascii="Calibri" w:eastAsia="Calibri" w:hAnsi="Calibri" w:cs="Calibri"/>
          <w:color w:val="00B0F0"/>
          <w:sz w:val="24"/>
        </w:rPr>
        <w:t xml:space="preserve"> Assurer la couverture sociale des étrangers en Tunisie (demandeurs d’asile et refugiés en liste d’attente, travailleurs informels)</w:t>
      </w:r>
      <w:r>
        <w:rPr>
          <w:rFonts w:ascii="Calibri" w:eastAsia="Calibri" w:hAnsi="Calibri" w:cs="Calibri"/>
          <w:color w:val="00B0F0"/>
          <w:sz w:val="24"/>
        </w:rPr>
        <w:t> ;</w:t>
      </w:r>
    </w:p>
    <w:p w14:paraId="6FACF1B8" w14:textId="77777777" w:rsidR="00EB1A42" w:rsidRDefault="00EB1A42" w:rsidP="00EB1A42">
      <w:pPr>
        <w:spacing w:line="240" w:lineRule="auto"/>
        <w:ind w:left="360"/>
        <w:jc w:val="both"/>
        <w:rPr>
          <w:rFonts w:ascii="Calibri" w:eastAsia="Calibri" w:hAnsi="Calibri" w:cs="Calibri"/>
          <w:color w:val="00B0F0"/>
          <w:sz w:val="24"/>
        </w:rPr>
      </w:pPr>
      <w:r w:rsidRPr="007C7A65">
        <w:rPr>
          <w:rFonts w:ascii="Calibri" w:eastAsia="Calibri" w:hAnsi="Calibri" w:cs="Calibri"/>
          <w:color w:val="00B0F0"/>
          <w:sz w:val="24"/>
        </w:rPr>
        <w:t>5.</w:t>
      </w:r>
      <w:r w:rsidRPr="00EB1A42">
        <w:rPr>
          <w:rFonts w:ascii="Calibri" w:eastAsia="Calibri" w:hAnsi="Calibri" w:cs="Calibri"/>
          <w:color w:val="00B0F0"/>
          <w:sz w:val="24"/>
        </w:rPr>
        <w:t xml:space="preserve"> Améliorer l’affiliation sociale dans le secteur agricole et de pèche</w:t>
      </w:r>
      <w:r>
        <w:rPr>
          <w:rFonts w:ascii="Calibri" w:eastAsia="Calibri" w:hAnsi="Calibri" w:cs="Calibri"/>
          <w:color w:val="00B0F0"/>
          <w:sz w:val="24"/>
        </w:rPr>
        <w:t> ;</w:t>
      </w:r>
    </w:p>
    <w:p w14:paraId="58C2157B" w14:textId="77777777" w:rsidR="00EB1A42" w:rsidRDefault="00EB1A42" w:rsidP="00EB1A42">
      <w:pPr>
        <w:spacing w:line="240" w:lineRule="auto"/>
        <w:ind w:left="360"/>
        <w:jc w:val="both"/>
        <w:rPr>
          <w:rFonts w:ascii="Calibri" w:eastAsia="Calibri" w:hAnsi="Calibri" w:cs="Calibri"/>
          <w:color w:val="00B0F0"/>
          <w:sz w:val="24"/>
        </w:rPr>
      </w:pPr>
      <w:r>
        <w:rPr>
          <w:rFonts w:ascii="Calibri" w:eastAsia="Calibri" w:hAnsi="Calibri" w:cs="Calibri"/>
          <w:color w:val="00B0F0"/>
          <w:sz w:val="24"/>
        </w:rPr>
        <w:t xml:space="preserve">6. </w:t>
      </w:r>
      <w:r w:rsidRPr="00EB1A42">
        <w:rPr>
          <w:rFonts w:ascii="Calibri" w:eastAsia="Calibri" w:hAnsi="Calibri" w:cs="Calibri"/>
          <w:color w:val="00B0F0"/>
          <w:sz w:val="24"/>
        </w:rPr>
        <w:t>Réduire le taux des cotisations non recouvrées.</w:t>
      </w:r>
    </w:p>
    <w:p w14:paraId="5717FAC2" w14:textId="77777777" w:rsidR="00BA28D6" w:rsidRPr="007C7A65" w:rsidRDefault="00BA28D6" w:rsidP="00EB1A42">
      <w:pPr>
        <w:spacing w:line="240" w:lineRule="auto"/>
        <w:ind w:left="360"/>
        <w:jc w:val="both"/>
        <w:rPr>
          <w:rFonts w:ascii="Calibri" w:eastAsia="Calibri" w:hAnsi="Calibri" w:cs="Calibri"/>
          <w:color w:val="00B0F0"/>
          <w:sz w:val="24"/>
        </w:rPr>
      </w:pPr>
    </w:p>
    <w:p w14:paraId="00E7803E" w14:textId="77777777" w:rsidR="001B2FC6" w:rsidRDefault="002C686E">
      <w:pPr>
        <w:spacing w:line="240" w:lineRule="auto"/>
        <w:jc w:val="both"/>
        <w:rPr>
          <w:rFonts w:ascii="Calibri" w:eastAsia="Calibri" w:hAnsi="Calibri" w:cs="Calibri"/>
          <w:b/>
          <w:color w:val="1F4E79"/>
          <w:sz w:val="28"/>
        </w:rPr>
      </w:pPr>
      <w:r>
        <w:rPr>
          <w:rFonts w:ascii="Calibri" w:eastAsia="Calibri" w:hAnsi="Calibri" w:cs="Calibri"/>
          <w:b/>
          <w:color w:val="1F4E79"/>
          <w:sz w:val="28"/>
        </w:rPr>
        <w:t xml:space="preserve">Objectifs du </w:t>
      </w:r>
      <w:proofErr w:type="spellStart"/>
      <w:r>
        <w:rPr>
          <w:rFonts w:ascii="Calibri" w:eastAsia="Calibri" w:hAnsi="Calibri" w:cs="Calibri"/>
          <w:b/>
          <w:color w:val="1F4E79"/>
          <w:sz w:val="28"/>
        </w:rPr>
        <w:t>hackathon</w:t>
      </w:r>
      <w:proofErr w:type="spellEnd"/>
    </w:p>
    <w:p w14:paraId="4C2F82B8" w14:textId="77777777" w:rsidR="001B2FC6" w:rsidRDefault="001B2FC6">
      <w:pPr>
        <w:spacing w:line="240" w:lineRule="auto"/>
        <w:jc w:val="both"/>
        <w:rPr>
          <w:rFonts w:ascii="Calibri" w:eastAsia="Calibri" w:hAnsi="Calibri" w:cs="Calibri"/>
          <w:sz w:val="8"/>
          <w:shd w:val="clear" w:color="auto" w:fill="E2EFD9"/>
        </w:rPr>
      </w:pPr>
    </w:p>
    <w:p w14:paraId="55B6AF86" w14:textId="1547F942" w:rsidR="001B2FC6" w:rsidRPr="00BA28D6" w:rsidRDefault="002C686E">
      <w:pPr>
        <w:spacing w:line="240" w:lineRule="auto"/>
        <w:ind w:firstLine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Le hackathon a pour objectif de favoriser la création et le développement de produits et services innovants, en phase avec l’évolution des technologies, des usages (notamment mobile) selon les attentes </w:t>
      </w:r>
      <w:r w:rsidR="00D33722" w:rsidRPr="00BA28D6">
        <w:rPr>
          <w:rFonts w:ascii="Calibri" w:eastAsia="Calibri" w:hAnsi="Calibri" w:cs="Calibri"/>
          <w:sz w:val="24"/>
        </w:rPr>
        <w:t>de l’administration tunisienne</w:t>
      </w:r>
      <w:r w:rsidR="007C7A65" w:rsidRPr="00BA28D6">
        <w:rPr>
          <w:rFonts w:ascii="Calibri" w:eastAsia="Calibri" w:hAnsi="Calibri" w:cs="Calibri"/>
          <w:sz w:val="24"/>
        </w:rPr>
        <w:t xml:space="preserve">, </w:t>
      </w:r>
      <w:r w:rsidR="00D33722" w:rsidRPr="00BA28D6">
        <w:rPr>
          <w:rFonts w:ascii="Calibri" w:eastAsia="Calibri" w:hAnsi="Calibri" w:cs="Calibri"/>
          <w:sz w:val="24"/>
        </w:rPr>
        <w:t xml:space="preserve">les </w:t>
      </w:r>
      <w:r w:rsidR="007C7A65" w:rsidRPr="00BA28D6">
        <w:rPr>
          <w:rFonts w:ascii="Calibri" w:eastAsia="Calibri" w:hAnsi="Calibri" w:cs="Calibri"/>
          <w:sz w:val="24"/>
        </w:rPr>
        <w:t xml:space="preserve">partenaires </w:t>
      </w:r>
      <w:r w:rsidR="004233B7" w:rsidRPr="00BA28D6">
        <w:rPr>
          <w:rFonts w:ascii="Calibri" w:eastAsia="Calibri" w:hAnsi="Calibri" w:cs="Calibri"/>
          <w:sz w:val="24"/>
        </w:rPr>
        <w:t>et</w:t>
      </w:r>
      <w:r w:rsidRPr="00BA28D6">
        <w:rPr>
          <w:rFonts w:ascii="Calibri" w:eastAsia="Calibri" w:hAnsi="Calibri" w:cs="Calibri"/>
          <w:sz w:val="24"/>
        </w:rPr>
        <w:t xml:space="preserve"> </w:t>
      </w:r>
      <w:r w:rsidR="00D33722" w:rsidRPr="00BA28D6">
        <w:rPr>
          <w:rFonts w:ascii="Calibri" w:eastAsia="Calibri" w:hAnsi="Calibri" w:cs="Calibri"/>
          <w:sz w:val="24"/>
        </w:rPr>
        <w:t>les ré-utilisateurs des données ouvertes.</w:t>
      </w:r>
    </w:p>
    <w:p w14:paraId="5C789573" w14:textId="6E4CDFAA" w:rsidR="001B2FC6" w:rsidRDefault="002C686E">
      <w:p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Au cours </w:t>
      </w:r>
      <w:r w:rsidR="004233B7">
        <w:rPr>
          <w:rFonts w:ascii="Calibri" w:eastAsia="Calibri" w:hAnsi="Calibri" w:cs="Calibri"/>
          <w:sz w:val="24"/>
        </w:rPr>
        <w:t>de ce</w:t>
      </w:r>
      <w:r>
        <w:rPr>
          <w:rFonts w:ascii="Calibri" w:eastAsia="Calibri" w:hAnsi="Calibri" w:cs="Calibri"/>
          <w:sz w:val="24"/>
        </w:rPr>
        <w:t xml:space="preserve"> hackathon, des équipes composées </w:t>
      </w:r>
      <w:r w:rsidRPr="00BA28D6">
        <w:rPr>
          <w:rFonts w:ascii="Calibri" w:eastAsia="Calibri" w:hAnsi="Calibri" w:cs="Calibri"/>
          <w:sz w:val="24"/>
        </w:rPr>
        <w:t xml:space="preserve">de </w:t>
      </w:r>
      <w:r w:rsidR="00D33722" w:rsidRPr="00BA28D6">
        <w:rPr>
          <w:rFonts w:ascii="Calibri" w:eastAsia="Calibri" w:hAnsi="Calibri" w:cs="Calibri"/>
          <w:sz w:val="24"/>
        </w:rPr>
        <w:t>ré-utilisateurs de données</w:t>
      </w:r>
      <w:r w:rsidR="00D13878" w:rsidRPr="00BA28D6">
        <w:rPr>
          <w:rFonts w:ascii="Calibri" w:eastAsia="Calibri" w:hAnsi="Calibri" w:cs="Calibri"/>
          <w:sz w:val="24"/>
        </w:rPr>
        <w:t xml:space="preserve"> ouvertes</w:t>
      </w:r>
      <w:r w:rsidR="00D33722" w:rsidRPr="00BA28D6">
        <w:rPr>
          <w:rFonts w:ascii="Calibri" w:eastAsia="Calibri" w:hAnsi="Calibri" w:cs="Calibri"/>
          <w:sz w:val="24"/>
        </w:rPr>
        <w:t xml:space="preserve"> de divers profils</w:t>
      </w:r>
      <w:r w:rsidRPr="00BA28D6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s’affrontent dans une compétition amicale pour produire </w:t>
      </w:r>
      <w:r w:rsidR="00D13878" w:rsidRPr="00BA28D6">
        <w:rPr>
          <w:rFonts w:ascii="Calibri" w:eastAsia="Calibri" w:hAnsi="Calibri" w:cs="Calibri"/>
          <w:sz w:val="24"/>
        </w:rPr>
        <w:t>dans un délai</w:t>
      </w:r>
      <w:r w:rsidRPr="00BA28D6">
        <w:rPr>
          <w:rFonts w:ascii="Calibri" w:eastAsia="Calibri" w:hAnsi="Calibri" w:cs="Calibri"/>
          <w:sz w:val="24"/>
        </w:rPr>
        <w:t xml:space="preserve"> de 48H </w:t>
      </w:r>
      <w:r w:rsidR="00D13878" w:rsidRPr="00BA28D6">
        <w:rPr>
          <w:rFonts w:ascii="Calibri" w:eastAsia="Calibri" w:hAnsi="Calibri" w:cs="Calibri"/>
          <w:sz w:val="24"/>
        </w:rPr>
        <w:t>chrono</w:t>
      </w:r>
      <w:r w:rsidR="00D13878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un prototype, un produit, </w:t>
      </w:r>
      <w:r w:rsidR="00D33722">
        <w:rPr>
          <w:rFonts w:ascii="Calibri" w:eastAsia="Calibri" w:hAnsi="Calibri" w:cs="Calibri"/>
          <w:sz w:val="24"/>
        </w:rPr>
        <w:t xml:space="preserve">un </w:t>
      </w:r>
      <w:r>
        <w:rPr>
          <w:rFonts w:ascii="Calibri" w:eastAsia="Calibri" w:hAnsi="Calibri" w:cs="Calibri"/>
          <w:sz w:val="24"/>
        </w:rPr>
        <w:t>service ou une application numérique.</w:t>
      </w:r>
    </w:p>
    <w:p w14:paraId="190A3A97" w14:textId="4DFBCEF3" w:rsidR="001B2FC6" w:rsidRDefault="000F28B9" w:rsidP="00BA28D6">
      <w:p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L’unité de l’administration </w:t>
      </w:r>
      <w:r w:rsidR="004233B7">
        <w:rPr>
          <w:rFonts w:ascii="Calibri" w:eastAsia="Calibri" w:hAnsi="Calibri" w:cs="Calibri"/>
          <w:sz w:val="24"/>
        </w:rPr>
        <w:t>électronique</w:t>
      </w:r>
      <w:r>
        <w:rPr>
          <w:rFonts w:ascii="Calibri" w:eastAsia="Calibri" w:hAnsi="Calibri" w:cs="Calibri"/>
          <w:sz w:val="24"/>
        </w:rPr>
        <w:t xml:space="preserve"> et ses partenaires (ci-après organisateurs) souhaitent que le hackathon soit une expérience forte, enrichissante et mémorable pour tous les participants. Pour ce faire, vous trouverez ci-après quelques règles d’organisation et de fonctionnement.</w:t>
      </w:r>
    </w:p>
    <w:p w14:paraId="503F1E63" w14:textId="77777777" w:rsidR="00BA28D6" w:rsidRDefault="00BA28D6" w:rsidP="00BA28D6">
      <w:pPr>
        <w:spacing w:line="240" w:lineRule="auto"/>
        <w:jc w:val="both"/>
        <w:rPr>
          <w:rFonts w:ascii="Calibri" w:eastAsia="Calibri" w:hAnsi="Calibri" w:cs="Calibri"/>
          <w:sz w:val="24"/>
        </w:rPr>
      </w:pPr>
    </w:p>
    <w:p w14:paraId="0D734DC8" w14:textId="77777777" w:rsidR="00600A0C" w:rsidRDefault="00600A0C" w:rsidP="00BA28D6">
      <w:pPr>
        <w:spacing w:line="240" w:lineRule="auto"/>
        <w:jc w:val="both"/>
        <w:rPr>
          <w:rFonts w:ascii="Calibri" w:eastAsia="Calibri" w:hAnsi="Calibri" w:cs="Calibri"/>
          <w:sz w:val="24"/>
        </w:rPr>
      </w:pPr>
    </w:p>
    <w:p w14:paraId="1B7BA0CA" w14:textId="77777777" w:rsidR="00600A0C" w:rsidRDefault="00600A0C" w:rsidP="00BA28D6">
      <w:pPr>
        <w:spacing w:line="240" w:lineRule="auto"/>
        <w:jc w:val="both"/>
        <w:rPr>
          <w:rFonts w:ascii="Calibri" w:eastAsia="Calibri" w:hAnsi="Calibri" w:cs="Calibri"/>
          <w:sz w:val="24"/>
        </w:rPr>
      </w:pPr>
    </w:p>
    <w:p w14:paraId="38767637" w14:textId="77777777" w:rsidR="001B2FC6" w:rsidRDefault="002C686E">
      <w:pPr>
        <w:spacing w:line="240" w:lineRule="auto"/>
        <w:jc w:val="both"/>
        <w:rPr>
          <w:rFonts w:ascii="Calibri" w:eastAsia="Calibri" w:hAnsi="Calibri" w:cs="Calibri"/>
          <w:b/>
          <w:color w:val="1F4E79"/>
          <w:sz w:val="28"/>
        </w:rPr>
      </w:pPr>
      <w:r>
        <w:rPr>
          <w:rFonts w:ascii="Calibri" w:eastAsia="Calibri" w:hAnsi="Calibri" w:cs="Calibri"/>
          <w:b/>
          <w:color w:val="1F4E79"/>
          <w:sz w:val="28"/>
        </w:rPr>
        <w:lastRenderedPageBreak/>
        <w:t>Eligibilité des candidats</w:t>
      </w:r>
    </w:p>
    <w:p w14:paraId="33A20122" w14:textId="77777777" w:rsidR="001B2FC6" w:rsidRDefault="001B2FC6">
      <w:pPr>
        <w:spacing w:line="240" w:lineRule="auto"/>
        <w:jc w:val="both"/>
        <w:rPr>
          <w:rFonts w:ascii="Calibri" w:eastAsia="Calibri" w:hAnsi="Calibri" w:cs="Calibri"/>
          <w:sz w:val="8"/>
          <w:shd w:val="clear" w:color="auto" w:fill="E2EFD9"/>
        </w:rPr>
      </w:pPr>
    </w:p>
    <w:p w14:paraId="6912576E" w14:textId="77777777" w:rsidR="001B2FC6" w:rsidRDefault="002C686E">
      <w:pPr>
        <w:spacing w:line="240" w:lineRule="auto"/>
        <w:ind w:firstLine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Toute personne de nationalité Tunisienne ou étrangère ayant plus de 18 ans révolus peut déposer sa candidature pour participer à l’événement :</w:t>
      </w:r>
    </w:p>
    <w:p w14:paraId="7FB10E3E" w14:textId="03C08008" w:rsidR="001B2FC6" w:rsidRPr="00BA28D6" w:rsidRDefault="002C686E" w:rsidP="00BA28D6">
      <w:pPr>
        <w:spacing w:line="240" w:lineRule="auto"/>
        <w:ind w:firstLine="360"/>
        <w:jc w:val="both"/>
        <w:rPr>
          <w:rFonts w:ascii="Calibri" w:eastAsia="Calibri" w:hAnsi="Calibri" w:cs="Calibri"/>
          <w:sz w:val="24"/>
        </w:rPr>
      </w:pPr>
      <w:r w:rsidRPr="00BA28D6">
        <w:rPr>
          <w:rFonts w:ascii="Calibri" w:eastAsia="Calibri" w:hAnsi="Calibri" w:cs="Calibri"/>
          <w:sz w:val="24"/>
        </w:rPr>
        <w:t>Tout profil est le bienvenu</w:t>
      </w:r>
      <w:r w:rsidR="00D13878" w:rsidRPr="00BA28D6">
        <w:rPr>
          <w:rFonts w:ascii="Calibri" w:eastAsia="Calibri" w:hAnsi="Calibri" w:cs="Calibri"/>
          <w:sz w:val="24"/>
        </w:rPr>
        <w:t> :</w:t>
      </w:r>
      <w:r w:rsidRPr="00BA28D6">
        <w:rPr>
          <w:rFonts w:ascii="Calibri" w:eastAsia="Calibri" w:hAnsi="Calibri" w:cs="Calibri"/>
          <w:sz w:val="24"/>
        </w:rPr>
        <w:t xml:space="preserve"> collaborateurs </w:t>
      </w:r>
      <w:r w:rsidR="00D13878" w:rsidRPr="00BA28D6">
        <w:rPr>
          <w:rFonts w:ascii="Calibri" w:eastAsia="Calibri" w:hAnsi="Calibri" w:cs="Calibri"/>
          <w:sz w:val="24"/>
        </w:rPr>
        <w:t xml:space="preserve">et partenaires </w:t>
      </w:r>
      <w:r w:rsidRPr="00BA28D6">
        <w:rPr>
          <w:rFonts w:ascii="Calibri" w:eastAsia="Calibri" w:hAnsi="Calibri" w:cs="Calibri"/>
          <w:sz w:val="24"/>
        </w:rPr>
        <w:t xml:space="preserve">de </w:t>
      </w:r>
      <w:r w:rsidR="00D13878" w:rsidRPr="00BA28D6">
        <w:rPr>
          <w:rFonts w:ascii="Calibri" w:eastAsia="Calibri" w:hAnsi="Calibri" w:cs="Calibri"/>
          <w:sz w:val="24"/>
        </w:rPr>
        <w:t xml:space="preserve">l’UAE et </w:t>
      </w:r>
      <w:r w:rsidR="00E6524D" w:rsidRPr="00BA28D6">
        <w:rPr>
          <w:rFonts w:ascii="Calibri" w:eastAsia="Calibri" w:hAnsi="Calibri" w:cs="Calibri"/>
          <w:sz w:val="24"/>
        </w:rPr>
        <w:t xml:space="preserve">des 3 ministères prioritaires </w:t>
      </w:r>
      <w:bookmarkStart w:id="0" w:name="_Hlk124759682"/>
      <w:r w:rsidR="00E6524D" w:rsidRPr="00BA28D6">
        <w:rPr>
          <w:rFonts w:ascii="Calibri" w:eastAsia="Calibri" w:hAnsi="Calibri" w:cs="Calibri"/>
          <w:sz w:val="24"/>
        </w:rPr>
        <w:t>(santé, éducation, affaires sociales)</w:t>
      </w:r>
      <w:r w:rsidR="00D13878" w:rsidRPr="00BA28D6">
        <w:rPr>
          <w:rFonts w:ascii="Calibri" w:eastAsia="Calibri" w:hAnsi="Calibri" w:cs="Calibri"/>
          <w:sz w:val="24"/>
        </w:rPr>
        <w:t>,</w:t>
      </w:r>
      <w:r w:rsidRPr="00BA28D6">
        <w:rPr>
          <w:rFonts w:ascii="Calibri" w:eastAsia="Calibri" w:hAnsi="Calibri" w:cs="Calibri"/>
          <w:sz w:val="24"/>
        </w:rPr>
        <w:t xml:space="preserve"> </w:t>
      </w:r>
      <w:bookmarkEnd w:id="0"/>
      <w:r w:rsidRPr="00BA28D6">
        <w:rPr>
          <w:rFonts w:ascii="Calibri" w:eastAsia="Calibri" w:hAnsi="Calibri" w:cs="Calibri"/>
          <w:sz w:val="24"/>
        </w:rPr>
        <w:t xml:space="preserve">citoyens, </w:t>
      </w:r>
      <w:r w:rsidR="00D13878" w:rsidRPr="00BA28D6">
        <w:rPr>
          <w:rFonts w:ascii="Calibri" w:eastAsia="Calibri" w:hAnsi="Calibri" w:cs="Calibri"/>
          <w:sz w:val="24"/>
        </w:rPr>
        <w:t>activistes</w:t>
      </w:r>
      <w:r w:rsidRPr="00BA28D6">
        <w:rPr>
          <w:rFonts w:ascii="Calibri" w:eastAsia="Calibri" w:hAnsi="Calibri" w:cs="Calibri"/>
          <w:sz w:val="24"/>
        </w:rPr>
        <w:t>, développeurs, designers, entrepreneurs ou autres.</w:t>
      </w:r>
    </w:p>
    <w:p w14:paraId="467C6752" w14:textId="77777777" w:rsidR="001B2FC6" w:rsidRDefault="002C686E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Les amateurs chevronnés d’innovation et étudiants sont également les bienvenus.</w:t>
      </w:r>
    </w:p>
    <w:p w14:paraId="2D9485F0" w14:textId="0DB7C833" w:rsidR="001B2FC6" w:rsidRDefault="002C686E" w:rsidP="00BA28D6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Les candidats peuvent postuler en solo ou en équipe, avec ou sans expérience dans ce type d’événement. </w:t>
      </w:r>
      <w:r>
        <w:rPr>
          <w:rFonts w:ascii="Calibri" w:eastAsia="Calibri" w:hAnsi="Calibri" w:cs="Calibri"/>
          <w:b/>
          <w:sz w:val="24"/>
        </w:rPr>
        <w:t xml:space="preserve">Le fait de s’inscrire en équipe est privilégié </w:t>
      </w:r>
      <w:r w:rsidR="00E6524D">
        <w:rPr>
          <w:rFonts w:ascii="Calibri" w:eastAsia="Calibri" w:hAnsi="Calibri" w:cs="Calibri"/>
          <w:b/>
          <w:sz w:val="24"/>
        </w:rPr>
        <w:t>lors de la sélection</w:t>
      </w:r>
    </w:p>
    <w:p w14:paraId="35E3172A" w14:textId="6CE1D8B7" w:rsidR="001B2FC6" w:rsidRDefault="002C686E">
      <w:p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Vous travaillerez en équipe durant le hackathon. </w:t>
      </w:r>
      <w:r w:rsidR="00D13878">
        <w:rPr>
          <w:rFonts w:ascii="Calibri" w:eastAsia="Calibri" w:hAnsi="Calibri" w:cs="Calibri"/>
          <w:sz w:val="24"/>
        </w:rPr>
        <w:tab/>
      </w:r>
      <w:r w:rsidR="00D13878" w:rsidRPr="00BA28D6">
        <w:rPr>
          <w:rFonts w:ascii="Calibri" w:eastAsia="Calibri" w:hAnsi="Calibri" w:cs="Calibri"/>
          <w:sz w:val="24"/>
        </w:rPr>
        <w:t xml:space="preserve">Par conséquent, </w:t>
      </w:r>
      <w:r w:rsidR="00D13878">
        <w:rPr>
          <w:rFonts w:ascii="Calibri" w:eastAsia="Calibri" w:hAnsi="Calibri" w:cs="Calibri"/>
          <w:sz w:val="24"/>
        </w:rPr>
        <w:t>i</w:t>
      </w:r>
      <w:r>
        <w:rPr>
          <w:rFonts w:ascii="Calibri" w:eastAsia="Calibri" w:hAnsi="Calibri" w:cs="Calibri"/>
          <w:sz w:val="24"/>
        </w:rPr>
        <w:t>l est conseillé de former/rejoindre une équipe dans laquelle les talents sont complémentaires afin d’enrichir les solutions offertes.</w:t>
      </w:r>
    </w:p>
    <w:p w14:paraId="63FC6AF7" w14:textId="77777777" w:rsidR="007C7A65" w:rsidRDefault="007C7A65">
      <w:p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Dans chaque équipe, le profil développeur </w:t>
      </w:r>
      <w:r w:rsidRPr="00D13878">
        <w:rPr>
          <w:rFonts w:ascii="Calibri" w:eastAsia="Calibri" w:hAnsi="Calibri" w:cs="Calibri"/>
          <w:b/>
          <w:bCs/>
          <w:sz w:val="24"/>
        </w:rPr>
        <w:t>est obligatoire</w:t>
      </w:r>
      <w:r>
        <w:rPr>
          <w:rFonts w:ascii="Calibri" w:eastAsia="Calibri" w:hAnsi="Calibri" w:cs="Calibri"/>
          <w:sz w:val="24"/>
        </w:rPr>
        <w:t>.</w:t>
      </w:r>
    </w:p>
    <w:p w14:paraId="65A07539" w14:textId="77777777" w:rsidR="001B2FC6" w:rsidRDefault="002C686E">
      <w:pPr>
        <w:spacing w:line="240" w:lineRule="auto"/>
        <w:jc w:val="both"/>
        <w:rPr>
          <w:rFonts w:ascii="Calibri" w:eastAsia="Calibri" w:hAnsi="Calibri" w:cs="Calibri"/>
          <w:b/>
          <w:color w:val="1F4E79"/>
          <w:sz w:val="28"/>
        </w:rPr>
      </w:pPr>
      <w:r>
        <w:rPr>
          <w:rFonts w:ascii="Calibri" w:eastAsia="Calibri" w:hAnsi="Calibri" w:cs="Calibri"/>
          <w:b/>
          <w:color w:val="1F4E79"/>
          <w:sz w:val="28"/>
        </w:rPr>
        <w:t>Sélection des candidats</w:t>
      </w:r>
    </w:p>
    <w:p w14:paraId="57BDF056" w14:textId="77777777" w:rsidR="001B2FC6" w:rsidRDefault="001B2FC6">
      <w:pPr>
        <w:spacing w:line="240" w:lineRule="auto"/>
        <w:jc w:val="both"/>
        <w:rPr>
          <w:rFonts w:ascii="Calibri" w:eastAsia="Calibri" w:hAnsi="Calibri" w:cs="Calibri"/>
          <w:sz w:val="8"/>
          <w:shd w:val="clear" w:color="auto" w:fill="E2EFD9"/>
        </w:rPr>
      </w:pPr>
    </w:p>
    <w:p w14:paraId="2CB9EAE9" w14:textId="714B96D1" w:rsidR="001B2FC6" w:rsidRPr="00BA28D6" w:rsidRDefault="002C686E">
      <w:pPr>
        <w:spacing w:line="240" w:lineRule="auto"/>
        <w:ind w:firstLine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Pour s’inscrire, les candidats sont invités à compléter un formulaire d’inscription accessible via le site </w:t>
      </w:r>
      <w:r w:rsidR="00D13878">
        <w:rPr>
          <w:rFonts w:ascii="Calibri" w:eastAsia="Calibri" w:hAnsi="Calibri" w:cs="Calibri"/>
          <w:sz w:val="24"/>
        </w:rPr>
        <w:t xml:space="preserve">web </w:t>
      </w:r>
      <w:r>
        <w:rPr>
          <w:rFonts w:ascii="Calibri" w:eastAsia="Calibri" w:hAnsi="Calibri" w:cs="Calibri"/>
          <w:sz w:val="24"/>
        </w:rPr>
        <w:t xml:space="preserve">de </w:t>
      </w:r>
      <w:r w:rsidR="000F28B9">
        <w:rPr>
          <w:rFonts w:ascii="Calibri" w:eastAsia="Calibri" w:hAnsi="Calibri" w:cs="Calibri"/>
          <w:sz w:val="24"/>
        </w:rPr>
        <w:t xml:space="preserve">l’unité de l’administration </w:t>
      </w:r>
      <w:r w:rsidR="00E6524D">
        <w:rPr>
          <w:rFonts w:ascii="Calibri" w:eastAsia="Calibri" w:hAnsi="Calibri" w:cs="Calibri"/>
          <w:sz w:val="24"/>
        </w:rPr>
        <w:t>électronique</w:t>
      </w:r>
      <w:r w:rsidR="00FD5125">
        <w:rPr>
          <w:rFonts w:ascii="Calibri" w:eastAsia="Calibri" w:hAnsi="Calibri" w:cs="Calibri"/>
          <w:sz w:val="24"/>
        </w:rPr>
        <w:t xml:space="preserve"> </w:t>
      </w:r>
      <w:r w:rsidR="00D13878">
        <w:rPr>
          <w:rFonts w:ascii="Calibri" w:eastAsia="Calibri" w:hAnsi="Calibri" w:cs="Calibri"/>
          <w:sz w:val="24"/>
        </w:rPr>
        <w:t>(</w:t>
      </w:r>
      <w:hyperlink r:id="rId8" w:history="1">
        <w:r w:rsidR="00D13878" w:rsidRPr="00045484">
          <w:rPr>
            <w:rStyle w:val="Lienhypertexte"/>
            <w:rFonts w:ascii="Calibri" w:eastAsia="Calibri" w:hAnsi="Calibri" w:cs="Calibri"/>
            <w:sz w:val="24"/>
          </w:rPr>
          <w:t>www.ogptunisie.gov.tn</w:t>
        </w:r>
      </w:hyperlink>
      <w:r w:rsidR="00D13878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). La sélection des candidats est faite par les organisateurs et les résultats seront </w:t>
      </w:r>
      <w:r w:rsidRPr="00BA28D6">
        <w:rPr>
          <w:rFonts w:ascii="Calibri" w:eastAsia="Calibri" w:hAnsi="Calibri" w:cs="Calibri"/>
          <w:sz w:val="24"/>
        </w:rPr>
        <w:t xml:space="preserve">publiés sur le site web </w:t>
      </w:r>
      <w:r w:rsidR="00FD5125" w:rsidRPr="00BA28D6">
        <w:rPr>
          <w:rFonts w:ascii="Calibri" w:eastAsia="Calibri" w:hAnsi="Calibri" w:cs="Calibri"/>
          <w:sz w:val="24"/>
        </w:rPr>
        <w:t>susmentionné.</w:t>
      </w:r>
    </w:p>
    <w:p w14:paraId="7375B40C" w14:textId="2869BDFB" w:rsidR="001B2FC6" w:rsidRDefault="002C686E" w:rsidP="00BA28D6">
      <w:p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Chaque candidat recevra une réponse concernant sa candidature. En cas de sélection, un mail de confirmation est envoyé au </w:t>
      </w:r>
      <w:r w:rsidR="00BA28D6">
        <w:rPr>
          <w:rFonts w:ascii="Calibri" w:eastAsia="Calibri" w:hAnsi="Calibri" w:cs="Calibri"/>
          <w:sz w:val="24"/>
        </w:rPr>
        <w:t xml:space="preserve">candidat, </w:t>
      </w:r>
      <w:r>
        <w:rPr>
          <w:rFonts w:ascii="Calibri" w:eastAsia="Calibri" w:hAnsi="Calibri" w:cs="Calibri"/>
          <w:sz w:val="24"/>
        </w:rPr>
        <w:t>ainsi que toutes les informations nécessaires concernant l’événement.</w:t>
      </w:r>
    </w:p>
    <w:p w14:paraId="05893489" w14:textId="4085C8CF" w:rsidR="001B2FC6" w:rsidRDefault="002C686E" w:rsidP="00BA28D6">
      <w:p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Une date limite d’inscription est indiquée sur le site </w:t>
      </w:r>
      <w:r w:rsidR="00FD5125" w:rsidRPr="00BA28D6">
        <w:rPr>
          <w:rFonts w:ascii="Calibri" w:eastAsia="Calibri" w:hAnsi="Calibri" w:cs="Calibri"/>
          <w:sz w:val="24"/>
        </w:rPr>
        <w:t>web</w:t>
      </w:r>
      <w:r>
        <w:rPr>
          <w:rFonts w:ascii="Calibri" w:eastAsia="Calibri" w:hAnsi="Calibri" w:cs="Calibri"/>
          <w:sz w:val="24"/>
        </w:rPr>
        <w:t xml:space="preserve"> de </w:t>
      </w:r>
      <w:r w:rsidR="000F28B9">
        <w:rPr>
          <w:rFonts w:ascii="Calibri" w:eastAsia="Calibri" w:hAnsi="Calibri" w:cs="Calibri"/>
          <w:sz w:val="24"/>
        </w:rPr>
        <w:t xml:space="preserve">L’unité de l’administration </w:t>
      </w:r>
      <w:r w:rsidR="00E6524D">
        <w:rPr>
          <w:rFonts w:ascii="Calibri" w:eastAsia="Calibri" w:hAnsi="Calibri" w:cs="Calibri"/>
          <w:sz w:val="24"/>
        </w:rPr>
        <w:t xml:space="preserve">électronique ainsi que sur la page évènement </w:t>
      </w:r>
      <w:proofErr w:type="spellStart"/>
      <w:r w:rsidR="00E6524D">
        <w:rPr>
          <w:rFonts w:ascii="Calibri" w:eastAsia="Calibri" w:hAnsi="Calibri" w:cs="Calibri"/>
          <w:sz w:val="24"/>
        </w:rPr>
        <w:t>facebook</w:t>
      </w:r>
      <w:proofErr w:type="spellEnd"/>
      <w:r w:rsidR="00BA28D6">
        <w:rPr>
          <w:rFonts w:ascii="Calibri" w:eastAsia="Calibri" w:hAnsi="Calibri" w:cs="Calibri"/>
          <w:sz w:val="24"/>
        </w:rPr>
        <w:t xml:space="preserve"> « </w:t>
      </w:r>
      <w:r w:rsidR="00BA28D6" w:rsidRPr="00BA28D6">
        <w:rPr>
          <w:rFonts w:ascii="Calibri" w:eastAsia="Calibri" w:hAnsi="Calibri" w:cs="Calibri"/>
          <w:sz w:val="24"/>
        </w:rPr>
        <w:t xml:space="preserve">Open </w:t>
      </w:r>
      <w:proofErr w:type="spellStart"/>
      <w:r w:rsidR="00BA28D6" w:rsidRPr="00BA28D6">
        <w:rPr>
          <w:rFonts w:ascii="Calibri" w:eastAsia="Calibri" w:hAnsi="Calibri" w:cs="Calibri"/>
          <w:sz w:val="24"/>
        </w:rPr>
        <w:t>Government</w:t>
      </w:r>
      <w:proofErr w:type="spellEnd"/>
      <w:r w:rsidR="00BA28D6" w:rsidRPr="00BA28D6">
        <w:rPr>
          <w:rFonts w:ascii="Calibri" w:eastAsia="Calibri" w:hAnsi="Calibri" w:cs="Calibri"/>
          <w:sz w:val="24"/>
        </w:rPr>
        <w:t xml:space="preserve"> </w:t>
      </w:r>
      <w:proofErr w:type="spellStart"/>
      <w:r w:rsidR="00BA28D6" w:rsidRPr="00BA28D6">
        <w:rPr>
          <w:rFonts w:ascii="Calibri" w:eastAsia="Calibri" w:hAnsi="Calibri" w:cs="Calibri"/>
          <w:sz w:val="24"/>
        </w:rPr>
        <w:t>Partnership</w:t>
      </w:r>
      <w:proofErr w:type="spellEnd"/>
      <w:r w:rsidR="00BA28D6" w:rsidRPr="00BA28D6">
        <w:rPr>
          <w:rFonts w:ascii="Calibri" w:eastAsia="Calibri" w:hAnsi="Calibri" w:cs="Calibri"/>
          <w:sz w:val="24"/>
        </w:rPr>
        <w:t xml:space="preserve"> </w:t>
      </w:r>
      <w:proofErr w:type="spellStart"/>
      <w:r w:rsidR="00BA28D6" w:rsidRPr="00BA28D6">
        <w:rPr>
          <w:rFonts w:ascii="Calibri" w:eastAsia="Calibri" w:hAnsi="Calibri" w:cs="Calibri"/>
          <w:sz w:val="24"/>
        </w:rPr>
        <w:t>Tunisia</w:t>
      </w:r>
      <w:proofErr w:type="spellEnd"/>
      <w:r w:rsidR="00BA28D6" w:rsidRPr="00BA28D6">
        <w:rPr>
          <w:rFonts w:ascii="Calibri" w:eastAsia="Calibri" w:hAnsi="Calibri" w:cs="Calibri"/>
          <w:sz w:val="24"/>
        </w:rPr>
        <w:t xml:space="preserve"> - </w:t>
      </w:r>
      <w:r w:rsidR="00BA28D6" w:rsidRPr="00BA28D6">
        <w:rPr>
          <w:rFonts w:ascii="Calibri" w:eastAsia="Calibri" w:hAnsi="Calibri" w:cs="Times New Roman" w:hint="eastAsia"/>
          <w:sz w:val="24"/>
          <w:rtl/>
        </w:rPr>
        <w:t>شراكة</w:t>
      </w:r>
      <w:r w:rsidR="00BA28D6" w:rsidRPr="00BA28D6">
        <w:rPr>
          <w:rFonts w:ascii="Calibri" w:eastAsia="Calibri" w:hAnsi="Calibri" w:cs="Times New Roman"/>
          <w:sz w:val="24"/>
          <w:rtl/>
        </w:rPr>
        <w:t xml:space="preserve"> </w:t>
      </w:r>
      <w:r w:rsidR="00BA28D6" w:rsidRPr="00BA28D6">
        <w:rPr>
          <w:rFonts w:ascii="Calibri" w:eastAsia="Calibri" w:hAnsi="Calibri" w:cs="Times New Roman" w:hint="eastAsia"/>
          <w:sz w:val="24"/>
          <w:rtl/>
        </w:rPr>
        <w:t>الحكومة</w:t>
      </w:r>
      <w:r w:rsidR="00BA28D6" w:rsidRPr="00BA28D6">
        <w:rPr>
          <w:rFonts w:ascii="Calibri" w:eastAsia="Calibri" w:hAnsi="Calibri" w:cs="Times New Roman"/>
          <w:sz w:val="24"/>
          <w:rtl/>
        </w:rPr>
        <w:t xml:space="preserve"> </w:t>
      </w:r>
      <w:r w:rsidR="00BA28D6" w:rsidRPr="00BA28D6">
        <w:rPr>
          <w:rFonts w:ascii="Calibri" w:eastAsia="Calibri" w:hAnsi="Calibri" w:cs="Times New Roman" w:hint="eastAsia"/>
          <w:sz w:val="24"/>
          <w:rtl/>
        </w:rPr>
        <w:t>المفتوحة</w:t>
      </w:r>
      <w:r w:rsidR="00BA28D6" w:rsidRPr="00BA28D6">
        <w:rPr>
          <w:rFonts w:ascii="Calibri" w:eastAsia="Calibri" w:hAnsi="Calibri" w:cs="Times New Roman"/>
          <w:sz w:val="24"/>
          <w:rtl/>
        </w:rPr>
        <w:t xml:space="preserve"> </w:t>
      </w:r>
      <w:r w:rsidR="00BA28D6" w:rsidRPr="00BA28D6">
        <w:rPr>
          <w:rFonts w:ascii="Calibri" w:eastAsia="Calibri" w:hAnsi="Calibri" w:cs="Times New Roman" w:hint="eastAsia"/>
          <w:sz w:val="24"/>
          <w:rtl/>
        </w:rPr>
        <w:t>تونس</w:t>
      </w:r>
      <w:r w:rsidR="00BA28D6">
        <w:rPr>
          <w:rFonts w:ascii="Calibri" w:eastAsia="Calibri" w:hAnsi="Calibri" w:cs="Times New Roman"/>
          <w:sz w:val="24"/>
        </w:rPr>
        <w:t> »</w:t>
      </w:r>
    </w:p>
    <w:p w14:paraId="7BB12F20" w14:textId="77777777" w:rsidR="001B2FC6" w:rsidRDefault="002C686E">
      <w:pPr>
        <w:spacing w:line="240" w:lineRule="auto"/>
        <w:jc w:val="both"/>
        <w:rPr>
          <w:rFonts w:ascii="Calibri" w:eastAsia="Calibri" w:hAnsi="Calibri" w:cs="Calibri"/>
          <w:b/>
          <w:color w:val="1F4E79"/>
          <w:sz w:val="28"/>
        </w:rPr>
      </w:pPr>
      <w:r>
        <w:rPr>
          <w:rFonts w:ascii="Calibri" w:eastAsia="Calibri" w:hAnsi="Calibri" w:cs="Calibri"/>
          <w:b/>
          <w:color w:val="1F4E79"/>
          <w:sz w:val="28"/>
        </w:rPr>
        <w:t>Déroulement</w:t>
      </w:r>
    </w:p>
    <w:p w14:paraId="5769EA24" w14:textId="77777777" w:rsidR="001B2FC6" w:rsidRDefault="001B2FC6">
      <w:pPr>
        <w:spacing w:line="240" w:lineRule="auto"/>
        <w:jc w:val="both"/>
        <w:rPr>
          <w:rFonts w:ascii="Calibri" w:eastAsia="Calibri" w:hAnsi="Calibri" w:cs="Calibri"/>
          <w:sz w:val="8"/>
          <w:shd w:val="clear" w:color="auto" w:fill="E2EFD9"/>
        </w:rPr>
      </w:pPr>
    </w:p>
    <w:p w14:paraId="15484950" w14:textId="77777777" w:rsidR="001B2FC6" w:rsidRDefault="002C686E">
      <w:pPr>
        <w:spacing w:line="240" w:lineRule="auto"/>
        <w:ind w:firstLine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Le hackathon se déroule en trois étapes majeures : journée de présentation et discussions des défis</w:t>
      </w:r>
      <w:r w:rsidR="00E6524D">
        <w:rPr>
          <w:rFonts w:ascii="Calibri" w:eastAsia="Calibri" w:hAnsi="Calibri" w:cs="Calibri"/>
          <w:sz w:val="24"/>
        </w:rPr>
        <w:t xml:space="preserve"> lors d</w:t>
      </w:r>
      <w:r w:rsidR="007A11E4">
        <w:rPr>
          <w:rFonts w:ascii="Calibri" w:eastAsia="Calibri" w:hAnsi="Calibri" w:cs="Calibri"/>
          <w:sz w:val="24"/>
        </w:rPr>
        <w:t xml:space="preserve">’un événement </w:t>
      </w:r>
      <w:r w:rsidR="00624921">
        <w:rPr>
          <w:rFonts w:ascii="Calibri" w:eastAsia="Calibri" w:hAnsi="Calibri" w:cs="Calibri"/>
          <w:sz w:val="24"/>
        </w:rPr>
        <w:t>hybride, de</w:t>
      </w:r>
      <w:r w:rsidR="00E6524D">
        <w:rPr>
          <w:rFonts w:ascii="Calibri" w:eastAsia="Calibri" w:hAnsi="Calibri" w:cs="Calibri"/>
          <w:sz w:val="24"/>
        </w:rPr>
        <w:t xml:space="preserve"> webinaires</w:t>
      </w:r>
      <w:r>
        <w:rPr>
          <w:rFonts w:ascii="Calibri" w:eastAsia="Calibri" w:hAnsi="Calibri" w:cs="Calibri"/>
          <w:sz w:val="24"/>
        </w:rPr>
        <w:t xml:space="preserve">, </w:t>
      </w:r>
      <w:r w:rsidR="007A11E4">
        <w:rPr>
          <w:rFonts w:ascii="Calibri" w:eastAsia="Calibri" w:hAnsi="Calibri" w:cs="Calibri"/>
          <w:sz w:val="24"/>
        </w:rPr>
        <w:t xml:space="preserve">et enfin le </w:t>
      </w:r>
      <w:r>
        <w:rPr>
          <w:rFonts w:ascii="Calibri" w:eastAsia="Calibri" w:hAnsi="Calibri" w:cs="Calibri"/>
          <w:sz w:val="24"/>
        </w:rPr>
        <w:t xml:space="preserve">hacking </w:t>
      </w:r>
      <w:proofErr w:type="spellStart"/>
      <w:r w:rsidR="00E6524D">
        <w:rPr>
          <w:rFonts w:ascii="Calibri" w:eastAsia="Calibri" w:hAnsi="Calibri" w:cs="Calibri"/>
          <w:sz w:val="24"/>
        </w:rPr>
        <w:t>day</w:t>
      </w:r>
      <w:proofErr w:type="spellEnd"/>
      <w:r w:rsidR="00E6524D">
        <w:rPr>
          <w:rFonts w:ascii="Calibri" w:eastAsia="Calibri" w:hAnsi="Calibri" w:cs="Calibri"/>
          <w:sz w:val="24"/>
        </w:rPr>
        <w:t xml:space="preserve"> à Hammamet.</w:t>
      </w:r>
    </w:p>
    <w:p w14:paraId="11313A90" w14:textId="77777777" w:rsidR="001B2FC6" w:rsidRDefault="002C686E">
      <w:pPr>
        <w:spacing w:line="240" w:lineRule="auto"/>
        <w:jc w:val="both"/>
        <w:rPr>
          <w:rFonts w:ascii="Calibri" w:eastAsia="Calibri" w:hAnsi="Calibri" w:cs="Calibri"/>
          <w:b/>
          <w:color w:val="1F4E79"/>
          <w:sz w:val="28"/>
        </w:rPr>
      </w:pPr>
      <w:r>
        <w:rPr>
          <w:rFonts w:ascii="Calibri" w:eastAsia="Calibri" w:hAnsi="Calibri" w:cs="Calibri"/>
          <w:b/>
          <w:color w:val="1F4E79"/>
          <w:sz w:val="28"/>
        </w:rPr>
        <w:t>Lancement</w:t>
      </w:r>
    </w:p>
    <w:p w14:paraId="28A05824" w14:textId="77777777" w:rsidR="001B2FC6" w:rsidRDefault="001B2FC6">
      <w:pPr>
        <w:spacing w:line="240" w:lineRule="auto"/>
        <w:jc w:val="both"/>
        <w:rPr>
          <w:rFonts w:ascii="Calibri" w:eastAsia="Calibri" w:hAnsi="Calibri" w:cs="Calibri"/>
          <w:sz w:val="8"/>
          <w:shd w:val="clear" w:color="auto" w:fill="E2EFD9"/>
        </w:rPr>
      </w:pPr>
    </w:p>
    <w:p w14:paraId="2A622EE7" w14:textId="2FB01D72" w:rsidR="001B2FC6" w:rsidRDefault="002C686E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Présentation des défis (kick-off) par </w:t>
      </w:r>
      <w:r w:rsidR="000F28B9">
        <w:rPr>
          <w:rFonts w:ascii="Calibri" w:eastAsia="Calibri" w:hAnsi="Calibri" w:cs="Calibri"/>
          <w:sz w:val="24"/>
        </w:rPr>
        <w:t xml:space="preserve">l’unité de l’administration </w:t>
      </w:r>
      <w:r w:rsidR="00E6524D">
        <w:rPr>
          <w:rFonts w:ascii="Calibri" w:eastAsia="Calibri" w:hAnsi="Calibri" w:cs="Calibri"/>
          <w:sz w:val="24"/>
        </w:rPr>
        <w:t>électronique</w:t>
      </w:r>
      <w:r w:rsidR="00FD5125">
        <w:rPr>
          <w:rFonts w:ascii="Calibri" w:eastAsia="Calibri" w:hAnsi="Calibri" w:cs="Calibri"/>
          <w:sz w:val="24"/>
        </w:rPr>
        <w:t xml:space="preserve"> </w:t>
      </w:r>
      <w:r w:rsidR="00FD5125" w:rsidRPr="00BA28D6">
        <w:rPr>
          <w:rFonts w:ascii="Calibri" w:eastAsia="Calibri" w:hAnsi="Calibri" w:cs="Calibri"/>
          <w:sz w:val="24"/>
        </w:rPr>
        <w:t>et les ministères partenaires (Ministères santé, éducation, affaires sociales)</w:t>
      </w:r>
      <w:proofErr w:type="gramStart"/>
      <w:r w:rsidR="00FD5125" w:rsidRPr="00BA28D6">
        <w:rPr>
          <w:rFonts w:ascii="Calibri" w:eastAsia="Calibri" w:hAnsi="Calibri" w:cs="Calibri"/>
          <w:sz w:val="24"/>
        </w:rPr>
        <w:t>:</w:t>
      </w:r>
      <w:r w:rsidR="00FD5125">
        <w:rPr>
          <w:rFonts w:ascii="Calibri" w:eastAsia="Calibri" w:hAnsi="Calibri" w:cs="Calibri"/>
          <w:sz w:val="24"/>
        </w:rPr>
        <w:t xml:space="preserve"> </w:t>
      </w:r>
      <w:r w:rsidR="00E6524D">
        <w:rPr>
          <w:rFonts w:ascii="Calibri" w:eastAsia="Calibri" w:hAnsi="Calibri" w:cs="Calibri"/>
          <w:sz w:val="24"/>
        </w:rPr>
        <w:t xml:space="preserve"> format</w:t>
      </w:r>
      <w:proofErr w:type="gramEnd"/>
      <w:r w:rsidR="00E6524D">
        <w:rPr>
          <w:rFonts w:ascii="Calibri" w:eastAsia="Calibri" w:hAnsi="Calibri" w:cs="Calibri"/>
          <w:sz w:val="24"/>
        </w:rPr>
        <w:t xml:space="preserve"> hybride</w:t>
      </w:r>
      <w:r>
        <w:rPr>
          <w:rFonts w:ascii="Calibri" w:eastAsia="Calibri" w:hAnsi="Calibri" w:cs="Calibri"/>
          <w:sz w:val="24"/>
        </w:rPr>
        <w:t>.</w:t>
      </w:r>
    </w:p>
    <w:p w14:paraId="1863E816" w14:textId="77777777" w:rsidR="001B2FC6" w:rsidRDefault="002C686E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 xml:space="preserve">A la fin des présentations, les participants sont invités à </w:t>
      </w:r>
      <w:r w:rsidR="00E6524D">
        <w:rPr>
          <w:rFonts w:ascii="Calibri" w:eastAsia="Calibri" w:hAnsi="Calibri" w:cs="Calibri"/>
          <w:sz w:val="24"/>
        </w:rPr>
        <w:t>réfléchir en équipe sur</w:t>
      </w:r>
      <w:r>
        <w:rPr>
          <w:rFonts w:ascii="Calibri" w:eastAsia="Calibri" w:hAnsi="Calibri" w:cs="Calibri"/>
          <w:sz w:val="24"/>
        </w:rPr>
        <w:t xml:space="preserve"> les défis qui les intéressent </w:t>
      </w:r>
      <w:r w:rsidR="00E6524D">
        <w:rPr>
          <w:rFonts w:ascii="Calibri" w:eastAsia="Calibri" w:hAnsi="Calibri" w:cs="Calibri"/>
          <w:sz w:val="24"/>
        </w:rPr>
        <w:t>et contacter les organisateurs mentors métier pour davantage d’informations.</w:t>
      </w:r>
    </w:p>
    <w:p w14:paraId="4BCB607E" w14:textId="77777777" w:rsidR="001B2FC6" w:rsidRDefault="002C686E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Les équipes non constituées peuvent se constituer autour d’un défi.</w:t>
      </w:r>
    </w:p>
    <w:p w14:paraId="5441AD12" w14:textId="39B34F33" w:rsidR="001B2FC6" w:rsidRDefault="002C686E">
      <w:p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Des questions/réponses et un échange avec </w:t>
      </w:r>
      <w:r w:rsidR="000F28B9">
        <w:rPr>
          <w:rFonts w:ascii="Calibri" w:eastAsia="Calibri" w:hAnsi="Calibri" w:cs="Calibri"/>
          <w:sz w:val="24"/>
        </w:rPr>
        <w:t xml:space="preserve">l’unité de l’administration </w:t>
      </w:r>
      <w:r w:rsidR="00E6524D">
        <w:rPr>
          <w:rFonts w:ascii="Calibri" w:eastAsia="Calibri" w:hAnsi="Calibri" w:cs="Calibri"/>
          <w:sz w:val="24"/>
        </w:rPr>
        <w:t>électronique</w:t>
      </w:r>
      <w:r w:rsidR="00595795">
        <w:rPr>
          <w:rFonts w:ascii="Calibri" w:eastAsia="Calibri" w:hAnsi="Calibri" w:cs="Calibri"/>
          <w:sz w:val="24"/>
        </w:rPr>
        <w:t xml:space="preserve"> et </w:t>
      </w:r>
      <w:r w:rsidR="00595795" w:rsidRPr="00BA28D6">
        <w:rPr>
          <w:rFonts w:ascii="Calibri" w:eastAsia="Calibri" w:hAnsi="Calibri" w:cs="Calibri"/>
          <w:sz w:val="24"/>
        </w:rPr>
        <w:t>les ministères partenaires</w:t>
      </w:r>
      <w:r w:rsidRPr="00BA28D6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seront organisés afin de clarifier les défis, objectifs et attentes du hackathon.</w:t>
      </w:r>
    </w:p>
    <w:p w14:paraId="76996992" w14:textId="77777777" w:rsidR="001B2FC6" w:rsidRDefault="002C686E">
      <w:pPr>
        <w:spacing w:line="240" w:lineRule="auto"/>
        <w:jc w:val="both"/>
        <w:rPr>
          <w:rFonts w:ascii="Calibri" w:eastAsia="Calibri" w:hAnsi="Calibri" w:cs="Calibri"/>
          <w:b/>
          <w:color w:val="1F4E79"/>
          <w:sz w:val="28"/>
        </w:rPr>
      </w:pPr>
      <w:r>
        <w:rPr>
          <w:rFonts w:ascii="Calibri" w:eastAsia="Calibri" w:hAnsi="Calibri" w:cs="Calibri"/>
          <w:b/>
          <w:color w:val="1F4E79"/>
          <w:sz w:val="28"/>
        </w:rPr>
        <w:t>Formation des équipes</w:t>
      </w:r>
    </w:p>
    <w:p w14:paraId="767404AA" w14:textId="77777777" w:rsidR="001B2FC6" w:rsidRDefault="001B2FC6">
      <w:pPr>
        <w:spacing w:line="240" w:lineRule="auto"/>
        <w:jc w:val="both"/>
        <w:rPr>
          <w:rFonts w:ascii="Calibri" w:eastAsia="Calibri" w:hAnsi="Calibri" w:cs="Calibri"/>
          <w:sz w:val="8"/>
          <w:shd w:val="clear" w:color="auto" w:fill="E2EFD9"/>
        </w:rPr>
      </w:pPr>
    </w:p>
    <w:p w14:paraId="5BE3ED0F" w14:textId="77777777" w:rsidR="001B2FC6" w:rsidRPr="00E6524D" w:rsidRDefault="002C686E">
      <w:pPr>
        <w:spacing w:line="240" w:lineRule="auto"/>
        <w:ind w:firstLine="708"/>
        <w:jc w:val="both"/>
        <w:rPr>
          <w:rFonts w:ascii="Calibri" w:eastAsia="Calibri" w:hAnsi="Calibri" w:cs="Calibri"/>
          <w:b/>
          <w:bCs/>
          <w:sz w:val="24"/>
        </w:rPr>
      </w:pPr>
      <w:r w:rsidRPr="00E6524D">
        <w:rPr>
          <w:rFonts w:ascii="Calibri" w:eastAsia="Calibri" w:hAnsi="Calibri" w:cs="Calibri"/>
          <w:b/>
          <w:bCs/>
          <w:sz w:val="24"/>
        </w:rPr>
        <w:t>Les organisateurs ont une préférence pour des équipes participantes sélectionnées déjà constituées.</w:t>
      </w:r>
    </w:p>
    <w:p w14:paraId="520A49AA" w14:textId="6E9E9975" w:rsidR="001B2FC6" w:rsidRDefault="002C686E" w:rsidP="00BA28D6">
      <w:p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Si ce n’est pas le cas, durant la journée </w:t>
      </w:r>
      <w:r w:rsidR="00624921">
        <w:rPr>
          <w:rFonts w:ascii="Calibri" w:eastAsia="Calibri" w:hAnsi="Calibri" w:cs="Calibri"/>
          <w:sz w:val="24"/>
        </w:rPr>
        <w:t xml:space="preserve">format </w:t>
      </w:r>
      <w:r w:rsidR="007A11E4">
        <w:rPr>
          <w:rFonts w:ascii="Calibri" w:eastAsia="Calibri" w:hAnsi="Calibri" w:cs="Calibri"/>
          <w:sz w:val="24"/>
        </w:rPr>
        <w:t xml:space="preserve">hybride </w:t>
      </w:r>
      <w:r>
        <w:rPr>
          <w:rFonts w:ascii="Calibri" w:eastAsia="Calibri" w:hAnsi="Calibri" w:cs="Calibri"/>
          <w:sz w:val="24"/>
        </w:rPr>
        <w:t>de lancement, les participants peuvent se constituer en équipe équilibrée en compétences capables de relever le défi choisi, dont les membres. Au besoin, un participant peut solliciter les organisateurs pour l’aider à compléter son équipe si personne ne le suit ou croit en son idée.</w:t>
      </w:r>
    </w:p>
    <w:p w14:paraId="6FB8EA34" w14:textId="77777777" w:rsidR="001B2FC6" w:rsidRDefault="002C686E">
      <w:p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Toute équipe de moins de 3 participants verra son défi éliminé. Les participants seront invités à rejoindre d’autres défis.</w:t>
      </w:r>
    </w:p>
    <w:p w14:paraId="23FDB8DD" w14:textId="77777777" w:rsidR="001B2FC6" w:rsidRDefault="002C686E">
      <w:p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La taille maximale des équipes est de 5 personnes, sauf dérogation exceptionnelle octroyée par les organisateurs.</w:t>
      </w:r>
    </w:p>
    <w:p w14:paraId="57A9C662" w14:textId="77777777" w:rsidR="001B2FC6" w:rsidRDefault="002C686E">
      <w:pPr>
        <w:spacing w:line="240" w:lineRule="auto"/>
        <w:jc w:val="both"/>
        <w:rPr>
          <w:rFonts w:ascii="Calibri" w:eastAsia="Calibri" w:hAnsi="Calibri" w:cs="Calibri"/>
          <w:b/>
          <w:color w:val="1F4E79"/>
          <w:sz w:val="28"/>
        </w:rPr>
      </w:pPr>
      <w:r>
        <w:rPr>
          <w:rFonts w:ascii="Calibri" w:eastAsia="Calibri" w:hAnsi="Calibri" w:cs="Calibri"/>
          <w:b/>
          <w:color w:val="1F4E79"/>
          <w:sz w:val="28"/>
        </w:rPr>
        <w:t>Besoins spécifiques</w:t>
      </w:r>
    </w:p>
    <w:p w14:paraId="70EED036" w14:textId="15636082" w:rsidR="001B2FC6" w:rsidRDefault="002C686E" w:rsidP="00BA28D6">
      <w:pPr>
        <w:spacing w:line="240" w:lineRule="auto"/>
        <w:ind w:firstLine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Les équipes sont invitées à communiquer suffisamment tôt aux organisateurs, leurs besoins spécifiques et notamment les </w:t>
      </w:r>
      <w:r w:rsidR="00E6524D">
        <w:rPr>
          <w:rFonts w:ascii="Calibri" w:eastAsia="Calibri" w:hAnsi="Calibri" w:cs="Calibri"/>
          <w:sz w:val="24"/>
        </w:rPr>
        <w:t>jeux de données</w:t>
      </w:r>
      <w:r>
        <w:rPr>
          <w:rFonts w:ascii="Calibri" w:eastAsia="Calibri" w:hAnsi="Calibri" w:cs="Calibri"/>
          <w:sz w:val="24"/>
        </w:rPr>
        <w:t xml:space="preserve"> qu’elles souhaiteraient utiliser pour résoudre </w:t>
      </w:r>
      <w:r w:rsidR="005A5D13">
        <w:rPr>
          <w:rFonts w:ascii="Calibri" w:eastAsia="Calibri" w:hAnsi="Calibri" w:cs="Calibri"/>
          <w:sz w:val="24"/>
        </w:rPr>
        <w:t>leur défi</w:t>
      </w:r>
      <w:r>
        <w:rPr>
          <w:rFonts w:ascii="Calibri" w:eastAsia="Calibri" w:hAnsi="Calibri" w:cs="Calibri"/>
          <w:sz w:val="24"/>
        </w:rPr>
        <w:t xml:space="preserve"> éventuellement</w:t>
      </w:r>
      <w:r w:rsidR="005A5D13">
        <w:rPr>
          <w:rFonts w:ascii="Calibri" w:eastAsia="Calibri" w:hAnsi="Calibri" w:cs="Calibri"/>
          <w:sz w:val="24"/>
        </w:rPr>
        <w:t xml:space="preserve"> suite à leur sélection ou</w:t>
      </w:r>
      <w:r>
        <w:rPr>
          <w:rFonts w:ascii="Calibri" w:eastAsia="Calibri" w:hAnsi="Calibri" w:cs="Calibri"/>
          <w:sz w:val="24"/>
        </w:rPr>
        <w:t xml:space="preserve"> lors du lancement</w:t>
      </w:r>
      <w:r w:rsidR="007A11E4">
        <w:rPr>
          <w:rFonts w:ascii="Calibri" w:eastAsia="Calibri" w:hAnsi="Calibri" w:cs="Calibri"/>
          <w:sz w:val="24"/>
        </w:rPr>
        <w:t xml:space="preserve"> </w:t>
      </w:r>
      <w:r w:rsidR="00624921">
        <w:rPr>
          <w:rFonts w:ascii="Calibri" w:eastAsia="Calibri" w:hAnsi="Calibri" w:cs="Calibri"/>
          <w:sz w:val="24"/>
        </w:rPr>
        <w:t xml:space="preserve">format hybride </w:t>
      </w:r>
      <w:r w:rsidR="00BA28D6">
        <w:rPr>
          <w:rFonts w:ascii="Calibri" w:eastAsia="Calibri" w:hAnsi="Calibri" w:cs="Calibri"/>
          <w:sz w:val="24"/>
        </w:rPr>
        <w:t>dont la date sera fixée ultérieurement.</w:t>
      </w:r>
    </w:p>
    <w:p w14:paraId="14B691DE" w14:textId="77777777" w:rsidR="001B2FC6" w:rsidRDefault="002C686E">
      <w:pPr>
        <w:spacing w:line="240" w:lineRule="auto"/>
        <w:jc w:val="both"/>
        <w:rPr>
          <w:rFonts w:ascii="Calibri" w:eastAsia="Calibri" w:hAnsi="Calibri" w:cs="Calibri"/>
          <w:b/>
          <w:color w:val="1F4E79"/>
          <w:sz w:val="28"/>
        </w:rPr>
      </w:pPr>
      <w:r>
        <w:rPr>
          <w:rFonts w:ascii="Calibri" w:eastAsia="Calibri" w:hAnsi="Calibri" w:cs="Calibri"/>
          <w:b/>
          <w:color w:val="1F4E79"/>
          <w:sz w:val="28"/>
        </w:rPr>
        <w:t xml:space="preserve">Hacking </w:t>
      </w:r>
      <w:proofErr w:type="spellStart"/>
      <w:r>
        <w:rPr>
          <w:rFonts w:ascii="Calibri" w:eastAsia="Calibri" w:hAnsi="Calibri" w:cs="Calibri"/>
          <w:b/>
          <w:color w:val="1F4E79"/>
          <w:sz w:val="28"/>
        </w:rPr>
        <w:t>day</w:t>
      </w:r>
      <w:proofErr w:type="spellEnd"/>
      <w:r>
        <w:rPr>
          <w:rFonts w:ascii="Calibri" w:eastAsia="Calibri" w:hAnsi="Calibri" w:cs="Calibri"/>
          <w:b/>
          <w:color w:val="1F4E79"/>
          <w:sz w:val="28"/>
        </w:rPr>
        <w:t xml:space="preserve"> : déroulement</w:t>
      </w:r>
    </w:p>
    <w:p w14:paraId="3B06BB01" w14:textId="77777777" w:rsidR="001B2FC6" w:rsidRDefault="001B2FC6">
      <w:pPr>
        <w:spacing w:line="240" w:lineRule="auto"/>
        <w:jc w:val="both"/>
        <w:rPr>
          <w:rFonts w:ascii="Calibri" w:eastAsia="Calibri" w:hAnsi="Calibri" w:cs="Calibri"/>
          <w:sz w:val="8"/>
          <w:shd w:val="clear" w:color="auto" w:fill="E2EFD9"/>
        </w:rPr>
      </w:pPr>
    </w:p>
    <w:p w14:paraId="0C40E88A" w14:textId="77777777" w:rsidR="001B2FC6" w:rsidRDefault="002C686E">
      <w:pPr>
        <w:spacing w:line="240" w:lineRule="auto"/>
        <w:ind w:firstLine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La période de développement de chaque hack</w:t>
      </w:r>
      <w:r w:rsidR="00624921"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z w:val="24"/>
        </w:rPr>
        <w:t xml:space="preserve">thon va du vendredi midi au dimanche midi. Les travaux accomplis durant le hacking </w:t>
      </w:r>
      <w:proofErr w:type="spellStart"/>
      <w:r>
        <w:rPr>
          <w:rFonts w:ascii="Calibri" w:eastAsia="Calibri" w:hAnsi="Calibri" w:cs="Calibri"/>
          <w:sz w:val="24"/>
        </w:rPr>
        <w:t>day</w:t>
      </w:r>
      <w:proofErr w:type="spellEnd"/>
      <w:r>
        <w:rPr>
          <w:rFonts w:ascii="Calibri" w:eastAsia="Calibri" w:hAnsi="Calibri" w:cs="Calibri"/>
          <w:sz w:val="24"/>
        </w:rPr>
        <w:t xml:space="preserve"> sont présentés devant un jury de compétences diverses ;</w:t>
      </w:r>
      <w:r w:rsidR="00624921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de spécialistes en </w:t>
      </w:r>
      <w:r w:rsidR="000F28B9">
        <w:rPr>
          <w:rFonts w:ascii="Calibri" w:eastAsia="Calibri" w:hAnsi="Calibri" w:cs="Calibri"/>
          <w:sz w:val="24"/>
        </w:rPr>
        <w:t xml:space="preserve">open </w:t>
      </w:r>
      <w:r w:rsidR="005A5D13">
        <w:rPr>
          <w:rFonts w:ascii="Calibri" w:eastAsia="Calibri" w:hAnsi="Calibri" w:cs="Calibri"/>
          <w:sz w:val="24"/>
        </w:rPr>
        <w:t>data, santé</w:t>
      </w:r>
      <w:r w:rsidR="00624921">
        <w:rPr>
          <w:rFonts w:ascii="Calibri" w:eastAsia="Calibri" w:hAnsi="Calibri" w:cs="Calibri"/>
          <w:sz w:val="24"/>
        </w:rPr>
        <w:t xml:space="preserve"> ; économistes, sociologues</w:t>
      </w:r>
      <w:r w:rsidR="005A5D13"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z w:val="24"/>
        </w:rPr>
        <w:t xml:space="preserve"> </w:t>
      </w:r>
      <w:r w:rsidR="005A5D13">
        <w:rPr>
          <w:rFonts w:ascii="Calibri" w:eastAsia="Calibri" w:hAnsi="Calibri" w:cs="Calibri"/>
          <w:sz w:val="24"/>
        </w:rPr>
        <w:t>société civile</w:t>
      </w:r>
      <w:r>
        <w:rPr>
          <w:rFonts w:ascii="Calibri" w:eastAsia="Calibri" w:hAnsi="Calibri" w:cs="Calibri"/>
          <w:sz w:val="24"/>
        </w:rPr>
        <w:t xml:space="preserve">, finance, éducation, développement informatique……. </w:t>
      </w:r>
    </w:p>
    <w:p w14:paraId="65C7D6EF" w14:textId="77777777" w:rsidR="00C54DC3" w:rsidRDefault="002C686E" w:rsidP="00C54DC3">
      <w:p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Après la dernière présentation, le jury délibère et annonce les </w:t>
      </w:r>
      <w:r w:rsidR="00603758">
        <w:rPr>
          <w:rFonts w:ascii="Calibri" w:eastAsia="Calibri" w:hAnsi="Calibri" w:cs="Calibri"/>
          <w:sz w:val="24"/>
        </w:rPr>
        <w:t>3</w:t>
      </w:r>
      <w:r>
        <w:rPr>
          <w:rFonts w:ascii="Calibri" w:eastAsia="Calibri" w:hAnsi="Calibri" w:cs="Calibri"/>
          <w:sz w:val="24"/>
        </w:rPr>
        <w:t xml:space="preserve"> lauréats </w:t>
      </w:r>
      <w:r w:rsidR="005A5D13">
        <w:rPr>
          <w:rFonts w:ascii="Calibri" w:eastAsia="Calibri" w:hAnsi="Calibri" w:cs="Calibri"/>
          <w:sz w:val="24"/>
        </w:rPr>
        <w:t>qui seront accompagnés durant la phase d’incubation.</w:t>
      </w:r>
      <w:r w:rsidR="00C54DC3">
        <w:rPr>
          <w:rFonts w:ascii="Calibri" w:eastAsia="Calibri" w:hAnsi="Calibri" w:cs="Calibri"/>
          <w:sz w:val="24"/>
        </w:rPr>
        <w:t xml:space="preserve"> </w:t>
      </w:r>
    </w:p>
    <w:p w14:paraId="0ABAF070" w14:textId="6C0ABE6D" w:rsidR="00603758" w:rsidRPr="00BA28D6" w:rsidRDefault="00C54DC3" w:rsidP="00C54DC3">
      <w:pPr>
        <w:spacing w:line="240" w:lineRule="auto"/>
        <w:jc w:val="both"/>
        <w:rPr>
          <w:rFonts w:ascii="Calibri" w:eastAsia="Calibri" w:hAnsi="Calibri" w:cs="Calibri"/>
          <w:b/>
          <w:bCs/>
          <w:sz w:val="24"/>
        </w:rPr>
      </w:pPr>
      <w:r w:rsidRPr="00BA28D6">
        <w:rPr>
          <w:rFonts w:ascii="Calibri" w:eastAsia="Calibri" w:hAnsi="Calibri" w:cs="Calibri"/>
          <w:b/>
          <w:bCs/>
          <w:sz w:val="24"/>
        </w:rPr>
        <w:t>NB : les Prix seront attribués pour les lauréats : u</w:t>
      </w:r>
      <w:r w:rsidR="00603758" w:rsidRPr="00BA28D6">
        <w:rPr>
          <w:rFonts w:ascii="Calibri" w:eastAsia="Calibri" w:hAnsi="Calibri" w:cs="Calibri"/>
          <w:b/>
          <w:bCs/>
          <w:sz w:val="24"/>
        </w:rPr>
        <w:t>n lauréat</w:t>
      </w:r>
      <w:r w:rsidRPr="00BA28D6">
        <w:rPr>
          <w:rFonts w:ascii="Calibri" w:eastAsia="Calibri" w:hAnsi="Calibri" w:cs="Calibri"/>
          <w:b/>
          <w:bCs/>
          <w:sz w:val="24"/>
        </w:rPr>
        <w:t xml:space="preserve"> </w:t>
      </w:r>
      <w:r w:rsidR="00603758" w:rsidRPr="00BA28D6">
        <w:rPr>
          <w:rFonts w:ascii="Calibri" w:eastAsia="Calibri" w:hAnsi="Calibri" w:cs="Calibri"/>
          <w:b/>
          <w:bCs/>
          <w:sz w:val="24"/>
        </w:rPr>
        <w:t>par ministère.</w:t>
      </w:r>
    </w:p>
    <w:p w14:paraId="40A6A592" w14:textId="77777777" w:rsidR="001B2FC6" w:rsidRDefault="002C686E">
      <w:p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La cérémonie est suivie d’une pause-café et de séances photos.</w:t>
      </w:r>
    </w:p>
    <w:p w14:paraId="00430F7B" w14:textId="77777777" w:rsidR="00134747" w:rsidRDefault="00134747">
      <w:pPr>
        <w:spacing w:line="240" w:lineRule="auto"/>
        <w:jc w:val="both"/>
        <w:rPr>
          <w:rFonts w:ascii="Calibri" w:eastAsia="Calibri" w:hAnsi="Calibri" w:cs="Calibri"/>
          <w:sz w:val="24"/>
        </w:rPr>
      </w:pPr>
    </w:p>
    <w:p w14:paraId="27B592EA" w14:textId="77777777" w:rsidR="00134747" w:rsidRDefault="00134747">
      <w:pPr>
        <w:spacing w:line="240" w:lineRule="auto"/>
        <w:jc w:val="both"/>
        <w:rPr>
          <w:rFonts w:ascii="Calibri" w:eastAsia="Calibri" w:hAnsi="Calibri" w:cs="Calibri"/>
          <w:sz w:val="24"/>
        </w:rPr>
      </w:pPr>
    </w:p>
    <w:p w14:paraId="70D42286" w14:textId="77777777" w:rsidR="00600A0C" w:rsidRDefault="00600A0C">
      <w:pPr>
        <w:spacing w:line="240" w:lineRule="auto"/>
        <w:jc w:val="both"/>
        <w:rPr>
          <w:rFonts w:ascii="Calibri" w:eastAsia="Calibri" w:hAnsi="Calibri" w:cs="Calibri"/>
          <w:sz w:val="24"/>
        </w:rPr>
      </w:pPr>
    </w:p>
    <w:p w14:paraId="542AA44F" w14:textId="77777777" w:rsidR="001B2FC6" w:rsidRDefault="002C686E">
      <w:pPr>
        <w:spacing w:line="240" w:lineRule="auto"/>
        <w:jc w:val="both"/>
        <w:rPr>
          <w:rFonts w:ascii="Calibri" w:eastAsia="Calibri" w:hAnsi="Calibri" w:cs="Calibri"/>
          <w:b/>
          <w:color w:val="1F4E79"/>
          <w:sz w:val="28"/>
        </w:rPr>
      </w:pPr>
      <w:r>
        <w:rPr>
          <w:rFonts w:ascii="Calibri" w:eastAsia="Calibri" w:hAnsi="Calibri" w:cs="Calibri"/>
          <w:b/>
          <w:color w:val="1F4E79"/>
          <w:sz w:val="28"/>
        </w:rPr>
        <w:lastRenderedPageBreak/>
        <w:t>Règles de la compétition</w:t>
      </w:r>
    </w:p>
    <w:p w14:paraId="02EE557A" w14:textId="77777777" w:rsidR="001B2FC6" w:rsidRDefault="001B2FC6">
      <w:pPr>
        <w:spacing w:line="240" w:lineRule="auto"/>
        <w:jc w:val="both"/>
        <w:rPr>
          <w:rFonts w:ascii="Calibri" w:eastAsia="Calibri" w:hAnsi="Calibri" w:cs="Calibri"/>
          <w:sz w:val="8"/>
          <w:shd w:val="clear" w:color="auto" w:fill="E2EFD9"/>
        </w:rPr>
      </w:pPr>
    </w:p>
    <w:p w14:paraId="0C51D695" w14:textId="53A3B3E9" w:rsidR="001B2FC6" w:rsidRDefault="002C686E">
      <w:pPr>
        <w:spacing w:line="240" w:lineRule="auto"/>
        <w:ind w:firstLine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Si le défi fait partie d’un projet déjà en cours de développement avant le HACKATHON, il faudra le préciser aux organisateurs pour que </w:t>
      </w:r>
      <w:r w:rsidRPr="00BA28D6">
        <w:rPr>
          <w:rFonts w:ascii="Calibri" w:eastAsia="Calibri" w:hAnsi="Calibri" w:cs="Calibri"/>
          <w:sz w:val="24"/>
        </w:rPr>
        <w:t xml:space="preserve">les </w:t>
      </w:r>
      <w:r w:rsidR="00C54DC3" w:rsidRPr="00BA28D6">
        <w:rPr>
          <w:rFonts w:ascii="Calibri" w:eastAsia="Calibri" w:hAnsi="Calibri" w:cs="Calibri"/>
          <w:sz w:val="24"/>
        </w:rPr>
        <w:t xml:space="preserve">membres du </w:t>
      </w:r>
      <w:r w:rsidRPr="00BA28D6">
        <w:rPr>
          <w:rFonts w:ascii="Calibri" w:eastAsia="Calibri" w:hAnsi="Calibri" w:cs="Calibri"/>
          <w:sz w:val="24"/>
        </w:rPr>
        <w:t>jur</w:t>
      </w:r>
      <w:r w:rsidR="00C54DC3" w:rsidRPr="00BA28D6">
        <w:rPr>
          <w:rFonts w:ascii="Calibri" w:eastAsia="Calibri" w:hAnsi="Calibri" w:cs="Calibri"/>
          <w:sz w:val="24"/>
        </w:rPr>
        <w:t>y</w:t>
      </w:r>
      <w:r>
        <w:rPr>
          <w:rFonts w:ascii="Calibri" w:eastAsia="Calibri" w:hAnsi="Calibri" w:cs="Calibri"/>
          <w:sz w:val="24"/>
        </w:rPr>
        <w:t xml:space="preserve"> puissent prendre cette information en considération lors de leurs évaluations. Si le jury venait à constater qu’une équipe triche (récupération de travaux déjà existants non annoncés, plagiat, support de développeur externe durant le travail, etc.), l’équipe est éliminée.</w:t>
      </w:r>
    </w:p>
    <w:p w14:paraId="3AA1BA85" w14:textId="77777777" w:rsidR="001B2FC6" w:rsidRDefault="002C686E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Le nombre </w:t>
      </w:r>
      <w:r w:rsidR="00D41B0B">
        <w:rPr>
          <w:rFonts w:ascii="Calibri" w:eastAsia="Calibri" w:hAnsi="Calibri" w:cs="Calibri"/>
          <w:sz w:val="24"/>
        </w:rPr>
        <w:t>de participants des 3 ministères prioritaires</w:t>
      </w:r>
      <w:r w:rsidR="00624921">
        <w:rPr>
          <w:rFonts w:ascii="Calibri" w:eastAsia="Calibri" w:hAnsi="Calibri" w:cs="Calibri"/>
          <w:sz w:val="24"/>
        </w:rPr>
        <w:t xml:space="preserve"> </w:t>
      </w:r>
      <w:r w:rsidR="00624921" w:rsidRPr="00624921">
        <w:rPr>
          <w:rFonts w:ascii="Calibri" w:eastAsia="Calibri" w:hAnsi="Calibri" w:cs="Calibri"/>
          <w:sz w:val="24"/>
        </w:rPr>
        <w:t xml:space="preserve">(santé, éducation, affaires sociales) </w:t>
      </w:r>
      <w:r w:rsidR="00624921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 au sein d’une même équipe, est limité à 1 personne.</w:t>
      </w:r>
    </w:p>
    <w:p w14:paraId="697D471D" w14:textId="05C97E9C" w:rsidR="001B2FC6" w:rsidRDefault="002C686E" w:rsidP="00BA28D6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Chaque équipe doit désigner un membre en charge des relations avec les organisateurs, dénommé le « </w:t>
      </w:r>
      <w:r>
        <w:rPr>
          <w:rFonts w:ascii="Calibri" w:eastAsia="Calibri" w:hAnsi="Calibri" w:cs="Calibri"/>
          <w:b/>
          <w:sz w:val="24"/>
        </w:rPr>
        <w:t>Référent</w:t>
      </w:r>
      <w:r>
        <w:rPr>
          <w:rFonts w:ascii="Calibri" w:eastAsia="Calibri" w:hAnsi="Calibri" w:cs="Calibri"/>
          <w:sz w:val="24"/>
        </w:rPr>
        <w:t xml:space="preserve"> ». Par défaut, cette personne est</w:t>
      </w:r>
      <w:r w:rsidR="00C54DC3">
        <w:rPr>
          <w:rFonts w:ascii="Calibri" w:eastAsia="Calibri" w:hAnsi="Calibri" w:cs="Calibri"/>
          <w:sz w:val="24"/>
        </w:rPr>
        <w:t xml:space="preserve"> </w:t>
      </w:r>
      <w:r w:rsidR="00C54DC3" w:rsidRPr="00BA28D6">
        <w:rPr>
          <w:rFonts w:ascii="Calibri" w:eastAsia="Calibri" w:hAnsi="Calibri" w:cs="Calibri"/>
          <w:sz w:val="24"/>
        </w:rPr>
        <w:t>le chef d’équipe</w:t>
      </w:r>
      <w:r w:rsidR="00BA28D6">
        <w:rPr>
          <w:rFonts w:ascii="Calibri" w:eastAsia="Calibri" w:hAnsi="Calibri" w:cs="Calibri"/>
          <w:sz w:val="24"/>
        </w:rPr>
        <w:t>.</w:t>
      </w:r>
      <w:r w:rsidRPr="00BA28D6">
        <w:rPr>
          <w:rFonts w:ascii="Calibri" w:eastAsia="Calibri" w:hAnsi="Calibri" w:cs="Calibri"/>
          <w:sz w:val="24"/>
        </w:rPr>
        <w:t xml:space="preserve"> </w:t>
      </w:r>
    </w:p>
    <w:p w14:paraId="061E070B" w14:textId="7229BFD9" w:rsidR="001B2FC6" w:rsidRDefault="002C686E" w:rsidP="00BA28D6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Lors du </w:t>
      </w:r>
      <w:proofErr w:type="spellStart"/>
      <w:r>
        <w:rPr>
          <w:rFonts w:ascii="Calibri" w:eastAsia="Calibri" w:hAnsi="Calibri" w:cs="Calibri"/>
          <w:sz w:val="24"/>
        </w:rPr>
        <w:t>hackathon</w:t>
      </w:r>
      <w:proofErr w:type="spellEnd"/>
      <w:r>
        <w:rPr>
          <w:rFonts w:ascii="Calibri" w:eastAsia="Calibri" w:hAnsi="Calibri" w:cs="Calibri"/>
          <w:sz w:val="24"/>
        </w:rPr>
        <w:t>, des photos ainsi que des vidéos sont prises. Les participants sont rendus attentifs à ce point et consentent à la diffusion de ces images, à des buts de communication interne et/ou externe. Les personnes qui ne souhaiteraient pas être photographiées devront le préciser lors du lancement</w:t>
      </w:r>
      <w:r w:rsidR="00BA28D6">
        <w:rPr>
          <w:rFonts w:ascii="Calibri" w:eastAsia="Calibri" w:hAnsi="Calibri" w:cs="Calibri"/>
          <w:sz w:val="24"/>
        </w:rPr>
        <w:t xml:space="preserve"> du </w:t>
      </w:r>
      <w:proofErr w:type="spellStart"/>
      <w:r w:rsidR="00BA28D6">
        <w:rPr>
          <w:rFonts w:ascii="Calibri" w:eastAsia="Calibri" w:hAnsi="Calibri" w:cs="Calibri"/>
          <w:sz w:val="24"/>
        </w:rPr>
        <w:t>hackathon</w:t>
      </w:r>
      <w:proofErr w:type="spellEnd"/>
      <w:r w:rsidR="00BA28D6">
        <w:rPr>
          <w:rFonts w:ascii="Calibri" w:eastAsia="Calibri" w:hAnsi="Calibri" w:cs="Calibri"/>
          <w:sz w:val="24"/>
        </w:rPr>
        <w:t xml:space="preserve"> planifié pour 10 Mars 2023.</w:t>
      </w:r>
    </w:p>
    <w:p w14:paraId="4900ECDD" w14:textId="77777777" w:rsidR="001B2FC6" w:rsidRDefault="002C686E">
      <w:p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Les équipes acceptent que des communications soient réalisées par</w:t>
      </w:r>
      <w:r w:rsidR="00D41B0B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les organisateurs sur leurs projets respectifs.</w:t>
      </w:r>
    </w:p>
    <w:p w14:paraId="438BB925" w14:textId="77777777" w:rsidR="001B2FC6" w:rsidRDefault="002C686E">
      <w:pPr>
        <w:spacing w:line="240" w:lineRule="auto"/>
        <w:jc w:val="both"/>
        <w:rPr>
          <w:rFonts w:ascii="Calibri" w:eastAsia="Calibri" w:hAnsi="Calibri" w:cs="Calibri"/>
          <w:b/>
          <w:color w:val="1F4E79"/>
          <w:sz w:val="28"/>
        </w:rPr>
      </w:pPr>
      <w:r>
        <w:rPr>
          <w:rFonts w:ascii="Calibri" w:eastAsia="Calibri" w:hAnsi="Calibri" w:cs="Calibri"/>
          <w:b/>
          <w:color w:val="1F4E79"/>
          <w:sz w:val="28"/>
        </w:rPr>
        <w:t>Jury de la finale</w:t>
      </w:r>
    </w:p>
    <w:p w14:paraId="624A98A1" w14:textId="77777777" w:rsidR="001B2FC6" w:rsidRDefault="001B2FC6">
      <w:pPr>
        <w:spacing w:line="240" w:lineRule="auto"/>
        <w:jc w:val="both"/>
        <w:rPr>
          <w:rFonts w:ascii="Calibri" w:eastAsia="Calibri" w:hAnsi="Calibri" w:cs="Calibri"/>
          <w:sz w:val="8"/>
          <w:shd w:val="clear" w:color="auto" w:fill="E2EFD9"/>
        </w:rPr>
      </w:pPr>
    </w:p>
    <w:p w14:paraId="62CE50AC" w14:textId="6F80C28F" w:rsidR="001B2FC6" w:rsidRDefault="002C686E">
      <w:pPr>
        <w:spacing w:line="240" w:lineRule="auto"/>
        <w:ind w:firstLine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Le jury est composé de </w:t>
      </w:r>
      <w:r w:rsidR="00D0423F" w:rsidRPr="00BA28D6">
        <w:rPr>
          <w:rFonts w:ascii="Calibri" w:eastAsia="Calibri" w:hAnsi="Calibri" w:cs="Calibri"/>
          <w:sz w:val="24"/>
        </w:rPr>
        <w:t>représentant</w:t>
      </w:r>
      <w:r w:rsidR="00603758">
        <w:rPr>
          <w:rFonts w:ascii="Calibri" w:eastAsia="Calibri" w:hAnsi="Calibri" w:cs="Calibri"/>
          <w:sz w:val="24"/>
        </w:rPr>
        <w:t xml:space="preserve"> de chaque ministère prioritaire</w:t>
      </w:r>
      <w:r w:rsidR="00624921">
        <w:rPr>
          <w:rFonts w:ascii="Calibri" w:eastAsia="Calibri" w:hAnsi="Calibri" w:cs="Calibri"/>
          <w:sz w:val="24"/>
        </w:rPr>
        <w:t xml:space="preserve"> (</w:t>
      </w:r>
      <w:r w:rsidR="00624921" w:rsidRPr="00BA28D6">
        <w:rPr>
          <w:rFonts w:ascii="Calibri" w:eastAsia="Calibri" w:hAnsi="Calibri" w:cs="Calibri"/>
          <w:sz w:val="24"/>
        </w:rPr>
        <w:t>(</w:t>
      </w:r>
      <w:r w:rsidR="00624921" w:rsidRPr="00624921">
        <w:rPr>
          <w:rFonts w:ascii="Calibri" w:eastAsia="Calibri" w:hAnsi="Calibri" w:cs="Calibri"/>
          <w:sz w:val="24"/>
        </w:rPr>
        <w:t>santé, éducation, affaires sociales)</w:t>
      </w:r>
      <w:r w:rsidR="00603758"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z w:val="24"/>
        </w:rPr>
        <w:t xml:space="preserve"> d’un acteur de la société civile et de professionnels de l’innovation/IT</w:t>
      </w:r>
      <w:r w:rsidR="00D0423F">
        <w:rPr>
          <w:rFonts w:ascii="Calibri" w:eastAsia="Calibri" w:hAnsi="Calibri" w:cs="Calibri"/>
          <w:sz w:val="24"/>
        </w:rPr>
        <w:t>/</w:t>
      </w:r>
      <w:r w:rsidR="00D0423F" w:rsidRPr="00BA28D6">
        <w:rPr>
          <w:rFonts w:ascii="Calibri" w:eastAsia="Calibri" w:hAnsi="Calibri" w:cs="Calibri"/>
          <w:sz w:val="24"/>
        </w:rPr>
        <w:t>open data</w:t>
      </w:r>
      <w:r>
        <w:rPr>
          <w:rFonts w:ascii="Calibri" w:eastAsia="Calibri" w:hAnsi="Calibri" w:cs="Calibri"/>
          <w:sz w:val="24"/>
        </w:rPr>
        <w:t xml:space="preserve">, et autres que </w:t>
      </w:r>
      <w:r w:rsidR="000F28B9">
        <w:rPr>
          <w:rFonts w:ascii="Calibri" w:eastAsia="Calibri" w:hAnsi="Calibri" w:cs="Calibri"/>
          <w:sz w:val="24"/>
        </w:rPr>
        <w:t xml:space="preserve">l’unité de l’administration </w:t>
      </w:r>
      <w:r w:rsidR="00603758">
        <w:rPr>
          <w:rFonts w:ascii="Calibri" w:eastAsia="Calibri" w:hAnsi="Calibri" w:cs="Calibri"/>
          <w:sz w:val="24"/>
        </w:rPr>
        <w:t>électronique</w:t>
      </w:r>
      <w:r>
        <w:rPr>
          <w:rFonts w:ascii="Calibri" w:eastAsia="Calibri" w:hAnsi="Calibri" w:cs="Calibri"/>
          <w:sz w:val="24"/>
        </w:rPr>
        <w:t xml:space="preserve"> se réserve le droit de choisir parmi ceux qui seront proposés.</w:t>
      </w:r>
    </w:p>
    <w:p w14:paraId="1FF9BDD0" w14:textId="5C17239F" w:rsidR="00603758" w:rsidRDefault="002C686E">
      <w:p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Le président du jury est obligatoirement un </w:t>
      </w:r>
      <w:r w:rsidR="00603758">
        <w:rPr>
          <w:rFonts w:ascii="Calibri" w:eastAsia="Calibri" w:hAnsi="Calibri" w:cs="Calibri"/>
          <w:sz w:val="24"/>
        </w:rPr>
        <w:t xml:space="preserve">professionnel de </w:t>
      </w:r>
      <w:r w:rsidR="00D0423F" w:rsidRPr="00BA28D6">
        <w:rPr>
          <w:rFonts w:ascii="Calibri" w:eastAsia="Calibri" w:hAnsi="Calibri" w:cs="Calibri"/>
          <w:sz w:val="24"/>
        </w:rPr>
        <w:t>l’innovation/IT/open data</w:t>
      </w:r>
      <w:r w:rsidR="00603758">
        <w:rPr>
          <w:rFonts w:ascii="Calibri" w:eastAsia="Calibri" w:hAnsi="Calibri" w:cs="Calibri"/>
          <w:sz w:val="24"/>
        </w:rPr>
        <w:t xml:space="preserve">. </w:t>
      </w:r>
    </w:p>
    <w:p w14:paraId="4AF39A8C" w14:textId="77777777" w:rsidR="001B2FC6" w:rsidRDefault="002C686E">
      <w:pPr>
        <w:spacing w:line="240" w:lineRule="auto"/>
        <w:jc w:val="both"/>
        <w:rPr>
          <w:rFonts w:ascii="Calibri" w:eastAsia="Calibri" w:hAnsi="Calibri" w:cs="Calibri"/>
          <w:b/>
          <w:color w:val="1F4E79"/>
          <w:sz w:val="28"/>
        </w:rPr>
      </w:pPr>
      <w:r>
        <w:rPr>
          <w:rFonts w:ascii="Calibri" w:eastAsia="Calibri" w:hAnsi="Calibri" w:cs="Calibri"/>
          <w:b/>
          <w:color w:val="1F4E79"/>
          <w:sz w:val="28"/>
        </w:rPr>
        <w:t>Engagement éthique du jury</w:t>
      </w:r>
    </w:p>
    <w:p w14:paraId="7E7CB95C" w14:textId="77777777" w:rsidR="001B2FC6" w:rsidRDefault="001B2FC6">
      <w:pPr>
        <w:spacing w:line="240" w:lineRule="auto"/>
        <w:jc w:val="both"/>
        <w:rPr>
          <w:rFonts w:ascii="Calibri" w:eastAsia="Calibri" w:hAnsi="Calibri" w:cs="Calibri"/>
          <w:sz w:val="8"/>
          <w:shd w:val="clear" w:color="auto" w:fill="E2EFD9"/>
        </w:rPr>
      </w:pPr>
    </w:p>
    <w:p w14:paraId="11DFE9B9" w14:textId="116FE24C" w:rsidR="001B2FC6" w:rsidRPr="00BA28D6" w:rsidRDefault="002C686E">
      <w:pPr>
        <w:spacing w:line="240" w:lineRule="auto"/>
        <w:ind w:firstLine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Le jury est souverain et ne motive pas ces décisions, s’engage à élire les projets avec neutralité et selon les critères résumés sur la grille d’évaluation du hackathon qui </w:t>
      </w:r>
      <w:r w:rsidR="00886561" w:rsidRPr="00BA28D6">
        <w:rPr>
          <w:rFonts w:ascii="Calibri" w:eastAsia="Calibri" w:hAnsi="Calibri" w:cs="Calibri"/>
          <w:sz w:val="24"/>
        </w:rPr>
        <w:t xml:space="preserve">l’a </w:t>
      </w:r>
      <w:r w:rsidR="00EC0D0F" w:rsidRPr="00BA28D6">
        <w:rPr>
          <w:rFonts w:ascii="Calibri" w:eastAsia="Calibri" w:hAnsi="Calibri" w:cs="Calibri"/>
          <w:sz w:val="24"/>
        </w:rPr>
        <w:t>valid</w:t>
      </w:r>
      <w:r w:rsidR="00886561" w:rsidRPr="00BA28D6">
        <w:rPr>
          <w:rFonts w:ascii="Calibri" w:eastAsia="Calibri" w:hAnsi="Calibri" w:cs="Calibri"/>
          <w:sz w:val="24"/>
        </w:rPr>
        <w:t>é en amant.</w:t>
      </w:r>
      <w:r w:rsidRPr="00BA28D6">
        <w:rPr>
          <w:rFonts w:ascii="Calibri" w:eastAsia="Calibri" w:hAnsi="Calibri" w:cs="Calibri"/>
          <w:sz w:val="24"/>
        </w:rPr>
        <w:t xml:space="preserve"> </w:t>
      </w:r>
    </w:p>
    <w:p w14:paraId="561615E1" w14:textId="77777777" w:rsidR="001B2FC6" w:rsidRDefault="002C686E">
      <w:p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En cas d’égalité, un tirage au sort est effectué pour départager les lauréats.</w:t>
      </w:r>
    </w:p>
    <w:p w14:paraId="28523101" w14:textId="0C494133" w:rsidR="00624921" w:rsidRDefault="00624921">
      <w:p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Un PV sera rédigé après délibération</w:t>
      </w:r>
      <w:r w:rsidR="00886561">
        <w:rPr>
          <w:rFonts w:ascii="Calibri" w:eastAsia="Calibri" w:hAnsi="Calibri" w:cs="Calibri"/>
          <w:sz w:val="24"/>
        </w:rPr>
        <w:t>.</w:t>
      </w:r>
    </w:p>
    <w:p w14:paraId="7BD1E9D1" w14:textId="77777777" w:rsidR="00134747" w:rsidRDefault="00134747">
      <w:pPr>
        <w:spacing w:line="240" w:lineRule="auto"/>
        <w:jc w:val="both"/>
        <w:rPr>
          <w:rFonts w:ascii="Calibri" w:eastAsia="Calibri" w:hAnsi="Calibri" w:cs="Calibri"/>
          <w:sz w:val="24"/>
        </w:rPr>
      </w:pPr>
    </w:p>
    <w:p w14:paraId="3F03F4C5" w14:textId="77777777" w:rsidR="00134747" w:rsidRDefault="00134747">
      <w:pPr>
        <w:spacing w:line="240" w:lineRule="auto"/>
        <w:jc w:val="both"/>
        <w:rPr>
          <w:rFonts w:ascii="Calibri" w:eastAsia="Calibri" w:hAnsi="Calibri" w:cs="Calibri"/>
          <w:sz w:val="24"/>
        </w:rPr>
      </w:pPr>
    </w:p>
    <w:p w14:paraId="3488E1ED" w14:textId="77777777" w:rsidR="00600A0C" w:rsidRDefault="00600A0C">
      <w:pPr>
        <w:spacing w:line="240" w:lineRule="auto"/>
        <w:jc w:val="both"/>
        <w:rPr>
          <w:rFonts w:ascii="Calibri" w:eastAsia="Calibri" w:hAnsi="Calibri" w:cs="Calibri"/>
          <w:sz w:val="24"/>
        </w:rPr>
      </w:pPr>
    </w:p>
    <w:p w14:paraId="15D1F2C6" w14:textId="77777777" w:rsidR="00134747" w:rsidRDefault="00134747">
      <w:pPr>
        <w:spacing w:line="240" w:lineRule="auto"/>
        <w:jc w:val="both"/>
        <w:rPr>
          <w:rFonts w:ascii="Calibri" w:eastAsia="Calibri" w:hAnsi="Calibri" w:cs="Calibri"/>
          <w:sz w:val="24"/>
        </w:rPr>
      </w:pPr>
    </w:p>
    <w:p w14:paraId="742ECC27" w14:textId="77777777" w:rsidR="001B2FC6" w:rsidRDefault="002C686E">
      <w:pPr>
        <w:spacing w:line="240" w:lineRule="auto"/>
        <w:jc w:val="both"/>
        <w:rPr>
          <w:rFonts w:ascii="Calibri" w:eastAsia="Calibri" w:hAnsi="Calibri" w:cs="Calibri"/>
          <w:b/>
          <w:color w:val="1F4E79"/>
          <w:sz w:val="28"/>
        </w:rPr>
      </w:pPr>
      <w:r>
        <w:rPr>
          <w:rFonts w:ascii="Calibri" w:eastAsia="Calibri" w:hAnsi="Calibri" w:cs="Calibri"/>
          <w:b/>
          <w:color w:val="1F4E79"/>
          <w:sz w:val="28"/>
        </w:rPr>
        <w:lastRenderedPageBreak/>
        <w:t>Critères d’évaluation</w:t>
      </w:r>
    </w:p>
    <w:p w14:paraId="3205443C" w14:textId="77777777" w:rsidR="001B2FC6" w:rsidRPr="00EC0D0F" w:rsidRDefault="002C686E">
      <w:pPr>
        <w:spacing w:line="240" w:lineRule="auto"/>
        <w:ind w:firstLine="360"/>
        <w:jc w:val="both"/>
        <w:rPr>
          <w:rFonts w:ascii="Calibri" w:eastAsia="Calibri" w:hAnsi="Calibri" w:cs="Calibri"/>
          <w:color w:val="00B0F0"/>
          <w:sz w:val="24"/>
        </w:rPr>
      </w:pPr>
      <w:r w:rsidRPr="00EC0D0F">
        <w:rPr>
          <w:rFonts w:ascii="Calibri" w:eastAsia="Calibri" w:hAnsi="Calibri" w:cs="Calibri"/>
          <w:color w:val="00B0F0"/>
          <w:sz w:val="24"/>
        </w:rPr>
        <w:t>Le jury se basera sur les critères suivants afin de définir une grille d’évaluation :</w:t>
      </w:r>
    </w:p>
    <w:p w14:paraId="0F177AC8" w14:textId="77777777" w:rsidR="001B2FC6" w:rsidRPr="00EC0D0F" w:rsidRDefault="002C686E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eastAsia="Calibri" w:hAnsi="Calibri" w:cs="Calibri"/>
          <w:color w:val="00B0F0"/>
          <w:sz w:val="24"/>
        </w:rPr>
      </w:pPr>
      <w:r w:rsidRPr="00EC0D0F">
        <w:rPr>
          <w:rFonts w:ascii="Calibri" w:eastAsia="Calibri" w:hAnsi="Calibri" w:cs="Calibri"/>
          <w:color w:val="00B0F0"/>
          <w:sz w:val="24"/>
        </w:rPr>
        <w:t xml:space="preserve">Pertinence - intérêt et créativité : Utilité - Est-ce ce que le produit/service est vraiment utile ? Apporte-t-il une plus-value pour </w:t>
      </w:r>
      <w:r w:rsidR="001F54B8" w:rsidRPr="00EC0D0F">
        <w:rPr>
          <w:rFonts w:ascii="Calibri" w:eastAsia="Calibri" w:hAnsi="Calibri" w:cs="Calibri"/>
          <w:color w:val="00B0F0"/>
          <w:sz w:val="24"/>
        </w:rPr>
        <w:t>les 3 ministères prioritaires</w:t>
      </w:r>
      <w:r w:rsidRPr="00EC0D0F">
        <w:rPr>
          <w:rFonts w:ascii="Calibri" w:eastAsia="Calibri" w:hAnsi="Calibri" w:cs="Calibri"/>
          <w:color w:val="00B0F0"/>
          <w:sz w:val="24"/>
        </w:rPr>
        <w:t xml:space="preserve"> – les collaborateurs/partenaires-citoyens – </w:t>
      </w:r>
    </w:p>
    <w:p w14:paraId="12CDFAFD" w14:textId="77777777" w:rsidR="001B2FC6" w:rsidRPr="00EC0D0F" w:rsidRDefault="002C686E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eastAsia="Calibri" w:hAnsi="Calibri" w:cs="Calibri"/>
          <w:color w:val="00B0F0"/>
          <w:sz w:val="24"/>
        </w:rPr>
      </w:pPr>
      <w:r w:rsidRPr="00EC0D0F">
        <w:rPr>
          <w:rFonts w:ascii="Calibri" w:eastAsia="Calibri" w:hAnsi="Calibri" w:cs="Calibri"/>
          <w:color w:val="00B0F0"/>
          <w:sz w:val="24"/>
        </w:rPr>
        <w:t>Design - Est-ce que le produit/service est facile et agréable à utiliser ?</w:t>
      </w:r>
    </w:p>
    <w:p w14:paraId="03227576" w14:textId="77777777" w:rsidR="001B2FC6" w:rsidRPr="00EC0D0F" w:rsidRDefault="002C686E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eastAsia="Calibri" w:hAnsi="Calibri" w:cs="Calibri"/>
          <w:color w:val="00B0F0"/>
          <w:sz w:val="24"/>
        </w:rPr>
      </w:pPr>
      <w:r w:rsidRPr="00EC0D0F">
        <w:rPr>
          <w:rFonts w:ascii="Calibri" w:eastAsia="Calibri" w:hAnsi="Calibri" w:cs="Calibri"/>
          <w:color w:val="00B0F0"/>
          <w:sz w:val="24"/>
        </w:rPr>
        <w:t>Originalité - Est-ce que le produit/service est unique et/ou innovant ?</w:t>
      </w:r>
    </w:p>
    <w:p w14:paraId="5C00D029" w14:textId="77777777" w:rsidR="001B2FC6" w:rsidRPr="00EC0D0F" w:rsidRDefault="002C686E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eastAsia="Calibri" w:hAnsi="Calibri" w:cs="Calibri"/>
          <w:color w:val="00B0F0"/>
          <w:sz w:val="24"/>
        </w:rPr>
      </w:pPr>
      <w:r w:rsidRPr="00EC0D0F">
        <w:rPr>
          <w:rFonts w:ascii="Calibri" w:eastAsia="Calibri" w:hAnsi="Calibri" w:cs="Calibri"/>
          <w:color w:val="00B0F0"/>
          <w:sz w:val="24"/>
        </w:rPr>
        <w:t xml:space="preserve">Qualité - Est-ce que le produit/service améliore la qualité de l'information disponible pour le public </w:t>
      </w:r>
      <w:r w:rsidR="00EC0D0F" w:rsidRPr="00EC0D0F">
        <w:rPr>
          <w:rFonts w:ascii="Calibri" w:eastAsia="Calibri" w:hAnsi="Calibri" w:cs="Calibri"/>
          <w:color w:val="00B0F0"/>
          <w:sz w:val="24"/>
        </w:rPr>
        <w:t>cible ?</w:t>
      </w:r>
    </w:p>
    <w:p w14:paraId="263E99C1" w14:textId="77777777" w:rsidR="001B2FC6" w:rsidRPr="00EC0D0F" w:rsidRDefault="002C686E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eastAsia="Calibri" w:hAnsi="Calibri" w:cs="Calibri"/>
          <w:color w:val="00B0F0"/>
          <w:sz w:val="24"/>
        </w:rPr>
      </w:pPr>
      <w:r w:rsidRPr="00EC0D0F">
        <w:rPr>
          <w:rFonts w:ascii="Calibri" w:eastAsia="Calibri" w:hAnsi="Calibri" w:cs="Calibri"/>
          <w:color w:val="00B0F0"/>
          <w:sz w:val="24"/>
        </w:rPr>
        <w:t>Equipe - cohésion, qualité de la présentation, motivation à continuer ?</w:t>
      </w:r>
    </w:p>
    <w:p w14:paraId="4A9D37F6" w14:textId="77777777" w:rsidR="001B2FC6" w:rsidRPr="00EC0D0F" w:rsidRDefault="002C686E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eastAsia="Calibri" w:hAnsi="Calibri" w:cs="Calibri"/>
          <w:color w:val="00B0F0"/>
          <w:sz w:val="24"/>
        </w:rPr>
      </w:pPr>
      <w:r w:rsidRPr="00EC0D0F">
        <w:rPr>
          <w:rFonts w:ascii="Calibri" w:eastAsia="Calibri" w:hAnsi="Calibri" w:cs="Calibri"/>
          <w:color w:val="00B0F0"/>
          <w:sz w:val="24"/>
        </w:rPr>
        <w:t>Capacité de diffusion du projet.</w:t>
      </w:r>
    </w:p>
    <w:p w14:paraId="0C78B0B6" w14:textId="77777777" w:rsidR="001B2FC6" w:rsidRDefault="002C686E">
      <w:pPr>
        <w:spacing w:line="240" w:lineRule="auto"/>
        <w:jc w:val="both"/>
        <w:rPr>
          <w:rFonts w:ascii="Calibri" w:eastAsia="Calibri" w:hAnsi="Calibri" w:cs="Calibri"/>
          <w:b/>
          <w:color w:val="1F4E79"/>
          <w:sz w:val="28"/>
        </w:rPr>
      </w:pPr>
      <w:r>
        <w:rPr>
          <w:rFonts w:ascii="Calibri" w:eastAsia="Calibri" w:hAnsi="Calibri" w:cs="Calibri"/>
          <w:b/>
          <w:color w:val="1F4E79"/>
          <w:sz w:val="28"/>
        </w:rPr>
        <w:t>Lauréats</w:t>
      </w:r>
    </w:p>
    <w:p w14:paraId="0D1FEF84" w14:textId="77777777" w:rsidR="001B2FC6" w:rsidRDefault="001B2FC6">
      <w:pPr>
        <w:spacing w:line="240" w:lineRule="auto"/>
        <w:jc w:val="both"/>
        <w:rPr>
          <w:rFonts w:ascii="Calibri" w:eastAsia="Calibri" w:hAnsi="Calibri" w:cs="Calibri"/>
          <w:sz w:val="8"/>
          <w:shd w:val="clear" w:color="auto" w:fill="E2EFD9"/>
        </w:rPr>
      </w:pPr>
    </w:p>
    <w:p w14:paraId="1D3453AD" w14:textId="77777777" w:rsidR="001B2FC6" w:rsidRDefault="002C686E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Le jury peut nommer un Coup de cœur.</w:t>
      </w:r>
    </w:p>
    <w:p w14:paraId="7B7ADA94" w14:textId="77777777" w:rsidR="001B2FC6" w:rsidRDefault="002C686E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Une équipe ne peut recevoir qu’un seul prix attribué par le jury.</w:t>
      </w:r>
    </w:p>
    <w:p w14:paraId="33204B97" w14:textId="77777777" w:rsidR="001B2FC6" w:rsidRDefault="002C686E">
      <w:pPr>
        <w:spacing w:line="240" w:lineRule="auto"/>
        <w:jc w:val="both"/>
        <w:rPr>
          <w:rFonts w:ascii="Calibri" w:eastAsia="Calibri" w:hAnsi="Calibri" w:cs="Calibri"/>
          <w:b/>
          <w:color w:val="1F4E79"/>
          <w:sz w:val="28"/>
        </w:rPr>
      </w:pPr>
      <w:r>
        <w:rPr>
          <w:rFonts w:ascii="Calibri" w:eastAsia="Calibri" w:hAnsi="Calibri" w:cs="Calibri"/>
          <w:b/>
          <w:color w:val="1F4E79"/>
          <w:sz w:val="28"/>
        </w:rPr>
        <w:t>Recours</w:t>
      </w:r>
    </w:p>
    <w:p w14:paraId="28545C34" w14:textId="77777777" w:rsidR="001B2FC6" w:rsidRDefault="002C686E" w:rsidP="00600A0C">
      <w:p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Aucun recours n’est accepté suite à la désignation des lauréats par le jury</w:t>
      </w:r>
      <w:r w:rsidR="00624921">
        <w:rPr>
          <w:rFonts w:ascii="Calibri" w:eastAsia="Calibri" w:hAnsi="Calibri" w:cs="Calibri"/>
          <w:sz w:val="24"/>
        </w:rPr>
        <w:t xml:space="preserve"> et suite au PV</w:t>
      </w:r>
      <w:r>
        <w:rPr>
          <w:rFonts w:ascii="Calibri" w:eastAsia="Calibri" w:hAnsi="Calibri" w:cs="Calibri"/>
          <w:sz w:val="24"/>
        </w:rPr>
        <w:t>.</w:t>
      </w:r>
    </w:p>
    <w:p w14:paraId="47620E55" w14:textId="77777777" w:rsidR="001B2FC6" w:rsidRDefault="002C686E">
      <w:pPr>
        <w:spacing w:line="240" w:lineRule="auto"/>
        <w:jc w:val="both"/>
        <w:rPr>
          <w:rFonts w:ascii="Calibri" w:eastAsia="Calibri" w:hAnsi="Calibri" w:cs="Calibri"/>
          <w:b/>
          <w:color w:val="1F4E79"/>
          <w:sz w:val="28"/>
        </w:rPr>
      </w:pPr>
      <w:r>
        <w:rPr>
          <w:rFonts w:ascii="Calibri" w:eastAsia="Calibri" w:hAnsi="Calibri" w:cs="Calibri"/>
          <w:b/>
          <w:color w:val="1F4E79"/>
          <w:sz w:val="28"/>
        </w:rPr>
        <w:t>Matériel et logistique</w:t>
      </w:r>
    </w:p>
    <w:p w14:paraId="17CCABBF" w14:textId="77777777" w:rsidR="001B2FC6" w:rsidRDefault="001B2FC6">
      <w:pPr>
        <w:spacing w:line="240" w:lineRule="auto"/>
        <w:jc w:val="both"/>
        <w:rPr>
          <w:rFonts w:ascii="Calibri" w:eastAsia="Calibri" w:hAnsi="Calibri" w:cs="Calibri"/>
          <w:sz w:val="8"/>
          <w:shd w:val="clear" w:color="auto" w:fill="E2EFD9"/>
        </w:rPr>
      </w:pPr>
    </w:p>
    <w:p w14:paraId="21E58233" w14:textId="77777777" w:rsidR="001B2FC6" w:rsidRDefault="002C686E">
      <w:pPr>
        <w:numPr>
          <w:ilvl w:val="0"/>
          <w:numId w:val="6"/>
        </w:numPr>
        <w:spacing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Une connexion Internet wifi sera disponible durant toute la durée du HACKATHON.</w:t>
      </w:r>
    </w:p>
    <w:p w14:paraId="7CC0A0C3" w14:textId="77777777" w:rsidR="001B2FC6" w:rsidRDefault="002C686E">
      <w:pPr>
        <w:numPr>
          <w:ilvl w:val="0"/>
          <w:numId w:val="6"/>
        </w:numPr>
        <w:spacing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Chaque participant se présente avec son propre matériel (notamment ordinateur) et reste </w:t>
      </w:r>
      <w:r w:rsidR="00F00249">
        <w:rPr>
          <w:rFonts w:ascii="Calibri" w:eastAsia="Calibri" w:hAnsi="Calibri" w:cs="Calibri"/>
          <w:sz w:val="24"/>
        </w:rPr>
        <w:t>seul responsable</w:t>
      </w:r>
      <w:r>
        <w:rPr>
          <w:rFonts w:ascii="Calibri" w:eastAsia="Calibri" w:hAnsi="Calibri" w:cs="Calibri"/>
          <w:sz w:val="24"/>
        </w:rPr>
        <w:t xml:space="preserve"> de son matériel pendant toute la durée du hackathon.</w:t>
      </w:r>
    </w:p>
    <w:p w14:paraId="04E44890" w14:textId="77777777" w:rsidR="001B2FC6" w:rsidRDefault="002C686E">
      <w:pPr>
        <w:numPr>
          <w:ilvl w:val="0"/>
          <w:numId w:val="6"/>
        </w:numPr>
        <w:spacing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Seront fournis aux participants des rallonges, multiprises, etc.</w:t>
      </w:r>
    </w:p>
    <w:p w14:paraId="44C06932" w14:textId="77777777" w:rsidR="001B2FC6" w:rsidRDefault="002C686E">
      <w:pPr>
        <w:numPr>
          <w:ilvl w:val="0"/>
          <w:numId w:val="6"/>
        </w:numPr>
        <w:spacing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Les organisateurs déclinent toute responsabilité en cas de vol ou de détérioration de matériel.</w:t>
      </w:r>
    </w:p>
    <w:p w14:paraId="24907570" w14:textId="77777777" w:rsidR="001B2FC6" w:rsidRDefault="002C686E">
      <w:p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Les participants qui souhaitent dormir ou se reposer les nuits du vendredi au dimanche sont invités à apporter leurs affaires personnelles.</w:t>
      </w:r>
      <w:r w:rsidR="00624921">
        <w:rPr>
          <w:rFonts w:ascii="Calibri" w:eastAsia="Calibri" w:hAnsi="Calibri" w:cs="Calibri"/>
          <w:sz w:val="24"/>
        </w:rPr>
        <w:t xml:space="preserve"> Seuls des tee-shirts seront fournis avec l’obligation de les porter durant toute la compétition.</w:t>
      </w:r>
    </w:p>
    <w:p w14:paraId="54F60E19" w14:textId="3DB6149A" w:rsidR="001B2FC6" w:rsidRDefault="002C686E">
      <w:pPr>
        <w:spacing w:line="240" w:lineRule="auto"/>
        <w:jc w:val="both"/>
        <w:rPr>
          <w:rFonts w:ascii="Calibri" w:eastAsia="Calibri" w:hAnsi="Calibri" w:cs="Calibri"/>
          <w:b/>
          <w:color w:val="1F4E79"/>
          <w:sz w:val="28"/>
        </w:rPr>
      </w:pPr>
      <w:r>
        <w:rPr>
          <w:rFonts w:ascii="Calibri" w:eastAsia="Calibri" w:hAnsi="Calibri" w:cs="Calibri"/>
          <w:b/>
          <w:color w:val="1F4E79"/>
          <w:sz w:val="28"/>
        </w:rPr>
        <w:t>Information</w:t>
      </w:r>
      <w:r w:rsidR="002D69A9" w:rsidRPr="002D69A9">
        <w:rPr>
          <w:rFonts w:ascii="Calibri" w:eastAsia="Calibri" w:hAnsi="Calibri" w:cs="Calibri"/>
          <w:b/>
          <w:color w:val="538135" w:themeColor="accent6" w:themeShade="BF"/>
          <w:sz w:val="28"/>
        </w:rPr>
        <w:t>s</w:t>
      </w:r>
      <w:r>
        <w:rPr>
          <w:rFonts w:ascii="Calibri" w:eastAsia="Calibri" w:hAnsi="Calibri" w:cs="Calibri"/>
          <w:b/>
          <w:color w:val="1F4E79"/>
          <w:sz w:val="28"/>
        </w:rPr>
        <w:t xml:space="preserve"> et recommandation</w:t>
      </w:r>
      <w:r w:rsidR="002D69A9" w:rsidRPr="002D69A9">
        <w:rPr>
          <w:rFonts w:ascii="Calibri" w:eastAsia="Calibri" w:hAnsi="Calibri" w:cs="Calibri"/>
          <w:b/>
          <w:color w:val="538135" w:themeColor="accent6" w:themeShade="BF"/>
          <w:sz w:val="28"/>
        </w:rPr>
        <w:t>s</w:t>
      </w:r>
      <w:r>
        <w:rPr>
          <w:rFonts w:ascii="Calibri" w:eastAsia="Calibri" w:hAnsi="Calibri" w:cs="Calibri"/>
          <w:b/>
          <w:color w:val="1F4E79"/>
          <w:sz w:val="28"/>
        </w:rPr>
        <w:t xml:space="preserve"> pour les candidats</w:t>
      </w:r>
    </w:p>
    <w:p w14:paraId="355FD024" w14:textId="77777777" w:rsidR="001B2FC6" w:rsidRDefault="002C686E" w:rsidP="00600A0C">
      <w:pPr>
        <w:spacing w:line="240" w:lineRule="auto"/>
        <w:jc w:val="both"/>
        <w:rPr>
          <w:rFonts w:ascii="Calibri" w:eastAsia="Calibri" w:hAnsi="Calibri" w:cs="Calibri"/>
          <w:sz w:val="24"/>
        </w:rPr>
      </w:pPr>
      <w:bookmarkStart w:id="1" w:name="_GoBack"/>
      <w:bookmarkEnd w:id="1"/>
      <w:r>
        <w:rPr>
          <w:rFonts w:ascii="Calibri" w:eastAsia="Calibri" w:hAnsi="Calibri" w:cs="Calibri"/>
          <w:sz w:val="24"/>
        </w:rPr>
        <w:t>La participation est gratuite et inclut les repas, boissons et couchage sur site.</w:t>
      </w:r>
    </w:p>
    <w:p w14:paraId="37C0CB52" w14:textId="77777777" w:rsidR="001B2FC6" w:rsidRDefault="002C686E">
      <w:p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Les participants seront hébergés gratuitement à savoir : une chambre par équipe-</w:t>
      </w:r>
    </w:p>
    <w:p w14:paraId="7A44E53F" w14:textId="77777777" w:rsidR="001B2FC6" w:rsidRDefault="002C686E">
      <w:p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Si l’équipe est mixte deux chambres seront mises à la disposition de l’équipe  </w:t>
      </w:r>
    </w:p>
    <w:p w14:paraId="401BA7A2" w14:textId="77777777" w:rsidR="00624921" w:rsidRDefault="00624921">
      <w:p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Aucune chambre single n’est autorisée.</w:t>
      </w:r>
    </w:p>
    <w:p w14:paraId="7FFAD487" w14:textId="77777777" w:rsidR="001B2FC6" w:rsidRDefault="002C686E">
      <w:pPr>
        <w:spacing w:line="240" w:lineRule="auto"/>
        <w:jc w:val="both"/>
        <w:rPr>
          <w:rFonts w:ascii="Calibri" w:eastAsia="Calibri" w:hAnsi="Calibri" w:cs="Calibri"/>
          <w:b/>
          <w:color w:val="1F4E79"/>
          <w:sz w:val="28"/>
        </w:rPr>
      </w:pPr>
      <w:r>
        <w:rPr>
          <w:rFonts w:ascii="Calibri" w:eastAsia="Calibri" w:hAnsi="Calibri" w:cs="Calibri"/>
          <w:b/>
          <w:color w:val="1F4E79"/>
          <w:sz w:val="28"/>
        </w:rPr>
        <w:lastRenderedPageBreak/>
        <w:t>Esprit du HACKATHON</w:t>
      </w:r>
    </w:p>
    <w:p w14:paraId="54B847B6" w14:textId="77777777" w:rsidR="001B2FC6" w:rsidRDefault="001B2FC6">
      <w:pPr>
        <w:spacing w:line="240" w:lineRule="auto"/>
        <w:jc w:val="both"/>
        <w:rPr>
          <w:rFonts w:ascii="Calibri" w:eastAsia="Calibri" w:hAnsi="Calibri" w:cs="Calibri"/>
          <w:sz w:val="8"/>
          <w:shd w:val="clear" w:color="auto" w:fill="E2EFD9"/>
        </w:rPr>
      </w:pPr>
    </w:p>
    <w:p w14:paraId="3CA3F6F2" w14:textId="77777777" w:rsidR="001B2FC6" w:rsidRDefault="002C686E">
      <w:pPr>
        <w:spacing w:line="240" w:lineRule="auto"/>
        <w:ind w:firstLine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Il s’agit d’une approche collaborative, dans un esprit ludique, innovant, responsable et éthique, où chaque participant est aussi acteur du bon déroulement global.</w:t>
      </w:r>
    </w:p>
    <w:p w14:paraId="794575FB" w14:textId="77777777" w:rsidR="001B2FC6" w:rsidRDefault="002C686E">
      <w:pPr>
        <w:spacing w:line="240" w:lineRule="auto"/>
        <w:jc w:val="both"/>
        <w:rPr>
          <w:rFonts w:ascii="Calibri" w:eastAsia="Calibri" w:hAnsi="Calibri" w:cs="Calibri"/>
          <w:b/>
          <w:color w:val="1F4E79"/>
          <w:sz w:val="28"/>
        </w:rPr>
      </w:pPr>
      <w:r>
        <w:rPr>
          <w:rFonts w:ascii="Calibri" w:eastAsia="Calibri" w:hAnsi="Calibri" w:cs="Calibri"/>
          <w:b/>
          <w:color w:val="1F4E79"/>
          <w:sz w:val="28"/>
        </w:rPr>
        <w:t>Conseils</w:t>
      </w:r>
    </w:p>
    <w:p w14:paraId="78CC16BD" w14:textId="77777777" w:rsidR="001B2FC6" w:rsidRDefault="001B2FC6">
      <w:pPr>
        <w:spacing w:line="240" w:lineRule="auto"/>
        <w:jc w:val="both"/>
        <w:rPr>
          <w:rFonts w:ascii="Calibri" w:eastAsia="Calibri" w:hAnsi="Calibri" w:cs="Calibri"/>
          <w:sz w:val="8"/>
          <w:shd w:val="clear" w:color="auto" w:fill="E2EFD9"/>
        </w:rPr>
      </w:pPr>
    </w:p>
    <w:p w14:paraId="48915AE7" w14:textId="77777777" w:rsidR="001B2FC6" w:rsidRDefault="002C686E">
      <w:pPr>
        <w:spacing w:line="240" w:lineRule="auto"/>
        <w:ind w:firstLine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Avant </w:t>
      </w:r>
      <w:r w:rsidR="00F00249">
        <w:rPr>
          <w:rFonts w:ascii="Calibri" w:eastAsia="Calibri" w:hAnsi="Calibri" w:cs="Calibri"/>
          <w:sz w:val="24"/>
        </w:rPr>
        <w:t xml:space="preserve">le hacking </w:t>
      </w:r>
      <w:proofErr w:type="spellStart"/>
      <w:r w:rsidR="00F00249">
        <w:rPr>
          <w:rFonts w:ascii="Calibri" w:eastAsia="Calibri" w:hAnsi="Calibri" w:cs="Calibri"/>
          <w:sz w:val="24"/>
        </w:rPr>
        <w:t>day</w:t>
      </w:r>
      <w:proofErr w:type="spellEnd"/>
      <w:r>
        <w:rPr>
          <w:rFonts w:ascii="Calibri" w:eastAsia="Calibri" w:hAnsi="Calibri" w:cs="Calibri"/>
          <w:sz w:val="24"/>
        </w:rPr>
        <w:t xml:space="preserve"> il est fortement conseillé de se rencontrer entre membres d’équipe afin de réaliser un travail préparatoire. N’hésitez pas à travailler sur vos idées, sur des maquettes ou tout autre type d’activité préparatoire.</w:t>
      </w:r>
    </w:p>
    <w:p w14:paraId="0B592EB5" w14:textId="77777777" w:rsidR="001B2FC6" w:rsidRDefault="002C686E">
      <w:pPr>
        <w:numPr>
          <w:ilvl w:val="0"/>
          <w:numId w:val="7"/>
        </w:numPr>
        <w:spacing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N’hésitez pas à développer votre réseau professionnel durant le hackathon.</w:t>
      </w:r>
    </w:p>
    <w:p w14:paraId="7761809C" w14:textId="77777777" w:rsidR="001B2FC6" w:rsidRDefault="002C686E">
      <w:pPr>
        <w:numPr>
          <w:ilvl w:val="0"/>
          <w:numId w:val="7"/>
        </w:numPr>
        <w:spacing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Commencez par donner des rôles à chaque membre de l’équipe et à vous réunir pour faire des points de situation.</w:t>
      </w:r>
    </w:p>
    <w:p w14:paraId="728FDCFA" w14:textId="77777777" w:rsidR="001B2FC6" w:rsidRDefault="002C686E">
      <w:pPr>
        <w:spacing w:line="240" w:lineRule="auto"/>
        <w:jc w:val="both"/>
        <w:rPr>
          <w:rFonts w:ascii="Calibri" w:eastAsia="Calibri" w:hAnsi="Calibri" w:cs="Calibri"/>
          <w:b/>
          <w:color w:val="1F4E79"/>
          <w:sz w:val="28"/>
        </w:rPr>
      </w:pPr>
      <w:r>
        <w:rPr>
          <w:rFonts w:ascii="Calibri" w:eastAsia="Calibri" w:hAnsi="Calibri" w:cs="Calibri"/>
          <w:b/>
          <w:color w:val="1F4E79"/>
          <w:sz w:val="28"/>
        </w:rPr>
        <w:t>Propriété intellectuelle</w:t>
      </w:r>
    </w:p>
    <w:p w14:paraId="141D49DA" w14:textId="77777777" w:rsidR="001B2FC6" w:rsidRDefault="001B2FC6">
      <w:pPr>
        <w:spacing w:line="240" w:lineRule="auto"/>
        <w:jc w:val="both"/>
        <w:rPr>
          <w:rFonts w:ascii="Calibri" w:eastAsia="Calibri" w:hAnsi="Calibri" w:cs="Calibri"/>
          <w:sz w:val="8"/>
          <w:shd w:val="clear" w:color="auto" w:fill="E2EFD9"/>
        </w:rPr>
      </w:pPr>
    </w:p>
    <w:p w14:paraId="42A6DA61" w14:textId="77777777" w:rsidR="001B2FC6" w:rsidRDefault="002C686E">
      <w:p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i/>
          <w:sz w:val="24"/>
        </w:rPr>
        <w:t>Principe général</w:t>
      </w:r>
      <w:r>
        <w:rPr>
          <w:rFonts w:ascii="Calibri" w:eastAsia="Calibri" w:hAnsi="Calibri" w:cs="Calibri"/>
          <w:sz w:val="24"/>
        </w:rPr>
        <w:t> :</w:t>
      </w:r>
    </w:p>
    <w:p w14:paraId="4240FB94" w14:textId="77777777" w:rsidR="00366EB3" w:rsidRDefault="00366EB3">
      <w:pPr>
        <w:spacing w:line="240" w:lineRule="auto"/>
        <w:ind w:firstLine="708"/>
        <w:jc w:val="both"/>
        <w:rPr>
          <w:rFonts w:ascii="Calibri" w:eastAsia="Calibri" w:hAnsi="Calibri" w:cs="Calibri"/>
          <w:strike/>
          <w:color w:val="C00000"/>
          <w:sz w:val="24"/>
        </w:rPr>
      </w:pPr>
    </w:p>
    <w:p w14:paraId="302C007B" w14:textId="0F90380A" w:rsidR="001B2FC6" w:rsidRDefault="002C686E">
      <w:pPr>
        <w:spacing w:line="240" w:lineRule="auto"/>
        <w:jc w:val="both"/>
        <w:rPr>
          <w:rFonts w:ascii="Calibri" w:eastAsia="Calibri" w:hAnsi="Calibri" w:cs="Calibri"/>
          <w:color w:val="00B0F0"/>
          <w:sz w:val="24"/>
        </w:rPr>
      </w:pPr>
      <w:r w:rsidRPr="00624921">
        <w:rPr>
          <w:rFonts w:ascii="Calibri" w:eastAsia="Calibri" w:hAnsi="Calibri" w:cs="Calibri"/>
          <w:color w:val="00B0F0"/>
          <w:sz w:val="24"/>
        </w:rPr>
        <w:t>Les résultats générés pendant le hackathon seront la propriété des parties ayant contribué à leurs développements.</w:t>
      </w:r>
    </w:p>
    <w:p w14:paraId="2AC2A137" w14:textId="59FFF8A8" w:rsidR="00366EB3" w:rsidRPr="00BA28D6" w:rsidRDefault="00366EB3">
      <w:pPr>
        <w:spacing w:line="240" w:lineRule="auto"/>
        <w:jc w:val="both"/>
        <w:rPr>
          <w:rFonts w:ascii="Calibri" w:eastAsia="Calibri" w:hAnsi="Calibri" w:cs="Calibri"/>
          <w:color w:val="00B0F0"/>
          <w:sz w:val="24"/>
        </w:rPr>
      </w:pPr>
      <w:r w:rsidRPr="00BA28D6">
        <w:rPr>
          <w:rFonts w:ascii="Calibri" w:eastAsia="Calibri" w:hAnsi="Calibri" w:cs="Calibri"/>
          <w:color w:val="00B0F0"/>
          <w:sz w:val="24"/>
        </w:rPr>
        <w:t xml:space="preserve">Si la solution </w:t>
      </w:r>
      <w:proofErr w:type="gramStart"/>
      <w:r w:rsidRPr="00BA28D6">
        <w:rPr>
          <w:rFonts w:ascii="Calibri" w:eastAsia="Calibri" w:hAnsi="Calibri" w:cs="Calibri"/>
          <w:color w:val="00B0F0"/>
          <w:sz w:val="24"/>
        </w:rPr>
        <w:t xml:space="preserve">sera cédée par l’équipe au ministère concerné, les droits de </w:t>
      </w:r>
      <w:r w:rsidR="00BA28D6" w:rsidRPr="00BA28D6">
        <w:rPr>
          <w:rFonts w:ascii="Calibri" w:eastAsia="Calibri" w:hAnsi="Calibri" w:cs="Calibri"/>
          <w:color w:val="00B0F0"/>
          <w:sz w:val="24"/>
        </w:rPr>
        <w:t>propriétés intellectuelles attachées</w:t>
      </w:r>
      <w:r w:rsidRPr="00BA28D6">
        <w:rPr>
          <w:rFonts w:ascii="Calibri" w:eastAsia="Calibri" w:hAnsi="Calibri" w:cs="Calibri"/>
          <w:color w:val="00B0F0"/>
          <w:sz w:val="24"/>
        </w:rPr>
        <w:t xml:space="preserve"> à cette solution seront</w:t>
      </w:r>
      <w:proofErr w:type="gramEnd"/>
      <w:r w:rsidRPr="00BA28D6">
        <w:rPr>
          <w:rFonts w:ascii="Calibri" w:eastAsia="Calibri" w:hAnsi="Calibri" w:cs="Calibri"/>
          <w:color w:val="00B0F0"/>
          <w:sz w:val="24"/>
        </w:rPr>
        <w:t xml:space="preserve"> confiés à ce ministère. L’équipe garanti le ministère concerné contre tout recours de tiers à cet égard.</w:t>
      </w:r>
    </w:p>
    <w:p w14:paraId="231B34D2" w14:textId="77777777" w:rsidR="001B2FC6" w:rsidRPr="00624921" w:rsidRDefault="002C686E">
      <w:pPr>
        <w:spacing w:line="240" w:lineRule="auto"/>
        <w:jc w:val="both"/>
        <w:rPr>
          <w:rFonts w:ascii="Calibri" w:eastAsia="Calibri" w:hAnsi="Calibri" w:cs="Calibri"/>
          <w:color w:val="00B0F0"/>
          <w:sz w:val="24"/>
        </w:rPr>
      </w:pPr>
      <w:r w:rsidRPr="00624921">
        <w:rPr>
          <w:rFonts w:ascii="Calibri" w:eastAsia="Calibri" w:hAnsi="Calibri" w:cs="Calibri"/>
          <w:color w:val="00B0F0"/>
          <w:sz w:val="24"/>
        </w:rPr>
        <w:t>Les développements réalisés lors du hackathon qui se basent sur des outils open source restent open source.</w:t>
      </w:r>
    </w:p>
    <w:p w14:paraId="65C6105D" w14:textId="682C88FD" w:rsidR="001B2FC6" w:rsidRPr="00624921" w:rsidRDefault="002C686E">
      <w:pPr>
        <w:spacing w:line="240" w:lineRule="auto"/>
        <w:jc w:val="both"/>
        <w:rPr>
          <w:rFonts w:ascii="Calibri" w:eastAsia="Calibri" w:hAnsi="Calibri" w:cs="Calibri"/>
          <w:color w:val="00B0F0"/>
          <w:sz w:val="24"/>
        </w:rPr>
      </w:pPr>
      <w:r w:rsidRPr="00624921">
        <w:rPr>
          <w:rFonts w:ascii="Calibri" w:eastAsia="Calibri" w:hAnsi="Calibri" w:cs="Calibri"/>
          <w:color w:val="00B0F0"/>
          <w:sz w:val="24"/>
        </w:rPr>
        <w:t xml:space="preserve">Dans tous les cas, les participants acceptent de concéder à </w:t>
      </w:r>
      <w:r w:rsidR="000F28B9" w:rsidRPr="00624921">
        <w:rPr>
          <w:rFonts w:ascii="Calibri" w:eastAsia="Calibri" w:hAnsi="Calibri" w:cs="Calibri"/>
          <w:color w:val="00B0F0"/>
          <w:sz w:val="24"/>
        </w:rPr>
        <w:t xml:space="preserve">l’unité de l’administration </w:t>
      </w:r>
      <w:r w:rsidR="00F00249" w:rsidRPr="00624921">
        <w:rPr>
          <w:rFonts w:ascii="Calibri" w:eastAsia="Calibri" w:hAnsi="Calibri" w:cs="Calibri"/>
          <w:color w:val="00B0F0"/>
          <w:sz w:val="24"/>
        </w:rPr>
        <w:t>électronique, aux 3 partenaires prioritaires</w:t>
      </w:r>
      <w:r w:rsidRPr="00624921">
        <w:rPr>
          <w:rFonts w:ascii="Calibri" w:eastAsia="Calibri" w:hAnsi="Calibri" w:cs="Calibri"/>
          <w:color w:val="00B0F0"/>
          <w:sz w:val="24"/>
        </w:rPr>
        <w:t xml:space="preserve"> le droit d’utilisation gratuit</w:t>
      </w:r>
      <w:r w:rsidR="00366EB3">
        <w:rPr>
          <w:rFonts w:ascii="Calibri" w:eastAsia="Calibri" w:hAnsi="Calibri" w:cs="Calibri"/>
          <w:color w:val="00B0F0"/>
          <w:sz w:val="24"/>
        </w:rPr>
        <w:t>e</w:t>
      </w:r>
      <w:r w:rsidRPr="00624921">
        <w:rPr>
          <w:rFonts w:ascii="Calibri" w:eastAsia="Calibri" w:hAnsi="Calibri" w:cs="Calibri"/>
          <w:color w:val="00B0F0"/>
          <w:sz w:val="24"/>
        </w:rPr>
        <w:t xml:space="preserve"> sur les résultats développés pendant le hackathon pour les besoins internes de </w:t>
      </w:r>
      <w:r w:rsidR="000F28B9" w:rsidRPr="00624921">
        <w:rPr>
          <w:rFonts w:ascii="Calibri" w:eastAsia="Calibri" w:hAnsi="Calibri" w:cs="Calibri"/>
          <w:color w:val="00B0F0"/>
          <w:sz w:val="24"/>
        </w:rPr>
        <w:t xml:space="preserve">l’unité de l’administration </w:t>
      </w:r>
      <w:r w:rsidR="00366EB3" w:rsidRPr="00624921">
        <w:rPr>
          <w:rFonts w:ascii="Calibri" w:eastAsia="Calibri" w:hAnsi="Calibri" w:cs="Calibri"/>
          <w:color w:val="00B0F0"/>
          <w:sz w:val="24"/>
        </w:rPr>
        <w:t>électronique</w:t>
      </w:r>
      <w:r w:rsidRPr="00624921">
        <w:rPr>
          <w:rFonts w:ascii="Calibri" w:eastAsia="Calibri" w:hAnsi="Calibri" w:cs="Calibri"/>
          <w:color w:val="00B0F0"/>
          <w:sz w:val="24"/>
        </w:rPr>
        <w:t xml:space="preserve"> et pour des buts promotionnels.</w:t>
      </w:r>
    </w:p>
    <w:p w14:paraId="7A6EA2D6" w14:textId="77777777" w:rsidR="001B2FC6" w:rsidRDefault="002C686E">
      <w:pPr>
        <w:spacing w:line="240" w:lineRule="auto"/>
        <w:jc w:val="both"/>
        <w:rPr>
          <w:rFonts w:ascii="Calibri" w:eastAsia="Calibri" w:hAnsi="Calibri" w:cs="Calibri"/>
          <w:color w:val="1F4E79"/>
          <w:sz w:val="28"/>
        </w:rPr>
      </w:pPr>
      <w:r>
        <w:rPr>
          <w:rFonts w:ascii="Calibri" w:eastAsia="Calibri" w:hAnsi="Calibri" w:cs="Calibri"/>
          <w:b/>
          <w:color w:val="1F4E79"/>
          <w:sz w:val="28"/>
        </w:rPr>
        <w:t>Accès et divulgation de données</w:t>
      </w:r>
    </w:p>
    <w:p w14:paraId="0169F0E5" w14:textId="77777777" w:rsidR="001B2FC6" w:rsidRDefault="001B2FC6">
      <w:pPr>
        <w:spacing w:line="240" w:lineRule="auto"/>
        <w:jc w:val="both"/>
        <w:rPr>
          <w:rFonts w:ascii="Calibri" w:eastAsia="Calibri" w:hAnsi="Calibri" w:cs="Calibri"/>
          <w:sz w:val="8"/>
          <w:shd w:val="clear" w:color="auto" w:fill="E2EFD9"/>
        </w:rPr>
      </w:pPr>
    </w:p>
    <w:p w14:paraId="2363A71D" w14:textId="0C97973D" w:rsidR="00366EB3" w:rsidRDefault="00E83A6D" w:rsidP="00600A0C">
      <w:pPr>
        <w:spacing w:line="240" w:lineRule="auto"/>
        <w:ind w:firstLine="708"/>
        <w:jc w:val="both"/>
        <w:rPr>
          <w:rFonts w:ascii="Calibri" w:eastAsia="Calibri" w:hAnsi="Calibri" w:cs="Calibri"/>
          <w:sz w:val="24"/>
        </w:rPr>
      </w:pPr>
      <w:r w:rsidRPr="00E83A6D">
        <w:rPr>
          <w:rFonts w:ascii="Calibri" w:eastAsia="Calibri" w:hAnsi="Calibri" w:cs="Calibri"/>
          <w:sz w:val="24"/>
        </w:rPr>
        <w:t>L</w:t>
      </w:r>
      <w:r>
        <w:rPr>
          <w:rFonts w:ascii="Calibri" w:eastAsia="Calibri" w:hAnsi="Calibri" w:cs="Calibri"/>
          <w:sz w:val="24"/>
        </w:rPr>
        <w:t xml:space="preserve">es participants sont appelés à utiliser et ré-utiliser les données publiées sur les portails des données ouvertes dont notamment le portail national des données ouvertes </w:t>
      </w:r>
      <w:hyperlink w:history="1">
        <w:proofErr w:type="gramStart"/>
        <w:r w:rsidR="00600A0C" w:rsidRPr="005927AA">
          <w:rPr>
            <w:rStyle w:val="Lienhypertexte"/>
            <w:rFonts w:ascii="Calibri" w:eastAsia="Calibri" w:hAnsi="Calibri" w:cs="Calibri"/>
            <w:sz w:val="24"/>
          </w:rPr>
          <w:t xml:space="preserve">data.gov.tn </w:t>
        </w:r>
        <w:proofErr w:type="gramEnd"/>
      </w:hyperlink>
      <w:r w:rsidR="00600A0C">
        <w:rPr>
          <w:rFonts w:ascii="Calibri" w:eastAsia="Calibri" w:hAnsi="Calibri" w:cs="Calibri"/>
          <w:sz w:val="24"/>
        </w:rPr>
        <w:t>.</w:t>
      </w:r>
    </w:p>
    <w:p w14:paraId="02500EF4" w14:textId="77777777" w:rsidR="00600A0C" w:rsidRDefault="00600A0C">
      <w:pPr>
        <w:spacing w:line="240" w:lineRule="auto"/>
        <w:ind w:firstLine="708"/>
        <w:jc w:val="both"/>
        <w:rPr>
          <w:rFonts w:ascii="Calibri" w:eastAsia="Calibri" w:hAnsi="Calibri" w:cs="Calibri"/>
          <w:sz w:val="24"/>
        </w:rPr>
      </w:pPr>
    </w:p>
    <w:p w14:paraId="7FD06533" w14:textId="77777777" w:rsidR="00600A0C" w:rsidRDefault="00600A0C">
      <w:pPr>
        <w:spacing w:line="240" w:lineRule="auto"/>
        <w:ind w:firstLine="708"/>
        <w:jc w:val="both"/>
        <w:rPr>
          <w:rFonts w:ascii="Calibri" w:eastAsia="Calibri" w:hAnsi="Calibri" w:cs="Calibri"/>
          <w:sz w:val="24"/>
        </w:rPr>
      </w:pPr>
    </w:p>
    <w:p w14:paraId="78C75175" w14:textId="77777777" w:rsidR="00600A0C" w:rsidRDefault="00600A0C">
      <w:pPr>
        <w:spacing w:line="240" w:lineRule="auto"/>
        <w:ind w:firstLine="708"/>
        <w:jc w:val="both"/>
        <w:rPr>
          <w:rFonts w:ascii="Calibri" w:eastAsia="Calibri" w:hAnsi="Calibri" w:cs="Calibri"/>
          <w:sz w:val="24"/>
        </w:rPr>
      </w:pPr>
    </w:p>
    <w:p w14:paraId="118CE021" w14:textId="77777777" w:rsidR="00600A0C" w:rsidRPr="00E83A6D" w:rsidRDefault="00600A0C">
      <w:pPr>
        <w:spacing w:line="240" w:lineRule="auto"/>
        <w:ind w:firstLine="708"/>
        <w:jc w:val="both"/>
        <w:rPr>
          <w:rFonts w:ascii="Calibri" w:eastAsia="Calibri" w:hAnsi="Calibri" w:cs="Calibri"/>
          <w:sz w:val="24"/>
        </w:rPr>
      </w:pPr>
    </w:p>
    <w:p w14:paraId="56E8A489" w14:textId="77777777" w:rsidR="001B2FC6" w:rsidRDefault="002C686E">
      <w:pPr>
        <w:spacing w:line="240" w:lineRule="auto"/>
        <w:jc w:val="both"/>
        <w:rPr>
          <w:rFonts w:ascii="Calibri" w:eastAsia="Calibri" w:hAnsi="Calibri" w:cs="Calibri"/>
          <w:b/>
          <w:color w:val="1F4E79"/>
          <w:sz w:val="28"/>
        </w:rPr>
      </w:pPr>
      <w:r>
        <w:rPr>
          <w:rFonts w:ascii="Calibri" w:eastAsia="Calibri" w:hAnsi="Calibri" w:cs="Calibri"/>
          <w:b/>
          <w:color w:val="1F4E79"/>
          <w:sz w:val="28"/>
        </w:rPr>
        <w:lastRenderedPageBreak/>
        <w:t>Acceptation du présent règlement</w:t>
      </w:r>
    </w:p>
    <w:p w14:paraId="35FD0A11" w14:textId="77777777" w:rsidR="001B2FC6" w:rsidRDefault="001B2FC6">
      <w:pPr>
        <w:spacing w:line="240" w:lineRule="auto"/>
        <w:jc w:val="both"/>
        <w:rPr>
          <w:rFonts w:ascii="Calibri" w:eastAsia="Calibri" w:hAnsi="Calibri" w:cs="Calibri"/>
          <w:sz w:val="8"/>
          <w:shd w:val="clear" w:color="auto" w:fill="E2EFD9"/>
        </w:rPr>
      </w:pPr>
    </w:p>
    <w:p w14:paraId="4777F00A" w14:textId="2EF40793" w:rsidR="001B2FC6" w:rsidRDefault="002C686E">
      <w:pPr>
        <w:spacing w:line="240" w:lineRule="auto"/>
        <w:ind w:firstLine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En participant au </w:t>
      </w:r>
      <w:r w:rsidR="00E83A6D">
        <w:rPr>
          <w:rFonts w:ascii="Calibri" w:eastAsia="Calibri" w:hAnsi="Calibri" w:cs="Calibri"/>
          <w:sz w:val="24"/>
        </w:rPr>
        <w:t>H</w:t>
      </w:r>
      <w:r>
        <w:rPr>
          <w:rFonts w:ascii="Calibri" w:eastAsia="Calibri" w:hAnsi="Calibri" w:cs="Calibri"/>
          <w:sz w:val="24"/>
        </w:rPr>
        <w:t>ackathon</w:t>
      </w:r>
      <w:r w:rsidR="00E83A6D">
        <w:rPr>
          <w:rFonts w:ascii="Calibri" w:eastAsia="Calibri" w:hAnsi="Calibri" w:cs="Calibri"/>
          <w:sz w:val="24"/>
        </w:rPr>
        <w:t xml:space="preserve"> « OpenGovDataHack2023 »</w:t>
      </w:r>
      <w:r>
        <w:rPr>
          <w:rFonts w:ascii="Calibri" w:eastAsia="Calibri" w:hAnsi="Calibri" w:cs="Calibri"/>
          <w:sz w:val="24"/>
        </w:rPr>
        <w:t>, vous adhérez tacitement à ce règlement. Votre inscription suppose l’acceptation de ces règles.</w:t>
      </w:r>
    </w:p>
    <w:p w14:paraId="5F407C82" w14:textId="77777777" w:rsidR="001B2FC6" w:rsidRDefault="002C686E">
      <w:p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Le règlement peut être modifié à tout moment sous forme d’un ou plusieurs avenants par les organisateurs.</w:t>
      </w:r>
    </w:p>
    <w:p w14:paraId="47F56F01" w14:textId="77777777" w:rsidR="001B2FC6" w:rsidRDefault="002C686E">
      <w:p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Tout avenant entrera en vigueur à compter de sa publication.</w:t>
      </w:r>
    </w:p>
    <w:p w14:paraId="2DB042CB" w14:textId="14E88788" w:rsidR="001B2FC6" w:rsidRDefault="002C686E">
      <w:p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Tout participant refusant la ou les modifications intervenues devra cesser de participer </w:t>
      </w:r>
      <w:r w:rsidR="00E83A6D">
        <w:rPr>
          <w:rFonts w:ascii="Calibri" w:eastAsia="Calibri" w:hAnsi="Calibri" w:cs="Calibri"/>
          <w:sz w:val="24"/>
        </w:rPr>
        <w:t>à cette compétition.</w:t>
      </w:r>
    </w:p>
    <w:p w14:paraId="5DFF3FE2" w14:textId="37E85A99" w:rsidR="001B2FC6" w:rsidRDefault="001B2FC6">
      <w:pPr>
        <w:spacing w:line="240" w:lineRule="auto"/>
        <w:jc w:val="right"/>
        <w:rPr>
          <w:rFonts w:ascii="Calibri" w:eastAsia="Calibri" w:hAnsi="Calibri" w:cs="Calibri"/>
          <w:b/>
          <w:color w:val="1F4E79"/>
          <w:shd w:val="clear" w:color="auto" w:fill="E2EFD9"/>
        </w:rPr>
      </w:pPr>
    </w:p>
    <w:sectPr w:rsidR="001B2FC6" w:rsidSect="00600A0C">
      <w:headerReference w:type="default" r:id="rId9"/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A17FFF" w14:textId="77777777" w:rsidR="00FB458D" w:rsidRDefault="00FB458D" w:rsidP="000408D7">
      <w:pPr>
        <w:spacing w:after="0" w:line="240" w:lineRule="auto"/>
      </w:pPr>
      <w:r>
        <w:separator/>
      </w:r>
    </w:p>
  </w:endnote>
  <w:endnote w:type="continuationSeparator" w:id="0">
    <w:p w14:paraId="38334C19" w14:textId="77777777" w:rsidR="00FB458D" w:rsidRDefault="00FB458D" w:rsidP="00040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728482"/>
      <w:docPartObj>
        <w:docPartGallery w:val="Page Numbers (Bottom of Page)"/>
        <w:docPartUnique/>
      </w:docPartObj>
    </w:sdtPr>
    <w:sdtContent>
      <w:p w14:paraId="035D6CAF" w14:textId="6EA21E79" w:rsidR="00600A0C" w:rsidRDefault="00600A0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BC9">
          <w:rPr>
            <w:noProof/>
          </w:rPr>
          <w:t>8</w:t>
        </w:r>
        <w:r>
          <w:fldChar w:fldCharType="end"/>
        </w:r>
      </w:p>
    </w:sdtContent>
  </w:sdt>
  <w:p w14:paraId="4B9947A9" w14:textId="77777777" w:rsidR="00600A0C" w:rsidRDefault="00600A0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054BD" w14:textId="77777777" w:rsidR="00FB458D" w:rsidRDefault="00FB458D" w:rsidP="000408D7">
      <w:pPr>
        <w:spacing w:after="0" w:line="240" w:lineRule="auto"/>
      </w:pPr>
      <w:r>
        <w:separator/>
      </w:r>
    </w:p>
  </w:footnote>
  <w:footnote w:type="continuationSeparator" w:id="0">
    <w:p w14:paraId="58792624" w14:textId="77777777" w:rsidR="00FB458D" w:rsidRDefault="00FB458D" w:rsidP="00040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1084" w:type="dxa"/>
      <w:jc w:val="center"/>
      <w:tblInd w:w="-17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66"/>
      <w:gridCol w:w="2401"/>
      <w:gridCol w:w="1993"/>
      <w:gridCol w:w="1843"/>
      <w:gridCol w:w="2281"/>
    </w:tblGrid>
    <w:tr w:rsidR="008C73D6" w14:paraId="5465F8AE" w14:textId="1372FB25" w:rsidTr="008C73D6">
      <w:trPr>
        <w:trHeight w:val="847"/>
        <w:jc w:val="center"/>
      </w:trPr>
      <w:tc>
        <w:tcPr>
          <w:tcW w:w="2566" w:type="dxa"/>
        </w:tcPr>
        <w:p w14:paraId="277B8FB9" w14:textId="1175613D" w:rsidR="008C73D6" w:rsidRDefault="008C73D6" w:rsidP="0032330A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2FB85D51" wp14:editId="6F32ADB4">
                <wp:extent cx="1375258" cy="512064"/>
                <wp:effectExtent l="0" t="0" r="0" b="2540"/>
                <wp:docPr id="3" name="Image 3" descr="C:\Users\sgharbi\AppData\Local\Microsoft\Windows\Temporary Internet Files\Content.Outlook\NDOHE505\Logo-p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C:\Users\sgharbi\AppData\Local\Microsoft\Windows\Temporary Internet Files\Content.Outlook\NDOHE505\Logo-p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0969" cy="529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1" w:type="dxa"/>
        </w:tcPr>
        <w:p w14:paraId="4A457B2E" w14:textId="7BFB0DCF" w:rsidR="008C73D6" w:rsidRDefault="008C73D6" w:rsidP="008C73D6">
          <w:pPr>
            <w:pStyle w:val="En-tte"/>
            <w:jc w:val="center"/>
          </w:pPr>
          <w:r>
            <w:object w:dxaOrig="9000" w:dyaOrig="3990" w14:anchorId="2AC029B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.3pt;height:47.8pt" o:ole="">
                <v:imagedata r:id="rId2" o:title=""/>
              </v:shape>
              <o:OLEObject Type="Embed" ProgID="PBrush" ShapeID="_x0000_i1025" DrawAspect="Content" ObjectID="_1736596829" r:id="rId3"/>
            </w:object>
          </w:r>
        </w:p>
      </w:tc>
      <w:tc>
        <w:tcPr>
          <w:tcW w:w="1993" w:type="dxa"/>
        </w:tcPr>
        <w:p w14:paraId="47ECCC6F" w14:textId="77777777" w:rsidR="008C73D6" w:rsidRDefault="008C73D6" w:rsidP="0032330A">
          <w:pPr>
            <w:pStyle w:val="En-tte"/>
            <w:ind w:left="-254"/>
            <w:jc w:val="center"/>
          </w:pPr>
          <w:r w:rsidRPr="00B95AB8">
            <w:rPr>
              <w:noProof/>
              <w:lang w:eastAsia="fr-FR"/>
            </w:rPr>
            <w:drawing>
              <wp:inline distT="0" distB="0" distL="0" distR="0" wp14:anchorId="486F3FDE" wp14:editId="6EF20814">
                <wp:extent cx="935060" cy="553085"/>
                <wp:effectExtent l="0" t="0" r="0" b="0"/>
                <wp:docPr id="9" name="Picture 2" descr="o automatic alt text available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2" descr="o automatic alt text available.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1159" cy="556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p="http://schemas.openxmlformats.org/presentationml/2006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</w:tcPr>
        <w:p w14:paraId="626B95FD" w14:textId="77777777" w:rsidR="008C73D6" w:rsidRDefault="008C73D6" w:rsidP="0032330A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562CDEB3" wp14:editId="1268678D">
                <wp:extent cx="885825" cy="511394"/>
                <wp:effectExtent l="0" t="0" r="0" b="3175"/>
                <wp:docPr id="7" name="Image 7" descr="C:\Users\sgharbi\Desktop\télécharge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sgharbi\Desktop\téléchargement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000" b="20000"/>
                        <a:stretch/>
                      </pic:blipFill>
                      <pic:spPr bwMode="auto">
                        <a:xfrm>
                          <a:off x="0" y="0"/>
                          <a:ext cx="893136" cy="51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1" w:type="dxa"/>
        </w:tcPr>
        <w:p w14:paraId="3D1987B1" w14:textId="54E49243" w:rsidR="008C73D6" w:rsidRDefault="008C73D6" w:rsidP="0032330A">
          <w:pPr>
            <w:pStyle w:val="En-tte"/>
            <w:rPr>
              <w:noProof/>
            </w:rPr>
          </w:pPr>
          <w:r>
            <w:rPr>
              <w:noProof/>
              <w:lang w:eastAsia="fr-FR"/>
            </w:rPr>
            <w:drawing>
              <wp:inline distT="0" distB="0" distL="0" distR="0" wp14:anchorId="6C04609C" wp14:editId="54F33ADB">
                <wp:extent cx="1192377" cy="455981"/>
                <wp:effectExtent l="0" t="0" r="8255" b="1270"/>
                <wp:docPr id="2" name="Image 2" descr="C:\Users\sgharbi\Desktop\téléchargemen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C:\Users\sgharbi\Desktop\téléchargemen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8622" cy="458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E6B31F2" w14:textId="77777777" w:rsidR="000408D7" w:rsidRDefault="000408D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36A"/>
    <w:multiLevelType w:val="multilevel"/>
    <w:tmpl w:val="2800CD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6034C4"/>
    <w:multiLevelType w:val="multilevel"/>
    <w:tmpl w:val="E51039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281467"/>
    <w:multiLevelType w:val="multilevel"/>
    <w:tmpl w:val="C714E5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E3025B"/>
    <w:multiLevelType w:val="multilevel"/>
    <w:tmpl w:val="0CAECD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00574F"/>
    <w:multiLevelType w:val="multilevel"/>
    <w:tmpl w:val="61A45F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A8471E"/>
    <w:multiLevelType w:val="hybridMultilevel"/>
    <w:tmpl w:val="173CCB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E22F77"/>
    <w:multiLevelType w:val="multilevel"/>
    <w:tmpl w:val="2DD013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6B4C50"/>
    <w:multiLevelType w:val="multilevel"/>
    <w:tmpl w:val="D12ABE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C6"/>
    <w:rsid w:val="000408D7"/>
    <w:rsid w:val="00060577"/>
    <w:rsid w:val="000A25C9"/>
    <w:rsid w:val="000F28B9"/>
    <w:rsid w:val="00134747"/>
    <w:rsid w:val="001B2FC6"/>
    <w:rsid w:val="001D3CB5"/>
    <w:rsid w:val="001F54B8"/>
    <w:rsid w:val="00225413"/>
    <w:rsid w:val="002C686E"/>
    <w:rsid w:val="002D69A9"/>
    <w:rsid w:val="00366EB3"/>
    <w:rsid w:val="004233B7"/>
    <w:rsid w:val="00595795"/>
    <w:rsid w:val="005A5D13"/>
    <w:rsid w:val="00600A0C"/>
    <w:rsid w:val="00603758"/>
    <w:rsid w:val="00624921"/>
    <w:rsid w:val="00752BC9"/>
    <w:rsid w:val="00793EE9"/>
    <w:rsid w:val="007A11E4"/>
    <w:rsid w:val="007C7A65"/>
    <w:rsid w:val="00886561"/>
    <w:rsid w:val="008C73D6"/>
    <w:rsid w:val="00A029B8"/>
    <w:rsid w:val="00AA5CB0"/>
    <w:rsid w:val="00AE5A28"/>
    <w:rsid w:val="00B30D6C"/>
    <w:rsid w:val="00BA28D6"/>
    <w:rsid w:val="00C54DC3"/>
    <w:rsid w:val="00D0423F"/>
    <w:rsid w:val="00D13878"/>
    <w:rsid w:val="00D33722"/>
    <w:rsid w:val="00D41B0B"/>
    <w:rsid w:val="00DC18A2"/>
    <w:rsid w:val="00E6524D"/>
    <w:rsid w:val="00E83A6D"/>
    <w:rsid w:val="00EB1A42"/>
    <w:rsid w:val="00EC0D0F"/>
    <w:rsid w:val="00F00249"/>
    <w:rsid w:val="00F63740"/>
    <w:rsid w:val="00FB458D"/>
    <w:rsid w:val="00FD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2DF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33B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1387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1387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04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08D7"/>
  </w:style>
  <w:style w:type="paragraph" w:styleId="Pieddepage">
    <w:name w:val="footer"/>
    <w:basedOn w:val="Normal"/>
    <w:link w:val="PieddepageCar"/>
    <w:uiPriority w:val="99"/>
    <w:unhideWhenUsed/>
    <w:rsid w:val="0004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08D7"/>
  </w:style>
  <w:style w:type="table" w:styleId="Grilledutableau">
    <w:name w:val="Table Grid"/>
    <w:basedOn w:val="TableauNormal"/>
    <w:uiPriority w:val="39"/>
    <w:rsid w:val="000408D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4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0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33B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1387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1387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04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08D7"/>
  </w:style>
  <w:style w:type="paragraph" w:styleId="Pieddepage">
    <w:name w:val="footer"/>
    <w:basedOn w:val="Normal"/>
    <w:link w:val="PieddepageCar"/>
    <w:uiPriority w:val="99"/>
    <w:unhideWhenUsed/>
    <w:rsid w:val="0004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08D7"/>
  </w:style>
  <w:style w:type="table" w:styleId="Grilledutableau">
    <w:name w:val="Table Grid"/>
    <w:basedOn w:val="TableauNormal"/>
    <w:uiPriority w:val="39"/>
    <w:rsid w:val="000408D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4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0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ptunisie.gov.t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8</Pages>
  <Words>2200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afifa</dc:creator>
  <cp:lastModifiedBy>Gharbi Sonia</cp:lastModifiedBy>
  <cp:revision>32</cp:revision>
  <dcterms:created xsi:type="dcterms:W3CDTF">2023-01-16T09:33:00Z</dcterms:created>
  <dcterms:modified xsi:type="dcterms:W3CDTF">2023-01-30T14:14:00Z</dcterms:modified>
</cp:coreProperties>
</file>